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EC" w:rsidRDefault="00D736EC" w:rsidP="00D736E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D736EC" w:rsidRDefault="00D736EC" w:rsidP="00D736E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8074CB" w:rsidRDefault="008074CB" w:rsidP="00053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4CB" w:rsidRDefault="008074CB" w:rsidP="00D736EC">
      <w:pPr>
        <w:tabs>
          <w:tab w:val="left" w:pos="1701"/>
        </w:tabs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</w:p>
    <w:p w:rsidR="00D736EC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</w:t>
      </w:r>
      <w:r w:rsidR="00D736EC" w:rsidRPr="00D736EC">
        <w:rPr>
          <w:rFonts w:ascii="Times New Roman" w:hAnsi="Times New Roman" w:cs="Times New Roman"/>
          <w:sz w:val="24"/>
          <w:szCs w:val="24"/>
        </w:rPr>
        <w:t>.</w:t>
      </w:r>
      <w:r w:rsidRPr="00D73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Копия документа, подтверждающий полномочия представителя (в случае, если Заявитель обратился через представителя)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Заявление о согласии</w:t>
      </w:r>
      <w:r w:rsidRPr="00D73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6EC">
        <w:rPr>
          <w:rStyle w:val="a3"/>
          <w:rFonts w:ascii="Times New Roman" w:hAnsi="Times New Roman" w:cs="Times New Roman"/>
          <w:b w:val="0"/>
          <w:sz w:val="24"/>
          <w:szCs w:val="24"/>
        </w:rPr>
        <w:t>гражданина на обработку персональных данных</w:t>
      </w:r>
      <w:r w:rsidR="00D736EC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6EC">
        <w:rPr>
          <w:rFonts w:ascii="Times New Roman" w:hAnsi="Times New Roman" w:cs="Times New Roman"/>
          <w:sz w:val="24"/>
          <w:szCs w:val="24"/>
        </w:rPr>
        <w:t>Заявление о согласии родителя (законного представителя) на обработку персональных данных несовершеннолетнего (если спортсмен не достиг возраста 18 лет)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Заявление о согласии</w:t>
      </w:r>
      <w:r w:rsidRPr="00D736EC">
        <w:rPr>
          <w:rStyle w:val="10"/>
          <w:rFonts w:ascii="Times New Roman" w:eastAsiaTheme="minorHAnsi" w:hAnsi="Times New Roman" w:cs="Times New Roman"/>
        </w:rPr>
        <w:t xml:space="preserve"> </w:t>
      </w:r>
      <w:r w:rsidRPr="00D736EC">
        <w:rPr>
          <w:rStyle w:val="a3"/>
          <w:rFonts w:ascii="Times New Roman" w:hAnsi="Times New Roman" w:cs="Times New Roman"/>
          <w:b w:val="0"/>
          <w:sz w:val="24"/>
          <w:szCs w:val="24"/>
        </w:rPr>
        <w:t>на обработку персональных данных, разрешенных субъектом персональных данных для распространения</w:t>
      </w:r>
      <w:r w:rsidR="00D736EC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6EC">
        <w:rPr>
          <w:rFonts w:ascii="Times New Roman" w:hAnsi="Times New Roman" w:cs="Times New Roman"/>
          <w:sz w:val="24"/>
          <w:szCs w:val="24"/>
        </w:rPr>
        <w:t>Заявление о согласии родителя (законного представителя)</w:t>
      </w:r>
      <w:r w:rsidRPr="00D736EC">
        <w:rPr>
          <w:rStyle w:val="10"/>
          <w:rFonts w:ascii="Times New Roman" w:eastAsiaTheme="minorHAnsi" w:hAnsi="Times New Roman" w:cs="Times New Roman"/>
        </w:rPr>
        <w:t xml:space="preserve"> </w:t>
      </w:r>
      <w:r w:rsidRPr="00D736E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 обработку персональных данных несовершеннолетнего для распространения </w:t>
      </w:r>
      <w:r w:rsidRPr="00D736EC">
        <w:rPr>
          <w:rFonts w:ascii="Times New Roman" w:hAnsi="Times New Roman" w:cs="Times New Roman"/>
          <w:sz w:val="24"/>
          <w:szCs w:val="24"/>
        </w:rPr>
        <w:t>(если спортсмен не достиг возраста 18 лет)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A36ED" w:rsidRPr="00D736EC" w:rsidRDefault="008A36ED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Представление к присвоению квалификационной категории спортивного судьи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A36ED" w:rsidRPr="00D736EC" w:rsidRDefault="008A36ED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Копия карточки учета судейской деятельности спортивного судьи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Копия паспорта (2 и 3 страница)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A36ED" w:rsidRPr="00D736EC" w:rsidRDefault="008A36ED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 xml:space="preserve">Копия паспорта иностранного гражданина, либо документ, удостоверяющего личность иностранного гражданина – для иностранных граждан. </w:t>
      </w:r>
    </w:p>
    <w:p w:rsidR="008A36ED" w:rsidRPr="00D736EC" w:rsidRDefault="008A36ED" w:rsidP="00D736EC">
      <w:pPr>
        <w:pStyle w:val="Default"/>
        <w:numPr>
          <w:ilvl w:val="0"/>
          <w:numId w:val="1"/>
        </w:numPr>
        <w:tabs>
          <w:tab w:val="left" w:pos="1701"/>
        </w:tabs>
        <w:ind w:left="567" w:firstLine="709"/>
        <w:jc w:val="both"/>
        <w:rPr>
          <w:color w:val="auto"/>
        </w:rPr>
      </w:pPr>
      <w:r w:rsidRPr="00D736EC"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 от  25 июля 2002 № 115-ФЗ «О правовом положении  иностранных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</w:t>
      </w:r>
      <w:proofErr w:type="spellStart"/>
      <w:r w:rsidRPr="00D736EC">
        <w:t>апостиль</w:t>
      </w:r>
      <w:proofErr w:type="spellEnd"/>
      <w:r w:rsidRPr="00D736EC">
        <w:t>, разрешение на временное проживание, временное удостоверение личности лица без гражданства Российской Федерации, вид на жительство, иные документы)</w:t>
      </w:r>
      <w:r w:rsidR="00D736EC">
        <w:t>.</w:t>
      </w:r>
    </w:p>
    <w:p w:rsidR="008A36ED" w:rsidRPr="00D736EC" w:rsidRDefault="008A36ED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6EC">
        <w:rPr>
          <w:rFonts w:ascii="Times New Roman" w:hAnsi="Times New Roman" w:cs="Times New Roman"/>
          <w:sz w:val="24"/>
          <w:szCs w:val="24"/>
        </w:rPr>
        <w:t>Копия военного билета (военнослужащими, проходящими военную службу по призыву, вместо указанных копий страниц паспорта гражданина Российской Федерации)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A36ED" w:rsidRPr="00D736EC" w:rsidRDefault="008A36ED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Запрос на устранение ошибок и (или) опечаток) (при обнаружении ошибок и опечаток в ранее выданных документах при оказании муниципальной услуги)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 (по желанию заявителя)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p w:rsidR="008074CB" w:rsidRPr="00D736EC" w:rsidRDefault="008074CB" w:rsidP="00D736EC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6EC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записей актов гражданского состояния о рождении лиц, не достигших возраста 14 лет (по желанию заявителя)</w:t>
      </w:r>
      <w:r w:rsidR="00D736EC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074CB" w:rsidRPr="00D736EC" w:rsidRDefault="008074CB" w:rsidP="00053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4CB" w:rsidRDefault="008074CB" w:rsidP="00053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074CB" w:rsidSect="00D736EC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96977"/>
    <w:multiLevelType w:val="hybridMultilevel"/>
    <w:tmpl w:val="994EAE2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5B"/>
    <w:rsid w:val="0005385D"/>
    <w:rsid w:val="00097C5E"/>
    <w:rsid w:val="000B31E8"/>
    <w:rsid w:val="008074CB"/>
    <w:rsid w:val="008A36ED"/>
    <w:rsid w:val="00D736EC"/>
    <w:rsid w:val="00E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0E47"/>
  <w15:docId w15:val="{7E544BFD-533C-43B1-B5AC-D63EDC4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5D"/>
  </w:style>
  <w:style w:type="paragraph" w:styleId="1">
    <w:name w:val="heading 1"/>
    <w:basedOn w:val="a"/>
    <w:next w:val="a"/>
    <w:link w:val="10"/>
    <w:uiPriority w:val="99"/>
    <w:qFormat/>
    <w:rsid w:val="000538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385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5385D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05385D"/>
    <w:pPr>
      <w:ind w:left="720"/>
      <w:contextualSpacing/>
    </w:pPr>
  </w:style>
  <w:style w:type="paragraph" w:customStyle="1" w:styleId="ConsPlusNormal">
    <w:name w:val="ConsPlusNormal"/>
    <w:rsid w:val="00053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8A3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6</cp:revision>
  <dcterms:created xsi:type="dcterms:W3CDTF">2026-07-07T07:35:00Z</dcterms:created>
  <dcterms:modified xsi:type="dcterms:W3CDTF">2026-07-10T05:41:00Z</dcterms:modified>
</cp:coreProperties>
</file>