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60" w:rsidRPr="00F25637" w:rsidRDefault="00993460" w:rsidP="00993460">
      <w:pPr>
        <w:jc w:val="center"/>
        <w:rPr>
          <w:b/>
          <w:sz w:val="32"/>
          <w:szCs w:val="32"/>
        </w:rPr>
      </w:pPr>
      <w:r w:rsidRPr="00F25637">
        <w:rPr>
          <w:b/>
          <w:sz w:val="32"/>
          <w:szCs w:val="32"/>
        </w:rPr>
        <w:t>Контакты исполнителей</w:t>
      </w:r>
    </w:p>
    <w:p w:rsidR="000B4AF2" w:rsidRPr="00993460" w:rsidRDefault="000B4AF2" w:rsidP="00993460">
      <w:pPr>
        <w:jc w:val="center"/>
        <w:rPr>
          <w:sz w:val="32"/>
          <w:szCs w:val="32"/>
        </w:rPr>
      </w:pPr>
    </w:p>
    <w:p w:rsidR="000B4AF2" w:rsidRPr="0002229C" w:rsidRDefault="000B4AF2" w:rsidP="000B4AF2">
      <w:pPr>
        <w:pStyle w:val="ac"/>
        <w:rPr>
          <w:color w:val="000000"/>
          <w:sz w:val="28"/>
        </w:rPr>
      </w:pPr>
      <w:r w:rsidRPr="0002229C">
        <w:rPr>
          <w:color w:val="000000"/>
          <w:sz w:val="28"/>
        </w:rPr>
        <w:t>Отдел экономики Администрации ЗАТО г. Зеленогорск</w:t>
      </w:r>
      <w:r w:rsidR="00F25637">
        <w:rPr>
          <w:color w:val="000000"/>
          <w:sz w:val="28"/>
        </w:rPr>
        <w:t xml:space="preserve"> (далее-отдел экономики)</w:t>
      </w:r>
    </w:p>
    <w:p w:rsidR="000B4AF2" w:rsidRPr="0002229C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>Почтовый адрес: 663690 г. Зеленогорск, Красноярский край, ул. Мира, 15.</w:t>
      </w:r>
      <w:r w:rsidRPr="0002229C">
        <w:rPr>
          <w:color w:val="000000"/>
          <w:sz w:val="28"/>
        </w:rPr>
        <w:br/>
      </w:r>
    </w:p>
    <w:p w:rsidR="000B4AF2" w:rsidRDefault="000B4AF2" w:rsidP="000B4AF2">
      <w:pPr>
        <w:rPr>
          <w:rStyle w:val="a5"/>
          <w:sz w:val="28"/>
        </w:rPr>
      </w:pPr>
      <w:r w:rsidRPr="0002229C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="00C06AB8" w:rsidRPr="00707C28">
          <w:rPr>
            <w:rStyle w:val="a5"/>
            <w:sz w:val="28"/>
          </w:rPr>
          <w:t>glava@</w:t>
        </w:r>
        <w:r w:rsidR="00C06AB8" w:rsidRPr="00707C28">
          <w:rPr>
            <w:rStyle w:val="a5"/>
            <w:sz w:val="28"/>
            <w:lang w:val="en-US"/>
          </w:rPr>
          <w:t>zel</w:t>
        </w:r>
        <w:r w:rsidR="00C06AB8" w:rsidRPr="00707C28">
          <w:rPr>
            <w:rStyle w:val="a5"/>
            <w:sz w:val="28"/>
          </w:rPr>
          <w:t>admin.ru</w:t>
        </w:r>
      </w:hyperlink>
      <w:r w:rsidRPr="0002229C">
        <w:rPr>
          <w:rStyle w:val="a5"/>
          <w:sz w:val="28"/>
        </w:rPr>
        <w:t xml:space="preserve"> (для отдела экономики)</w:t>
      </w:r>
    </w:p>
    <w:p w:rsidR="000B4AF2" w:rsidRDefault="00F25637" w:rsidP="000B4AF2">
      <w:pPr>
        <w:rPr>
          <w:color w:val="000000"/>
          <w:sz w:val="28"/>
        </w:rPr>
      </w:pPr>
      <w:r>
        <w:rPr>
          <w:color w:val="000000"/>
          <w:sz w:val="28"/>
        </w:rPr>
        <w:t>Адрес электронной почты о</w:t>
      </w:r>
      <w:bookmarkStart w:id="0" w:name="_GoBack"/>
      <w:bookmarkEnd w:id="0"/>
      <w:r w:rsidR="000B4AF2" w:rsidRPr="0002229C">
        <w:rPr>
          <w:color w:val="000000"/>
          <w:sz w:val="28"/>
        </w:rPr>
        <w:t xml:space="preserve">тдела экономики: </w:t>
      </w:r>
      <w:hyperlink r:id="rId9" w:history="1">
        <w:r w:rsidR="000B4AF2" w:rsidRPr="007F6E8D">
          <w:rPr>
            <w:rStyle w:val="a5"/>
            <w:sz w:val="28"/>
          </w:rPr>
          <w:t>econ@zeladmin.ru</w:t>
        </w:r>
      </w:hyperlink>
      <w:r w:rsidR="000B4AF2">
        <w:rPr>
          <w:color w:val="000000"/>
          <w:sz w:val="28"/>
        </w:rPr>
        <w:t xml:space="preserve"> </w:t>
      </w:r>
    </w:p>
    <w:p w:rsidR="000B4AF2" w:rsidRDefault="000B4AF2" w:rsidP="000B4AF2">
      <w:pPr>
        <w:rPr>
          <w:color w:val="000000"/>
          <w:sz w:val="28"/>
        </w:rPr>
      </w:pPr>
    </w:p>
    <w:p w:rsidR="000B4AF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 </w:t>
      </w:r>
    </w:p>
    <w:p w:rsidR="000B4AF2" w:rsidRPr="00F25637" w:rsidRDefault="000B4AF2" w:rsidP="00F25637">
      <w:pPr>
        <w:pStyle w:val="a6"/>
        <w:numPr>
          <w:ilvl w:val="0"/>
          <w:numId w:val="16"/>
        </w:numPr>
        <w:shd w:val="clear" w:color="auto" w:fill="FFFFFF"/>
        <w:suppressAutoHyphens/>
        <w:ind w:left="851" w:right="8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25637">
        <w:rPr>
          <w:rFonts w:ascii="Times New Roman" w:hAnsi="Times New Roman" w:cs="Times New Roman"/>
          <w:sz w:val="28"/>
          <w:szCs w:val="28"/>
          <w:lang w:eastAsia="zh-CN"/>
        </w:rPr>
        <w:t>т</w:t>
      </w:r>
      <w:r w:rsidR="00F25637">
        <w:rPr>
          <w:rFonts w:ascii="Times New Roman" w:hAnsi="Times New Roman" w:cs="Times New Roman"/>
          <w:sz w:val="28"/>
          <w:szCs w:val="28"/>
          <w:lang w:eastAsia="zh-CN"/>
        </w:rPr>
        <w:t>елефон начальника о</w:t>
      </w:r>
      <w:r w:rsidRPr="00F25637">
        <w:rPr>
          <w:rFonts w:ascii="Times New Roman" w:hAnsi="Times New Roman" w:cs="Times New Roman"/>
          <w:sz w:val="28"/>
          <w:szCs w:val="28"/>
          <w:lang w:eastAsia="zh-CN"/>
        </w:rPr>
        <w:t xml:space="preserve">тдела экономики: 8(39-169)95-113 </w:t>
      </w:r>
    </w:p>
    <w:p w:rsidR="000B4AF2" w:rsidRPr="00F25637" w:rsidRDefault="000B4AF2" w:rsidP="00F25637">
      <w:pPr>
        <w:pStyle w:val="a6"/>
        <w:numPr>
          <w:ilvl w:val="0"/>
          <w:numId w:val="16"/>
        </w:numPr>
        <w:shd w:val="clear" w:color="auto" w:fill="FFFFFF"/>
        <w:suppressAutoHyphens/>
        <w:ind w:left="851" w:right="8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25637">
        <w:rPr>
          <w:rFonts w:ascii="Times New Roman" w:hAnsi="Times New Roman" w:cs="Times New Roman"/>
          <w:sz w:val="28"/>
          <w:szCs w:val="28"/>
          <w:lang w:eastAsia="zh-CN"/>
        </w:rPr>
        <w:t>т</w:t>
      </w:r>
      <w:r w:rsidR="00F25637" w:rsidRPr="00F25637">
        <w:rPr>
          <w:rFonts w:ascii="Times New Roman" w:hAnsi="Times New Roman" w:cs="Times New Roman"/>
          <w:sz w:val="28"/>
          <w:szCs w:val="28"/>
          <w:lang w:eastAsia="zh-CN"/>
        </w:rPr>
        <w:t>елефоны муниципальных служащих о</w:t>
      </w:r>
      <w:r w:rsidRPr="00F25637">
        <w:rPr>
          <w:rFonts w:ascii="Times New Roman" w:hAnsi="Times New Roman" w:cs="Times New Roman"/>
          <w:sz w:val="28"/>
          <w:szCs w:val="28"/>
          <w:lang w:eastAsia="zh-CN"/>
        </w:rPr>
        <w:t xml:space="preserve">тдела экономики: </w:t>
      </w:r>
      <w:r w:rsidR="00F25637"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F25637">
        <w:rPr>
          <w:rFonts w:ascii="Times New Roman" w:hAnsi="Times New Roman" w:cs="Times New Roman"/>
          <w:sz w:val="28"/>
          <w:szCs w:val="28"/>
          <w:lang w:eastAsia="zh-CN"/>
        </w:rPr>
        <w:t>8(39-169)95-158, 8(39-169)95-134, 8(39-169)95-1</w:t>
      </w:r>
      <w:r w:rsidR="00C06AB8" w:rsidRPr="00F25637">
        <w:rPr>
          <w:rFonts w:ascii="Times New Roman" w:hAnsi="Times New Roman" w:cs="Times New Roman"/>
          <w:sz w:val="28"/>
          <w:szCs w:val="28"/>
          <w:lang w:eastAsia="zh-CN"/>
        </w:rPr>
        <w:t>38</w:t>
      </w:r>
      <w:r w:rsidRPr="00F25637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0B4AF2" w:rsidRPr="0002229C" w:rsidRDefault="000B4AF2" w:rsidP="000B4AF2">
      <w:pPr>
        <w:rPr>
          <w:color w:val="000000"/>
          <w:sz w:val="28"/>
        </w:rPr>
      </w:pPr>
    </w:p>
    <w:p w:rsidR="00F25637" w:rsidRDefault="00F25637" w:rsidP="00F25637">
      <w:pPr>
        <w:suppressAutoHyphens/>
        <w:autoSpaceDN/>
        <w:adjustRightInd/>
        <w:ind w:right="49"/>
        <w:rPr>
          <w:rFonts w:eastAsia="Calibri"/>
          <w:color w:val="000000"/>
          <w:sz w:val="28"/>
          <w:szCs w:val="28"/>
          <w:lang w:eastAsia="en-US"/>
        </w:rPr>
      </w:pPr>
      <w:r w:rsidRPr="00BC6CAC">
        <w:rPr>
          <w:rFonts w:eastAsia="Calibri"/>
          <w:color w:val="000000"/>
          <w:sz w:val="28"/>
          <w:szCs w:val="28"/>
          <w:lang w:eastAsia="en-US"/>
        </w:rPr>
        <w:t>Режим работы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F25637" w:rsidTr="00F25637">
        <w:trPr>
          <w:trHeight w:val="577"/>
        </w:trPr>
        <w:tc>
          <w:tcPr>
            <w:tcW w:w="4957" w:type="dxa"/>
            <w:vAlign w:val="center"/>
          </w:tcPr>
          <w:p w:rsidR="00F25637" w:rsidRDefault="00F25637" w:rsidP="00BF159B">
            <w:pPr>
              <w:suppressAutoHyphens/>
              <w:autoSpaceDN/>
              <w:adjustRightInd/>
              <w:ind w:right="4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 1 мая- 30 сентября</w:t>
            </w:r>
          </w:p>
        </w:tc>
        <w:tc>
          <w:tcPr>
            <w:tcW w:w="4961" w:type="dxa"/>
            <w:vAlign w:val="center"/>
          </w:tcPr>
          <w:p w:rsidR="00F25637" w:rsidRDefault="00F25637" w:rsidP="00BF159B">
            <w:pPr>
              <w:suppressAutoHyphens/>
              <w:autoSpaceDN/>
              <w:adjustRightInd/>
              <w:ind w:right="4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 1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октября</w:t>
            </w: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- 30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апреля</w:t>
            </w:r>
          </w:p>
        </w:tc>
      </w:tr>
      <w:tr w:rsidR="00F25637" w:rsidTr="00F25637">
        <w:tc>
          <w:tcPr>
            <w:tcW w:w="4957" w:type="dxa"/>
          </w:tcPr>
          <w:p w:rsidR="00F25637" w:rsidRDefault="00F25637" w:rsidP="00BF159B">
            <w:pPr>
              <w:suppressAutoHyphens/>
              <w:autoSpaceDN/>
              <w:adjustRightInd/>
              <w:ind w:right="4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понедельник - пятница: с 8.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>0 до 17.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961" w:type="dxa"/>
          </w:tcPr>
          <w:p w:rsidR="00F25637" w:rsidRDefault="00F25637" w:rsidP="00BF159B">
            <w:pPr>
              <w:suppressAutoHyphens/>
              <w:autoSpaceDN/>
              <w:adjustRightInd/>
              <w:ind w:right="4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понедельник - пятница: с 8.30 до 17.30</w:t>
            </w:r>
          </w:p>
        </w:tc>
      </w:tr>
      <w:tr w:rsidR="00F25637" w:rsidTr="00F25637">
        <w:tc>
          <w:tcPr>
            <w:tcW w:w="4957" w:type="dxa"/>
          </w:tcPr>
          <w:p w:rsidR="00F25637" w:rsidRDefault="00F25637" w:rsidP="00BF159B">
            <w:r w:rsidRPr="00BC6CAC">
              <w:rPr>
                <w:sz w:val="28"/>
                <w:szCs w:val="28"/>
                <w:lang w:eastAsia="zh-CN"/>
              </w:rPr>
              <w:t>перерыв на обед с 13.00 до 14.00</w:t>
            </w:r>
          </w:p>
        </w:tc>
        <w:tc>
          <w:tcPr>
            <w:tcW w:w="4961" w:type="dxa"/>
          </w:tcPr>
          <w:p w:rsidR="00F25637" w:rsidRDefault="00F25637" w:rsidP="00BF159B">
            <w:r w:rsidRPr="00BC6CAC">
              <w:rPr>
                <w:sz w:val="28"/>
                <w:szCs w:val="28"/>
                <w:lang w:eastAsia="zh-CN"/>
              </w:rPr>
              <w:t>перерыв на обед с 13.00 до 14.00</w:t>
            </w:r>
          </w:p>
        </w:tc>
      </w:tr>
      <w:tr w:rsidR="00F25637" w:rsidTr="00F25637">
        <w:tc>
          <w:tcPr>
            <w:tcW w:w="4957" w:type="dxa"/>
          </w:tcPr>
          <w:p w:rsidR="00F25637" w:rsidRDefault="00F25637" w:rsidP="00BF159B">
            <w:r w:rsidRPr="00BC6CAC">
              <w:rPr>
                <w:sz w:val="28"/>
                <w:szCs w:val="28"/>
                <w:lang w:eastAsia="zh-CN"/>
              </w:rPr>
              <w:t>выходные дни - суббота, воскресенье</w:t>
            </w:r>
          </w:p>
        </w:tc>
        <w:tc>
          <w:tcPr>
            <w:tcW w:w="4961" w:type="dxa"/>
          </w:tcPr>
          <w:p w:rsidR="00F25637" w:rsidRDefault="00F25637" w:rsidP="00BF159B">
            <w:r w:rsidRPr="00BC6CAC">
              <w:rPr>
                <w:sz w:val="28"/>
                <w:szCs w:val="28"/>
                <w:lang w:eastAsia="zh-CN"/>
              </w:rPr>
              <w:t>выходные дни - суббота, воскресенье</w:t>
            </w:r>
          </w:p>
        </w:tc>
      </w:tr>
    </w:tbl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Прием заявителей муниципальными служащими производится без предварительной записи (кабинеты № 21</w:t>
      </w:r>
      <w:r w:rsidR="00C06AB8" w:rsidRPr="00C06AB8">
        <w:rPr>
          <w:rFonts w:eastAsia="Arial Unicode MS" w:cs="Mangal"/>
          <w:iCs/>
          <w:color w:val="000000"/>
          <w:sz w:val="28"/>
          <w:lang w:eastAsia="zh-CN" w:bidi="hi-IN"/>
        </w:rPr>
        <w:t>3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, 21</w:t>
      </w:r>
      <w:r w:rsidR="00C06AB8" w:rsidRPr="00C06AB8">
        <w:rPr>
          <w:rFonts w:eastAsia="Arial Unicode MS" w:cs="Mangal"/>
          <w:iCs/>
          <w:color w:val="000000"/>
          <w:sz w:val="28"/>
          <w:lang w:eastAsia="zh-CN" w:bidi="hi-IN"/>
        </w:rPr>
        <w:t>4</w:t>
      </w:r>
      <w:r w:rsidR="00C06AB8">
        <w:rPr>
          <w:rFonts w:eastAsia="Arial Unicode MS" w:cs="Mangal"/>
          <w:iCs/>
          <w:color w:val="000000"/>
          <w:sz w:val="28"/>
          <w:lang w:eastAsia="zh-CN" w:bidi="hi-IN"/>
        </w:rPr>
        <w:t xml:space="preserve">, 215, </w:t>
      </w:r>
      <w:r w:rsidR="00C06AB8" w:rsidRPr="00C06AB8">
        <w:rPr>
          <w:rFonts w:eastAsia="Arial Unicode MS" w:cs="Mangal"/>
          <w:iCs/>
          <w:color w:val="000000"/>
          <w:sz w:val="28"/>
          <w:lang w:eastAsia="zh-CN" w:bidi="hi-IN"/>
        </w:rPr>
        <w:t>205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162652" w:rsidRPr="00993460" w:rsidRDefault="00162652" w:rsidP="00993460">
      <w:pPr>
        <w:rPr>
          <w:rFonts w:eastAsia="Calibri"/>
        </w:rPr>
      </w:pPr>
    </w:p>
    <w:sectPr w:rsidR="00162652" w:rsidRPr="00993460" w:rsidSect="00F25637">
      <w:pgSz w:w="11906" w:h="16838"/>
      <w:pgMar w:top="1134" w:right="127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163FFD"/>
    <w:multiLevelType w:val="hybridMultilevel"/>
    <w:tmpl w:val="FE22EFAC"/>
    <w:lvl w:ilvl="0" w:tplc="B862FD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5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14"/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2563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D07F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con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119A8-13E4-43DC-BA1A-7E55B28D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3</cp:revision>
  <cp:lastPrinted>2023-04-18T07:15:00Z</cp:lastPrinted>
  <dcterms:created xsi:type="dcterms:W3CDTF">2025-04-22T09:29:00Z</dcterms:created>
  <dcterms:modified xsi:type="dcterms:W3CDTF">2026-07-02T07:12:00Z</dcterms:modified>
</cp:coreProperties>
</file>