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8" w:rsidRPr="00896C07" w:rsidRDefault="004F0578" w:rsidP="004F057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896C07">
        <w:rPr>
          <w:rFonts w:eastAsia="Calibri"/>
          <w:b/>
          <w:sz w:val="28"/>
          <w:szCs w:val="28"/>
          <w:lang w:eastAsia="ar-SA"/>
        </w:rPr>
        <w:t>Требования к помещениям, в которых предоставляется услуга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для предоставления муниципальной услуги размещаются преимущественно на нижних этажах здания Администрации.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оборудуются пандусами,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установленным для зоны досягаемости Заявителей, находящихся в креслах-колясках.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письменными принадлежностями (для заполнения заявления в письменной форме, записи необходимой справочной информации).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Площадь зала ожидания зависит от количества Заявителей, ежедневно обращающихся в КУМИ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месте ожидания, но не может составлять менее 3 мест.</w:t>
      </w:r>
    </w:p>
    <w:p w:rsidR="0004077D" w:rsidRPr="00896C07" w:rsidRDefault="0004077D" w:rsidP="0004077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имущественных отношений с Заявителями.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Рабочие места муниципальных служащих Отдела имущественных отношений в помещениях для приема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На дверях помещений для приема Заявителей должны быть размещены информационные таблички с указанием номеров помещений, наименований отделов КУМИ. 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Рабочие места муниципальных служащих Отдела имущественных отношений оснащаются настенной или настольной табличкой с указанием фамилии, имени, отчества и должности. 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Указатели и вывески в помещениях в которых оказывается муниципальная услуга должны быть четкими, заметными и понятными. 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Муниципальные служащие Отдела имущественных отношений при необходимости оказывают инвалидам помощь, необходимую для получения в </w:t>
      </w:r>
      <w:r w:rsidRPr="00896C07">
        <w:rPr>
          <w:sz w:val="28"/>
          <w:szCs w:val="28"/>
          <w:lang w:eastAsia="zh-CN"/>
        </w:rPr>
        <w:lastRenderedPageBreak/>
        <w:t>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96C07">
        <w:rPr>
          <w:sz w:val="28"/>
          <w:szCs w:val="28"/>
        </w:rPr>
        <w:t xml:space="preserve">На территории, прилегающей к зданию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896C07">
        <w:rPr>
          <w:sz w:val="28"/>
          <w:szCs w:val="28"/>
          <w:lang w:val="en-US"/>
        </w:rPr>
        <w:t>I</w:t>
      </w:r>
      <w:r w:rsidRPr="00896C07">
        <w:rPr>
          <w:sz w:val="28"/>
          <w:szCs w:val="28"/>
        </w:rPr>
        <w:t xml:space="preserve">, </w:t>
      </w:r>
      <w:r w:rsidRPr="00896C07">
        <w:rPr>
          <w:sz w:val="28"/>
          <w:szCs w:val="28"/>
          <w:lang w:val="en-US"/>
        </w:rPr>
        <w:t>II</w:t>
      </w:r>
      <w:r w:rsidRPr="00896C07">
        <w:rPr>
          <w:sz w:val="28"/>
          <w:szCs w:val="28"/>
        </w:rPr>
        <w:t xml:space="preserve"> групп, а также инвалидами </w:t>
      </w:r>
      <w:r w:rsidRPr="00896C07">
        <w:rPr>
          <w:sz w:val="28"/>
          <w:szCs w:val="28"/>
          <w:lang w:val="en-US"/>
        </w:rPr>
        <w:t>III</w:t>
      </w:r>
      <w:r w:rsidRPr="00896C07">
        <w:rPr>
          <w:sz w:val="28"/>
          <w:szCs w:val="28"/>
        </w:rPr>
        <w:t xml:space="preserve"> группы, и транспортных средств, перевозящих таких инвалидов и (или) детей-инвалидов.</w:t>
      </w:r>
    </w:p>
    <w:p w:rsidR="0004077D" w:rsidRPr="00896C07" w:rsidRDefault="0004077D" w:rsidP="0004077D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b/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В Администрации обеспечивается: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 xml:space="preserve">допуск в здание Администрации </w:t>
      </w:r>
      <w:proofErr w:type="spellStart"/>
      <w:r w:rsidRPr="00B332DB">
        <w:rPr>
          <w:sz w:val="28"/>
          <w:szCs w:val="28"/>
          <w:lang w:eastAsia="zh-CN"/>
        </w:rPr>
        <w:t>сурдопереводчика</w:t>
      </w:r>
      <w:proofErr w:type="spellEnd"/>
      <w:r w:rsidRPr="00B332DB">
        <w:rPr>
          <w:sz w:val="28"/>
          <w:szCs w:val="28"/>
          <w:lang w:eastAsia="zh-CN"/>
        </w:rPr>
        <w:t xml:space="preserve">, </w:t>
      </w:r>
      <w:proofErr w:type="spellStart"/>
      <w:r w:rsidRPr="00B332DB">
        <w:rPr>
          <w:sz w:val="28"/>
          <w:szCs w:val="28"/>
          <w:lang w:eastAsia="zh-CN"/>
        </w:rPr>
        <w:t>тифлосурдопереводчика</w:t>
      </w:r>
      <w:proofErr w:type="spellEnd"/>
      <w:r w:rsidRPr="00B332DB">
        <w:rPr>
          <w:sz w:val="28"/>
          <w:szCs w:val="28"/>
          <w:lang w:eastAsia="zh-CN"/>
        </w:rPr>
        <w:t>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сопровождение инвалидов, имеющих стойкие нарушения функции зрения и самостоятельного передвижения, по Администрации;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предоставление инвалидам по слуху услуги с использованием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04077D" w:rsidRPr="00B332DB" w:rsidRDefault="0004077D" w:rsidP="00B332DB">
      <w:pPr>
        <w:pStyle w:val="a4"/>
        <w:widowControl w:val="0"/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bookmarkStart w:id="0" w:name="_GoBack"/>
      <w:r w:rsidRPr="00B332DB">
        <w:rPr>
          <w:sz w:val="28"/>
          <w:szCs w:val="28"/>
          <w:lang w:eastAsia="zh-CN"/>
        </w:rPr>
        <w:t xml:space="preserve">На информационных стендах в доступных для ознакомления местах, официальном сайте Администрации, МФЦ размещается следующая информация о порядке предоставления муниципальной услуги:       </w:t>
      </w:r>
      <w:bookmarkEnd w:id="0"/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сведения о графике (режиме) работы, режиме приема Заявителей, месте нахождения (адресе), телефонах, адресах электронной почты Администрации, КУМИ, МФЦ;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b/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информация по вопросам предоставления муниципальной услуги, в том числе Административный регламент.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>Иные требования, в том числе учитывающие особенности предоставления муниципальной услуги в МФЦ.</w:t>
      </w:r>
    </w:p>
    <w:p w:rsidR="0004077D" w:rsidRPr="00896C07" w:rsidRDefault="0004077D" w:rsidP="0004077D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896C07">
        <w:rPr>
          <w:sz w:val="28"/>
          <w:szCs w:val="28"/>
          <w:lang w:eastAsia="zh-CN"/>
        </w:rPr>
        <w:t xml:space="preserve">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ЗАТО </w:t>
      </w:r>
      <w:r w:rsidR="00EC0873">
        <w:rPr>
          <w:sz w:val="28"/>
          <w:szCs w:val="28"/>
          <w:lang w:eastAsia="zh-CN"/>
        </w:rPr>
        <w:br/>
      </w:r>
      <w:r w:rsidRPr="00896C07">
        <w:rPr>
          <w:sz w:val="28"/>
          <w:szCs w:val="28"/>
          <w:lang w:eastAsia="zh-CN"/>
        </w:rPr>
        <w:t>г. Зеленогорска Красноярского края»: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осуществляет информирование и прием заявления и документов от Заявителей;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B332DB">
        <w:rPr>
          <w:sz w:val="28"/>
          <w:szCs w:val="28"/>
        </w:rPr>
        <w:t xml:space="preserve">заверяет копии документов, приложенных к заявлению, в соответствии с требованиями </w:t>
      </w:r>
      <w:r w:rsidR="00A8434C" w:rsidRPr="00B332DB">
        <w:rPr>
          <w:rFonts w:eastAsiaTheme="minorEastAsia"/>
          <w:sz w:val="28"/>
          <w:szCs w:val="28"/>
          <w:lang w:eastAsia="ar-SA"/>
        </w:rPr>
        <w:t xml:space="preserve">«ГОСТ Р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</w:t>
      </w:r>
      <w:r w:rsidR="00A8434C" w:rsidRPr="00B332DB">
        <w:rPr>
          <w:rFonts w:eastAsiaTheme="minorEastAsia"/>
          <w:sz w:val="28"/>
          <w:szCs w:val="28"/>
          <w:lang w:eastAsia="ar-SA"/>
        </w:rPr>
        <w:lastRenderedPageBreak/>
        <w:t xml:space="preserve">Требования к оформлению документов», утвержденным приказом </w:t>
      </w:r>
      <w:proofErr w:type="spellStart"/>
      <w:r w:rsidR="00A8434C" w:rsidRPr="00B332DB">
        <w:rPr>
          <w:rFonts w:eastAsiaTheme="minorEastAsia"/>
          <w:sz w:val="28"/>
          <w:szCs w:val="28"/>
          <w:lang w:eastAsia="ar-SA"/>
        </w:rPr>
        <w:t>Росстандарта</w:t>
      </w:r>
      <w:proofErr w:type="spellEnd"/>
      <w:r w:rsidR="00A8434C" w:rsidRPr="00B332DB">
        <w:rPr>
          <w:rFonts w:eastAsiaTheme="minorEastAsia"/>
          <w:sz w:val="28"/>
          <w:szCs w:val="28"/>
          <w:lang w:eastAsia="ar-SA"/>
        </w:rPr>
        <w:t xml:space="preserve">», </w:t>
      </w:r>
      <w:r w:rsidRPr="00B332DB">
        <w:rPr>
          <w:sz w:val="28"/>
          <w:szCs w:val="28"/>
        </w:rPr>
        <w:t>в том числе и печатью МФЦ;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передает в КУМИ для исполнения принятые от Заявителей запросы не позднее рабочего дня, следующего за днем их поступления;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выдает документы, являющиеся результатом предоставления муниципальной услуги;</w:t>
      </w:r>
    </w:p>
    <w:p w:rsidR="0004077D" w:rsidRPr="00B332DB" w:rsidRDefault="0004077D" w:rsidP="00B332D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zh-CN"/>
        </w:rPr>
      </w:pPr>
      <w:r w:rsidRPr="00B332DB">
        <w:rPr>
          <w:sz w:val="28"/>
          <w:szCs w:val="28"/>
          <w:lang w:eastAsia="zh-CN"/>
        </w:rPr>
        <w:t>принимает жалобы Заявителей,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Администрацию, КУМИ для рассмотрения и принятия решения.</w:t>
      </w:r>
    </w:p>
    <w:p w:rsidR="004F0578" w:rsidRPr="00896C07" w:rsidRDefault="004F0578" w:rsidP="00B332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BE0" w:rsidRPr="00896C07" w:rsidRDefault="002F7BE0" w:rsidP="00B332DB">
      <w:pPr>
        <w:tabs>
          <w:tab w:val="left" w:pos="993"/>
        </w:tabs>
        <w:ind w:firstLine="709"/>
        <w:rPr>
          <w:sz w:val="28"/>
          <w:szCs w:val="28"/>
        </w:rPr>
      </w:pPr>
    </w:p>
    <w:sectPr w:rsidR="002F7BE0" w:rsidRPr="00896C07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2E13"/>
    <w:multiLevelType w:val="hybridMultilevel"/>
    <w:tmpl w:val="AC34B2C8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857C2"/>
    <w:multiLevelType w:val="hybridMultilevel"/>
    <w:tmpl w:val="ECB2214C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4077D"/>
    <w:rsid w:val="000D4BFE"/>
    <w:rsid w:val="001504FD"/>
    <w:rsid w:val="00192842"/>
    <w:rsid w:val="001B5E14"/>
    <w:rsid w:val="00284A7B"/>
    <w:rsid w:val="002F7BE0"/>
    <w:rsid w:val="00327205"/>
    <w:rsid w:val="004F0578"/>
    <w:rsid w:val="005A355B"/>
    <w:rsid w:val="005E2145"/>
    <w:rsid w:val="00681A35"/>
    <w:rsid w:val="006B7456"/>
    <w:rsid w:val="0081660A"/>
    <w:rsid w:val="00896C07"/>
    <w:rsid w:val="0091084C"/>
    <w:rsid w:val="00A8434C"/>
    <w:rsid w:val="00B332DB"/>
    <w:rsid w:val="00B923E8"/>
    <w:rsid w:val="00EC0873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413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13</cp:revision>
  <dcterms:created xsi:type="dcterms:W3CDTF">2025-05-13T03:33:00Z</dcterms:created>
  <dcterms:modified xsi:type="dcterms:W3CDTF">2026-05-25T08:34:00Z</dcterms:modified>
</cp:coreProperties>
</file>