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5C" w:rsidRPr="001A7A5C" w:rsidRDefault="001A7A5C" w:rsidP="001A7A5C">
      <w:pPr>
        <w:suppressAutoHyphens/>
        <w:autoSpaceDE/>
        <w:autoSpaceDN/>
        <w:adjustRightInd/>
        <w:jc w:val="center"/>
        <w:rPr>
          <w:b/>
          <w:sz w:val="28"/>
          <w:szCs w:val="28"/>
        </w:rPr>
      </w:pPr>
      <w:r w:rsidRPr="001A7A5C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1A7A5C">
        <w:rPr>
          <w:rFonts w:eastAsia="Calibri"/>
          <w:sz w:val="28"/>
          <w:szCs w:val="28"/>
          <w:lang w:eastAsia="en-US"/>
        </w:rPr>
        <w:t>1. Заявитель имеет право на обжалование решения и (или) действий (бездействия) Администрации, должностных лиц Администрации, муниципальных служащих Администрации,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A5C">
        <w:rPr>
          <w:rFonts w:eastAsia="Calibri"/>
          <w:sz w:val="28"/>
          <w:szCs w:val="28"/>
          <w:lang w:eastAsia="en-US"/>
        </w:rPr>
        <w:t>2. В досудебном (внесудебном) порядке заявитель (представитель) вправе обратиться с жалобой в письменной форме на бумажном носителе       или в электронной форме:</w:t>
      </w: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A5C">
        <w:rPr>
          <w:rFonts w:eastAsia="Calibri"/>
          <w:sz w:val="28"/>
          <w:szCs w:val="28"/>
          <w:lang w:eastAsia="en-US"/>
        </w:rPr>
        <w:t>- в Администрацию - на решение и (или) действия (бездействие) должностного лица Администрации, муниципального служащего Администрации,</w:t>
      </w:r>
      <w:r w:rsidRPr="001A7A5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A7A5C">
        <w:rPr>
          <w:rFonts w:eastAsia="Calibri"/>
          <w:sz w:val="28"/>
          <w:szCs w:val="28"/>
          <w:lang w:eastAsia="en-US"/>
        </w:rPr>
        <w:t>руководителя структурного подразделения Администрации;</w:t>
      </w: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bCs/>
          <w:sz w:val="28"/>
          <w:szCs w:val="28"/>
        </w:rPr>
      </w:pPr>
      <w:r w:rsidRPr="001A7A5C">
        <w:rPr>
          <w:bCs/>
          <w:sz w:val="28"/>
          <w:szCs w:val="28"/>
        </w:rPr>
        <w:t>- в вышестоящий орган – на решение и (или) действия (бездействие) должностного лица, руководителя структурного подразделения Администрации;</w:t>
      </w: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A5C">
        <w:rPr>
          <w:rFonts w:eastAsia="Calibri"/>
          <w:sz w:val="28"/>
          <w:szCs w:val="28"/>
          <w:lang w:eastAsia="en-US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1A7A5C" w:rsidRPr="001A7A5C" w:rsidRDefault="001A7A5C" w:rsidP="001A7A5C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A5C">
        <w:rPr>
          <w:rFonts w:eastAsia="Calibri"/>
          <w:sz w:val="28"/>
          <w:szCs w:val="28"/>
          <w:lang w:eastAsia="en-US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1A7A5C" w:rsidRPr="001A7A5C" w:rsidRDefault="001A7A5C" w:rsidP="001A7A5C">
      <w:pPr>
        <w:suppressAutoHyphens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b/>
          <w:bCs/>
          <w:sz w:val="28"/>
          <w:szCs w:val="28"/>
        </w:rPr>
      </w:pPr>
      <w:r w:rsidRPr="001A7A5C">
        <w:rPr>
          <w:sz w:val="28"/>
          <w:szCs w:val="28"/>
        </w:rPr>
        <w:t>3. 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b/>
          <w:bCs/>
          <w:sz w:val="28"/>
          <w:szCs w:val="28"/>
        </w:rPr>
      </w:pP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1A7A5C">
        <w:rPr>
          <w:sz w:val="28"/>
          <w:szCs w:val="28"/>
        </w:rPr>
        <w:t>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1A7A5C">
        <w:rPr>
          <w:sz w:val="28"/>
          <w:szCs w:val="28"/>
        </w:rPr>
        <w:t xml:space="preserve">- Федеральным </w:t>
      </w:r>
      <w:hyperlink r:id="rId4" w:history="1">
        <w:r w:rsidRPr="001A7A5C">
          <w:rPr>
            <w:sz w:val="28"/>
            <w:szCs w:val="28"/>
          </w:rPr>
          <w:t>законом</w:t>
        </w:r>
      </w:hyperlink>
      <w:r w:rsidRPr="001A7A5C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1A7A5C">
        <w:rPr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</w:t>
      </w:r>
      <w:r w:rsidRPr="001A7A5C">
        <w:rPr>
          <w:sz w:val="28"/>
          <w:szCs w:val="28"/>
        </w:rPr>
        <w:lastRenderedPageBreak/>
        <w:t xml:space="preserve">утвержденным решением Совета </w:t>
      </w:r>
      <w:proofErr w:type="gramStart"/>
      <w:r w:rsidRPr="001A7A5C">
        <w:rPr>
          <w:sz w:val="28"/>
          <w:szCs w:val="28"/>
        </w:rPr>
        <w:t>депутатов</w:t>
      </w:r>
      <w:proofErr w:type="gramEnd"/>
      <w:r w:rsidRPr="001A7A5C">
        <w:rPr>
          <w:sz w:val="28"/>
          <w:szCs w:val="28"/>
        </w:rPr>
        <w:t xml:space="preserve"> ЗАТО г. Зеленогорска от 25.04.2013 № 37-220р</w:t>
      </w:r>
      <w:r w:rsidRPr="001A7A5C">
        <w:rPr>
          <w:i/>
          <w:iCs/>
          <w:sz w:val="28"/>
          <w:szCs w:val="28"/>
        </w:rPr>
        <w:t>;</w:t>
      </w:r>
    </w:p>
    <w:p w:rsidR="001A7A5C" w:rsidRPr="001A7A5C" w:rsidRDefault="001A7A5C" w:rsidP="001A7A5C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1A7A5C">
        <w:rPr>
          <w:sz w:val="28"/>
          <w:szCs w:val="28"/>
        </w:rPr>
        <w:t xml:space="preserve">- </w:t>
      </w:r>
      <w:hyperlink r:id="rId5" w:history="1">
        <w:r w:rsidRPr="001A7A5C">
          <w:rPr>
            <w:sz w:val="28"/>
            <w:szCs w:val="28"/>
          </w:rPr>
          <w:t>постановлением</w:t>
        </w:r>
      </w:hyperlink>
      <w:r w:rsidRPr="001A7A5C">
        <w:rPr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66BAD" w:rsidRPr="001A7A5C" w:rsidRDefault="00766BAD" w:rsidP="001A7A5C"/>
    <w:sectPr w:rsidR="00766BAD" w:rsidRPr="001A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1A7A5C"/>
    <w:rsid w:val="003B2FA0"/>
    <w:rsid w:val="00492291"/>
    <w:rsid w:val="00670D5A"/>
    <w:rsid w:val="00671BD8"/>
    <w:rsid w:val="006C6E16"/>
    <w:rsid w:val="00766BAD"/>
    <w:rsid w:val="00A66A3B"/>
    <w:rsid w:val="00C72DA0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6028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7</cp:revision>
  <dcterms:created xsi:type="dcterms:W3CDTF">2025-06-04T04:01:00Z</dcterms:created>
  <dcterms:modified xsi:type="dcterms:W3CDTF">2025-06-16T10:15:00Z</dcterms:modified>
</cp:coreProperties>
</file>