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A2" w:rsidRDefault="00AF65A2" w:rsidP="00AF65A2">
      <w:pPr>
        <w:jc w:val="center"/>
        <w:rPr>
          <w:bCs/>
          <w:color w:val="000000" w:themeColor="text1"/>
          <w:sz w:val="24"/>
          <w:szCs w:val="24"/>
        </w:rPr>
      </w:pPr>
      <w:r w:rsidRPr="00AF65A2">
        <w:rPr>
          <w:b/>
          <w:bCs/>
          <w:color w:val="000000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AF65A2" w:rsidRDefault="00AF65A2" w:rsidP="00217E7A">
      <w:pPr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217E7A" w:rsidRPr="00217E7A" w:rsidRDefault="00217E7A" w:rsidP="00AF65A2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217E7A">
        <w:rPr>
          <w:bCs/>
          <w:color w:val="000000" w:themeColor="text1"/>
          <w:sz w:val="24"/>
          <w:szCs w:val="24"/>
        </w:rPr>
        <w:t>1. За выдачу разрешения на установку и эксплуатацию рекламной конструкции взимается государственная пошлина в порядке и размере, которые установлены подпунктом 105 пункта 1 статьи 333.33 Налогового кодекса Российской Федерации.</w:t>
      </w:r>
    </w:p>
    <w:p w:rsidR="00217E7A" w:rsidRPr="00217E7A" w:rsidRDefault="00217E7A" w:rsidP="00AF65A2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217E7A">
        <w:rPr>
          <w:bCs/>
          <w:color w:val="000000" w:themeColor="text1"/>
          <w:sz w:val="24"/>
          <w:szCs w:val="24"/>
        </w:rPr>
        <w:t>Размер государственной пошлины составляет 5 000 рублей.</w:t>
      </w:r>
    </w:p>
    <w:p w:rsidR="00217E7A" w:rsidRPr="00217E7A" w:rsidRDefault="00217E7A" w:rsidP="00AF65A2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217E7A">
        <w:rPr>
          <w:bCs/>
          <w:color w:val="000000" w:themeColor="text1"/>
          <w:sz w:val="24"/>
          <w:szCs w:val="24"/>
        </w:rPr>
        <w:t>2. Иная плата за предоставление муниципальной услуги не предусмотрена законодательством Российской Федерации.</w:t>
      </w:r>
    </w:p>
    <w:p w:rsidR="00217E7A" w:rsidRPr="00217E7A" w:rsidRDefault="00217E7A" w:rsidP="00AF65A2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217E7A">
        <w:rPr>
          <w:bCs/>
          <w:color w:val="000000" w:themeColor="text1"/>
          <w:sz w:val="24"/>
          <w:szCs w:val="24"/>
        </w:rPr>
        <w:t>3. Заявителю в личном кабинете на ЕПГУ, РПГУ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услуг.</w:t>
      </w:r>
    </w:p>
    <w:p w:rsidR="00217E7A" w:rsidRPr="00217E7A" w:rsidRDefault="00217E7A" w:rsidP="00AF65A2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217E7A">
        <w:rPr>
          <w:bCs/>
          <w:color w:val="000000" w:themeColor="text1"/>
          <w:sz w:val="24"/>
          <w:szCs w:val="24"/>
        </w:rPr>
        <w:t>4. В случае оплаты государственной пошлины до подачи заявления, заявителю при подаче заявления на ЕПГУ, РПГУ представлена возможность прикрепить электронный образ документа, подтверждающего оплату государственной пошлины за предоставление муниципальной услуги.</w:t>
      </w:r>
    </w:p>
    <w:p w:rsidR="00217E7A" w:rsidRPr="00217E7A" w:rsidRDefault="00217E7A" w:rsidP="00AF65A2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217E7A">
        <w:rPr>
          <w:bCs/>
          <w:color w:val="000000" w:themeColor="text1"/>
          <w:sz w:val="24"/>
          <w:szCs w:val="24"/>
        </w:rPr>
        <w:t>5. Получение информации об уплате государственной пошлины за предоставление муниципальной услуги осуществляется Администрацией с использованием сведений, содержащихся в государственной информационной системе о государственных и муниципальных платежах (ГИС ГМП).</w:t>
      </w:r>
    </w:p>
    <w:p w:rsidR="00217E7A" w:rsidRPr="00217E7A" w:rsidRDefault="00217E7A" w:rsidP="00AF65A2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217E7A">
        <w:rPr>
          <w:bCs/>
          <w:color w:val="000000" w:themeColor="text1"/>
          <w:sz w:val="24"/>
          <w:szCs w:val="24"/>
        </w:rPr>
        <w:t>6. В случае отказа заявителя от получения муниципальной услуги плата за предоставление муниципальной услуги возвращается в порядке, установленном законодательством Российской Федерации.</w:t>
      </w:r>
      <w:bookmarkStart w:id="0" w:name="_GoBack"/>
      <w:bookmarkEnd w:id="0"/>
    </w:p>
    <w:p w:rsidR="000C235D" w:rsidRPr="00217E7A" w:rsidRDefault="000C235D" w:rsidP="00217E7A"/>
    <w:sectPr w:rsidR="000C235D" w:rsidRPr="0021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1F"/>
    <w:rsid w:val="000C235D"/>
    <w:rsid w:val="00217E7A"/>
    <w:rsid w:val="00483F54"/>
    <w:rsid w:val="00703783"/>
    <w:rsid w:val="0086181F"/>
    <w:rsid w:val="00A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203D"/>
  <w15:chartTrackingRefBased/>
  <w15:docId w15:val="{D45B4244-26B9-4E47-B169-FF57DBDD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E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5</cp:revision>
  <dcterms:created xsi:type="dcterms:W3CDTF">2025-06-04T04:06:00Z</dcterms:created>
  <dcterms:modified xsi:type="dcterms:W3CDTF">2025-06-16T07:07:00Z</dcterms:modified>
</cp:coreProperties>
</file>