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399" w:rsidRPr="00DB6430" w:rsidRDefault="001D7399" w:rsidP="001D739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УПОЛНОМОЧЕННОГО ОРГАНА, МФЦ, ОРГАНИЗАЦИЙ, УКАЗАННЫХ В ЧАСТИ 1.1 СТАТЬИ 16 ФЕДЕРАЛЬНОГО ЗАКОНА ОТ 27.07.2010 № 210-ФЗ,  </w:t>
      </w:r>
    </w:p>
    <w:p w:rsidR="001D7399" w:rsidRPr="00DB6430" w:rsidRDefault="001D7399" w:rsidP="001D73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ТАКЖЕ ИХ ДОЛЖНОСТНЫХ ЛИЦ, </w:t>
      </w:r>
    </w:p>
    <w:p w:rsidR="001D7399" w:rsidRPr="00DB6430" w:rsidRDefault="001D7399" w:rsidP="001D73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МУНИЦИПАЛЬНЫХ СЛУЖАЩИХ, РАБОТНИКОВ</w:t>
      </w:r>
    </w:p>
    <w:p w:rsidR="001D7399" w:rsidRPr="00DB6430" w:rsidRDefault="001D7399" w:rsidP="001D73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399" w:rsidRPr="00DB6430" w:rsidRDefault="001D7399" w:rsidP="001D739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399" w:rsidRPr="00DB6430" w:rsidRDefault="001D7399" w:rsidP="001D7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4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а также работника МФЦ при предоставлении муниципальной услуги в досудебном (внесудебном) порядке (далее - жалоба).</w:t>
      </w:r>
    </w:p>
    <w:p w:rsidR="001D7399" w:rsidRPr="00DB6430" w:rsidRDefault="001D7399" w:rsidP="001D7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4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1D7399" w:rsidRPr="00DB6430" w:rsidRDefault="001D7399" w:rsidP="001D739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4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Уполномоченный орган - на решение и (или) действия (бездействие) должностного лица Уполномоченного органа, на решение и действия (бездействие) Уполномоченного органа, руководителя Уполномоченного органа;</w:t>
      </w:r>
    </w:p>
    <w:p w:rsidR="001D7399" w:rsidRPr="00DB6430" w:rsidRDefault="001D7399" w:rsidP="001D739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4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вышестоящий орган на решение и (или) действия (бездействие) должностного лица, руководителя Уполномоченного органа;</w:t>
      </w:r>
    </w:p>
    <w:p w:rsidR="001D7399" w:rsidRPr="00DB6430" w:rsidRDefault="001D7399" w:rsidP="001D739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430">
        <w:rPr>
          <w:rFonts w:ascii="Times New Roman" w:eastAsia="Times New Roman" w:hAnsi="Times New Roman" w:cs="Times New Roman"/>
          <w:sz w:val="24"/>
          <w:szCs w:val="24"/>
          <w:lang w:eastAsia="ru-RU"/>
        </w:rPr>
        <w:t>к руководителю МФЦ - на решения и действия (бездействие) работника МФЦ;</w:t>
      </w:r>
    </w:p>
    <w:p w:rsidR="001D7399" w:rsidRPr="00DB6430" w:rsidRDefault="001D7399" w:rsidP="001D73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430">
        <w:rPr>
          <w:rFonts w:ascii="Times New Roman" w:eastAsia="Times New Roman" w:hAnsi="Times New Roman" w:cs="Times New Roman"/>
          <w:sz w:val="24"/>
          <w:szCs w:val="24"/>
        </w:rPr>
        <w:t>к учредителю МФЦ или должностному лицу, уполномоченному нормативным правовым актом субъекта Российской Федерации, - на решение и действия (бездействие) МФЦ.</w:t>
      </w:r>
    </w:p>
    <w:p w:rsidR="001D7399" w:rsidRPr="00DB6430" w:rsidRDefault="001D7399" w:rsidP="001D739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4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Уполномоченном органе, МФЦ, у учредителя МФЦ определяются уполномоченные на рассмотрение жалоб должностные лица.</w:t>
      </w:r>
    </w:p>
    <w:p w:rsidR="001D7399" w:rsidRPr="00DB6430" w:rsidRDefault="001D7399" w:rsidP="000E25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сайте Администрации ЗАТО г. Зеленогорск, </w:t>
      </w:r>
      <w:hyperlink r:id="rId5" w:tgtFrame="_blank" w:history="1">
        <w:r w:rsidRPr="00DB64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ЕПГУ</w:t>
        </w:r>
      </w:hyperlink>
      <w:r w:rsidRPr="00DB643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 заявителя).</w:t>
      </w:r>
    </w:p>
    <w:p w:rsidR="001D7399" w:rsidRPr="00DB6430" w:rsidRDefault="001D7399" w:rsidP="001D7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4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1D7399" w:rsidRPr="00DB6430" w:rsidRDefault="001D7399" w:rsidP="001D7399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</w:t>
      </w:r>
      <w:hyperlink r:id="rId6">
        <w:r w:rsidRPr="00DB64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DB6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27.07.2010 № 210-ФЗ;</w:t>
      </w:r>
    </w:p>
    <w:p w:rsidR="001D7399" w:rsidRPr="00DB6430" w:rsidRDefault="001D7399" w:rsidP="001D7399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>
        <w:r w:rsidRPr="00DB64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DB6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действия (бездействия), совершенных при предоставлении государственных и муниципальных услуг»;</w:t>
      </w:r>
    </w:p>
    <w:p w:rsidR="001D7399" w:rsidRPr="00DB6430" w:rsidRDefault="001D7399" w:rsidP="001D7399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430">
        <w:rPr>
          <w:rFonts w:ascii="Times New Roman" w:eastAsia="Times New Roman" w:hAnsi="Times New Roman" w:cs="Times New Roman"/>
          <w:sz w:val="24"/>
          <w:szCs w:val="24"/>
        </w:rPr>
        <w:t xml:space="preserve">решением Совета </w:t>
      </w:r>
      <w:proofErr w:type="gramStart"/>
      <w:r w:rsidRPr="00DB6430">
        <w:rPr>
          <w:rFonts w:ascii="Times New Roman" w:eastAsia="Times New Roman" w:hAnsi="Times New Roman" w:cs="Times New Roman"/>
          <w:sz w:val="24"/>
          <w:szCs w:val="24"/>
        </w:rPr>
        <w:t>депутатов</w:t>
      </w:r>
      <w:proofErr w:type="gramEnd"/>
      <w:r w:rsidRPr="00DB6430">
        <w:rPr>
          <w:rFonts w:ascii="Times New Roman" w:eastAsia="Times New Roman" w:hAnsi="Times New Roman" w:cs="Times New Roman"/>
          <w:sz w:val="24"/>
          <w:szCs w:val="24"/>
        </w:rPr>
        <w:t xml:space="preserve"> ЗАТО г. Зеленогорска от 25.04.2013</w:t>
      </w:r>
      <w:bookmarkStart w:id="0" w:name="_GoBack"/>
      <w:bookmarkEnd w:id="0"/>
      <w:r w:rsidRPr="00DB6430">
        <w:rPr>
          <w:rFonts w:ascii="Times New Roman" w:eastAsia="Times New Roman" w:hAnsi="Times New Roman" w:cs="Times New Roman"/>
          <w:sz w:val="24"/>
          <w:szCs w:val="24"/>
        </w:rPr>
        <w:t xml:space="preserve"> № 37-220р «Об утверждении Положения об особенностях подачи и рассмотрения жалоб при предоставлении муниципальных услуг на территории г. Зеленогорска».</w:t>
      </w:r>
    </w:p>
    <w:p w:rsidR="00434559" w:rsidRDefault="00434559"/>
    <w:sectPr w:rsidR="0043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D7C48"/>
    <w:multiLevelType w:val="hybridMultilevel"/>
    <w:tmpl w:val="6D0AB362"/>
    <w:lvl w:ilvl="0" w:tplc="F6A01F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581652E"/>
    <w:multiLevelType w:val="hybridMultilevel"/>
    <w:tmpl w:val="C3A086B6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399"/>
    <w:rsid w:val="000E25B3"/>
    <w:rsid w:val="001D7399"/>
    <w:rsid w:val="0043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89B8"/>
  <w15:chartTrackingRefBased/>
  <w15:docId w15:val="{EE58CF15-00C7-4EA7-924E-606CCD21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3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B499D0D8A282B8DA346C353CCB3E3C86D45C9686EAD46D6A3DE1043BCD561BD74B2761AF0DAD78CA27C8CAC0u1R9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B499D0D8A282B8DA346C353CCB3E3C81D05E928EE8D46D6A3DE1043BCD561BD74B2761AF0DAD78CA27C8CAC0u1R9J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2</cp:revision>
  <dcterms:created xsi:type="dcterms:W3CDTF">2025-05-13T06:41:00Z</dcterms:created>
  <dcterms:modified xsi:type="dcterms:W3CDTF">2025-05-13T06:43:00Z</dcterms:modified>
</cp:coreProperties>
</file>