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54" w:rsidRPr="005D1854" w:rsidRDefault="005D1854" w:rsidP="005D185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854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067CD8" w:rsidRPr="00BC4F84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01.07.2020, официальный текст опубликован на официальном интернет-портале правовой информации http://www.pravo.gov.ru, 04.07.2020);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Земельный кодекс Российской Федерации (опубликован в изданиях «Собрание законодательства РФ» № 44 от 29.10.2001, ст. 4147, «Парламентская газета», № 204-205 от 30.10.2001, «Российская газета», № 211-212 от 30.10.2001); 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25.10.2001 № 137-ФЗ «О введении в действие Земельного кодекса Российской Федерации» опубликован в изданиях «Собрание законодательства РФ» № 44 от 29.10.2001, ст. 4148, «Парламентская газета» № 204-205 от 30.10.2001, «Российская газета» № 211-212 от 30.10.2001;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опубликован в изданиях «Собрание законодательства РФ» № 40 от 06.10.2003, ст. 3822, «Парламентская газета» № 186 от 08.10.2003, «Российская газета» № 202 от 08.10.2003;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27.07.2010 № 210-ФЗ «Об организации предоставления государственных и муниципальных услуг» опубликован в изданиях «Российская газета» № 168 от 30.07.2010, «Собрание законодательства РФ» № 31 от 02.08.2010, ст. 4179;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</w:t>
      </w:r>
      <w:r>
        <w:rPr>
          <w:rFonts w:ascii="Times New Roman" w:eastAsia="Times New Roman" w:hAnsi="Times New Roman"/>
          <w:lang w:eastAsia="ru-RU"/>
        </w:rPr>
        <w:t>й закон от 27.07.2006 № 152-ФЗ «</w:t>
      </w:r>
      <w:r w:rsidRPr="006B56EB">
        <w:rPr>
          <w:rFonts w:ascii="Times New Roman" w:eastAsia="Times New Roman" w:hAnsi="Times New Roman"/>
          <w:lang w:eastAsia="ru-RU"/>
        </w:rPr>
        <w:t>О персональных данных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 xml:space="preserve"> опубликован в изданиях "Российская газета", N 165, 29.07.2006, "Собрание законодательства РФ", 31.07.2006,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6B56EB">
        <w:rPr>
          <w:rFonts w:ascii="Times New Roman" w:eastAsia="Times New Roman" w:hAnsi="Times New Roman"/>
          <w:lang w:eastAsia="ru-RU"/>
        </w:rPr>
        <w:t>N 31 (1 ч.), ст. 3451, "Парламентская газета", N 126-127, 03.08.2006;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</w:t>
      </w:r>
      <w:r>
        <w:rPr>
          <w:rFonts w:ascii="Times New Roman" w:eastAsia="Times New Roman" w:hAnsi="Times New Roman"/>
          <w:lang w:eastAsia="ru-RU"/>
        </w:rPr>
        <w:t>ый закон от 06.04.2011 № 63-ФЗ «</w:t>
      </w:r>
      <w:r w:rsidRPr="006B56EB">
        <w:rPr>
          <w:rFonts w:ascii="Times New Roman" w:eastAsia="Times New Roman" w:hAnsi="Times New Roman"/>
          <w:lang w:eastAsia="ru-RU"/>
        </w:rPr>
        <w:t>Об электронной подписи</w:t>
      </w:r>
      <w:r>
        <w:rPr>
          <w:rFonts w:ascii="Times New Roman" w:eastAsia="Times New Roman" w:hAnsi="Times New Roman"/>
          <w:lang w:eastAsia="ru-RU"/>
        </w:rPr>
        <w:t xml:space="preserve">» </w:t>
      </w:r>
      <w:r w:rsidRPr="006B56EB">
        <w:rPr>
          <w:rFonts w:ascii="Times New Roman" w:eastAsia="Times New Roman" w:hAnsi="Times New Roman"/>
          <w:lang w:eastAsia="ru-RU"/>
        </w:rPr>
        <w:t>опубликован в изданиях "Парламентская газета", N 17, 08-14.04.2011, "Российская газета", N 75, 08.04.2011, "Собрание законодательства РФ", 11.04.2011, N 15,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B56EB">
        <w:rPr>
          <w:rFonts w:ascii="Times New Roman" w:eastAsia="Times New Roman" w:hAnsi="Times New Roman"/>
          <w:lang w:eastAsia="ru-RU"/>
        </w:rPr>
        <w:t>ст. 2036;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Федеральный закон от 24.07.2007 N 221-ФЗ </w:t>
      </w:r>
      <w:r>
        <w:rPr>
          <w:rFonts w:ascii="Times New Roman" w:eastAsia="Times New Roman" w:hAnsi="Times New Roman"/>
          <w:lang w:eastAsia="ru-RU"/>
        </w:rPr>
        <w:t>«</w:t>
      </w:r>
      <w:r w:rsidRPr="006B56EB">
        <w:rPr>
          <w:rFonts w:ascii="Times New Roman" w:eastAsia="Times New Roman" w:hAnsi="Times New Roman"/>
          <w:lang w:eastAsia="ru-RU"/>
        </w:rPr>
        <w:t>О кадастровой деятельности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 xml:space="preserve"> опубликован в изданиях "Собрание законодательства РФ", 30.07.2007, N 31, ст. 4017, "Российская газета</w:t>
      </w:r>
      <w:proofErr w:type="gramStart"/>
      <w:r w:rsidRPr="006B56EB">
        <w:rPr>
          <w:rFonts w:ascii="Times New Roman" w:eastAsia="Times New Roman" w:hAnsi="Times New Roman"/>
          <w:lang w:eastAsia="ru-RU"/>
        </w:rPr>
        <w:t>",</w:t>
      </w:r>
      <w:r>
        <w:rPr>
          <w:rFonts w:ascii="Times New Roman" w:eastAsia="Times New Roman" w:hAnsi="Times New Roman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</w:t>
      </w:r>
      <w:r w:rsidRPr="006B56EB">
        <w:rPr>
          <w:rFonts w:ascii="Times New Roman" w:eastAsia="Times New Roman" w:hAnsi="Times New Roman"/>
          <w:lang w:eastAsia="ru-RU"/>
        </w:rPr>
        <w:t xml:space="preserve"> N 165, 01.08.2007, "Парламентская газета", N 99-101, 09.08.2007;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Закон Красноярского края от 04.12.2008 № 7-2542 «О регулировании земельных отношений в Красноярском крае» опубликован в изданиях «Наш Красноярский край» № 50 от 23.12.2008, «Ведомости высших органов государственной власти Красноярского края</w:t>
      </w:r>
      <w:proofErr w:type="gramStart"/>
      <w:r w:rsidRPr="006B56EB">
        <w:rPr>
          <w:rFonts w:ascii="Times New Roman" w:eastAsia="Times New Roman" w:hAnsi="Times New Roman"/>
          <w:lang w:eastAsia="ru-RU"/>
        </w:rPr>
        <w:t xml:space="preserve">», </w:t>
      </w:r>
      <w:r>
        <w:rPr>
          <w:rFonts w:ascii="Times New Roman" w:eastAsia="Times New Roman" w:hAnsi="Times New Roman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                  </w:t>
      </w:r>
      <w:r w:rsidRPr="006B56EB">
        <w:rPr>
          <w:rFonts w:ascii="Times New Roman" w:eastAsia="Times New Roman" w:hAnsi="Times New Roman"/>
          <w:lang w:eastAsia="ru-RU"/>
        </w:rPr>
        <w:t>№ 69(290) от 24.12.2008;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первоначальный текст документа опубликован  на официальном интер</w:t>
      </w:r>
      <w:r>
        <w:rPr>
          <w:rFonts w:ascii="Times New Roman" w:eastAsia="Times New Roman" w:hAnsi="Times New Roman"/>
          <w:lang w:eastAsia="ru-RU"/>
        </w:rPr>
        <w:t xml:space="preserve">нет-портале правовой информации </w:t>
      </w:r>
      <w:hyperlink r:id="rId6" w:history="1">
        <w:r w:rsidRPr="006B56EB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http://pravo.gov.ru</w:t>
        </w:r>
      </w:hyperlink>
      <w:r w:rsidRPr="006B56EB">
        <w:rPr>
          <w:rFonts w:ascii="Times New Roman" w:eastAsia="Times New Roman" w:hAnsi="Times New Roman"/>
          <w:lang w:eastAsia="ru-RU"/>
        </w:rPr>
        <w:t xml:space="preserve">  02.10.2020;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Росреестра от 10.11.2020 № П/0412 «Об утверждении классификаторов видов разрешенного использования земельных участков» опубликован на официальном интернет-портале правовой информации http://pravo.gov.ru, 16.12.2020;</w:t>
      </w:r>
    </w:p>
    <w:p w:rsidR="00067CD8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Минэкономразвития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формату»,</w:t>
      </w:r>
      <w:r w:rsidRPr="006B56EB">
        <w:rPr>
          <w:rFonts w:ascii="Times New Roman" w:hAnsi="Times New Roman"/>
        </w:rPr>
        <w:t xml:space="preserve"> опубликован на </w:t>
      </w:r>
      <w:r w:rsidRPr="006B56EB">
        <w:rPr>
          <w:rFonts w:ascii="Times New Roman" w:eastAsia="Times New Roman" w:hAnsi="Times New Roman"/>
          <w:lang w:eastAsia="ru-RU"/>
        </w:rPr>
        <w:t xml:space="preserve">интернет-портале правовой информации </w:t>
      </w:r>
      <w:hyperlink r:id="rId7" w:history="1">
        <w:r w:rsidRPr="006B56EB">
          <w:rPr>
            <w:rStyle w:val="a8"/>
            <w:rFonts w:ascii="Times New Roman" w:eastAsia="Times New Roman" w:hAnsi="Times New Roman"/>
            <w:lang w:eastAsia="ru-RU"/>
          </w:rPr>
          <w:t>http://www.pravo.gov.ru</w:t>
        </w:r>
      </w:hyperlink>
      <w:r w:rsidRPr="006B56EB">
        <w:rPr>
          <w:rFonts w:ascii="Times New Roman" w:eastAsia="Times New Roman" w:hAnsi="Times New Roman"/>
          <w:lang w:eastAsia="ru-RU"/>
        </w:rPr>
        <w:t>, 27.02.2015;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Правила землепользования и застройки г. Зеленогорска, утвержденные решением Совета </w:t>
      </w:r>
      <w:r w:rsidRPr="006B56EB">
        <w:rPr>
          <w:rFonts w:ascii="Times New Roman" w:eastAsia="Times New Roman" w:hAnsi="Times New Roman"/>
          <w:lang w:eastAsia="ru-RU"/>
        </w:rPr>
        <w:lastRenderedPageBreak/>
        <w:t>депутатов ЗАТО 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B56EB">
        <w:rPr>
          <w:rFonts w:ascii="Times New Roman" w:eastAsia="Times New Roman" w:hAnsi="Times New Roman"/>
          <w:lang w:eastAsia="ru-RU"/>
        </w:rPr>
        <w:t>Зеленогорска от 24.12.2018 № 6-27р опубликован</w:t>
      </w:r>
      <w:r>
        <w:rPr>
          <w:rFonts w:ascii="Times New Roman" w:eastAsia="Times New Roman" w:hAnsi="Times New Roman"/>
          <w:lang w:eastAsia="ru-RU"/>
        </w:rPr>
        <w:t>ы</w:t>
      </w:r>
      <w:r w:rsidRPr="006B56EB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ЗАТО г. Зеленогорск </w:t>
      </w:r>
      <w:hyperlink r:id="rId8" w:history="1">
        <w:r w:rsidRPr="006B56EB">
          <w:rPr>
            <w:rFonts w:ascii="Times New Roman" w:eastAsia="Times New Roman" w:hAnsi="Times New Roman"/>
            <w:color w:val="0000FF"/>
            <w:u w:val="single"/>
            <w:lang w:eastAsia="ru-RU"/>
          </w:rPr>
          <w:t>https://www.zeladmin.ru/gorozhanam/arhitektura/pravila-zemlepolzovaniya-i-zastrojki</w:t>
        </w:r>
      </w:hyperlink>
      <w:r>
        <w:rPr>
          <w:rFonts w:ascii="Times New Roman" w:eastAsia="Times New Roman" w:hAnsi="Times New Roman"/>
          <w:color w:val="0000FF"/>
          <w:u w:val="single"/>
          <w:lang w:eastAsia="ru-RU"/>
        </w:rPr>
        <w:t>;</w:t>
      </w:r>
      <w:r w:rsidRPr="006B56EB">
        <w:rPr>
          <w:rFonts w:ascii="Times New Roman" w:eastAsia="Times New Roman" w:hAnsi="Times New Roman"/>
          <w:lang w:eastAsia="ru-RU"/>
        </w:rPr>
        <w:t xml:space="preserve"> 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Устав города Зеленогорска Красноярского края принят решением Совета </w:t>
      </w:r>
      <w:proofErr w:type="gramStart"/>
      <w:r w:rsidRPr="006B56EB">
        <w:rPr>
          <w:rFonts w:ascii="Times New Roman" w:eastAsia="Times New Roman" w:hAnsi="Times New Roman"/>
          <w:lang w:eastAsia="ru-RU"/>
        </w:rPr>
        <w:t>депутатов</w:t>
      </w:r>
      <w:proofErr w:type="gramEnd"/>
      <w:r w:rsidRPr="006B56EB">
        <w:rPr>
          <w:rFonts w:ascii="Times New Roman" w:eastAsia="Times New Roman" w:hAnsi="Times New Roman"/>
          <w:lang w:eastAsia="ru-RU"/>
        </w:rPr>
        <w:t xml:space="preserve"> ЗАТО г. Зеленогорск от 28.04.2022 № 39-175р опубликован на сайте Министерства юстиции Российской Федерации https://pravo-search.mi№just.ru/bigs/portal.html и на официальном сайте Администрации ЗАТО г. Зеленогорск https://www.zeladmin.ru/o-zelenogorske/ustav</w:t>
      </w:r>
      <w:r>
        <w:rPr>
          <w:rFonts w:ascii="Times New Roman" w:eastAsia="Times New Roman" w:hAnsi="Times New Roman"/>
          <w:lang w:eastAsia="ru-RU"/>
        </w:rPr>
        <w:t>.</w:t>
      </w:r>
    </w:p>
    <w:p w:rsidR="00067CD8" w:rsidRPr="004424B5" w:rsidRDefault="00067CD8" w:rsidP="00067CD8">
      <w:pPr>
        <w:widowControl w:val="0"/>
        <w:autoSpaceDE w:val="0"/>
        <w:autoSpaceDN w:val="0"/>
        <w:adjustRightInd w:val="0"/>
        <w:ind w:firstLine="708"/>
        <w:jc w:val="both"/>
      </w:pPr>
    </w:p>
    <w:p w:rsidR="00EC64B4" w:rsidRPr="00067CD8" w:rsidRDefault="00EC64B4" w:rsidP="00067CD8"/>
    <w:sectPr w:rsidR="00EC64B4" w:rsidRPr="00067CD8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5D1854"/>
    <w:rsid w:val="00610942"/>
    <w:rsid w:val="006220BB"/>
    <w:rsid w:val="00632C78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EC64B4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admin.ru/gorozhanam/arhitektura/pravila-zemlepolzovaniya-i-zastroj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21FC-77B6-4024-A685-383FC739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9</cp:revision>
  <cp:lastPrinted>2024-03-11T04:39:00Z</cp:lastPrinted>
  <dcterms:created xsi:type="dcterms:W3CDTF">2025-05-14T09:18:00Z</dcterms:created>
  <dcterms:modified xsi:type="dcterms:W3CDTF">2025-05-23T10:12:00Z</dcterms:modified>
</cp:coreProperties>
</file>