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60A" w:rsidRPr="00BF48BA" w:rsidRDefault="0081660A" w:rsidP="0081660A">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BF48BA">
        <w:rPr>
          <w:rFonts w:ascii="Times New Roman" w:eastAsia="Times New Roman" w:hAnsi="Times New Roman" w:cs="Times New Roman"/>
          <w:b/>
          <w:sz w:val="28"/>
          <w:szCs w:val="28"/>
          <w:lang w:eastAsia="ru-RU"/>
        </w:rPr>
        <w:t>ДОСУДЕБНЫЙ (ВНЕСУДЕБНЫЙ) ПОРЯДОК ОБЖАЛОВАНИЯ РЕШЕНИЙ И ДЕЙСТВИЙ (БЕЗДЕЙСТВИЯ) АДМИНИСТРАЦИИ, ДОЛЖНОСТНЫХ ЛИЦ АДМИНИСТРАЦИИ ЛИБО МУНИЦИПАЛЬНЫХ СЛУЖАЩИХ АДМИНИСТРАЦИИ, МФЦ, РАБОТНИКА МФЦ</w:t>
      </w:r>
    </w:p>
    <w:p w:rsidR="0081660A" w:rsidRPr="00BF48BA" w:rsidRDefault="0081660A" w:rsidP="0081660A">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w:t>
      </w:r>
      <w:r w:rsidRPr="00BF48BA">
        <w:rPr>
          <w:rFonts w:ascii="Times New Roman" w:eastAsia="Times New Roman" w:hAnsi="Times New Roman" w:cs="Times New Roman"/>
          <w:sz w:val="28"/>
          <w:szCs w:val="28"/>
          <w:lang w:eastAsia="ru-RU"/>
        </w:rPr>
        <w:tab/>
        <w:t>Заявитель вправе обжаловать решения и действия (бездействие) Администрации, должностных лиц Администрации, муниципальных служащих Администрации, МФЦ, работника МФЦ в досудебном (внесудебном) порядке.</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2. Заявитель может обратиться с жалобой в том числе в следующих случаях:</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2) нарушение срока предоставления муниципальной услуги.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(далее – Закон </w:t>
      </w:r>
      <w:r w:rsidR="00BF48BA">
        <w:rPr>
          <w:rFonts w:ascii="Times New Roman" w:eastAsia="Times New Roman" w:hAnsi="Times New Roman" w:cs="Times New Roman"/>
          <w:sz w:val="28"/>
          <w:szCs w:val="28"/>
          <w:lang w:eastAsia="ru-RU"/>
        </w:rPr>
        <w:t xml:space="preserve">                 </w:t>
      </w:r>
      <w:r w:rsidRPr="00BF48BA">
        <w:rPr>
          <w:rFonts w:ascii="Times New Roman" w:eastAsia="Times New Roman" w:hAnsi="Times New Roman" w:cs="Times New Roman"/>
          <w:sz w:val="28"/>
          <w:szCs w:val="28"/>
          <w:lang w:eastAsia="ru-RU"/>
        </w:rPr>
        <w:t>№ 210-ФЗ);</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 для предоставления муниципальной услуги, у Заявителя;</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7) отказ Администрации, должностного лица Администрации,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BF48BA">
        <w:rPr>
          <w:rFonts w:ascii="Times New Roman" w:eastAsia="Times New Roman" w:hAnsi="Times New Roman" w:cs="Times New Roman"/>
          <w:sz w:val="28"/>
          <w:szCs w:val="28"/>
          <w:lang w:eastAsia="ru-RU" w:bidi="ru-RU"/>
        </w:rPr>
        <w:t xml:space="preserve">который определяется в соответствии с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депутатов ЗАТО </w:t>
      </w:r>
      <w:r w:rsidR="00BF48BA">
        <w:rPr>
          <w:rFonts w:ascii="Times New Roman" w:eastAsia="Times New Roman" w:hAnsi="Times New Roman" w:cs="Times New Roman"/>
          <w:sz w:val="28"/>
          <w:szCs w:val="28"/>
          <w:lang w:eastAsia="ru-RU" w:bidi="ru-RU"/>
        </w:rPr>
        <w:t xml:space="preserve">                                 </w:t>
      </w:r>
      <w:bookmarkStart w:id="0" w:name="_GoBack"/>
      <w:bookmarkEnd w:id="0"/>
      <w:r w:rsidRPr="00BF48BA">
        <w:rPr>
          <w:rFonts w:ascii="Times New Roman" w:eastAsia="Times New Roman" w:hAnsi="Times New Roman" w:cs="Times New Roman"/>
          <w:sz w:val="28"/>
          <w:szCs w:val="28"/>
          <w:lang w:eastAsia="ru-RU" w:bidi="ru-RU"/>
        </w:rPr>
        <w:t>г. Зеленогорска от 25.04.2013 № 37-220р</w:t>
      </w:r>
      <w:r w:rsidRPr="00BF48BA">
        <w:rPr>
          <w:rFonts w:ascii="Times New Roman" w:eastAsia="Times New Roman" w:hAnsi="Times New Roman" w:cs="Times New Roman"/>
          <w:sz w:val="28"/>
          <w:szCs w:val="28"/>
          <w:lang w:eastAsia="ru-RU"/>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г. Зеленогорска.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3. Жалобы на решения и действия (бездействие) Администрации, должностного лица Администрации, муниципальных служащих Администрации, </w:t>
      </w:r>
      <w:proofErr w:type="gramStart"/>
      <w:r w:rsidRPr="00BF48BA">
        <w:rPr>
          <w:rFonts w:ascii="Times New Roman" w:eastAsia="Times New Roman" w:hAnsi="Times New Roman" w:cs="Times New Roman"/>
          <w:sz w:val="28"/>
          <w:szCs w:val="28"/>
          <w:lang w:eastAsia="ru-RU"/>
        </w:rPr>
        <w:t>Главы</w:t>
      </w:r>
      <w:proofErr w:type="gramEnd"/>
      <w:r w:rsidRPr="00BF48BA">
        <w:rPr>
          <w:rFonts w:ascii="Times New Roman" w:eastAsia="Times New Roman" w:hAnsi="Times New Roman" w:cs="Times New Roman"/>
          <w:sz w:val="28"/>
          <w:szCs w:val="28"/>
          <w:lang w:eastAsia="ru-RU"/>
        </w:rPr>
        <w:t xml:space="preserve"> ЗАТО г. Зеленогорск подаются в письменной форме на бумажном носителе, в электронной форме в Администрацию, в МФЦ.</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lastRenderedPageBreak/>
        <w:t xml:space="preserve">Жалобы на решения, действия (бездействие) </w:t>
      </w:r>
      <w:proofErr w:type="gramStart"/>
      <w:r w:rsidRPr="00BF48BA">
        <w:rPr>
          <w:rFonts w:ascii="Times New Roman" w:eastAsia="Times New Roman" w:hAnsi="Times New Roman" w:cs="Times New Roman"/>
          <w:sz w:val="28"/>
          <w:szCs w:val="28"/>
          <w:lang w:eastAsia="ru-RU"/>
        </w:rPr>
        <w:t>Главы</w:t>
      </w:r>
      <w:proofErr w:type="gramEnd"/>
      <w:r w:rsidRPr="00BF48BA">
        <w:rPr>
          <w:rFonts w:ascii="Times New Roman" w:eastAsia="Times New Roman" w:hAnsi="Times New Roman" w:cs="Times New Roman"/>
          <w:sz w:val="28"/>
          <w:szCs w:val="28"/>
          <w:lang w:eastAsia="ru-RU"/>
        </w:rPr>
        <w:t xml:space="preserve"> ЗАТО г. Зеленогорск рассматриваются непосредственно Главой ЗАТО г. Зеленогорск.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4. Жалобы на решения и действия (бездействие) работника МФЦ подаются руководителю МФЦ и рассматриваются руководителем МФЦ.</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5. Жалоба на решения и действия (бездействие) Администрации, должностного лица Администрации, муниципальных служащих Администрации, </w:t>
      </w:r>
      <w:proofErr w:type="gramStart"/>
      <w:r w:rsidRPr="00BF48BA">
        <w:rPr>
          <w:rFonts w:ascii="Times New Roman" w:eastAsia="Times New Roman" w:hAnsi="Times New Roman" w:cs="Times New Roman"/>
          <w:sz w:val="28"/>
          <w:szCs w:val="28"/>
          <w:lang w:eastAsia="ru-RU"/>
        </w:rPr>
        <w:t>Главы</w:t>
      </w:r>
      <w:proofErr w:type="gramEnd"/>
      <w:r w:rsidRPr="00BF48BA">
        <w:rPr>
          <w:rFonts w:ascii="Times New Roman" w:eastAsia="Times New Roman" w:hAnsi="Times New Roman" w:cs="Times New Roman"/>
          <w:sz w:val="28"/>
          <w:szCs w:val="28"/>
          <w:lang w:eastAsia="ru-RU"/>
        </w:rPr>
        <w:t xml:space="preserve"> ЗАТО г. Зеленогорск может быть направлена по почте, через МФЦ, с использованием сети Интернет, официального сайта Администрации, а также может быть подана при личном приеме Заявителя.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6.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подана при личном приеме Заявителя.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7. Особенности подачи и рассмотрения жалоб на решения и действия (бездействие) Администрации, должностного лица Администрации, муниципальных служащих Администрации устанавливаются Положением об особенностях подачи и рассмотрения жалоб при предоставлении муниципальных услуг на территории г. Зеленогорска, утвержденным решением Совета </w:t>
      </w:r>
      <w:proofErr w:type="gramStart"/>
      <w:r w:rsidRPr="00BF48BA">
        <w:rPr>
          <w:rFonts w:ascii="Times New Roman" w:eastAsia="Times New Roman" w:hAnsi="Times New Roman" w:cs="Times New Roman"/>
          <w:sz w:val="28"/>
          <w:szCs w:val="28"/>
          <w:lang w:eastAsia="ru-RU"/>
        </w:rPr>
        <w:t>депутатов</w:t>
      </w:r>
      <w:proofErr w:type="gramEnd"/>
      <w:r w:rsidRPr="00BF48BA">
        <w:rPr>
          <w:rFonts w:ascii="Times New Roman" w:eastAsia="Times New Roman" w:hAnsi="Times New Roman" w:cs="Times New Roman"/>
          <w:sz w:val="28"/>
          <w:szCs w:val="28"/>
          <w:lang w:eastAsia="ru-RU"/>
        </w:rPr>
        <w:t xml:space="preserve"> ЗАТО г. Зеленогорска от 25.04.2013 № 37-220р.</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8. Жалоба должна содержать:</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МФЦ, руководителя МФЦ, работника МФЦ, решения и действия (бездействие) которых обжалуются;</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3) сведения об обжалуемых решениях и действиях (бездействии) Администрации, должностного лица Администрации, муниципального служащего Администрации или МФЦ, работника МФЦ;</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Администрации, МФЦ, работника МФЦ.</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Calibri" w:hAnsi="Times New Roman" w:cs="Times New Roman"/>
          <w:sz w:val="28"/>
          <w:szCs w:val="28"/>
          <w:lang w:eastAsia="zh-CN"/>
        </w:rPr>
        <w:t>Заявителем могут быть представлены документы (при наличии), подтверждающие доводы Заявителя, либо их</w:t>
      </w:r>
      <w:r w:rsidRPr="00BF48BA">
        <w:rPr>
          <w:rFonts w:ascii="Times New Roman" w:eastAsia="Calibri" w:hAnsi="Times New Roman" w:cs="Times New Roman"/>
          <w:sz w:val="28"/>
          <w:szCs w:val="28"/>
          <w:lang w:val="en-US" w:eastAsia="zh-CN"/>
        </w:rPr>
        <w:t> </w:t>
      </w:r>
      <w:r w:rsidRPr="00BF48BA">
        <w:rPr>
          <w:rFonts w:ascii="Times New Roman" w:eastAsia="Calibri" w:hAnsi="Times New Roman" w:cs="Times New Roman"/>
          <w:sz w:val="28"/>
          <w:szCs w:val="28"/>
          <w:lang w:eastAsia="zh-CN"/>
        </w:rPr>
        <w:t>копии.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9. 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w:t>
      </w:r>
      <w:r w:rsidRPr="00BF48BA">
        <w:rPr>
          <w:rFonts w:ascii="Times New Roman" w:eastAsia="Times New Roman" w:hAnsi="Times New Roman" w:cs="Times New Roman"/>
          <w:sz w:val="28"/>
          <w:szCs w:val="28"/>
          <w:lang w:eastAsia="ru-RU"/>
        </w:rPr>
        <w:lastRenderedPageBreak/>
        <w:t>нарушения установленного срока таких исправлений - в течение пяти рабочих дней со дня ее регистрации.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10. По результатам рассмотрения жалобы принимается одно из следующих решений:</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г. Зеленогорска;</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2) в удовлетворении жалобы отказывается.</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 xml:space="preserve">11. Не позднее дня, следующего за днем принятия решения, указанного в пункте 10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12. 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48BA">
        <w:rPr>
          <w:rFonts w:ascii="Times New Roman" w:eastAsia="Times New Roman" w:hAnsi="Times New Roman" w:cs="Times New Roman"/>
          <w:sz w:val="28"/>
          <w:szCs w:val="28"/>
          <w:lang w:eastAsia="ru-RU"/>
        </w:rPr>
        <w:t>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муниципальный служащий Администрации, работник МФЦ, незамедлительно направляют имеющиеся материалы в органы прокуратуры.</w:t>
      </w: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660A" w:rsidRPr="00BF48BA" w:rsidRDefault="0081660A" w:rsidP="0081660A">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1660A" w:rsidRPr="0081660A" w:rsidRDefault="0081660A" w:rsidP="0081660A">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sectPr w:rsidR="0081660A" w:rsidRPr="0081660A" w:rsidSect="00ED3A9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FE"/>
    <w:rsid w:val="000D4BFE"/>
    <w:rsid w:val="001504FD"/>
    <w:rsid w:val="00192842"/>
    <w:rsid w:val="001B5E14"/>
    <w:rsid w:val="00284A7B"/>
    <w:rsid w:val="00327205"/>
    <w:rsid w:val="005A355B"/>
    <w:rsid w:val="006B7456"/>
    <w:rsid w:val="0081660A"/>
    <w:rsid w:val="00977B75"/>
    <w:rsid w:val="00B923E8"/>
    <w:rsid w:val="00BF48BA"/>
    <w:rsid w:val="00ED3A96"/>
    <w:rsid w:val="00F27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EA5F"/>
  <w15:chartTrackingRefBased/>
  <w15:docId w15:val="{564397A0-E194-44D8-9BF4-A7AB1A48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5E14"/>
    <w:pPr>
      <w:widowControl w:val="0"/>
      <w:autoSpaceDE w:val="0"/>
      <w:autoSpaceDN w:val="0"/>
      <w:spacing w:after="0" w:line="240" w:lineRule="auto"/>
    </w:pPr>
    <w:rPr>
      <w:rFonts w:ascii="Calibri" w:eastAsiaTheme="minorEastAsia" w:hAnsi="Calibri" w:cs="Calibri"/>
      <w:lang w:eastAsia="ru-RU"/>
    </w:rPr>
  </w:style>
  <w:style w:type="table" w:styleId="a3">
    <w:name w:val="Table Grid"/>
    <w:basedOn w:val="a1"/>
    <w:uiPriority w:val="39"/>
    <w:rsid w:val="00192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28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Федорченко Татьяна Борисовна</dc:creator>
  <cp:keywords/>
  <dc:description/>
  <cp:lastModifiedBy>Федорченко Татьяна Борисовна</cp:lastModifiedBy>
  <cp:revision>4</cp:revision>
  <dcterms:created xsi:type="dcterms:W3CDTF">2025-05-13T03:33:00Z</dcterms:created>
  <dcterms:modified xsi:type="dcterms:W3CDTF">2025-05-14T02:25:00Z</dcterms:modified>
</cp:coreProperties>
</file>