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1" w:rsidRDefault="00156AB1" w:rsidP="001577BC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p w:rsidR="004621CE" w:rsidRDefault="004621CE" w:rsidP="001577BC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156AB1" w:rsidRPr="00FF2024" w:rsidTr="003779AC">
        <w:trPr>
          <w:trHeight w:val="993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156AB1" w:rsidRPr="00E35F90" w:rsidTr="003779AC">
        <w:trPr>
          <w:trHeight w:val="709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156AB1" w:rsidRPr="00FF2024" w:rsidTr="003779AC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3F20A7" w:rsidRDefault="00156AB1" w:rsidP="003779AC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Проект планировки и проект межевания территории </w:t>
            </w:r>
            <w:r>
              <w:rPr>
                <w:b/>
                <w:sz w:val="28"/>
                <w:szCs w:val="28"/>
              </w:rPr>
              <w:t xml:space="preserve">микрорайона № «22» </w:t>
            </w:r>
            <w:r w:rsidRPr="0022799C">
              <w:rPr>
                <w:b/>
                <w:sz w:val="28"/>
                <w:szCs w:val="28"/>
              </w:rPr>
              <w:t>города Зеленогорска Красноярского края</w:t>
            </w:r>
          </w:p>
          <w:p w:rsidR="003779AC" w:rsidRPr="003779AC" w:rsidRDefault="003779AC" w:rsidP="003779AC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3779AC" w:rsidRPr="00FF2024" w:rsidTr="003779AC">
        <w:trPr>
          <w:trHeight w:val="344"/>
        </w:trPr>
        <w:tc>
          <w:tcPr>
            <w:tcW w:w="4395" w:type="dxa"/>
            <w:vAlign w:val="center"/>
          </w:tcPr>
          <w:p w:rsidR="003779AC" w:rsidRPr="00FF2024" w:rsidRDefault="003779AC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center"/>
          </w:tcPr>
          <w:p w:rsidR="003779AC" w:rsidRPr="0022799C" w:rsidRDefault="003779AC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</w:tc>
      </w:tr>
      <w:tr w:rsidR="00156AB1" w:rsidRPr="00FF2024" w:rsidTr="003779AC">
        <w:trPr>
          <w:trHeight w:val="344"/>
        </w:trPr>
        <w:tc>
          <w:tcPr>
            <w:tcW w:w="4395" w:type="dxa"/>
            <w:vAlign w:val="center"/>
          </w:tcPr>
          <w:p w:rsidR="00156AB1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E54518" w:rsidP="00E54518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pacing w:val="20"/>
                <w:sz w:val="28"/>
                <w:szCs w:val="28"/>
              </w:rPr>
              <w:t>Проект планировки</w:t>
            </w:r>
            <w:r w:rsidR="00156AB1">
              <w:rPr>
                <w:rFonts w:cs="Times New Roman"/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3779AC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156AB1" w:rsidP="00E54518">
            <w:pPr>
              <w:spacing w:line="276" w:lineRule="auto"/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ТОМ 1</w:t>
            </w:r>
            <w:r w:rsidRPr="0022799C">
              <w:rPr>
                <w:b/>
                <w:spacing w:val="20"/>
                <w:sz w:val="28"/>
                <w:szCs w:val="28"/>
              </w:rPr>
              <w:t>.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Основная часть</w:t>
            </w:r>
            <w:r w:rsidRPr="0022799C">
              <w:rPr>
                <w:b/>
                <w:spacing w:val="20"/>
                <w:sz w:val="28"/>
                <w:szCs w:val="28"/>
              </w:rPr>
              <w:t xml:space="preserve"> проекта планировки</w:t>
            </w:r>
            <w:r>
              <w:rPr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3779AC">
        <w:trPr>
          <w:trHeight w:val="74"/>
        </w:trPr>
        <w:tc>
          <w:tcPr>
            <w:tcW w:w="4395" w:type="dxa"/>
            <w:vAlign w:val="bottom"/>
          </w:tcPr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директора ооо «тпи»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156AB1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И.В. Базыкин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Ю.В. Онисенко</w:t>
            </w:r>
          </w:p>
        </w:tc>
      </w:tr>
      <w:tr w:rsidR="00156AB1" w:rsidRPr="00FF2024" w:rsidTr="003779AC">
        <w:trPr>
          <w:trHeight w:val="344"/>
        </w:trPr>
        <w:tc>
          <w:tcPr>
            <w:tcW w:w="10206" w:type="dxa"/>
            <w:gridSpan w:val="2"/>
          </w:tcPr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Pr="00FF2024" w:rsidRDefault="00156AB1" w:rsidP="00E545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1577BC" w:rsidRPr="001577BC" w:rsidRDefault="001577BC" w:rsidP="00D036B4">
      <w:pPr>
        <w:pageBreakBefore/>
        <w:rPr>
          <w:rFonts w:eastAsia="Times New Roman" w:cs="Times New Roman"/>
          <w:b/>
          <w:bCs/>
          <w:caps/>
          <w:spacing w:val="20"/>
          <w:sz w:val="28"/>
          <w:szCs w:val="28"/>
        </w:rPr>
      </w:pPr>
      <w:r w:rsidRPr="001577BC">
        <w:rPr>
          <w:rFonts w:eastAsia="Times New Roman"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1577BC" w:rsidRPr="001577BC" w:rsidRDefault="001577BC" w:rsidP="001577BC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511"/>
        <w:gridCol w:w="4378"/>
      </w:tblGrid>
      <w:tr w:rsidR="001577BC" w:rsidRPr="001577BC" w:rsidTr="00FD69DC">
        <w:trPr>
          <w:trHeight w:val="1635"/>
        </w:trPr>
        <w:tc>
          <w:tcPr>
            <w:tcW w:w="5511" w:type="dxa"/>
          </w:tcPr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Архитектурная часть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Экономическая часть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ab/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</w:tcPr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Чевина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Е.О. Селиванова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М. С. Рыбас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И.С. Егорова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С.С.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Коровкина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577BC" w:rsidRPr="001577BC" w:rsidTr="00FD69DC">
        <w:trPr>
          <w:trHeight w:val="1635"/>
        </w:trPr>
        <w:tc>
          <w:tcPr>
            <w:tcW w:w="5511" w:type="dxa"/>
          </w:tcPr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Охрана окружающей среды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1577B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</w:tcPr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О.А. Горячева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 Ю.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Тулякова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С.В. Зотова 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</w:p>
    <w:p w:rsidR="000C1852" w:rsidRPr="00045C33" w:rsidRDefault="00FE4FEC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СОСТАВ ДОКУМЕНТАЦИИ ПО ПЛАНИРОВКЕ Т</w:t>
      </w:r>
      <w:r w:rsidR="000C1852" w:rsidRPr="00045C33">
        <w:rPr>
          <w:rFonts w:cs="Times New Roman"/>
          <w:b/>
          <w:sz w:val="28"/>
          <w:szCs w:val="28"/>
        </w:rPr>
        <w:t xml:space="preserve">ЕРРИТОРИИ </w:t>
      </w:r>
    </w:p>
    <w:p w:rsidR="000C1852" w:rsidRDefault="000C1852" w:rsidP="000C1852">
      <w:pPr>
        <w:rPr>
          <w:b/>
          <w:bCs/>
          <w:caps/>
          <w:noProof/>
          <w:spacing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97255F" w:rsidRPr="00045C33" w:rsidTr="00B42C87">
        <w:trPr>
          <w:trHeight w:val="101"/>
        </w:trPr>
        <w:tc>
          <w:tcPr>
            <w:tcW w:w="9918" w:type="dxa"/>
            <w:gridSpan w:val="2"/>
            <w:vAlign w:val="bottom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7255F" w:rsidRPr="00045C33" w:rsidRDefault="00492F3D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="0097255F"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 w:rsidR="0097255F"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2C15E3" w:rsidRDefault="0097255F" w:rsidP="00CF597E">
            <w:pPr>
              <w:pStyle w:val="ab"/>
              <w:numPr>
                <w:ilvl w:val="1"/>
                <w:numId w:val="7"/>
              </w:numPr>
              <w:spacing w:line="276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2C15E3" w:rsidRDefault="0097255F" w:rsidP="00CF597E">
            <w:pPr>
              <w:pStyle w:val="ab"/>
              <w:numPr>
                <w:ilvl w:val="1"/>
                <w:numId w:val="7"/>
              </w:numPr>
              <w:spacing w:line="276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045C33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045C33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</w:t>
            </w:r>
            <w:r w:rsidR="002D0A05">
              <w:rPr>
                <w:rFonts w:cs="Times New Roman"/>
                <w:sz w:val="28"/>
                <w:szCs w:val="28"/>
              </w:rPr>
              <w:t>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9918" w:type="dxa"/>
            <w:gridSpan w:val="2"/>
            <w:vAlign w:val="bottom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045C33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B42C87">
        <w:trPr>
          <w:trHeight w:val="279"/>
        </w:trPr>
        <w:tc>
          <w:tcPr>
            <w:tcW w:w="1668" w:type="dxa"/>
            <w:vAlign w:val="bottom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492F3D" w:rsidRPr="00045C33" w:rsidTr="00B42C87">
        <w:trPr>
          <w:trHeight w:val="279"/>
        </w:trPr>
        <w:tc>
          <w:tcPr>
            <w:tcW w:w="1668" w:type="dxa"/>
            <w:vAlign w:val="bottom"/>
          </w:tcPr>
          <w:p w:rsidR="00492F3D" w:rsidRPr="008E6C0B" w:rsidRDefault="00492F3D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492F3D" w:rsidRPr="00045C33" w:rsidRDefault="00492F3D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492F3D" w:rsidP="00CF597E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="0097255F"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</w:tc>
      </w:tr>
      <w:tr w:rsidR="0028463E" w:rsidRPr="00045C33" w:rsidTr="00B42C87">
        <w:trPr>
          <w:trHeight w:val="325"/>
        </w:trPr>
        <w:tc>
          <w:tcPr>
            <w:tcW w:w="1668" w:type="dxa"/>
          </w:tcPr>
          <w:p w:rsidR="0028463E" w:rsidRDefault="0028463E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28463E" w:rsidRPr="00045C33" w:rsidRDefault="0028463E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9918" w:type="dxa"/>
            <w:gridSpan w:val="2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FE4FEC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97255F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492F3D" w:rsidRPr="00045C33" w:rsidTr="00B42C87">
        <w:trPr>
          <w:trHeight w:val="325"/>
        </w:trPr>
        <w:tc>
          <w:tcPr>
            <w:tcW w:w="1668" w:type="dxa"/>
          </w:tcPr>
          <w:p w:rsidR="00492F3D" w:rsidRDefault="00492F3D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492F3D" w:rsidRPr="00045C33" w:rsidRDefault="00492F3D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492F3D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  <w:r w:rsidR="0097255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97255F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9E0FF5" w:rsidRDefault="000C1852" w:rsidP="009E0FF5">
      <w:pPr>
        <w:jc w:val="center"/>
      </w:pPr>
      <w:r>
        <w:rPr>
          <w:b/>
          <w:bCs/>
          <w:caps/>
          <w:noProof/>
          <w:spacing w:val="20"/>
        </w:rPr>
        <w:br w:type="page"/>
      </w:r>
      <w:r w:rsidR="009E0FF5"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4454C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Стр.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A20D02" w:rsidP="00846AC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A20D0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3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4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СОДЕРЖАНИЕ ТОМА</w:t>
            </w:r>
            <w:r w:rsidR="00FE0DD2" w:rsidRPr="000D391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5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4454C6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ПОЯСНИТЕЛЬНАЯ ЗАП</w:t>
            </w:r>
            <w:r w:rsidR="0022799C" w:rsidRPr="000D3911">
              <w:rPr>
                <w:rFonts w:cs="Times New Roman"/>
                <w:b/>
                <w:szCs w:val="24"/>
              </w:rPr>
              <w:t xml:space="preserve">ИСКА ПРОЕКТА ПЛАНИРОВКИ 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6</w:t>
            </w:r>
          </w:p>
        </w:tc>
      </w:tr>
      <w:tr w:rsidR="0028463E" w:rsidRPr="000D3911" w:rsidTr="00FE0DD2">
        <w:tc>
          <w:tcPr>
            <w:tcW w:w="959" w:type="dxa"/>
          </w:tcPr>
          <w:p w:rsidR="0028463E" w:rsidRPr="000D3911" w:rsidRDefault="0028463E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8463E" w:rsidRPr="000D3911" w:rsidRDefault="0028463E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28463E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F63A64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9E0FF5" w:rsidRPr="000D3911" w:rsidRDefault="0028463E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color w:val="000000"/>
                <w:szCs w:val="24"/>
              </w:rPr>
              <w:t>ЦЕЛИ И ЗАДАЧИ ПРОЕКТА ПЛАНИРОВКИ ТЕРРИТОРИИ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8463E" w:rsidRPr="000D3911" w:rsidTr="00FE0DD2">
        <w:tc>
          <w:tcPr>
            <w:tcW w:w="959" w:type="dxa"/>
          </w:tcPr>
          <w:p w:rsidR="0028463E" w:rsidRPr="000D3911" w:rsidRDefault="0028463E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</w:tcPr>
          <w:p w:rsidR="0028463E" w:rsidRPr="000D3911" w:rsidRDefault="0028463E" w:rsidP="0028463E">
            <w:pPr>
              <w:pStyle w:val="1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3911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ПЛАНИРУЕМЫЕ ГРАДОСТРОИТЕЛЬНЫЕ МЕРОПРИЯТИЯ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28463E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2.1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0D2AF3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Местоположение территории разработки проекта планировки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2.2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0D2AF3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Современное использование территории.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276A72">
        <w:trPr>
          <w:trHeight w:val="472"/>
        </w:trPr>
        <w:tc>
          <w:tcPr>
            <w:tcW w:w="959" w:type="dxa"/>
            <w:vAlign w:val="center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2.3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76A72" w:rsidRPr="000D3911" w:rsidRDefault="00276A72" w:rsidP="00276A72">
            <w:pPr>
              <w:spacing w:line="240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Градостроительные регламенты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276A7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2.4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0D2AF3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Архитектурно-планировочные решения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2.5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0D2AF3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2.6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0D2AF3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Технико-экономические показатели развития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22799C" w:rsidRPr="000D3911" w:rsidTr="00FE0DD2">
        <w:tc>
          <w:tcPr>
            <w:tcW w:w="959" w:type="dxa"/>
          </w:tcPr>
          <w:p w:rsidR="0022799C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:rsidR="0022799C" w:rsidRPr="000D3911" w:rsidRDefault="003375E5" w:rsidP="005414CD">
            <w:pPr>
              <w:keepNext/>
              <w:keepLines/>
              <w:spacing w:line="276" w:lineRule="auto"/>
              <w:outlineLvl w:val="0"/>
              <w:rPr>
                <w:rFonts w:cs="Times New Roman"/>
                <w:bCs/>
                <w:i/>
                <w:szCs w:val="24"/>
              </w:rPr>
            </w:pPr>
            <w:r w:rsidRPr="000D3911">
              <w:rPr>
                <w:rFonts w:cs="Times New Roman"/>
                <w:bCs/>
                <w:kern w:val="32"/>
                <w:szCs w:val="24"/>
              </w:rPr>
              <w:t xml:space="preserve">ТРАНСПОРТНАЯ ИНФРАСТРУКТУРА ПЛАНИРОВОЧНОЙ </w:t>
            </w:r>
            <w:r w:rsidRPr="000D3911">
              <w:rPr>
                <w:rFonts w:cs="Times New Roman"/>
                <w:szCs w:val="24"/>
              </w:rPr>
              <w:t xml:space="preserve">ТЕРРИТОРИИ </w:t>
            </w:r>
          </w:p>
        </w:tc>
        <w:tc>
          <w:tcPr>
            <w:tcW w:w="851" w:type="dxa"/>
            <w:shd w:val="clear" w:color="auto" w:fill="auto"/>
          </w:tcPr>
          <w:p w:rsidR="0022799C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.1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.2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Общественный пассажирский транспорт и пешеходное движение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.3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5414CD" w:rsidRPr="009F73C2" w:rsidRDefault="009F73C2" w:rsidP="00846ACB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276A7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3375E5" w:rsidP="005414CD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.1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Основные положения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.2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.3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Водоотведение хозяйственно-бытовое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.4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Теплоснабжение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A20D02" w:rsidRPr="000D3911">
              <w:rPr>
                <w:rFonts w:cs="Times New Roman"/>
                <w:b/>
                <w:szCs w:val="24"/>
              </w:rPr>
              <w:t>.</w:t>
            </w:r>
            <w:r w:rsidR="00CC40D2" w:rsidRPr="000D391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Газификация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.6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.7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Ливневая канализация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.8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Линии и сооружения связи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CC40D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ED6BBF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УСТАНОВЛЕНИЕ КРАСНЫХ ЛИНИЙ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D0A05" w:rsidRPr="000D3911" w:rsidTr="00FE0DD2">
        <w:tc>
          <w:tcPr>
            <w:tcW w:w="959" w:type="dxa"/>
          </w:tcPr>
          <w:p w:rsidR="002D0A05" w:rsidRPr="000D3911" w:rsidRDefault="002D0A05" w:rsidP="00CF305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1</w:t>
            </w:r>
          </w:p>
        </w:tc>
        <w:tc>
          <w:tcPr>
            <w:tcW w:w="8250" w:type="dxa"/>
            <w:shd w:val="clear" w:color="auto" w:fill="auto"/>
          </w:tcPr>
          <w:p w:rsidR="002D0A05" w:rsidRPr="000D3911" w:rsidRDefault="002D0A05" w:rsidP="00FD69DC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 xml:space="preserve">Чертеж планировки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2D0A05" w:rsidRPr="000D3911" w:rsidRDefault="001E6F78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</w:tr>
      <w:tr w:rsidR="002D0A05" w:rsidRPr="000D3911" w:rsidTr="00FE0DD2">
        <w:tc>
          <w:tcPr>
            <w:tcW w:w="959" w:type="dxa"/>
          </w:tcPr>
          <w:p w:rsidR="002D0A05" w:rsidRPr="000D3911" w:rsidRDefault="002D0A05" w:rsidP="00CF305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2</w:t>
            </w:r>
          </w:p>
        </w:tc>
        <w:tc>
          <w:tcPr>
            <w:tcW w:w="8250" w:type="dxa"/>
            <w:shd w:val="clear" w:color="auto" w:fill="auto"/>
          </w:tcPr>
          <w:p w:rsidR="002D0A05" w:rsidRPr="000D3911" w:rsidRDefault="002D0A05" w:rsidP="00FD69DC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Разбивочный чертеж красных линий, М 1:2000</w:t>
            </w:r>
          </w:p>
        </w:tc>
        <w:tc>
          <w:tcPr>
            <w:tcW w:w="851" w:type="dxa"/>
            <w:shd w:val="clear" w:color="auto" w:fill="auto"/>
          </w:tcPr>
          <w:p w:rsidR="002D0A05" w:rsidRPr="000D3911" w:rsidRDefault="001E6F78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</w:tbl>
    <w:p w:rsidR="0083566F" w:rsidRDefault="0083566F" w:rsidP="0083566F"/>
    <w:p w:rsidR="00156AB1" w:rsidRDefault="00156AB1" w:rsidP="0083566F"/>
    <w:p w:rsidR="00156AB1" w:rsidRDefault="00156AB1" w:rsidP="0083566F"/>
    <w:p w:rsidR="00156AB1" w:rsidRDefault="00156AB1" w:rsidP="0083566F"/>
    <w:p w:rsidR="00653410" w:rsidRPr="00A8292D" w:rsidRDefault="009E71DF" w:rsidP="009E71DF">
      <w:pPr>
        <w:pStyle w:val="4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FF60E4" w:rsidRDefault="00653410" w:rsidP="00FF60E4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>Докум</w:t>
      </w:r>
      <w:r w:rsidR="00156296" w:rsidRPr="00FF60E4">
        <w:rPr>
          <w:color w:val="000000"/>
          <w:sz w:val="28"/>
          <w:szCs w:val="28"/>
        </w:rPr>
        <w:t>ентация по планировке территорий</w:t>
      </w:r>
      <w:r w:rsidRPr="00FF60E4">
        <w:rPr>
          <w:color w:val="000000"/>
          <w:sz w:val="28"/>
          <w:szCs w:val="28"/>
        </w:rPr>
        <w:t xml:space="preserve"> (проект планировки и проект межевания)</w:t>
      </w:r>
      <w:r w:rsidR="00156296" w:rsidRPr="00FF60E4">
        <w:rPr>
          <w:color w:val="000000"/>
          <w:sz w:val="28"/>
          <w:szCs w:val="28"/>
        </w:rPr>
        <w:t xml:space="preserve"> </w:t>
      </w:r>
      <w:r w:rsidR="00492F3D">
        <w:rPr>
          <w:color w:val="000000"/>
          <w:sz w:val="28"/>
          <w:szCs w:val="28"/>
        </w:rPr>
        <w:t xml:space="preserve">микрорайона № «22» </w:t>
      </w:r>
      <w:r w:rsidR="00156296" w:rsidRPr="00FF60E4">
        <w:rPr>
          <w:color w:val="000000"/>
          <w:sz w:val="28"/>
          <w:szCs w:val="28"/>
        </w:rPr>
        <w:t xml:space="preserve">города Зеленогорска Красноярского края </w:t>
      </w:r>
      <w:r w:rsidRPr="00FF60E4">
        <w:rPr>
          <w:color w:val="000000"/>
          <w:sz w:val="28"/>
          <w:szCs w:val="28"/>
        </w:rPr>
        <w:t>выполнена</w:t>
      </w:r>
      <w:r w:rsidRPr="00462071">
        <w:rPr>
          <w:color w:val="000000"/>
          <w:sz w:val="28"/>
          <w:szCs w:val="28"/>
        </w:rPr>
        <w:t xml:space="preserve"> </w:t>
      </w:r>
      <w:r w:rsidR="00FF60E4">
        <w:rPr>
          <w:color w:val="000000"/>
          <w:sz w:val="28"/>
          <w:szCs w:val="28"/>
        </w:rPr>
        <w:t>ООО </w:t>
      </w:r>
      <w:r w:rsidR="00FF60E4" w:rsidRPr="00FF60E4">
        <w:rPr>
          <w:color w:val="000000"/>
          <w:sz w:val="28"/>
          <w:szCs w:val="28"/>
        </w:rPr>
        <w:t xml:space="preserve">«Транспортные проекты и инвестиции (ООО «ТПИ») </w:t>
      </w:r>
      <w:r w:rsidR="00EE5D28">
        <w:rPr>
          <w:color w:val="000000"/>
          <w:sz w:val="28"/>
          <w:szCs w:val="28"/>
        </w:rPr>
        <w:t>на основании муниципального</w:t>
      </w:r>
      <w:r w:rsidR="00FF60E4" w:rsidRPr="00FF60E4">
        <w:rPr>
          <w:color w:val="000000"/>
          <w:sz w:val="28"/>
          <w:szCs w:val="28"/>
        </w:rPr>
        <w:t xml:space="preserve"> контракт</w:t>
      </w:r>
      <w:r w:rsidR="00EE5D28">
        <w:rPr>
          <w:color w:val="000000"/>
          <w:sz w:val="28"/>
          <w:szCs w:val="28"/>
        </w:rPr>
        <w:t>а</w:t>
      </w:r>
      <w:r w:rsidR="00FF60E4" w:rsidRPr="00FF60E4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</w:t>
      </w:r>
      <w:r w:rsidR="00B040B1">
        <w:rPr>
          <w:color w:val="000000"/>
          <w:sz w:val="28"/>
          <w:szCs w:val="28"/>
        </w:rPr>
        <w:t>Зеленогорска Красноярского края</w:t>
      </w:r>
      <w:r w:rsidR="00EE5D28">
        <w:rPr>
          <w:color w:val="000000"/>
          <w:sz w:val="28"/>
          <w:szCs w:val="28"/>
        </w:rPr>
        <w:t>, заключенного</w:t>
      </w:r>
      <w:r w:rsidR="00B040B1">
        <w:rPr>
          <w:color w:val="000000"/>
          <w:sz w:val="28"/>
          <w:szCs w:val="28"/>
        </w:rPr>
        <w:t xml:space="preserve"> с </w:t>
      </w:r>
      <w:r w:rsidR="00655E2D">
        <w:rPr>
          <w:color w:val="000000"/>
          <w:sz w:val="28"/>
          <w:szCs w:val="28"/>
        </w:rPr>
        <w:t xml:space="preserve">МБУ </w:t>
      </w:r>
      <w:r w:rsidR="00B040B1"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 w:rsidR="00B040B1">
        <w:rPr>
          <w:color w:val="000000"/>
          <w:sz w:val="28"/>
          <w:szCs w:val="28"/>
        </w:rPr>
        <w:t>.</w:t>
      </w:r>
    </w:p>
    <w:p w:rsidR="00B040B1" w:rsidRPr="00EE5D28" w:rsidRDefault="00EE5D28" w:rsidP="00EE5D28">
      <w:pP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документация была выполнена в соответствии с т</w:t>
      </w:r>
      <w:r w:rsidR="00B040B1" w:rsidRPr="00EE5D28">
        <w:rPr>
          <w:color w:val="000000"/>
          <w:sz w:val="28"/>
          <w:szCs w:val="28"/>
        </w:rPr>
        <w:t>ехническ</w:t>
      </w:r>
      <w:r>
        <w:rPr>
          <w:color w:val="000000"/>
          <w:sz w:val="28"/>
          <w:szCs w:val="28"/>
        </w:rPr>
        <w:t>им</w:t>
      </w:r>
      <w:r w:rsidR="00B040B1" w:rsidRPr="00EE5D28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м</w:t>
      </w:r>
      <w:r w:rsidR="00B040B1" w:rsidRPr="00EE5D28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 xml:space="preserve"> и в соответствии с действующими нормативно-правовыми актами Российского законодательства</w:t>
      </w:r>
      <w:r w:rsidR="00B040B1" w:rsidRPr="00EE5D28">
        <w:rPr>
          <w:color w:val="000000"/>
          <w:sz w:val="28"/>
          <w:szCs w:val="28"/>
        </w:rPr>
        <w:t>.</w:t>
      </w:r>
    </w:p>
    <w:p w:rsidR="00FF60E4" w:rsidRPr="00C15D1F" w:rsidRDefault="00FF60E4" w:rsidP="00FF60E4">
      <w:pPr>
        <w:spacing w:line="276" w:lineRule="auto"/>
        <w:ind w:firstLine="900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286192" w:rsidRPr="00484FCB" w:rsidRDefault="00286192" w:rsidP="00FF60E4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объекты и их охранные зоны, иные зоны ограничения строительства.</w:t>
      </w:r>
    </w:p>
    <w:p w:rsidR="00653410" w:rsidRDefault="00484FCB" w:rsidP="00FF60E4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выполнявшейся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Генеральный план, ЗАТО г. Зеленогорска.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Правила землепользования и застройки г. Зеленогорска. 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Зеленогорска.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водоснабжения и водоотведения г. Зеленогорска.</w:t>
      </w:r>
    </w:p>
    <w:p w:rsidR="00A8292D" w:rsidRPr="00A8292D" w:rsidRDefault="00A8292D" w:rsidP="00F63A64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 xml:space="preserve">Документация по планировке территории выполнена на актуализированной топографической основе М 1:500 с учетом прилегающих к ней участков, </w:t>
      </w:r>
      <w:r w:rsidRPr="00550DE8">
        <w:rPr>
          <w:color w:val="000000"/>
          <w:sz w:val="28"/>
          <w:szCs w:val="28"/>
        </w:rPr>
        <w:t xml:space="preserve">выполненной в </w:t>
      </w:r>
      <w:r w:rsidR="00550DE8" w:rsidRPr="00550DE8">
        <w:rPr>
          <w:color w:val="000000"/>
          <w:sz w:val="28"/>
          <w:szCs w:val="28"/>
        </w:rPr>
        <w:t>ок</w:t>
      </w:r>
      <w:r w:rsidRPr="00550DE8">
        <w:rPr>
          <w:color w:val="000000"/>
          <w:sz w:val="28"/>
          <w:szCs w:val="28"/>
        </w:rPr>
        <w:t>тябре 2016 г.</w:t>
      </w:r>
    </w:p>
    <w:p w:rsidR="00A8292D" w:rsidRDefault="00A8292D" w:rsidP="00F63A64">
      <w:pPr>
        <w:spacing w:line="276" w:lineRule="auto"/>
        <w:rPr>
          <w:color w:val="000000"/>
          <w:sz w:val="28"/>
          <w:szCs w:val="28"/>
        </w:rPr>
      </w:pPr>
    </w:p>
    <w:p w:rsidR="00EE5D28" w:rsidRDefault="00EE5D28" w:rsidP="00F63A64">
      <w:pPr>
        <w:spacing w:line="276" w:lineRule="auto"/>
        <w:rPr>
          <w:color w:val="000000"/>
          <w:sz w:val="28"/>
          <w:szCs w:val="28"/>
        </w:rPr>
      </w:pPr>
    </w:p>
    <w:p w:rsidR="00655E2D" w:rsidRDefault="00655E2D" w:rsidP="00F63A64">
      <w:pPr>
        <w:spacing w:line="276" w:lineRule="auto"/>
        <w:rPr>
          <w:color w:val="000000"/>
          <w:sz w:val="28"/>
          <w:szCs w:val="28"/>
        </w:rPr>
      </w:pPr>
    </w:p>
    <w:p w:rsidR="00156AB1" w:rsidRDefault="00156AB1" w:rsidP="00F63A64">
      <w:pPr>
        <w:spacing w:line="276" w:lineRule="auto"/>
        <w:rPr>
          <w:color w:val="000000"/>
          <w:sz w:val="28"/>
          <w:szCs w:val="28"/>
        </w:rPr>
      </w:pPr>
    </w:p>
    <w:p w:rsidR="00156AB1" w:rsidRDefault="00156AB1" w:rsidP="00F63A64">
      <w:pPr>
        <w:spacing w:line="276" w:lineRule="auto"/>
        <w:rPr>
          <w:color w:val="000000"/>
          <w:sz w:val="28"/>
          <w:szCs w:val="28"/>
        </w:rPr>
      </w:pPr>
    </w:p>
    <w:p w:rsidR="009E71DF" w:rsidRDefault="00655E2D" w:rsidP="00FD69DC">
      <w:pPr>
        <w:pStyle w:val="ab"/>
        <w:numPr>
          <w:ilvl w:val="0"/>
          <w:numId w:val="16"/>
        </w:num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Toc433630241"/>
      <w:r>
        <w:rPr>
          <w:rFonts w:eastAsia="Times New Roman" w:cs="Times New Roman"/>
          <w:b/>
          <w:bCs/>
          <w:sz w:val="28"/>
          <w:szCs w:val="28"/>
        </w:rPr>
        <w:lastRenderedPageBreak/>
        <w:t>Ц</w:t>
      </w:r>
      <w:r w:rsidRPr="009E71DF">
        <w:rPr>
          <w:rFonts w:eastAsia="Times New Roman" w:cs="Times New Roman"/>
          <w:b/>
          <w:bCs/>
          <w:sz w:val="28"/>
          <w:szCs w:val="28"/>
        </w:rPr>
        <w:t>ели и задачи проекта планировки территории</w:t>
      </w:r>
      <w:bookmarkEnd w:id="0"/>
    </w:p>
    <w:p w:rsidR="0028463E" w:rsidRPr="0028463E" w:rsidRDefault="0028463E" w:rsidP="0028463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55E2D" w:rsidRDefault="009E71DF" w:rsidP="00655E2D">
      <w:pPr>
        <w:spacing w:line="276" w:lineRule="auto"/>
        <w:ind w:firstLine="709"/>
        <w:rPr>
          <w:sz w:val="28"/>
          <w:szCs w:val="28"/>
        </w:rPr>
      </w:pPr>
      <w:r w:rsidRPr="009E71DF">
        <w:rPr>
          <w:sz w:val="28"/>
          <w:szCs w:val="28"/>
        </w:rPr>
        <w:t xml:space="preserve">Основная цель разработки проекта планировки территории – подготовка документации для выделения элементов планировочной структуры и </w:t>
      </w:r>
      <w:r w:rsidRPr="00FD69DC">
        <w:rPr>
          <w:sz w:val="28"/>
          <w:szCs w:val="28"/>
        </w:rPr>
        <w:t>установления параметров планируемого развития территории.</w:t>
      </w:r>
      <w:r w:rsidR="00FD69DC" w:rsidRPr="00FD69DC">
        <w:rPr>
          <w:sz w:val="28"/>
          <w:szCs w:val="28"/>
        </w:rPr>
        <w:t xml:space="preserve"> </w:t>
      </w:r>
    </w:p>
    <w:p w:rsidR="00655E2D" w:rsidRDefault="00FD69DC" w:rsidP="00655E2D">
      <w:pPr>
        <w:spacing w:line="276" w:lineRule="auto"/>
        <w:ind w:firstLine="709"/>
        <w:rPr>
          <w:sz w:val="28"/>
          <w:szCs w:val="28"/>
        </w:rPr>
      </w:pPr>
      <w:r w:rsidRPr="00FD69DC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территории, установления границ земельных участков, на которых расположены объекты жилищного строительства,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ресурсов. </w:t>
      </w:r>
    </w:p>
    <w:p w:rsidR="00FD69DC" w:rsidRDefault="00655E2D" w:rsidP="00655E2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задачам проекта относится</w:t>
      </w:r>
      <w:r w:rsidR="00FD69DC" w:rsidRPr="00FD69DC">
        <w:rPr>
          <w:sz w:val="28"/>
          <w:szCs w:val="28"/>
        </w:rPr>
        <w:t xml:space="preserve"> разработка основных принципов архитектурно-планировочной и функциональной организации территории с учетом существующих планировочных ограничений использования территории, с учетом планировочной увязки с прилегающими застроенными территориями, </w:t>
      </w:r>
      <w:r w:rsidR="00FD69DC" w:rsidRPr="00FD69D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1B91F6EB" wp14:editId="49BA4E3E">
                <wp:simplePos x="0" y="0"/>
                <wp:positionH relativeFrom="margin">
                  <wp:posOffset>5327015</wp:posOffset>
                </wp:positionH>
                <wp:positionV relativeFrom="margin">
                  <wp:posOffset>8256270</wp:posOffset>
                </wp:positionV>
                <wp:extent cx="288290" cy="180340"/>
                <wp:effectExtent l="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AF3" w:rsidRDefault="000D2AF3" w:rsidP="00FD6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8" o:spid="_x0000_s1026" type="#_x0000_t202" style="position:absolute;left:0;text-align:left;margin-left:419.45pt;margin-top:650.1pt;width:22.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" o:allowincell="f" o:allowoverlap="f" stroked="f">
                <v:textbox inset="0,0,0,0">
                  <w:txbxContent>
                    <w:p w:rsidR="000D2AF3" w:rsidRDefault="000D2AF3" w:rsidP="00FD69DC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69DC" w:rsidRPr="00FD69DC">
        <w:rPr>
          <w:sz w:val="28"/>
          <w:szCs w:val="28"/>
        </w:rPr>
        <w:t xml:space="preserve"> разработка мероприятий по инженерно-техническому обеспечению, транспортному обслуживанию территории  и благоустройству.</w:t>
      </w:r>
    </w:p>
    <w:p w:rsidR="0028463E" w:rsidRDefault="0028463E" w:rsidP="00655E2D">
      <w:pPr>
        <w:spacing w:line="276" w:lineRule="auto"/>
        <w:ind w:firstLine="709"/>
        <w:rPr>
          <w:sz w:val="28"/>
          <w:szCs w:val="28"/>
        </w:rPr>
      </w:pPr>
    </w:p>
    <w:p w:rsidR="00FD69DC" w:rsidRDefault="0028463E" w:rsidP="00ED3CCA">
      <w:pPr>
        <w:pStyle w:val="ab"/>
        <w:numPr>
          <w:ilvl w:val="0"/>
          <w:numId w:val="16"/>
        </w:numPr>
        <w:spacing w:before="120" w:line="276" w:lineRule="auto"/>
        <w:jc w:val="center"/>
        <w:rPr>
          <w:b/>
          <w:sz w:val="28"/>
          <w:szCs w:val="28"/>
        </w:rPr>
      </w:pPr>
      <w:bookmarkStart w:id="1" w:name="_Toc433630242"/>
      <w:r w:rsidRPr="00ED3CCA">
        <w:rPr>
          <w:b/>
          <w:sz w:val="28"/>
          <w:szCs w:val="28"/>
        </w:rPr>
        <w:t xml:space="preserve">Планируемые градостроительные мероприятия </w:t>
      </w:r>
      <w:bookmarkEnd w:id="1"/>
      <w:r w:rsidRPr="00ED3CCA">
        <w:rPr>
          <w:b/>
          <w:sz w:val="28"/>
          <w:szCs w:val="28"/>
        </w:rPr>
        <w:t>объектов капитального строительства</w:t>
      </w:r>
    </w:p>
    <w:p w:rsidR="00ED3CCA" w:rsidRPr="00ED3CCA" w:rsidRDefault="00ED3CCA" w:rsidP="00ED3CCA">
      <w:pPr>
        <w:spacing w:before="120" w:line="276" w:lineRule="auto"/>
        <w:jc w:val="center"/>
        <w:rPr>
          <w:b/>
          <w:sz w:val="28"/>
          <w:szCs w:val="28"/>
        </w:rPr>
      </w:pPr>
    </w:p>
    <w:p w:rsidR="00ED3CCA" w:rsidRPr="009B6E75" w:rsidRDefault="00ED3CCA" w:rsidP="00ED3CCA">
      <w:pPr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E75">
        <w:rPr>
          <w:b/>
          <w:sz w:val="28"/>
          <w:szCs w:val="28"/>
        </w:rPr>
        <w:t>.1</w:t>
      </w:r>
      <w:r w:rsidRPr="003F20A7">
        <w:rPr>
          <w:b/>
          <w:sz w:val="28"/>
          <w:szCs w:val="28"/>
        </w:rPr>
        <w:t>.</w:t>
      </w:r>
      <w:r w:rsidRPr="009B6E75">
        <w:rPr>
          <w:b/>
          <w:sz w:val="28"/>
          <w:szCs w:val="28"/>
        </w:rPr>
        <w:t>Местоположение планируемой территории</w:t>
      </w:r>
    </w:p>
    <w:p w:rsidR="00ED3CCA" w:rsidRPr="00410CFA" w:rsidRDefault="00ED3CCA" w:rsidP="00ED3CCA">
      <w:pPr>
        <w:spacing w:line="276" w:lineRule="auto"/>
        <w:ind w:left="-142"/>
        <w:jc w:val="center"/>
        <w:rPr>
          <w:i/>
          <w:sz w:val="28"/>
          <w:szCs w:val="28"/>
        </w:rPr>
      </w:pPr>
    </w:p>
    <w:p w:rsidR="00ED3CCA" w:rsidRDefault="00ED3CCA" w:rsidP="00ED3CCA">
      <w:pPr>
        <w:spacing w:line="276" w:lineRule="auto"/>
        <w:ind w:firstLine="709"/>
        <w:rPr>
          <w:sz w:val="28"/>
          <w:szCs w:val="28"/>
        </w:rPr>
      </w:pPr>
      <w:r w:rsidRPr="008F1363">
        <w:rPr>
          <w:sz w:val="28"/>
          <w:szCs w:val="28"/>
        </w:rPr>
        <w:t xml:space="preserve">Планируемая территория расположена в </w:t>
      </w:r>
      <w:r w:rsidRPr="004B42D4">
        <w:rPr>
          <w:sz w:val="28"/>
          <w:szCs w:val="28"/>
        </w:rPr>
        <w:t>западном</w:t>
      </w:r>
      <w:r w:rsidRPr="004B42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жилой застройки  </w:t>
      </w:r>
      <w:r w:rsidRPr="008F1363">
        <w:rPr>
          <w:sz w:val="28"/>
          <w:szCs w:val="28"/>
        </w:rPr>
        <w:t xml:space="preserve"> </w:t>
      </w:r>
      <w:r w:rsidRPr="008F1363">
        <w:rPr>
          <w:color w:val="333333"/>
          <w:sz w:val="28"/>
          <w:szCs w:val="28"/>
          <w:shd w:val="clear" w:color="auto" w:fill="FFFFFF"/>
        </w:rPr>
        <w:t xml:space="preserve">закрытого </w:t>
      </w:r>
      <w:r w:rsidRPr="002F4271">
        <w:rPr>
          <w:color w:val="333333"/>
          <w:sz w:val="28"/>
          <w:szCs w:val="28"/>
          <w:shd w:val="clear" w:color="auto" w:fill="FFFFFF"/>
        </w:rPr>
        <w:t>административно-территориального</w:t>
      </w:r>
      <w:r w:rsidRPr="002F427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F4271">
        <w:rPr>
          <w:color w:val="333333"/>
          <w:sz w:val="28"/>
          <w:szCs w:val="28"/>
          <w:shd w:val="clear" w:color="auto" w:fill="FFFFFF"/>
        </w:rPr>
        <w:t>образования (</w:t>
      </w:r>
      <w:r>
        <w:rPr>
          <w:bCs/>
          <w:color w:val="333333"/>
          <w:sz w:val="28"/>
          <w:szCs w:val="28"/>
          <w:shd w:val="clear" w:color="auto" w:fill="FFFFFF"/>
        </w:rPr>
        <w:t>ЗАТО</w:t>
      </w:r>
      <w:r w:rsidRPr="002F4271">
        <w:rPr>
          <w:color w:val="333333"/>
          <w:sz w:val="28"/>
          <w:szCs w:val="28"/>
          <w:shd w:val="clear" w:color="auto" w:fill="FFFFFF"/>
        </w:rPr>
        <w:t xml:space="preserve">) города Зеленогорска </w:t>
      </w:r>
      <w:r w:rsidRPr="002F4271">
        <w:rPr>
          <w:rFonts w:eastAsia="Calibri"/>
          <w:sz w:val="28"/>
          <w:szCs w:val="28"/>
        </w:rPr>
        <w:t>Красноярского края</w:t>
      </w:r>
      <w:r w:rsidRPr="0083542A">
        <w:rPr>
          <w:color w:val="000000"/>
          <w:szCs w:val="24"/>
        </w:rPr>
        <w:t xml:space="preserve"> </w:t>
      </w:r>
      <w:r w:rsidRPr="001939CD">
        <w:rPr>
          <w:color w:val="000000"/>
          <w:sz w:val="28"/>
          <w:szCs w:val="28"/>
        </w:rPr>
        <w:t>на левом берегу реки Кан</w:t>
      </w:r>
      <w:r>
        <w:rPr>
          <w:color w:val="000000"/>
          <w:sz w:val="28"/>
          <w:szCs w:val="28"/>
        </w:rPr>
        <w:t xml:space="preserve">. </w:t>
      </w:r>
      <w:r w:rsidRPr="001963C1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м</w:t>
      </w:r>
      <w:r w:rsidRPr="001963C1">
        <w:rPr>
          <w:color w:val="000000"/>
          <w:sz w:val="28"/>
          <w:szCs w:val="28"/>
        </w:rPr>
        <w:t>икрорайон</w:t>
      </w:r>
      <w:r>
        <w:rPr>
          <w:color w:val="000000"/>
          <w:sz w:val="28"/>
          <w:szCs w:val="28"/>
        </w:rPr>
        <w:t>а</w:t>
      </w:r>
      <w:r w:rsidRPr="001963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</w:t>
      </w:r>
      <w:r w:rsidRPr="001963C1">
        <w:rPr>
          <w:color w:val="000000"/>
          <w:sz w:val="28"/>
          <w:szCs w:val="28"/>
        </w:rPr>
        <w:t xml:space="preserve"> города Зеленогорска Красноярского края</w:t>
      </w:r>
      <w:r>
        <w:rPr>
          <w:color w:val="000000"/>
          <w:sz w:val="28"/>
          <w:szCs w:val="28"/>
        </w:rPr>
        <w:t xml:space="preserve"> </w:t>
      </w:r>
      <w:r w:rsidRPr="001B47EE">
        <w:rPr>
          <w:sz w:val="28"/>
          <w:szCs w:val="28"/>
        </w:rPr>
        <w:t xml:space="preserve">застроена </w:t>
      </w:r>
      <w:r>
        <w:rPr>
          <w:sz w:val="28"/>
          <w:szCs w:val="28"/>
        </w:rPr>
        <w:t xml:space="preserve">многоэтажными </w:t>
      </w:r>
      <w:r w:rsidRPr="001B47EE">
        <w:rPr>
          <w:sz w:val="28"/>
          <w:szCs w:val="28"/>
        </w:rPr>
        <w:t xml:space="preserve">многоквартирными жилыми домами </w:t>
      </w:r>
      <w:r>
        <w:rPr>
          <w:sz w:val="28"/>
          <w:szCs w:val="28"/>
        </w:rPr>
        <w:t xml:space="preserve">средней и высотной этажности </w:t>
      </w:r>
      <w:r w:rsidRPr="001B47EE">
        <w:rPr>
          <w:sz w:val="28"/>
          <w:szCs w:val="28"/>
        </w:rPr>
        <w:t>(</w:t>
      </w:r>
      <w:r>
        <w:rPr>
          <w:sz w:val="28"/>
          <w:szCs w:val="28"/>
        </w:rPr>
        <w:t xml:space="preserve">5, </w:t>
      </w:r>
      <w:r w:rsidRPr="001B47EE">
        <w:rPr>
          <w:sz w:val="28"/>
          <w:szCs w:val="28"/>
        </w:rPr>
        <w:t>9, 10 этажей) и объектами социального, культурного и бытового назначения. Участок огран</w:t>
      </w:r>
      <w:r>
        <w:rPr>
          <w:sz w:val="28"/>
          <w:szCs w:val="28"/>
        </w:rPr>
        <w:t xml:space="preserve">ичен улицами </w:t>
      </w:r>
      <w:r w:rsidRPr="00A840E2">
        <w:rPr>
          <w:sz w:val="28"/>
          <w:szCs w:val="28"/>
        </w:rPr>
        <w:t>Набережн</w:t>
      </w:r>
      <w:r>
        <w:rPr>
          <w:sz w:val="28"/>
          <w:szCs w:val="28"/>
        </w:rPr>
        <w:t>а</w:t>
      </w:r>
      <w:r w:rsidR="000D2AF3">
        <w:rPr>
          <w:sz w:val="28"/>
          <w:szCs w:val="28"/>
        </w:rPr>
        <w:t>я</w:t>
      </w:r>
      <w:r w:rsidRPr="00A840E2">
        <w:rPr>
          <w:sz w:val="28"/>
          <w:szCs w:val="28"/>
        </w:rPr>
        <w:t>, Парков</w:t>
      </w:r>
      <w:r>
        <w:rPr>
          <w:sz w:val="28"/>
          <w:szCs w:val="28"/>
        </w:rPr>
        <w:t>ая</w:t>
      </w:r>
      <w:r w:rsidRPr="00A840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Полоскова</w:t>
      </w:r>
      <w:proofErr w:type="spellEnd"/>
      <w:r>
        <w:rPr>
          <w:sz w:val="28"/>
          <w:szCs w:val="28"/>
        </w:rPr>
        <w:t xml:space="preserve"> и</w:t>
      </w:r>
      <w:r w:rsidRPr="00A840E2">
        <w:rPr>
          <w:sz w:val="28"/>
          <w:szCs w:val="28"/>
        </w:rPr>
        <w:t xml:space="preserve"> Ул</w:t>
      </w:r>
      <w:r>
        <w:rPr>
          <w:sz w:val="28"/>
          <w:szCs w:val="28"/>
        </w:rPr>
        <w:t>ицей 24</w:t>
      </w:r>
      <w:r w:rsidR="00F16E64">
        <w:rPr>
          <w:sz w:val="28"/>
          <w:szCs w:val="28"/>
        </w:rPr>
        <w:t xml:space="preserve"> (ул. Парковая, участок 4)</w:t>
      </w:r>
      <w:r w:rsidRPr="001B47EE">
        <w:rPr>
          <w:sz w:val="28"/>
          <w:szCs w:val="28"/>
        </w:rPr>
        <w:t>.  Площадь территории составляет 25,</w:t>
      </w:r>
      <w:r>
        <w:rPr>
          <w:sz w:val="28"/>
          <w:szCs w:val="28"/>
        </w:rPr>
        <w:t>29</w:t>
      </w:r>
      <w:r w:rsidRPr="001B47EE">
        <w:rPr>
          <w:sz w:val="28"/>
          <w:szCs w:val="28"/>
        </w:rPr>
        <w:t xml:space="preserve"> га.  </w:t>
      </w:r>
    </w:p>
    <w:p w:rsidR="00ED3CCA" w:rsidRDefault="00ED3CCA" w:rsidP="00ED3CCA">
      <w:pPr>
        <w:spacing w:line="276" w:lineRule="auto"/>
        <w:jc w:val="center"/>
        <w:rPr>
          <w:b/>
          <w:i/>
          <w:sz w:val="28"/>
          <w:szCs w:val="28"/>
        </w:rPr>
      </w:pPr>
    </w:p>
    <w:p w:rsidR="00ED3CCA" w:rsidRPr="009B6E75" w:rsidRDefault="00ED3CCA" w:rsidP="00ED3C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E75">
        <w:rPr>
          <w:b/>
          <w:sz w:val="28"/>
          <w:szCs w:val="28"/>
        </w:rPr>
        <w:t>.2. Совре</w:t>
      </w:r>
      <w:r>
        <w:rPr>
          <w:b/>
          <w:sz w:val="28"/>
          <w:szCs w:val="28"/>
        </w:rPr>
        <w:t>менное использование территории</w:t>
      </w:r>
    </w:p>
    <w:p w:rsidR="00ED3CCA" w:rsidRPr="00B96868" w:rsidRDefault="00ED3CCA" w:rsidP="00ED3CCA">
      <w:pPr>
        <w:spacing w:line="276" w:lineRule="auto"/>
        <w:jc w:val="center"/>
        <w:rPr>
          <w:b/>
          <w:i/>
          <w:sz w:val="28"/>
          <w:szCs w:val="28"/>
        </w:rPr>
      </w:pPr>
    </w:p>
    <w:p w:rsidR="00ED3CCA" w:rsidRPr="00633425" w:rsidRDefault="00ED3CCA" w:rsidP="00ED3CCA">
      <w:pPr>
        <w:spacing w:line="276" w:lineRule="auto"/>
        <w:ind w:firstLine="709"/>
        <w:rPr>
          <w:rFonts w:eastAsia="eurofurence"/>
          <w:color w:val="FF0000"/>
          <w:sz w:val="28"/>
          <w:szCs w:val="28"/>
        </w:rPr>
      </w:pPr>
      <w:r w:rsidRPr="00633425">
        <w:rPr>
          <w:rFonts w:eastAsia="eurofurence"/>
          <w:sz w:val="28"/>
          <w:szCs w:val="28"/>
        </w:rPr>
        <w:t xml:space="preserve">Рассматриваемая территория расположена на землях населенных пунктов. </w:t>
      </w:r>
      <w:proofErr w:type="gramStart"/>
      <w:r w:rsidRPr="00633425">
        <w:rPr>
          <w:rFonts w:eastAsia="eurofurence"/>
          <w:sz w:val="28"/>
          <w:szCs w:val="28"/>
        </w:rPr>
        <w:t xml:space="preserve">В соответствии с данными, полученными от "Федеральной кадастровой палаты </w:t>
      </w:r>
      <w:r w:rsidRPr="00633425">
        <w:rPr>
          <w:rFonts w:eastAsia="eurofurence"/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картографии" по Красноярскому краю, планируемая территория микрорайона </w:t>
      </w:r>
      <w:r w:rsidR="007A1CFE">
        <w:rPr>
          <w:rFonts w:eastAsia="eurofurence"/>
          <w:sz w:val="28"/>
          <w:szCs w:val="28"/>
        </w:rPr>
        <w:t xml:space="preserve">включает в себя </w:t>
      </w:r>
      <w:r w:rsidR="000D2AF3">
        <w:rPr>
          <w:rFonts w:eastAsia="eurofurence"/>
          <w:sz w:val="28"/>
          <w:szCs w:val="28"/>
        </w:rPr>
        <w:t>з</w:t>
      </w:r>
      <w:r w:rsidRPr="00633425">
        <w:rPr>
          <w:rFonts w:eastAsia="eurofurence"/>
          <w:sz w:val="28"/>
          <w:szCs w:val="28"/>
        </w:rPr>
        <w:t xml:space="preserve">емельные участки под объектами социально-культурного и коммунально-бытового, складского назначения, гаражами  с кадастровыми </w:t>
      </w:r>
      <w:r w:rsidRPr="007A1CFE">
        <w:rPr>
          <w:rFonts w:eastAsia="eurofurence"/>
          <w:sz w:val="28"/>
          <w:szCs w:val="28"/>
        </w:rPr>
        <w:t>номерами</w:t>
      </w:r>
      <w:r w:rsidRPr="007A1CFE">
        <w:rPr>
          <w:sz w:val="28"/>
          <w:szCs w:val="28"/>
        </w:rPr>
        <w:t xml:space="preserve"> 24:59:0303042:32, 24:59:0303042:34, 24:59:0303042:29, 24:59:0303042:1605, 24:59:0303042:15, 24:59</w:t>
      </w:r>
      <w:proofErr w:type="gramEnd"/>
      <w:r w:rsidRPr="007A1CFE">
        <w:rPr>
          <w:sz w:val="28"/>
          <w:szCs w:val="28"/>
        </w:rPr>
        <w:t>:</w:t>
      </w:r>
      <w:proofErr w:type="gramStart"/>
      <w:r w:rsidRPr="007A1CFE">
        <w:rPr>
          <w:sz w:val="28"/>
          <w:szCs w:val="28"/>
        </w:rPr>
        <w:t>0303042:38, 24:59:0303042:1599, 24:59:0303042:41, 24:59:0303042:8, 24:59:0303042:22, 24:59:0303042:11, 24:59:0303042:14,  24:59:0303042:23, 24:59:0303042:27, 24:59:0303042:1627, 24:59:0303042:40, 24:59:0303042:18, 24:59:0303042:1597, 24:59:0303042:19, 24:59:0000000:94, 24:59</w:t>
      </w:r>
      <w:proofErr w:type="gramEnd"/>
      <w:r w:rsidRPr="007A1CFE">
        <w:rPr>
          <w:sz w:val="28"/>
          <w:szCs w:val="28"/>
        </w:rPr>
        <w:t>:0303042:1601, 24:59:0303042:33</w:t>
      </w:r>
      <w:r w:rsidR="000D2AF3" w:rsidRPr="007A1CFE">
        <w:rPr>
          <w:sz w:val="28"/>
          <w:szCs w:val="28"/>
        </w:rPr>
        <w:t>, которые</w:t>
      </w:r>
      <w:r w:rsidRPr="007A1CFE">
        <w:rPr>
          <w:sz w:val="28"/>
          <w:szCs w:val="28"/>
        </w:rPr>
        <w:t xml:space="preserve"> </w:t>
      </w:r>
      <w:r w:rsidRPr="007A1CFE">
        <w:rPr>
          <w:rFonts w:eastAsia="eurofurence"/>
          <w:sz w:val="28"/>
          <w:szCs w:val="28"/>
        </w:rPr>
        <w:t>остаются без изменения согласно решениям  проекта межевания территории. Земельные участки под нестационарными торговыми объектами с кадастровыми номерами</w:t>
      </w:r>
      <w:r w:rsidRPr="007A1CFE">
        <w:rPr>
          <w:sz w:val="28"/>
          <w:szCs w:val="28"/>
        </w:rPr>
        <w:t xml:space="preserve"> 24:59:0303042:9, 24:59:0303042:13, 24:59:0303042:31, 24:59:0303042:39, 24:59:0303042:12, 24:59:0303042:42 – </w:t>
      </w:r>
      <w:r w:rsidRPr="007A1CFE">
        <w:rPr>
          <w:rFonts w:eastAsia="eurofurence"/>
          <w:sz w:val="28"/>
          <w:szCs w:val="28"/>
        </w:rPr>
        <w:t>подлежат снятию с кадастрового учета.</w:t>
      </w:r>
      <w:r w:rsidRPr="00633425">
        <w:rPr>
          <w:rFonts w:eastAsia="eurofurence"/>
          <w:sz w:val="28"/>
          <w:szCs w:val="28"/>
        </w:rPr>
        <w:t xml:space="preserve"> </w:t>
      </w:r>
    </w:p>
    <w:p w:rsidR="00ED3CCA" w:rsidRDefault="00ED3CCA" w:rsidP="00ED3CCA">
      <w:pPr>
        <w:spacing w:line="276" w:lineRule="auto"/>
        <w:rPr>
          <w:color w:val="000000"/>
        </w:rPr>
      </w:pPr>
    </w:p>
    <w:p w:rsidR="00ED3CCA" w:rsidRPr="00ED3CCA" w:rsidRDefault="00ED3CCA" w:rsidP="00C84971">
      <w:pPr>
        <w:pStyle w:val="ab"/>
        <w:numPr>
          <w:ilvl w:val="1"/>
          <w:numId w:val="30"/>
        </w:numPr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ED3CCA">
        <w:rPr>
          <w:b/>
          <w:color w:val="000000"/>
          <w:sz w:val="28"/>
          <w:szCs w:val="28"/>
        </w:rPr>
        <w:t>Градостроительные регламенты</w:t>
      </w:r>
    </w:p>
    <w:p w:rsidR="00ED3CCA" w:rsidRPr="00160700" w:rsidRDefault="00ED3CCA" w:rsidP="00ED3CCA">
      <w:pPr>
        <w:pStyle w:val="ab"/>
        <w:spacing w:line="276" w:lineRule="auto"/>
        <w:ind w:left="709"/>
        <w:rPr>
          <w:b/>
          <w:i/>
          <w:color w:val="000000"/>
          <w:sz w:val="28"/>
          <w:szCs w:val="28"/>
        </w:rPr>
      </w:pPr>
    </w:p>
    <w:p w:rsidR="00ED3CCA" w:rsidRDefault="00ED3CCA" w:rsidP="00ED3CCA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7038F4">
        <w:rPr>
          <w:color w:val="000000"/>
          <w:sz w:val="28"/>
          <w:szCs w:val="28"/>
        </w:rPr>
        <w:t>Согласно Правила</w:t>
      </w:r>
      <w:r>
        <w:rPr>
          <w:color w:val="000000"/>
          <w:sz w:val="28"/>
          <w:szCs w:val="28"/>
        </w:rPr>
        <w:t>м</w:t>
      </w:r>
      <w:r w:rsidRPr="007038F4">
        <w:rPr>
          <w:color w:val="000000"/>
          <w:sz w:val="28"/>
          <w:szCs w:val="28"/>
        </w:rPr>
        <w:t xml:space="preserve"> землепользов</w:t>
      </w:r>
      <w:r>
        <w:rPr>
          <w:color w:val="000000"/>
          <w:sz w:val="28"/>
          <w:szCs w:val="28"/>
        </w:rPr>
        <w:t xml:space="preserve">ания и застройки г. Зеленогорска, утвержденным </w:t>
      </w:r>
      <w:r w:rsidR="00160A14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>Совет</w:t>
      </w:r>
      <w:r w:rsidR="00160A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г. Зеленогорска от 2</w:t>
      </w:r>
      <w:r w:rsidR="00160A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160A1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</w:t>
      </w:r>
      <w:r w:rsidR="00160A14">
        <w:rPr>
          <w:color w:val="000000"/>
          <w:sz w:val="28"/>
          <w:szCs w:val="28"/>
        </w:rPr>
        <w:t>8 № 6-27р</w:t>
      </w:r>
      <w:r>
        <w:rPr>
          <w:color w:val="000000"/>
          <w:sz w:val="28"/>
          <w:szCs w:val="28"/>
        </w:rPr>
        <w:t>, планируемая территория находится в зоне застройки многоэтажными многоквартирными домами (Ж-3), зоне объектов рекреации (Р-1)</w:t>
      </w:r>
      <w:r w:rsidR="00160A14">
        <w:rPr>
          <w:color w:val="000000"/>
          <w:sz w:val="28"/>
          <w:szCs w:val="28"/>
        </w:rPr>
        <w:t xml:space="preserve">, </w:t>
      </w:r>
      <w:r w:rsidR="00D73981">
        <w:rPr>
          <w:color w:val="000000"/>
          <w:sz w:val="28"/>
          <w:szCs w:val="28"/>
        </w:rPr>
        <w:t xml:space="preserve"> зоне улично-дорожной сети города (ИТ-3)</w:t>
      </w:r>
      <w:r>
        <w:rPr>
          <w:color w:val="000000"/>
          <w:sz w:val="28"/>
          <w:szCs w:val="28"/>
        </w:rPr>
        <w:t xml:space="preserve">.  </w:t>
      </w:r>
    </w:p>
    <w:p w:rsidR="00ED3CCA" w:rsidRDefault="00ED3CCA" w:rsidP="00D73981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</w:t>
      </w:r>
      <w:r w:rsidRPr="001B588F">
        <w:rPr>
          <w:color w:val="000000"/>
          <w:sz w:val="28"/>
          <w:szCs w:val="28"/>
        </w:rPr>
        <w:t>реднеэтажн</w:t>
      </w:r>
      <w:r>
        <w:rPr>
          <w:color w:val="000000"/>
          <w:sz w:val="28"/>
          <w:szCs w:val="28"/>
        </w:rPr>
        <w:t>ой</w:t>
      </w:r>
      <w:proofErr w:type="spellEnd"/>
      <w:r w:rsidRPr="001B588F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 xml:space="preserve">ой </w:t>
      </w:r>
      <w:r w:rsidRPr="001B588F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>и</w:t>
      </w:r>
      <w:r w:rsidR="00D739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1B588F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- 1200 кв. метров. </w:t>
      </w:r>
      <w:r w:rsidRPr="001B588F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</w:t>
      </w:r>
      <w:r>
        <w:rPr>
          <w:color w:val="000000"/>
          <w:sz w:val="28"/>
          <w:szCs w:val="28"/>
        </w:rPr>
        <w:t>здани</w:t>
      </w:r>
      <w:r w:rsidRPr="001B588F">
        <w:rPr>
          <w:color w:val="000000"/>
          <w:sz w:val="28"/>
          <w:szCs w:val="28"/>
        </w:rPr>
        <w:t>й, сооружений - 3 метра.</w:t>
      </w:r>
      <w:r w:rsidR="00D73981">
        <w:rPr>
          <w:color w:val="000000"/>
          <w:sz w:val="28"/>
          <w:szCs w:val="28"/>
        </w:rPr>
        <w:t xml:space="preserve"> </w:t>
      </w:r>
      <w:r w:rsidRPr="001B588F">
        <w:rPr>
          <w:color w:val="000000"/>
          <w:sz w:val="28"/>
          <w:szCs w:val="28"/>
        </w:rPr>
        <w:t xml:space="preserve">Минимальный отступ от красной линии до линии регулирования застройки </w:t>
      </w:r>
      <w:r>
        <w:rPr>
          <w:color w:val="000000"/>
          <w:sz w:val="28"/>
          <w:szCs w:val="28"/>
        </w:rPr>
        <w:t xml:space="preserve">- 5 метров. </w:t>
      </w:r>
    </w:p>
    <w:p w:rsidR="00ED3CCA" w:rsidRDefault="00ED3CCA" w:rsidP="00ED3CCA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</w:t>
      </w:r>
      <w:r w:rsidRPr="00522E0D">
        <w:rPr>
          <w:color w:val="000000"/>
          <w:sz w:val="28"/>
          <w:szCs w:val="28"/>
        </w:rPr>
        <w:t>ногоэтажн</w:t>
      </w:r>
      <w:r>
        <w:rPr>
          <w:color w:val="000000"/>
          <w:sz w:val="28"/>
          <w:szCs w:val="28"/>
        </w:rPr>
        <w:t>ой</w:t>
      </w:r>
      <w:r w:rsidRPr="00522E0D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>ой</w:t>
      </w:r>
      <w:r w:rsidRPr="00522E0D">
        <w:rPr>
          <w:color w:val="000000"/>
          <w:sz w:val="28"/>
          <w:szCs w:val="28"/>
        </w:rPr>
        <w:t xml:space="preserve"> застройк</w:t>
      </w:r>
      <w:r>
        <w:rPr>
          <w:color w:val="000000"/>
          <w:sz w:val="28"/>
          <w:szCs w:val="28"/>
        </w:rPr>
        <w:t>и</w:t>
      </w:r>
      <w:r w:rsidRPr="00522E0D">
        <w:rPr>
          <w:color w:val="000000"/>
          <w:sz w:val="28"/>
          <w:szCs w:val="28"/>
        </w:rPr>
        <w:t xml:space="preserve"> (высотная застройка)</w:t>
      </w:r>
      <w:r>
        <w:rPr>
          <w:color w:val="000000"/>
          <w:sz w:val="28"/>
          <w:szCs w:val="28"/>
        </w:rPr>
        <w:t xml:space="preserve"> м</w:t>
      </w:r>
      <w:r w:rsidRPr="00522E0D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- 2400 кв. метров. </w:t>
      </w:r>
      <w:r w:rsidRPr="00522E0D">
        <w:rPr>
          <w:color w:val="000000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 - 3 метра.</w:t>
      </w:r>
      <w:r>
        <w:rPr>
          <w:color w:val="000000"/>
          <w:sz w:val="28"/>
          <w:szCs w:val="28"/>
        </w:rPr>
        <w:t xml:space="preserve"> </w:t>
      </w:r>
      <w:r w:rsidRPr="00522E0D">
        <w:rPr>
          <w:color w:val="000000"/>
          <w:sz w:val="28"/>
          <w:szCs w:val="28"/>
        </w:rPr>
        <w:t>Минимальный отступ от красной линии до линии регулирования застройки - 5 метров.</w:t>
      </w:r>
    </w:p>
    <w:p w:rsidR="00C84971" w:rsidRDefault="00C84971" w:rsidP="00FD69DC">
      <w:pP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FD69DC" w:rsidRPr="00FD69DC" w:rsidRDefault="00FD69DC" w:rsidP="00FD69DC">
      <w:pPr>
        <w:spacing w:before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D69DC">
        <w:rPr>
          <w:rFonts w:eastAsia="Times New Roman" w:cs="Times New Roman"/>
          <w:b/>
          <w:sz w:val="28"/>
          <w:szCs w:val="28"/>
        </w:rPr>
        <w:t>2.4</w:t>
      </w:r>
      <w:r w:rsidR="00D73981">
        <w:rPr>
          <w:rFonts w:eastAsia="Times New Roman" w:cs="Times New Roman"/>
          <w:b/>
          <w:sz w:val="28"/>
          <w:szCs w:val="28"/>
        </w:rPr>
        <w:t>.</w:t>
      </w:r>
      <w:r w:rsidRPr="00FD69DC">
        <w:rPr>
          <w:rFonts w:eastAsia="Times New Roman" w:cs="Times New Roman"/>
          <w:b/>
          <w:sz w:val="28"/>
          <w:szCs w:val="28"/>
        </w:rPr>
        <w:t xml:space="preserve"> Архитектурно-планировочные</w:t>
      </w:r>
      <w:r w:rsidR="0000119F">
        <w:rPr>
          <w:rFonts w:eastAsia="Times New Roman" w:cs="Times New Roman"/>
          <w:b/>
          <w:sz w:val="28"/>
          <w:szCs w:val="28"/>
        </w:rPr>
        <w:t xml:space="preserve"> решения планируемой территории</w:t>
      </w:r>
    </w:p>
    <w:p w:rsidR="00FD69DC" w:rsidRPr="00FD69DC" w:rsidRDefault="00FD69DC" w:rsidP="00FD69DC">
      <w:pPr>
        <w:spacing w:line="276" w:lineRule="auto"/>
        <w:contextualSpacing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C84971" w:rsidRPr="00917734" w:rsidRDefault="00C84971" w:rsidP="00C84971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Планируемая территория включает в себя существующую жи</w:t>
      </w:r>
      <w:r>
        <w:rPr>
          <w:sz w:val="28"/>
          <w:szCs w:val="28"/>
        </w:rPr>
        <w:t xml:space="preserve">лую застройку многоквартирными </w:t>
      </w:r>
      <w:r w:rsidRPr="00917734">
        <w:rPr>
          <w:sz w:val="28"/>
          <w:szCs w:val="28"/>
        </w:rPr>
        <w:t xml:space="preserve">  домами  средней этажности (5 этажей)  и высокой этажности (9</w:t>
      </w:r>
      <w:r>
        <w:rPr>
          <w:sz w:val="28"/>
          <w:szCs w:val="28"/>
        </w:rPr>
        <w:t xml:space="preserve">-10 </w:t>
      </w:r>
      <w:r w:rsidRPr="00917734">
        <w:rPr>
          <w:sz w:val="28"/>
          <w:szCs w:val="28"/>
        </w:rPr>
        <w:t xml:space="preserve">этажей). </w:t>
      </w:r>
      <w:proofErr w:type="gramStart"/>
      <w:r w:rsidRPr="00917734">
        <w:rPr>
          <w:sz w:val="28"/>
          <w:szCs w:val="28"/>
        </w:rPr>
        <w:t>Также территория включает в себя объекты социального назначения (</w:t>
      </w:r>
      <w:r>
        <w:rPr>
          <w:sz w:val="28"/>
          <w:szCs w:val="28"/>
        </w:rPr>
        <w:t>ЗАГС, музыкальная школа</w:t>
      </w:r>
      <w:r w:rsidRPr="00917734">
        <w:rPr>
          <w:sz w:val="28"/>
          <w:szCs w:val="28"/>
        </w:rPr>
        <w:t xml:space="preserve">), делового общественного, коммерческого </w:t>
      </w:r>
      <w:r w:rsidRPr="00917734">
        <w:rPr>
          <w:sz w:val="28"/>
          <w:szCs w:val="28"/>
        </w:rPr>
        <w:lastRenderedPageBreak/>
        <w:t>назначения (</w:t>
      </w:r>
      <w:r>
        <w:rPr>
          <w:sz w:val="28"/>
          <w:szCs w:val="28"/>
        </w:rPr>
        <w:t>магазины, кафе</w:t>
      </w:r>
      <w:r w:rsidRPr="00917734">
        <w:rPr>
          <w:sz w:val="28"/>
          <w:szCs w:val="28"/>
        </w:rPr>
        <w:t>), объекты инженерного обеспечения микрорайона, улицы, проезды, площадки.</w:t>
      </w:r>
      <w:proofErr w:type="gramEnd"/>
      <w:r w:rsidRPr="00917734">
        <w:rPr>
          <w:sz w:val="28"/>
          <w:szCs w:val="28"/>
        </w:rPr>
        <w:t xml:space="preserve"> Микрорайон обладает всей необходимой инфраструктурой. По данным генерального плана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показатели жи</w:t>
      </w:r>
      <w:r>
        <w:rPr>
          <w:sz w:val="28"/>
          <w:szCs w:val="28"/>
        </w:rPr>
        <w:t>лищного фонда и населения остаю</w:t>
      </w:r>
      <w:r w:rsidRPr="00917734">
        <w:rPr>
          <w:sz w:val="28"/>
          <w:szCs w:val="28"/>
        </w:rPr>
        <w:t>тся на прежнем уровне, в связи с этим нового строительс</w:t>
      </w:r>
      <w:r>
        <w:rPr>
          <w:sz w:val="28"/>
          <w:szCs w:val="28"/>
        </w:rPr>
        <w:t xml:space="preserve">тва зданий и сооружений </w:t>
      </w:r>
      <w:r w:rsidRPr="00917734">
        <w:rPr>
          <w:sz w:val="28"/>
          <w:szCs w:val="28"/>
        </w:rPr>
        <w:t>проектом планировки не предусматрива</w:t>
      </w:r>
      <w:r>
        <w:rPr>
          <w:sz w:val="28"/>
          <w:szCs w:val="28"/>
        </w:rPr>
        <w:t>е</w:t>
      </w:r>
      <w:r w:rsidRPr="00917734">
        <w:rPr>
          <w:sz w:val="28"/>
          <w:szCs w:val="28"/>
        </w:rPr>
        <w:t xml:space="preserve">тся. </w:t>
      </w:r>
    </w:p>
    <w:p w:rsidR="00C84971" w:rsidRDefault="00C84971" w:rsidP="00C84971">
      <w:pPr>
        <w:spacing w:line="276" w:lineRule="auto"/>
        <w:ind w:firstLine="709"/>
        <w:rPr>
          <w:color w:val="000000"/>
          <w:sz w:val="28"/>
          <w:szCs w:val="28"/>
        </w:rPr>
      </w:pPr>
      <w:r w:rsidRPr="00917734">
        <w:rPr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</w:t>
      </w:r>
      <w:r>
        <w:rPr>
          <w:color w:val="000000"/>
          <w:sz w:val="28"/>
          <w:szCs w:val="28"/>
        </w:rPr>
        <w:t>ующие проезды до 6 метров для о</w:t>
      </w:r>
      <w:r w:rsidRPr="0091773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 w:rsidRPr="00917734">
        <w:rPr>
          <w:color w:val="000000"/>
          <w:sz w:val="28"/>
          <w:szCs w:val="28"/>
        </w:rPr>
        <w:t>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</w:t>
      </w:r>
      <w:r>
        <w:rPr>
          <w:color w:val="000000"/>
          <w:sz w:val="28"/>
          <w:szCs w:val="28"/>
        </w:rPr>
        <w:t>адки отдыха детского, взрослого</w:t>
      </w:r>
      <w:r w:rsidRPr="00917734">
        <w:rPr>
          <w:color w:val="000000"/>
          <w:sz w:val="28"/>
          <w:szCs w:val="28"/>
        </w:rPr>
        <w:t xml:space="preserve"> населения, спортивные </w:t>
      </w:r>
      <w:r>
        <w:rPr>
          <w:color w:val="000000"/>
          <w:sz w:val="28"/>
          <w:szCs w:val="28"/>
        </w:rPr>
        <w:t xml:space="preserve">и хозяйственные </w:t>
      </w:r>
      <w:r w:rsidRPr="00917734">
        <w:rPr>
          <w:color w:val="000000"/>
          <w:sz w:val="28"/>
          <w:szCs w:val="28"/>
        </w:rPr>
        <w:t>площадки. Планируемое новое строительс</w:t>
      </w:r>
      <w:r>
        <w:rPr>
          <w:color w:val="000000"/>
          <w:sz w:val="28"/>
          <w:szCs w:val="28"/>
        </w:rPr>
        <w:t>т</w:t>
      </w:r>
      <w:r w:rsidRPr="00917734">
        <w:rPr>
          <w:color w:val="000000"/>
          <w:sz w:val="28"/>
          <w:szCs w:val="28"/>
        </w:rPr>
        <w:t>во соответствует нормам и правилам застройки городских и сельских поселений, а также региональным нормативам градостроительного пр</w:t>
      </w:r>
      <w:r>
        <w:rPr>
          <w:color w:val="000000"/>
          <w:sz w:val="28"/>
          <w:szCs w:val="28"/>
        </w:rPr>
        <w:t>оектирования Красноярского края</w:t>
      </w:r>
      <w:r w:rsidRPr="00917734">
        <w:rPr>
          <w:color w:val="000000"/>
          <w:sz w:val="28"/>
          <w:szCs w:val="28"/>
        </w:rPr>
        <w:t>.</w:t>
      </w:r>
    </w:p>
    <w:p w:rsidR="00C84971" w:rsidRDefault="00C84971" w:rsidP="00C84971">
      <w:pPr>
        <w:jc w:val="right"/>
        <w:rPr>
          <w:i/>
        </w:rPr>
      </w:pPr>
    </w:p>
    <w:p w:rsidR="00C84971" w:rsidRPr="003A5B28" w:rsidRDefault="00C84971" w:rsidP="00C84971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D73981">
        <w:rPr>
          <w:b/>
          <w:sz w:val="28"/>
          <w:szCs w:val="28"/>
        </w:rPr>
        <w:t>.</w:t>
      </w:r>
      <w:r w:rsidRPr="003A5B28">
        <w:rPr>
          <w:b/>
          <w:sz w:val="28"/>
          <w:szCs w:val="28"/>
        </w:rPr>
        <w:t xml:space="preserve"> Планировочные ограничения развития территории</w:t>
      </w:r>
    </w:p>
    <w:p w:rsidR="00C84971" w:rsidRPr="00917734" w:rsidRDefault="00C84971" w:rsidP="00C84971">
      <w:pPr>
        <w:spacing w:line="276" w:lineRule="auto"/>
        <w:jc w:val="center"/>
        <w:rPr>
          <w:b/>
          <w:sz w:val="28"/>
          <w:szCs w:val="28"/>
        </w:rPr>
      </w:pPr>
    </w:p>
    <w:p w:rsidR="00C84971" w:rsidRPr="00917734" w:rsidRDefault="00C84971" w:rsidP="00C84971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микрорайона № «22</w:t>
      </w:r>
      <w:r w:rsidRPr="00917734">
        <w:rPr>
          <w:sz w:val="28"/>
          <w:szCs w:val="28"/>
        </w:rPr>
        <w:t>»</w:t>
      </w:r>
      <w:r w:rsidRPr="00917734">
        <w:rPr>
          <w:b/>
          <w:i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 относятся:</w:t>
      </w:r>
    </w:p>
    <w:p w:rsidR="00C84971" w:rsidRPr="00917734" w:rsidRDefault="00C84971" w:rsidP="00C84971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улицами Парковой, </w:t>
      </w:r>
      <w:r>
        <w:rPr>
          <w:sz w:val="28"/>
          <w:szCs w:val="28"/>
        </w:rPr>
        <w:t xml:space="preserve">Набережной, </w:t>
      </w:r>
      <w:proofErr w:type="spellStart"/>
      <w:r>
        <w:rPr>
          <w:sz w:val="28"/>
          <w:szCs w:val="28"/>
        </w:rPr>
        <w:t>Полосков</w:t>
      </w:r>
      <w:r w:rsidR="00D7398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 </w:t>
      </w:r>
      <w:r w:rsidRPr="00917734">
        <w:rPr>
          <w:sz w:val="28"/>
          <w:szCs w:val="28"/>
        </w:rPr>
        <w:t>улиц</w:t>
      </w:r>
      <w:r>
        <w:rPr>
          <w:sz w:val="28"/>
          <w:szCs w:val="28"/>
        </w:rPr>
        <w:t>ей 24</w:t>
      </w:r>
      <w:r w:rsidR="00F16E64">
        <w:rPr>
          <w:sz w:val="28"/>
          <w:szCs w:val="28"/>
        </w:rPr>
        <w:t xml:space="preserve"> (ул. </w:t>
      </w:r>
      <w:proofErr w:type="gramStart"/>
      <w:r w:rsidR="00F16E64">
        <w:rPr>
          <w:sz w:val="28"/>
          <w:szCs w:val="28"/>
        </w:rPr>
        <w:t>Парковая</w:t>
      </w:r>
      <w:proofErr w:type="gramEnd"/>
      <w:r w:rsidR="00F16E64">
        <w:rPr>
          <w:sz w:val="28"/>
          <w:szCs w:val="28"/>
        </w:rPr>
        <w:t>, участок 4)</w:t>
      </w:r>
      <w:r w:rsidRPr="00917734">
        <w:rPr>
          <w:sz w:val="28"/>
          <w:szCs w:val="28"/>
        </w:rPr>
        <w:t>;</w:t>
      </w:r>
    </w:p>
    <w:p w:rsidR="00C84971" w:rsidRPr="00917734" w:rsidRDefault="00C84971" w:rsidP="00C84971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красные линии;</w:t>
      </w:r>
    </w:p>
    <w:p w:rsidR="00C84971" w:rsidRDefault="00C84971" w:rsidP="00C84971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C84971" w:rsidRPr="00E049E1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водоохранная зона;</w:t>
      </w:r>
    </w:p>
    <w:p w:rsidR="00C84971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 подстанций;</w:t>
      </w:r>
    </w:p>
    <w:p w:rsidR="00C84971" w:rsidRPr="00C73C10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C84971" w:rsidRPr="00C73C10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C84971" w:rsidRPr="00C73C10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C84971" w:rsidRPr="00C73C10" w:rsidRDefault="00C84971" w:rsidP="00C84971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C84971" w:rsidRPr="00823F10" w:rsidRDefault="00C84971" w:rsidP="00276A72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</w:t>
      </w:r>
      <w:r w:rsidRPr="00823F10">
        <w:rPr>
          <w:color w:val="000000"/>
          <w:spacing w:val="3"/>
          <w:sz w:val="28"/>
          <w:szCs w:val="28"/>
        </w:rPr>
        <w:t>.</w:t>
      </w:r>
    </w:p>
    <w:p w:rsidR="00C84971" w:rsidRDefault="00C84971" w:rsidP="00276A72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C84971" w:rsidRDefault="00C84971" w:rsidP="00276A72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В проекте межевания были установлены границы действия публичных сервитутов в целях беспрепятственного доступа на земельные участки для обслуживания инженерных сетей и сооружений.</w:t>
      </w:r>
    </w:p>
    <w:p w:rsidR="00C15E66" w:rsidRPr="00276A72" w:rsidRDefault="00C15E66" w:rsidP="00276A72">
      <w:pPr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276A72" w:rsidRPr="00276A72" w:rsidRDefault="00276A72" w:rsidP="00276A72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76A72">
        <w:rPr>
          <w:rFonts w:eastAsia="Times New Roman" w:cs="Times New Roman"/>
          <w:b/>
          <w:sz w:val="28"/>
          <w:szCs w:val="28"/>
        </w:rPr>
        <w:t xml:space="preserve">2.6. </w:t>
      </w:r>
      <w:r>
        <w:rPr>
          <w:rFonts w:eastAsia="Times New Roman" w:cs="Times New Roman"/>
          <w:b/>
          <w:sz w:val="28"/>
          <w:szCs w:val="28"/>
        </w:rPr>
        <w:t>Т</w:t>
      </w:r>
      <w:r w:rsidRPr="00276A72">
        <w:rPr>
          <w:rFonts w:eastAsia="Times New Roman" w:cs="Times New Roman"/>
          <w:b/>
          <w:sz w:val="28"/>
          <w:szCs w:val="28"/>
        </w:rPr>
        <w:t>ехнико-экономические показатели развития планируемой территории</w:t>
      </w:r>
    </w:p>
    <w:p w:rsidR="00276A72" w:rsidRPr="00C15E66" w:rsidRDefault="00276A72" w:rsidP="00276A72">
      <w:pPr>
        <w:spacing w:line="276" w:lineRule="auto"/>
        <w:rPr>
          <w:rFonts w:eastAsia="Times New Roman" w:cs="Times New Roman"/>
          <w:sz w:val="28"/>
          <w:szCs w:val="28"/>
        </w:rPr>
      </w:pPr>
    </w:p>
    <w:p w:rsidR="00655E2D" w:rsidRPr="00655E2D" w:rsidRDefault="00C15E66" w:rsidP="00276A72">
      <w:pPr>
        <w:tabs>
          <w:tab w:val="left" w:pos="1825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76A72">
        <w:rPr>
          <w:rFonts w:eastAsia="Times New Roman" w:cs="Times New Roman"/>
          <w:sz w:val="28"/>
          <w:szCs w:val="28"/>
        </w:rPr>
        <w:t xml:space="preserve"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</w:t>
      </w:r>
      <w:r w:rsidR="00655E2D">
        <w:rPr>
          <w:rFonts w:eastAsia="Times New Roman" w:cs="Times New Roman"/>
          <w:sz w:val="28"/>
          <w:szCs w:val="28"/>
        </w:rPr>
        <w:t>плани</w:t>
      </w:r>
      <w:r w:rsidR="00655E2D" w:rsidRPr="00655E2D">
        <w:rPr>
          <w:rFonts w:eastAsia="Times New Roman" w:cs="Times New Roman"/>
          <w:sz w:val="28"/>
          <w:szCs w:val="28"/>
        </w:rPr>
        <w:t>руемой тер</w:t>
      </w:r>
      <w:r w:rsidR="00655E2D">
        <w:rPr>
          <w:rFonts w:eastAsia="Times New Roman" w:cs="Times New Roman"/>
          <w:sz w:val="28"/>
          <w:szCs w:val="28"/>
        </w:rPr>
        <w:t>ритории представлены в таблице 1</w:t>
      </w:r>
      <w:r w:rsidR="00655E2D" w:rsidRPr="00655E2D">
        <w:rPr>
          <w:rFonts w:eastAsia="Times New Roman" w:cs="Times New Roman"/>
          <w:sz w:val="28"/>
          <w:szCs w:val="28"/>
        </w:rPr>
        <w:t>.</w:t>
      </w:r>
    </w:p>
    <w:p w:rsidR="003D62ED" w:rsidRPr="003D62ED" w:rsidRDefault="003D62ED" w:rsidP="003D62ED">
      <w:pPr>
        <w:spacing w:before="120" w:line="240" w:lineRule="auto"/>
        <w:jc w:val="right"/>
        <w:rPr>
          <w:rFonts w:eastAsia="Times New Roman" w:cs="Times New Roman"/>
          <w:sz w:val="28"/>
          <w:szCs w:val="28"/>
        </w:rPr>
      </w:pPr>
      <w:r w:rsidRPr="003D62ED">
        <w:rPr>
          <w:rFonts w:eastAsia="Times New Roman" w:cs="Times New Roman"/>
          <w:sz w:val="28"/>
          <w:szCs w:val="28"/>
        </w:rPr>
        <w:t xml:space="preserve">Таблица </w:t>
      </w:r>
      <w:r w:rsidR="00655E2D">
        <w:rPr>
          <w:rFonts w:eastAsia="Times New Roman" w:cs="Times New Roman"/>
          <w:sz w:val="28"/>
          <w:szCs w:val="28"/>
        </w:rPr>
        <w:t>1</w:t>
      </w:r>
      <w:r w:rsidRPr="003D62ED">
        <w:rPr>
          <w:rFonts w:eastAsia="Times New Roman" w:cs="Times New Roman"/>
          <w:sz w:val="28"/>
          <w:szCs w:val="28"/>
        </w:rPr>
        <w:t>.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16"/>
        <w:gridCol w:w="2080"/>
        <w:gridCol w:w="1843"/>
      </w:tblGrid>
      <w:tr w:rsidR="003D62ED" w:rsidRPr="003D62ED" w:rsidTr="00C84971">
        <w:trPr>
          <w:trHeight w:val="496"/>
          <w:tblHeader/>
        </w:trPr>
        <w:tc>
          <w:tcPr>
            <w:tcW w:w="600" w:type="dxa"/>
            <w:tcBorders>
              <w:bottom w:val="single" w:sz="4" w:space="0" w:color="auto"/>
            </w:tcBorders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D62ED">
              <w:rPr>
                <w:rFonts w:eastAsia="Times New Roman" w:cs="Times New Roman"/>
                <w:sz w:val="26"/>
                <w:szCs w:val="26"/>
              </w:rPr>
              <w:t>п.п</w:t>
            </w:r>
            <w:proofErr w:type="spellEnd"/>
            <w:r w:rsidRPr="003D62E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Величина показателя</w:t>
            </w:r>
          </w:p>
        </w:tc>
      </w:tr>
      <w:tr w:rsidR="003D62ED" w:rsidRPr="003D62ED" w:rsidTr="00C84971">
        <w:trPr>
          <w:trHeight w:val="256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716" w:type="dxa"/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80" w:type="dxa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3D62ED" w:rsidRPr="003D62ED" w:rsidRDefault="00443B9A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25,29</w:t>
            </w:r>
          </w:p>
        </w:tc>
      </w:tr>
      <w:tr w:rsidR="00751007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07" w:rsidRPr="003D62ED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1.1</w:t>
            </w:r>
          </w:p>
        </w:tc>
        <w:tc>
          <w:tcPr>
            <w:tcW w:w="5716" w:type="dxa"/>
          </w:tcPr>
          <w:p w:rsidR="00751007" w:rsidRPr="003D62ED" w:rsidRDefault="00751007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Многоэтажной и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среднеэтажной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жилой застройки</w:t>
            </w:r>
          </w:p>
        </w:tc>
        <w:tc>
          <w:tcPr>
            <w:tcW w:w="2080" w:type="dxa"/>
          </w:tcPr>
          <w:p w:rsidR="00751007" w:rsidRDefault="00751007" w:rsidP="00751007">
            <w:pPr>
              <w:jc w:val="center"/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751007" w:rsidRPr="00D73981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10,66</w:t>
            </w:r>
          </w:p>
        </w:tc>
      </w:tr>
      <w:tr w:rsidR="00751007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07" w:rsidRPr="003D62ED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1.2</w:t>
            </w:r>
          </w:p>
        </w:tc>
        <w:tc>
          <w:tcPr>
            <w:tcW w:w="5716" w:type="dxa"/>
          </w:tcPr>
          <w:p w:rsidR="00751007" w:rsidRPr="003D62ED" w:rsidRDefault="00751007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Общественно-делового назначения (социального, коммунально-бытового)</w:t>
            </w:r>
          </w:p>
        </w:tc>
        <w:tc>
          <w:tcPr>
            <w:tcW w:w="2080" w:type="dxa"/>
          </w:tcPr>
          <w:p w:rsidR="00751007" w:rsidRDefault="00751007" w:rsidP="00751007">
            <w:pPr>
              <w:jc w:val="center"/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751007" w:rsidRPr="00D73981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0,09</w:t>
            </w:r>
          </w:p>
        </w:tc>
      </w:tr>
      <w:tr w:rsidR="00751007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07" w:rsidRPr="003D62ED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1.3</w:t>
            </w:r>
          </w:p>
        </w:tc>
        <w:tc>
          <w:tcPr>
            <w:tcW w:w="5716" w:type="dxa"/>
          </w:tcPr>
          <w:p w:rsidR="00751007" w:rsidRPr="003D62ED" w:rsidRDefault="00751007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Общественно-делового назначения (торгового назначения и общественного питания)</w:t>
            </w:r>
          </w:p>
        </w:tc>
        <w:tc>
          <w:tcPr>
            <w:tcW w:w="2080" w:type="dxa"/>
          </w:tcPr>
          <w:p w:rsidR="00751007" w:rsidRDefault="00751007" w:rsidP="00751007">
            <w:pPr>
              <w:jc w:val="center"/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751007" w:rsidRPr="00D73981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0,78</w:t>
            </w:r>
          </w:p>
        </w:tc>
      </w:tr>
      <w:tr w:rsidR="00751007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07" w:rsidRPr="003D62ED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1.4</w:t>
            </w:r>
          </w:p>
        </w:tc>
        <w:tc>
          <w:tcPr>
            <w:tcW w:w="5716" w:type="dxa"/>
          </w:tcPr>
          <w:p w:rsidR="00751007" w:rsidRPr="003D62ED" w:rsidRDefault="00751007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Рекреации</w:t>
            </w:r>
          </w:p>
        </w:tc>
        <w:tc>
          <w:tcPr>
            <w:tcW w:w="2080" w:type="dxa"/>
          </w:tcPr>
          <w:p w:rsidR="00751007" w:rsidRDefault="00751007" w:rsidP="00751007">
            <w:pPr>
              <w:jc w:val="center"/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751007" w:rsidRPr="00D73981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5,99</w:t>
            </w:r>
          </w:p>
        </w:tc>
      </w:tr>
      <w:tr w:rsidR="00751007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007" w:rsidRPr="003D62ED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16" w:type="dxa"/>
          </w:tcPr>
          <w:p w:rsidR="00751007" w:rsidRPr="003D62ED" w:rsidRDefault="00751007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Улично-дорожной сети и инженерно-транспортной инфраструктуры</w:t>
            </w:r>
          </w:p>
        </w:tc>
        <w:tc>
          <w:tcPr>
            <w:tcW w:w="2080" w:type="dxa"/>
          </w:tcPr>
          <w:p w:rsidR="00751007" w:rsidRDefault="00751007" w:rsidP="00751007">
            <w:pPr>
              <w:jc w:val="center"/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751007" w:rsidRPr="00D73981" w:rsidRDefault="00751007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7,77</w:t>
            </w:r>
          </w:p>
        </w:tc>
      </w:tr>
      <w:tr w:rsidR="003D62ED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7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Население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62ED" w:rsidRPr="003D62ED" w:rsidRDefault="009F73C2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5,203</w:t>
            </w:r>
          </w:p>
        </w:tc>
      </w:tr>
      <w:tr w:rsidR="003D62ED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Общая площадь квартир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тыс. м</w:t>
            </w:r>
            <w:r w:rsidRPr="003D62ED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2ED" w:rsidRPr="003D62ED" w:rsidRDefault="009F73C2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117,8</w:t>
            </w:r>
          </w:p>
        </w:tc>
      </w:tr>
      <w:tr w:rsidR="003D62ED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D62ED">
              <w:rPr>
                <w:rFonts w:eastAsia="Times New Roman" w:cs="Times New Roman"/>
                <w:b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3D62ED" w:rsidRPr="003D62ED" w:rsidTr="00C84971">
        <w:trPr>
          <w:trHeight w:val="272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bottom"/>
          </w:tcPr>
          <w:p w:rsidR="003D62ED" w:rsidRPr="003D62ED" w:rsidRDefault="003D62ED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Учреждение дополнительного образования</w:t>
            </w:r>
          </w:p>
        </w:tc>
        <w:tc>
          <w:tcPr>
            <w:tcW w:w="2080" w:type="dxa"/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3D62ED" w:rsidRPr="003D62ED" w:rsidRDefault="003D62ED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517</w:t>
            </w:r>
          </w:p>
        </w:tc>
      </w:tr>
      <w:tr w:rsidR="00D73981" w:rsidRPr="003D62ED" w:rsidTr="00FA33CB">
        <w:trPr>
          <w:trHeight w:val="272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D73981" w:rsidRPr="003D62ED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Предприятия торговли</w:t>
            </w:r>
          </w:p>
        </w:tc>
        <w:tc>
          <w:tcPr>
            <w:tcW w:w="2080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м</w:t>
            </w:r>
            <w:proofErr w:type="gramStart"/>
            <w:r w:rsidRPr="003D62ED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3200</w:t>
            </w: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D73981" w:rsidRPr="003D62ED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80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3D62ED">
              <w:rPr>
                <w:rFonts w:eastAsia="Times New Roman" w:cs="Times New Roman"/>
                <w:sz w:val="26"/>
                <w:szCs w:val="26"/>
              </w:rPr>
              <w:t>посад</w:t>
            </w:r>
            <w:proofErr w:type="gramStart"/>
            <w:r w:rsidRPr="003D62ED">
              <w:rPr>
                <w:rFonts w:eastAsia="Times New Roman" w:cs="Times New Roman"/>
                <w:sz w:val="26"/>
                <w:szCs w:val="26"/>
              </w:rPr>
              <w:t>.м</w:t>
            </w:r>
            <w:proofErr w:type="gramEnd"/>
            <w:r w:rsidRPr="003D62ED">
              <w:rPr>
                <w:rFonts w:eastAsia="Times New Roman" w:cs="Times New Roman"/>
                <w:sz w:val="26"/>
                <w:szCs w:val="26"/>
              </w:rPr>
              <w:t>есто</w:t>
            </w:r>
            <w:proofErr w:type="spellEnd"/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D73981" w:rsidRPr="003D62ED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D62ED">
              <w:rPr>
                <w:rFonts w:eastAsia="Times New Roman" w:cs="Times New Roman"/>
                <w:sz w:val="26"/>
                <w:szCs w:val="26"/>
              </w:rPr>
              <w:t xml:space="preserve">Службы быта </w:t>
            </w:r>
          </w:p>
        </w:tc>
        <w:tc>
          <w:tcPr>
            <w:tcW w:w="2080" w:type="dxa"/>
            <w:vAlign w:val="center"/>
          </w:tcPr>
          <w:p w:rsidR="00D73981" w:rsidRPr="00D73981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proofErr w:type="spellStart"/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раб</w:t>
            </w:r>
            <w:proofErr w:type="gramStart"/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.м</w:t>
            </w:r>
            <w:proofErr w:type="gramEnd"/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есто</w:t>
            </w:r>
            <w:proofErr w:type="spellEnd"/>
          </w:p>
        </w:tc>
        <w:tc>
          <w:tcPr>
            <w:tcW w:w="1843" w:type="dxa"/>
            <w:vAlign w:val="center"/>
          </w:tcPr>
          <w:p w:rsidR="00D73981" w:rsidRPr="00D73981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D73981"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D73981" w:rsidRPr="003D62ED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2080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981" w:rsidRPr="00443B9A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43B9A">
              <w:rPr>
                <w:rFonts w:eastAsia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716" w:type="dxa"/>
            <w:vAlign w:val="center"/>
          </w:tcPr>
          <w:p w:rsidR="00D73981" w:rsidRPr="003D62ED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Стоянки для хранения легковых автомобилей, всего</w:t>
            </w:r>
          </w:p>
        </w:tc>
        <w:tc>
          <w:tcPr>
            <w:tcW w:w="2080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866</w:t>
            </w: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981" w:rsidRPr="009F73C2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73C2">
              <w:rPr>
                <w:rFonts w:eastAsia="Times New Roman" w:cs="Times New Roman"/>
                <w:sz w:val="26"/>
                <w:szCs w:val="26"/>
              </w:rPr>
              <w:t>5.1</w:t>
            </w:r>
          </w:p>
        </w:tc>
        <w:tc>
          <w:tcPr>
            <w:tcW w:w="5716" w:type="dxa"/>
            <w:vAlign w:val="center"/>
          </w:tcPr>
          <w:p w:rsidR="00D73981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Количество твердых бытовых отходов</w:t>
            </w:r>
          </w:p>
        </w:tc>
        <w:tc>
          <w:tcPr>
            <w:tcW w:w="2080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т/год</w:t>
            </w:r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1,66</w:t>
            </w:r>
          </w:p>
        </w:tc>
      </w:tr>
      <w:tr w:rsidR="00D73981" w:rsidRPr="003D62ED" w:rsidTr="00C84971">
        <w:trPr>
          <w:trHeight w:val="27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981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716" w:type="dxa"/>
            <w:vAlign w:val="center"/>
          </w:tcPr>
          <w:p w:rsidR="00D73981" w:rsidRDefault="00D73981" w:rsidP="003D62ED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Align w:val="center"/>
          </w:tcPr>
          <w:p w:rsidR="00D73981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73981" w:rsidRPr="003D62ED" w:rsidRDefault="00D73981" w:rsidP="003D62ED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14213" w:rsidRPr="008354F3" w:rsidRDefault="00314213" w:rsidP="008354F3">
      <w:pPr>
        <w:pStyle w:val="ab"/>
        <w:keepNext/>
        <w:keepLines/>
        <w:numPr>
          <w:ilvl w:val="0"/>
          <w:numId w:val="30"/>
        </w:numPr>
        <w:spacing w:line="276" w:lineRule="auto"/>
        <w:jc w:val="center"/>
        <w:outlineLvl w:val="0"/>
        <w:rPr>
          <w:bCs/>
          <w:i/>
          <w:sz w:val="28"/>
          <w:szCs w:val="28"/>
        </w:rPr>
      </w:pPr>
      <w:r w:rsidRPr="008354F3">
        <w:rPr>
          <w:b/>
          <w:bCs/>
          <w:kern w:val="32"/>
          <w:sz w:val="28"/>
          <w:szCs w:val="28"/>
        </w:rPr>
        <w:lastRenderedPageBreak/>
        <w:t xml:space="preserve">Транспортная инфраструктура планировочной </w:t>
      </w:r>
      <w:r w:rsidRPr="008354F3">
        <w:rPr>
          <w:b/>
          <w:sz w:val="28"/>
          <w:szCs w:val="28"/>
        </w:rPr>
        <w:t xml:space="preserve">территории </w:t>
      </w:r>
      <w:bookmarkStart w:id="2" w:name="_Toc217292116"/>
      <w:bookmarkStart w:id="3" w:name="_Toc411431356"/>
    </w:p>
    <w:p w:rsidR="00314213" w:rsidRPr="004E315F" w:rsidRDefault="00314213" w:rsidP="00314213">
      <w:pPr>
        <w:keepNext/>
        <w:keepLines/>
        <w:spacing w:line="276" w:lineRule="auto"/>
        <w:jc w:val="center"/>
        <w:outlineLvl w:val="0"/>
        <w:rPr>
          <w:bCs/>
          <w:i/>
          <w:sz w:val="28"/>
          <w:szCs w:val="28"/>
        </w:rPr>
      </w:pPr>
    </w:p>
    <w:bookmarkEnd w:id="2"/>
    <w:bookmarkEnd w:id="3"/>
    <w:p w:rsidR="00655E2D" w:rsidRPr="00A80CB6" w:rsidRDefault="00D73981" w:rsidP="00655E2D">
      <w:pPr>
        <w:pStyle w:val="ab"/>
        <w:keepNext/>
        <w:keepLines/>
        <w:numPr>
          <w:ilvl w:val="1"/>
          <w:numId w:val="22"/>
        </w:numPr>
        <w:spacing w:line="276" w:lineRule="auto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655E2D" w:rsidRPr="00A80CB6">
        <w:rPr>
          <w:b/>
          <w:bCs/>
          <w:sz w:val="28"/>
          <w:szCs w:val="28"/>
        </w:rPr>
        <w:t>Улично-дорожная сеть</w:t>
      </w:r>
      <w:bookmarkStart w:id="4" w:name="_Toc400132749"/>
      <w:bookmarkStart w:id="5" w:name="_Toc418627244"/>
      <w:r w:rsidR="00655E2D" w:rsidRPr="00A80CB6">
        <w:rPr>
          <w:b/>
          <w:bCs/>
          <w:sz w:val="28"/>
          <w:szCs w:val="28"/>
        </w:rPr>
        <w:t>.</w:t>
      </w:r>
    </w:p>
    <w:p w:rsidR="00655E2D" w:rsidRDefault="00655E2D" w:rsidP="00655E2D">
      <w:pPr>
        <w:pStyle w:val="ab"/>
        <w:keepNext/>
        <w:keepLines/>
        <w:spacing w:line="276" w:lineRule="auto"/>
        <w:ind w:left="1778"/>
        <w:outlineLvl w:val="0"/>
        <w:rPr>
          <w:b/>
          <w:sz w:val="28"/>
          <w:szCs w:val="28"/>
        </w:rPr>
      </w:pPr>
    </w:p>
    <w:p w:rsidR="00655E2D" w:rsidRPr="00EB7417" w:rsidRDefault="00655E2D" w:rsidP="00655E2D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4"/>
      <w:bookmarkEnd w:id="5"/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Территория</w:t>
      </w:r>
      <w:r w:rsidR="00D73981">
        <w:rPr>
          <w:sz w:val="28"/>
          <w:szCs w:val="28"/>
        </w:rPr>
        <w:t>, на которую разработан</w:t>
      </w:r>
      <w:r w:rsidRPr="00C15D1F">
        <w:rPr>
          <w:sz w:val="28"/>
          <w:szCs w:val="28"/>
        </w:rPr>
        <w:t xml:space="preserve"> проект планировки, расположена в центральной части г</w:t>
      </w:r>
      <w:r w:rsidR="00F16E64">
        <w:rPr>
          <w:sz w:val="28"/>
          <w:szCs w:val="28"/>
        </w:rPr>
        <w:t>орода</w:t>
      </w:r>
      <w:r w:rsidRPr="00C15D1F">
        <w:rPr>
          <w:sz w:val="28"/>
          <w:szCs w:val="28"/>
        </w:rPr>
        <w:t> Зеленогорска</w:t>
      </w:r>
      <w:r w:rsidR="00F16E64">
        <w:rPr>
          <w:sz w:val="28"/>
          <w:szCs w:val="28"/>
        </w:rPr>
        <w:t xml:space="preserve"> и</w:t>
      </w:r>
      <w:r w:rsidRPr="00C15D1F">
        <w:rPr>
          <w:sz w:val="28"/>
          <w:szCs w:val="28"/>
        </w:rPr>
        <w:t xml:space="preserve"> представляет собой участки, с расположенными на них существующими объектами жилой, общественно-деловой застройки, объектами обслуживания, социальными</w:t>
      </w:r>
      <w:r>
        <w:rPr>
          <w:sz w:val="28"/>
          <w:szCs w:val="28"/>
        </w:rPr>
        <w:t xml:space="preserve"> объектами. Участки микрорайона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>№ «</w:t>
      </w:r>
      <w:r w:rsidRPr="00C15D1F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ограничены улицами Набережн</w:t>
      </w:r>
      <w:r>
        <w:rPr>
          <w:sz w:val="28"/>
          <w:szCs w:val="28"/>
        </w:rPr>
        <w:t>ая</w:t>
      </w:r>
      <w:r w:rsidRPr="00C15D1F">
        <w:rPr>
          <w:sz w:val="28"/>
          <w:szCs w:val="28"/>
        </w:rPr>
        <w:t>, Парков</w:t>
      </w:r>
      <w:r>
        <w:rPr>
          <w:sz w:val="28"/>
          <w:szCs w:val="28"/>
        </w:rPr>
        <w:t xml:space="preserve">ая, </w:t>
      </w:r>
      <w:proofErr w:type="spellStart"/>
      <w:r>
        <w:rPr>
          <w:sz w:val="28"/>
          <w:szCs w:val="28"/>
        </w:rPr>
        <w:t>Полоскова</w:t>
      </w:r>
      <w:proofErr w:type="spellEnd"/>
      <w:r>
        <w:rPr>
          <w:sz w:val="28"/>
          <w:szCs w:val="28"/>
        </w:rPr>
        <w:t xml:space="preserve"> и улицей 24 (ул. Парковая, участок 4)</w:t>
      </w:r>
      <w:r w:rsidRPr="00C15D1F">
        <w:rPr>
          <w:sz w:val="28"/>
          <w:szCs w:val="28"/>
        </w:rPr>
        <w:t>. По перечисленным улицам осуществляются внешние связи планируемой территории.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улиц, отраженному в генеральном плане </w:t>
      </w:r>
      <w:r w:rsidR="00F16E64">
        <w:rPr>
          <w:sz w:val="28"/>
          <w:szCs w:val="28"/>
        </w:rPr>
        <w:t>города</w:t>
      </w:r>
      <w:r w:rsidRPr="00C15D1F">
        <w:rPr>
          <w:sz w:val="28"/>
          <w:szCs w:val="28"/>
        </w:rPr>
        <w:t xml:space="preserve"> Зеленогорск</w:t>
      </w:r>
      <w:r w:rsidR="00F16E64">
        <w:rPr>
          <w:sz w:val="28"/>
          <w:szCs w:val="28"/>
        </w:rPr>
        <w:t>а</w:t>
      </w:r>
      <w:r w:rsidRPr="00C15D1F">
        <w:rPr>
          <w:sz w:val="28"/>
          <w:szCs w:val="28"/>
        </w:rPr>
        <w:t>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</w:t>
      </w:r>
      <w:r w:rsidR="00F16E64">
        <w:rPr>
          <w:b/>
          <w:i/>
          <w:sz w:val="28"/>
          <w:szCs w:val="28"/>
        </w:rPr>
        <w:t>ица</w:t>
      </w:r>
      <w:r w:rsidRPr="00C15D1F">
        <w:rPr>
          <w:b/>
          <w:i/>
          <w:sz w:val="28"/>
          <w:szCs w:val="28"/>
        </w:rPr>
        <w:t xml:space="preserve"> Набережная</w:t>
      </w:r>
      <w:r w:rsidRPr="00C15D1F">
        <w:rPr>
          <w:sz w:val="28"/>
          <w:szCs w:val="28"/>
        </w:rPr>
        <w:t xml:space="preserve"> – магистральная улица общегородского значения, вместе с ул</w:t>
      </w:r>
      <w:r w:rsidR="00F16E64">
        <w:rPr>
          <w:sz w:val="28"/>
          <w:szCs w:val="28"/>
        </w:rPr>
        <w:t>ицами</w:t>
      </w:r>
      <w:r w:rsidRPr="00C15D1F">
        <w:rPr>
          <w:sz w:val="28"/>
          <w:szCs w:val="28"/>
        </w:rPr>
        <w:t xml:space="preserve"> Ленина, </w:t>
      </w:r>
      <w:proofErr w:type="spellStart"/>
      <w:r w:rsidRPr="00C15D1F">
        <w:rPr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>, Октябрьской</w:t>
      </w:r>
      <w:r w:rsidR="00F16E64">
        <w:rPr>
          <w:sz w:val="28"/>
          <w:szCs w:val="28"/>
        </w:rPr>
        <w:t>, Индустриальной</w:t>
      </w:r>
      <w:r w:rsidRPr="00C15D1F">
        <w:rPr>
          <w:sz w:val="28"/>
          <w:szCs w:val="28"/>
        </w:rPr>
        <w:t xml:space="preserve"> образует основу магистральной сети города с выходом на сеть внешних автомобильных дорог. Улица проходит вдоль северо-западной границы территории проекта планировки, имеет 4 полосы движения по 3,75 </w:t>
      </w:r>
      <w:r>
        <w:rPr>
          <w:sz w:val="28"/>
          <w:szCs w:val="28"/>
        </w:rPr>
        <w:t>м, разделенные полосой шириной 1,5</w:t>
      </w:r>
      <w:r w:rsidRPr="00C15D1F">
        <w:rPr>
          <w:sz w:val="28"/>
          <w:szCs w:val="28"/>
        </w:rPr>
        <w:t> м. Тротуар шириной 3,0 м проход</w:t>
      </w:r>
      <w:r w:rsidR="00F16E64">
        <w:rPr>
          <w:sz w:val="28"/>
          <w:szCs w:val="28"/>
        </w:rPr>
        <w:t>и</w:t>
      </w:r>
      <w:r w:rsidRPr="00C15D1F">
        <w:rPr>
          <w:sz w:val="28"/>
          <w:szCs w:val="28"/>
        </w:rPr>
        <w:t xml:space="preserve">т </w:t>
      </w:r>
      <w:r w:rsidR="00F16E64">
        <w:rPr>
          <w:sz w:val="28"/>
          <w:szCs w:val="28"/>
        </w:rPr>
        <w:t xml:space="preserve">вдоль улицы </w:t>
      </w:r>
      <w:r w:rsidRPr="00C15D1F">
        <w:rPr>
          <w:sz w:val="28"/>
          <w:szCs w:val="28"/>
        </w:rPr>
        <w:t>с</w:t>
      </w:r>
      <w:r w:rsidR="00F16E64">
        <w:rPr>
          <w:sz w:val="28"/>
          <w:szCs w:val="28"/>
        </w:rPr>
        <w:t>о</w:t>
      </w:r>
      <w:r w:rsidRPr="00C15D1F">
        <w:rPr>
          <w:sz w:val="28"/>
          <w:szCs w:val="28"/>
        </w:rPr>
        <w:t xml:space="preserve"> сторон</w:t>
      </w:r>
      <w:r w:rsidR="00F16E64">
        <w:rPr>
          <w:sz w:val="28"/>
          <w:szCs w:val="28"/>
        </w:rPr>
        <w:t>ы микрорайона</w:t>
      </w:r>
      <w:r w:rsidRPr="00C15D1F">
        <w:rPr>
          <w:sz w:val="28"/>
          <w:szCs w:val="28"/>
        </w:rPr>
        <w:t>. Между тротуар</w:t>
      </w:r>
      <w:r w:rsidR="00F16E64">
        <w:rPr>
          <w:sz w:val="28"/>
          <w:szCs w:val="28"/>
        </w:rPr>
        <w:t>о</w:t>
      </w:r>
      <w:r w:rsidRPr="00C15D1F">
        <w:rPr>
          <w:sz w:val="28"/>
          <w:szCs w:val="28"/>
        </w:rPr>
        <w:t xml:space="preserve">м и проезжей частью имеются зеленые разделительные полосы шириной до 10 м. На территории проекта планировки вдоль улицы расположены </w:t>
      </w:r>
      <w:r w:rsidR="00F16E64">
        <w:rPr>
          <w:sz w:val="28"/>
          <w:szCs w:val="28"/>
        </w:rPr>
        <w:t xml:space="preserve">въезды на внутриквартальную территорию и </w:t>
      </w:r>
      <w:r w:rsidR="009D7605">
        <w:rPr>
          <w:sz w:val="28"/>
          <w:szCs w:val="28"/>
        </w:rPr>
        <w:t>внутриквартальный проезд</w:t>
      </w:r>
      <w:r w:rsidRPr="00C15D1F">
        <w:rPr>
          <w:sz w:val="28"/>
          <w:szCs w:val="28"/>
        </w:rPr>
        <w:t>. По улице организовано движение общественного транспорта, остановки обустроены заездными «карманами».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</w:t>
      </w:r>
      <w:r w:rsidR="009D7605">
        <w:rPr>
          <w:b/>
          <w:i/>
          <w:sz w:val="28"/>
          <w:szCs w:val="28"/>
        </w:rPr>
        <w:t>лица</w:t>
      </w:r>
      <w:r w:rsidRPr="00C15D1F">
        <w:rPr>
          <w:b/>
          <w:i/>
          <w:sz w:val="28"/>
          <w:szCs w:val="28"/>
        </w:rPr>
        <w:t> Парковая (участок 1)</w:t>
      </w:r>
      <w:r w:rsidRPr="00C15D1F">
        <w:rPr>
          <w:sz w:val="28"/>
          <w:szCs w:val="28"/>
        </w:rPr>
        <w:t xml:space="preserve"> –магистральная улица районного значения, проходит параллельно ул. Набережной, вдоль юго-восточной границы планируемой территории. Улица имеет 2 полосы движения, ширина проезжей части составляет 8 - 11 м, ширина тротуаров – 3 м, разделительной полосы 3 – 7 м. По улице организовано движение общественного транспорта, остановки обустроены заездными «карманами»</w:t>
      </w:r>
      <w:r w:rsidR="009D7605">
        <w:rPr>
          <w:sz w:val="28"/>
          <w:szCs w:val="28"/>
        </w:rPr>
        <w:t>, оборудована площадка для стоянки общественного транспорта.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</w:t>
      </w:r>
      <w:r w:rsidR="009D7605">
        <w:rPr>
          <w:b/>
          <w:i/>
          <w:sz w:val="28"/>
          <w:szCs w:val="28"/>
        </w:rPr>
        <w:t>ица</w:t>
      </w:r>
      <w:r w:rsidRPr="00C15D1F">
        <w:rPr>
          <w:b/>
          <w:i/>
          <w:sz w:val="28"/>
          <w:szCs w:val="28"/>
        </w:rPr>
        <w:t> Парковая (</w:t>
      </w:r>
      <w:r>
        <w:rPr>
          <w:b/>
          <w:i/>
          <w:sz w:val="28"/>
          <w:szCs w:val="28"/>
        </w:rPr>
        <w:t xml:space="preserve">участок </w:t>
      </w:r>
      <w:r w:rsidRPr="00C15D1F">
        <w:rPr>
          <w:b/>
          <w:i/>
          <w:sz w:val="28"/>
          <w:szCs w:val="28"/>
        </w:rPr>
        <w:t>4)</w:t>
      </w:r>
      <w:r>
        <w:rPr>
          <w:sz w:val="28"/>
          <w:szCs w:val="28"/>
        </w:rPr>
        <w:t xml:space="preserve"> – улица районного значения, связывающая</w:t>
      </w:r>
      <w:r w:rsidRPr="00C15D1F">
        <w:rPr>
          <w:sz w:val="28"/>
          <w:szCs w:val="28"/>
        </w:rPr>
        <w:t xml:space="preserve"> ул</w:t>
      </w:r>
      <w:r w:rsidR="009D7605">
        <w:rPr>
          <w:sz w:val="28"/>
          <w:szCs w:val="28"/>
        </w:rPr>
        <w:t>ицу</w:t>
      </w:r>
      <w:r w:rsidRPr="00C15D1F">
        <w:rPr>
          <w:sz w:val="28"/>
          <w:szCs w:val="28"/>
        </w:rPr>
        <w:t xml:space="preserve"> Набережную с основным </w:t>
      </w:r>
      <w:r>
        <w:rPr>
          <w:sz w:val="28"/>
          <w:szCs w:val="28"/>
        </w:rPr>
        <w:t>направлением</w:t>
      </w:r>
      <w:r w:rsidR="009D7605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 w:rsidR="009D7605">
        <w:rPr>
          <w:sz w:val="28"/>
          <w:szCs w:val="28"/>
        </w:rPr>
        <w:t>ицы</w:t>
      </w:r>
      <w:r>
        <w:rPr>
          <w:sz w:val="28"/>
          <w:szCs w:val="28"/>
        </w:rPr>
        <w:t> Парковой. Улица ограничивает территории микрорайона</w:t>
      </w:r>
      <w:r w:rsidRPr="00C15D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5D1F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с </w:t>
      </w:r>
      <w:r>
        <w:rPr>
          <w:sz w:val="28"/>
          <w:szCs w:val="28"/>
        </w:rPr>
        <w:t>северо-</w:t>
      </w:r>
      <w:r w:rsidRPr="00C15D1F">
        <w:rPr>
          <w:sz w:val="28"/>
          <w:szCs w:val="28"/>
        </w:rPr>
        <w:t>восточной сторон</w:t>
      </w:r>
      <w:r>
        <w:rPr>
          <w:sz w:val="28"/>
          <w:szCs w:val="28"/>
        </w:rPr>
        <w:t>ы</w:t>
      </w:r>
      <w:r w:rsidRPr="00C15D1F">
        <w:rPr>
          <w:sz w:val="28"/>
          <w:szCs w:val="28"/>
        </w:rPr>
        <w:t>. Ширина проезжей части улиц</w:t>
      </w:r>
      <w:r>
        <w:rPr>
          <w:sz w:val="28"/>
          <w:szCs w:val="28"/>
        </w:rPr>
        <w:t>ы</w:t>
      </w:r>
      <w:r w:rsidRPr="00C15D1F">
        <w:rPr>
          <w:sz w:val="28"/>
          <w:szCs w:val="28"/>
        </w:rPr>
        <w:t xml:space="preserve"> составляет 9 – 11 м,</w:t>
      </w:r>
      <w:r>
        <w:rPr>
          <w:sz w:val="28"/>
          <w:szCs w:val="28"/>
        </w:rPr>
        <w:t xml:space="preserve"> тротуаров – 3 м, </w:t>
      </w:r>
      <w:r>
        <w:rPr>
          <w:sz w:val="28"/>
          <w:szCs w:val="28"/>
        </w:rPr>
        <w:lastRenderedPageBreak/>
        <w:t>разделительных</w:t>
      </w:r>
      <w:r w:rsidRPr="00C15D1F">
        <w:rPr>
          <w:sz w:val="28"/>
          <w:szCs w:val="28"/>
        </w:rPr>
        <w:t xml:space="preserve"> полос – 4 – 7 м. </w:t>
      </w:r>
      <w:r>
        <w:rPr>
          <w:sz w:val="28"/>
          <w:szCs w:val="28"/>
        </w:rPr>
        <w:t xml:space="preserve">По улице </w:t>
      </w:r>
      <w:r w:rsidRPr="00C15D1F"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>д</w:t>
      </w:r>
      <w:r w:rsidRPr="00C15D1F">
        <w:rPr>
          <w:sz w:val="28"/>
          <w:szCs w:val="28"/>
        </w:rPr>
        <w:t xml:space="preserve">вижение общественного транспорта, остановки обустроены заездными «карманами». 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Сеть улиц на </w:t>
      </w:r>
      <w:r w:rsidR="009D7605">
        <w:rPr>
          <w:sz w:val="28"/>
          <w:szCs w:val="28"/>
        </w:rPr>
        <w:t>территории города Зеленогорска</w:t>
      </w:r>
      <w:r w:rsidRPr="00C15D1F">
        <w:rPr>
          <w:sz w:val="28"/>
          <w:szCs w:val="28"/>
        </w:rPr>
        <w:t xml:space="preserve"> сформирована магистральными улицами, расположенными с шагом 400 – 600 м</w:t>
      </w:r>
      <w:r w:rsidR="009D7605">
        <w:rPr>
          <w:sz w:val="28"/>
          <w:szCs w:val="28"/>
        </w:rPr>
        <w:t>етров</w:t>
      </w:r>
      <w:r w:rsidRPr="00C15D1F">
        <w:rPr>
          <w:sz w:val="28"/>
          <w:szCs w:val="28"/>
        </w:rPr>
        <w:t xml:space="preserve">, и ограничивающими микрорайоны. </w:t>
      </w:r>
      <w:proofErr w:type="gramStart"/>
      <w:r w:rsidRPr="00C15D1F">
        <w:rPr>
          <w:sz w:val="28"/>
          <w:szCs w:val="28"/>
        </w:rPr>
        <w:t>Параметры улицы соответствуют нормативным (Свод правил СП 42.13330.201</w:t>
      </w:r>
      <w:r w:rsidR="009D7605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 2.07.01-89*. Градостроительство.</w:t>
      </w:r>
      <w:proofErr w:type="gramEnd"/>
      <w:r w:rsidRPr="00C15D1F">
        <w:rPr>
          <w:sz w:val="28"/>
          <w:szCs w:val="28"/>
        </w:rPr>
        <w:t xml:space="preserve"> </w:t>
      </w:r>
      <w:proofErr w:type="gramStart"/>
      <w:r w:rsidRPr="00C15D1F">
        <w:rPr>
          <w:sz w:val="28"/>
          <w:szCs w:val="28"/>
        </w:rPr>
        <w:t>Планировка и застройка городских и сельских поселений», таблица </w:t>
      </w:r>
      <w:r w:rsidR="009D7605">
        <w:rPr>
          <w:sz w:val="28"/>
          <w:szCs w:val="28"/>
        </w:rPr>
        <w:t>11.2</w:t>
      </w:r>
      <w:r w:rsidRPr="00C15D1F">
        <w:rPr>
          <w:sz w:val="28"/>
          <w:szCs w:val="28"/>
        </w:rPr>
        <w:t>).</w:t>
      </w:r>
      <w:proofErr w:type="gramEnd"/>
      <w:r w:rsidRPr="00C15D1F">
        <w:rPr>
          <w:sz w:val="28"/>
          <w:szCs w:val="28"/>
        </w:rPr>
        <w:t xml:space="preserve"> Сеть местных улиц в жилой застройке, как и связи внутри микрорайонов не сформированы. Движение внутри микрорайонов осуществляется по внутриквартальным проездам. Проезды обеспечивают подъезд к объектам на территориях микрорайонов от магистральных улиц.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Все улицы на территории г</w:t>
      </w:r>
      <w:r w:rsidR="009D7605">
        <w:rPr>
          <w:sz w:val="28"/>
          <w:szCs w:val="28"/>
        </w:rPr>
        <w:t>орода</w:t>
      </w:r>
      <w:r w:rsidRPr="00C15D1F">
        <w:rPr>
          <w:sz w:val="28"/>
          <w:szCs w:val="28"/>
        </w:rPr>
        <w:t> Зеленогорска</w:t>
      </w:r>
      <w:r w:rsidR="009D7605">
        <w:rPr>
          <w:sz w:val="28"/>
          <w:szCs w:val="28"/>
        </w:rPr>
        <w:t xml:space="preserve">, за исключением улицы </w:t>
      </w:r>
      <w:proofErr w:type="gramStart"/>
      <w:r w:rsidR="009D7605">
        <w:rPr>
          <w:sz w:val="28"/>
          <w:szCs w:val="28"/>
        </w:rPr>
        <w:t>Карьерная</w:t>
      </w:r>
      <w:proofErr w:type="gramEnd"/>
      <w:r w:rsidR="009D7605">
        <w:rPr>
          <w:sz w:val="28"/>
          <w:szCs w:val="28"/>
        </w:rPr>
        <w:t>,</w:t>
      </w:r>
      <w:r w:rsidRPr="00C15D1F">
        <w:rPr>
          <w:sz w:val="28"/>
          <w:szCs w:val="28"/>
        </w:rPr>
        <w:t xml:space="preserve"> являются муниципальными</w:t>
      </w:r>
      <w:r w:rsidR="009D7605"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  <w:r w:rsidR="009D7605">
        <w:rPr>
          <w:sz w:val="28"/>
          <w:szCs w:val="28"/>
        </w:rPr>
        <w:t xml:space="preserve">Улица Карьерная является </w:t>
      </w:r>
      <w:proofErr w:type="gramStart"/>
      <w:r w:rsidR="009D7605">
        <w:rPr>
          <w:sz w:val="28"/>
          <w:szCs w:val="28"/>
        </w:rPr>
        <w:t>находится</w:t>
      </w:r>
      <w:proofErr w:type="gramEnd"/>
      <w:r w:rsidR="009D7605">
        <w:rPr>
          <w:sz w:val="28"/>
          <w:szCs w:val="28"/>
        </w:rPr>
        <w:t xml:space="preserve"> в собственности Красноярского края</w:t>
      </w:r>
      <w:r w:rsidRPr="00C15D1F">
        <w:rPr>
          <w:sz w:val="28"/>
          <w:szCs w:val="28"/>
        </w:rPr>
        <w:t>.</w:t>
      </w:r>
    </w:p>
    <w:p w:rsidR="009D7605" w:rsidRDefault="009D7605" w:rsidP="00655E2D">
      <w:pPr>
        <w:keepNext/>
        <w:keepLines/>
        <w:spacing w:line="276" w:lineRule="auto"/>
        <w:ind w:firstLine="709"/>
        <w:outlineLvl w:val="0"/>
        <w:rPr>
          <w:b/>
          <w:bCs/>
          <w:sz w:val="28"/>
          <w:szCs w:val="28"/>
        </w:rPr>
      </w:pPr>
    </w:p>
    <w:p w:rsidR="00655E2D" w:rsidRPr="00EB7417" w:rsidRDefault="00655E2D" w:rsidP="00655E2D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bCs/>
          <w:sz w:val="28"/>
          <w:szCs w:val="28"/>
        </w:rPr>
        <w:t>Проектные предложения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Мероприятия по развитию уличной сети опираются на хорошо развитую транспортную инфраструктуру центральной части г. Зеленогорска, учитывают решения генерального </w:t>
      </w:r>
      <w:proofErr w:type="gramStart"/>
      <w:r w:rsidRPr="00C15D1F">
        <w:rPr>
          <w:sz w:val="28"/>
          <w:szCs w:val="28"/>
        </w:rPr>
        <w:t>плана</w:t>
      </w:r>
      <w:proofErr w:type="gramEnd"/>
      <w:r w:rsidRPr="00C15D1F">
        <w:rPr>
          <w:sz w:val="28"/>
          <w:szCs w:val="28"/>
        </w:rPr>
        <w:t xml:space="preserve"> ЗАТО Зеленогорск, утвержденного решением Совета депутатов от 29.03.2007 № 28-300р.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генеральном плане выполнен прогноз перспективной интенсивности движения транспорта по улицам ЗАТО Зеленогорск. Результаты прогноза приведены в</w:t>
      </w:r>
      <w:r w:rsidR="001E6F78">
        <w:rPr>
          <w:sz w:val="28"/>
          <w:szCs w:val="28"/>
        </w:rPr>
        <w:t xml:space="preserve"> таблице 2</w:t>
      </w:r>
      <w:r>
        <w:rPr>
          <w:sz w:val="28"/>
          <w:szCs w:val="28"/>
        </w:rPr>
        <w:t>.</w:t>
      </w:r>
    </w:p>
    <w:p w:rsidR="009D7605" w:rsidRDefault="009D7605" w:rsidP="00655E2D">
      <w:pPr>
        <w:keepNext/>
        <w:keepLines/>
        <w:spacing w:line="276" w:lineRule="auto"/>
        <w:jc w:val="center"/>
        <w:rPr>
          <w:b/>
          <w:sz w:val="28"/>
          <w:szCs w:val="28"/>
        </w:rPr>
      </w:pPr>
    </w:p>
    <w:p w:rsidR="00655E2D" w:rsidRPr="0009146D" w:rsidRDefault="00655E2D" w:rsidP="00655E2D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09146D">
        <w:rPr>
          <w:b/>
          <w:sz w:val="28"/>
          <w:szCs w:val="28"/>
        </w:rPr>
        <w:t xml:space="preserve">Прогноз перспективной интенсивности движения по улицам </w:t>
      </w:r>
    </w:p>
    <w:p w:rsidR="00655E2D" w:rsidRDefault="001E6F78" w:rsidP="00655E2D">
      <w:pPr>
        <w:keepNext/>
        <w:keepLines/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Таблица 2</w:t>
      </w:r>
      <w:r w:rsidR="00655E2D">
        <w:rPr>
          <w:sz w:val="28"/>
          <w:szCs w:val="28"/>
        </w:rPr>
        <w:t>.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8"/>
        <w:gridCol w:w="1984"/>
        <w:gridCol w:w="2126"/>
        <w:gridCol w:w="1021"/>
      </w:tblGrid>
      <w:tr w:rsidR="00655E2D" w:rsidRPr="00D11D7E" w:rsidTr="000D2AF3">
        <w:trPr>
          <w:cantSplit/>
          <w:trHeight w:val="2026"/>
          <w:tblHeader/>
          <w:jc w:val="right"/>
        </w:trPr>
        <w:tc>
          <w:tcPr>
            <w:tcW w:w="580" w:type="dxa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1D7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11D7E">
              <w:rPr>
                <w:bCs/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1D7E">
              <w:rPr>
                <w:bCs/>
                <w:sz w:val="28"/>
                <w:szCs w:val="28"/>
              </w:rPr>
              <w:t xml:space="preserve">Интенсивность движения в час «пик» в сечении, </w:t>
            </w:r>
            <w:proofErr w:type="spellStart"/>
            <w:r w:rsidRPr="00D11D7E">
              <w:rPr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1D7E">
              <w:rPr>
                <w:bCs/>
                <w:sz w:val="28"/>
                <w:szCs w:val="28"/>
              </w:rPr>
              <w:t xml:space="preserve">Интенсивность движения в час «пик» в максимальном направлении, </w:t>
            </w:r>
            <w:proofErr w:type="spellStart"/>
            <w:r w:rsidRPr="00D11D7E">
              <w:rPr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1D7E">
              <w:rPr>
                <w:bCs/>
                <w:sz w:val="28"/>
                <w:szCs w:val="28"/>
              </w:rPr>
              <w:t>Уровень загрузки*</w:t>
            </w:r>
          </w:p>
        </w:tc>
      </w:tr>
      <w:tr w:rsidR="00655E2D" w:rsidRPr="00D11D7E" w:rsidTr="000D2AF3">
        <w:trPr>
          <w:trHeight w:val="20"/>
          <w:jc w:val="right"/>
        </w:trPr>
        <w:tc>
          <w:tcPr>
            <w:tcW w:w="580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5E2D" w:rsidRPr="00D11D7E" w:rsidRDefault="00655E2D" w:rsidP="000D2AF3">
            <w:pPr>
              <w:spacing w:line="276" w:lineRule="auto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ул. Набережная / 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0,56</w:t>
            </w:r>
          </w:p>
        </w:tc>
      </w:tr>
      <w:tr w:rsidR="00655E2D" w:rsidRPr="00D11D7E" w:rsidTr="000D2AF3">
        <w:trPr>
          <w:trHeight w:val="20"/>
          <w:jc w:val="right"/>
        </w:trPr>
        <w:tc>
          <w:tcPr>
            <w:tcW w:w="580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5E2D" w:rsidRPr="00D11D7E" w:rsidRDefault="00655E2D" w:rsidP="000D2AF3">
            <w:pPr>
              <w:spacing w:line="276" w:lineRule="auto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ул. Парковая (уч. 1) / 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0,8</w:t>
            </w:r>
          </w:p>
        </w:tc>
      </w:tr>
      <w:tr w:rsidR="00655E2D" w:rsidRPr="00D11D7E" w:rsidTr="000D2AF3">
        <w:trPr>
          <w:trHeight w:val="20"/>
          <w:jc w:val="right"/>
        </w:trPr>
        <w:tc>
          <w:tcPr>
            <w:tcW w:w="580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5E2D" w:rsidRPr="00D11D7E" w:rsidRDefault="00655E2D" w:rsidP="000D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 (уч. 4</w:t>
            </w:r>
            <w:r w:rsidRPr="00D11D7E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1D7E">
              <w:rPr>
                <w:sz w:val="28"/>
                <w:szCs w:val="28"/>
              </w:rPr>
              <w:t>1,0</w:t>
            </w:r>
          </w:p>
        </w:tc>
      </w:tr>
    </w:tbl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9D7605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Cs w:val="28"/>
        </w:rPr>
      </w:pPr>
      <w:r w:rsidRPr="00C15D1F">
        <w:rPr>
          <w:sz w:val="28"/>
          <w:szCs w:val="28"/>
        </w:rPr>
        <w:t>*</w:t>
      </w:r>
      <w:r w:rsidRPr="009D7605">
        <w:rPr>
          <w:szCs w:val="28"/>
        </w:rPr>
        <w:t xml:space="preserve">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</w:t>
      </w:r>
      <w:r w:rsidRPr="009D7605">
        <w:rPr>
          <w:szCs w:val="28"/>
        </w:rPr>
        <w:lastRenderedPageBreak/>
        <w:t xml:space="preserve">способности дороги и характеризуется возникновением заторов, ростом количества мелких ДТП и увеличением выбросов в атмосферу вредных веществ. 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Для магистральных улиц общегородского значения она составляет 750 – 1000 приведенных единиц в час (в </w:t>
      </w:r>
      <w:proofErr w:type="spellStart"/>
      <w:r w:rsidRPr="00C15D1F">
        <w:rPr>
          <w:sz w:val="28"/>
          <w:szCs w:val="28"/>
        </w:rPr>
        <w:t>соответсвии</w:t>
      </w:r>
      <w:proofErr w:type="spellEnd"/>
      <w:r w:rsidRPr="00C15D1F">
        <w:rPr>
          <w:sz w:val="28"/>
          <w:szCs w:val="28"/>
        </w:rPr>
        <w:t xml:space="preserve"> с Руководством по проектированию городских улиц и дорог. Москва. </w:t>
      </w:r>
      <w:proofErr w:type="spellStart"/>
      <w:r w:rsidRPr="00C15D1F">
        <w:rPr>
          <w:sz w:val="28"/>
          <w:szCs w:val="28"/>
        </w:rPr>
        <w:t>Стройиздат</w:t>
      </w:r>
      <w:proofErr w:type="spellEnd"/>
      <w:r w:rsidRPr="00C15D1F">
        <w:rPr>
          <w:sz w:val="28"/>
          <w:szCs w:val="28"/>
        </w:rPr>
        <w:t xml:space="preserve"> 1980), для улиц районного значения – 500 – 750 приведенных автомобилей в час на полосу движения.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Для снижения пиковой нагрузки в генеральном плане предложено изменение транспортных характеристик путем введения раздвижки начала работы (на 15 мин.) При введении </w:t>
      </w:r>
      <w:proofErr w:type="spellStart"/>
      <w:r w:rsidRPr="00C15D1F">
        <w:rPr>
          <w:sz w:val="28"/>
          <w:szCs w:val="28"/>
        </w:rPr>
        <w:t>двухкратной</w:t>
      </w:r>
      <w:proofErr w:type="spellEnd"/>
      <w:r w:rsidRPr="00C15D1F">
        <w:rPr>
          <w:sz w:val="28"/>
          <w:szCs w:val="28"/>
        </w:rPr>
        <w:t xml:space="preserve">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t>Проезды.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проекте планировки предусмотрено развитие сети внутриквартальных проездов, по которым будут осуществляться связи внутри микрорайонов, а также строительство проездов в соответствии с требованиями Федерального закона «Технический регламент о требованиях пожарной безопасности» от 22.07.2008 № 123-ФЗ.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Федеральным законом «</w:t>
      </w:r>
      <w:r w:rsidRPr="0054128C">
        <w:rPr>
          <w:color w:val="000000"/>
          <w:sz w:val="28"/>
          <w:szCs w:val="28"/>
        </w:rPr>
        <w:t>Технический регламент о требованиях пожарной безопасности» от 22.07.2008 № 123-ФЗ</w:t>
      </w:r>
      <w:r w:rsidRPr="00C15D1F">
        <w:rPr>
          <w:sz w:val="28"/>
          <w:szCs w:val="28"/>
        </w:rPr>
        <w:t xml:space="preserve"> подъезд пожарных автомобилей должен быть обеспечен: с двух продольных сторон - к зданиям многоквартирных жилых домов высотой 28 и более метров (9 и более этажей)</w:t>
      </w:r>
      <w:bookmarkStart w:id="6" w:name="sub_676"/>
      <w:r w:rsidRPr="00C15D1F">
        <w:rPr>
          <w:sz w:val="28"/>
          <w:szCs w:val="28"/>
        </w:rPr>
        <w:t>. Ширина проездов для пожарной техники должна составлять не менее 6 метров.</w:t>
      </w:r>
      <w:bookmarkStart w:id="7" w:name="sub_677"/>
      <w:bookmarkEnd w:id="6"/>
      <w:r w:rsidRPr="00C15D1F">
        <w:rPr>
          <w:sz w:val="28"/>
          <w:szCs w:val="28"/>
        </w:rPr>
        <w:t xml:space="preserve">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bookmarkEnd w:id="7"/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Ширина проезжей части проездов принята 6,0 м, вдоль проездов предусмотрены тротуары шириной 1,5</w:t>
      </w:r>
      <w:r>
        <w:rPr>
          <w:sz w:val="28"/>
          <w:szCs w:val="28"/>
        </w:rPr>
        <w:t>-3</w:t>
      </w:r>
      <w:r w:rsidRPr="00C15D1F">
        <w:rPr>
          <w:sz w:val="28"/>
          <w:szCs w:val="28"/>
        </w:rPr>
        <w:t> м.</w:t>
      </w:r>
    </w:p>
    <w:p w:rsidR="0036304D" w:rsidRDefault="0036304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t>Организация движения.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lastRenderedPageBreak/>
        <w:t>По всем улицам и проездам на территории проекта планировки предусмотрено двустороннее движение транспорта.</w:t>
      </w:r>
    </w:p>
    <w:p w:rsidR="00655E2D" w:rsidRPr="0054128C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</w:pPr>
      <w:r w:rsidRPr="00C15D1F">
        <w:rPr>
          <w:sz w:val="28"/>
          <w:szCs w:val="28"/>
        </w:rPr>
        <w:t xml:space="preserve">Организация светофорного регулирования </w:t>
      </w:r>
      <w:bookmarkStart w:id="8" w:name="_Toc400132751"/>
      <w:bookmarkStart w:id="9" w:name="_Toc418627246"/>
      <w:r w:rsidR="0036304D">
        <w:rPr>
          <w:sz w:val="28"/>
          <w:szCs w:val="28"/>
        </w:rPr>
        <w:t>на территории микрорайона</w:t>
      </w:r>
      <w:r>
        <w:rPr>
          <w:sz w:val="28"/>
          <w:szCs w:val="28"/>
        </w:rPr>
        <w:t> «22» отсутствует.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разметкой. Пешеходные переходы также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Мероприятия соответствуют «Проекту организации дорожного движения г. Зеленогорска», утвержденному постановлением Администрации ЗАТО Зеленогорск от 22.07.2014 № 213</w:t>
      </w:r>
      <w:r>
        <w:rPr>
          <w:sz w:val="28"/>
          <w:szCs w:val="28"/>
        </w:rPr>
        <w:t>-</w:t>
      </w:r>
      <w:r w:rsidRPr="00C15D1F">
        <w:rPr>
          <w:sz w:val="28"/>
          <w:szCs w:val="28"/>
        </w:rPr>
        <w:t>п.</w:t>
      </w:r>
    </w:p>
    <w:p w:rsidR="00655E2D" w:rsidRPr="00534D56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</w:rPr>
      </w:pPr>
    </w:p>
    <w:p w:rsidR="00655E2D" w:rsidRPr="00A80CB6" w:rsidRDefault="00655E2D" w:rsidP="00655E2D">
      <w:pPr>
        <w:pStyle w:val="20"/>
        <w:numPr>
          <w:ilvl w:val="1"/>
          <w:numId w:val="22"/>
        </w:numPr>
        <w:spacing w:before="0" w:line="276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80CB6">
        <w:rPr>
          <w:rFonts w:ascii="Times New Roman" w:hAnsi="Times New Roman"/>
          <w:color w:val="auto"/>
          <w:sz w:val="28"/>
          <w:szCs w:val="28"/>
        </w:rPr>
        <w:t>Общественный пассажирский транспорт и пешеходное движение</w:t>
      </w:r>
      <w:bookmarkEnd w:id="8"/>
      <w:bookmarkEnd w:id="9"/>
    </w:p>
    <w:p w:rsidR="00655E2D" w:rsidRDefault="00655E2D" w:rsidP="00655E2D">
      <w:pPr>
        <w:spacing w:line="276" w:lineRule="auto"/>
        <w:ind w:firstLine="709"/>
        <w:rPr>
          <w:b/>
          <w:sz w:val="28"/>
          <w:szCs w:val="28"/>
        </w:rPr>
      </w:pPr>
      <w:bookmarkStart w:id="10" w:name="_Toc400132752"/>
      <w:bookmarkStart w:id="11" w:name="_Toc418627247"/>
    </w:p>
    <w:p w:rsidR="00655E2D" w:rsidRPr="00EB7417" w:rsidRDefault="00655E2D" w:rsidP="00655E2D">
      <w:pPr>
        <w:spacing w:line="276" w:lineRule="auto"/>
        <w:ind w:firstLine="709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10"/>
      <w:bookmarkEnd w:id="11"/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Движение общественного транспорта по рассматриваемой территории осуществляется по улицам Набе</w:t>
      </w:r>
      <w:r>
        <w:rPr>
          <w:sz w:val="28"/>
          <w:szCs w:val="28"/>
        </w:rPr>
        <w:t>режной, Парковой (участк</w:t>
      </w:r>
      <w:r w:rsidR="003630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304D">
        <w:rPr>
          <w:sz w:val="28"/>
          <w:szCs w:val="28"/>
        </w:rPr>
        <w:t xml:space="preserve">1 и </w:t>
      </w:r>
      <w:r>
        <w:rPr>
          <w:sz w:val="28"/>
          <w:szCs w:val="28"/>
        </w:rPr>
        <w:t xml:space="preserve">4), </w:t>
      </w:r>
      <w:proofErr w:type="spellStart"/>
      <w:r>
        <w:rPr>
          <w:sz w:val="28"/>
          <w:szCs w:val="28"/>
        </w:rPr>
        <w:t>Полоскова</w:t>
      </w:r>
      <w:proofErr w:type="spellEnd"/>
      <w:r w:rsidRPr="00C15D1F">
        <w:rPr>
          <w:sz w:val="28"/>
          <w:szCs w:val="28"/>
        </w:rPr>
        <w:t>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По рассматриваемой территории проходит большинство маршрутов, обслуж</w:t>
      </w:r>
      <w:r>
        <w:rPr>
          <w:sz w:val="28"/>
          <w:szCs w:val="28"/>
        </w:rPr>
        <w:t>и</w:t>
      </w:r>
      <w:r w:rsidRPr="00C15D1F">
        <w:rPr>
          <w:sz w:val="28"/>
          <w:szCs w:val="28"/>
        </w:rPr>
        <w:t xml:space="preserve">вающих </w:t>
      </w:r>
      <w:r w:rsidR="0036304D">
        <w:rPr>
          <w:sz w:val="28"/>
          <w:szCs w:val="28"/>
        </w:rPr>
        <w:t>город</w:t>
      </w:r>
      <w:r w:rsidRPr="00C15D1F">
        <w:rPr>
          <w:sz w:val="28"/>
          <w:szCs w:val="28"/>
        </w:rPr>
        <w:t> Зеленогорск.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Планируемая территория полностью находится в зоне пешеходной доступности от остановок общественного транспорта, составляющей 500 м.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EB7417" w:rsidRDefault="00655E2D" w:rsidP="00655E2D">
      <w:pPr>
        <w:spacing w:line="276" w:lineRule="auto"/>
        <w:ind w:firstLine="709"/>
        <w:rPr>
          <w:b/>
          <w:sz w:val="28"/>
          <w:szCs w:val="28"/>
        </w:rPr>
      </w:pPr>
      <w:bookmarkStart w:id="12" w:name="_Toc418627248"/>
      <w:r w:rsidRPr="00EB7417">
        <w:rPr>
          <w:b/>
          <w:sz w:val="28"/>
          <w:szCs w:val="28"/>
        </w:rPr>
        <w:t>Проектные предложения</w:t>
      </w:r>
      <w:bookmarkEnd w:id="12"/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i/>
          <w:sz w:val="28"/>
          <w:szCs w:val="28"/>
        </w:rPr>
      </w:pPr>
      <w:r w:rsidRPr="00C15D1F">
        <w:rPr>
          <w:i/>
          <w:sz w:val="28"/>
          <w:szCs w:val="28"/>
        </w:rPr>
        <w:t>Пешеходное движение.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м, вдоль проездов внутри кварталов – 1,5 м. Тротуары вдоль улиц отделены от проезжих частей разделительными полосами шириной 4 – 10 м.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A80CB6" w:rsidRDefault="00655E2D" w:rsidP="00655E2D">
      <w:pPr>
        <w:pStyle w:val="20"/>
        <w:numPr>
          <w:ilvl w:val="1"/>
          <w:numId w:val="22"/>
        </w:numPr>
        <w:spacing w:before="0" w:line="276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400132754"/>
      <w:bookmarkStart w:id="14" w:name="_Toc418627249"/>
      <w:r w:rsidRPr="00A80CB6">
        <w:rPr>
          <w:rFonts w:ascii="Times New Roman" w:hAnsi="Times New Roman"/>
          <w:color w:val="auto"/>
          <w:sz w:val="28"/>
          <w:szCs w:val="28"/>
        </w:rPr>
        <w:t>Сооружения и устройства для хранения и обслуживания транспортных средств</w:t>
      </w:r>
      <w:bookmarkEnd w:id="13"/>
      <w:bookmarkEnd w:id="14"/>
    </w:p>
    <w:p w:rsidR="00655E2D" w:rsidRPr="00300A79" w:rsidRDefault="00655E2D" w:rsidP="00655E2D"/>
    <w:p w:rsidR="00655E2D" w:rsidRPr="00EB7417" w:rsidRDefault="00655E2D" w:rsidP="00655E2D">
      <w:pPr>
        <w:spacing w:line="276" w:lineRule="auto"/>
        <w:ind w:firstLine="709"/>
        <w:rPr>
          <w:b/>
          <w:sz w:val="28"/>
          <w:szCs w:val="28"/>
        </w:rPr>
      </w:pPr>
      <w:bookmarkStart w:id="15" w:name="_Toc400132755"/>
      <w:bookmarkStart w:id="16" w:name="_Toc418627250"/>
      <w:r w:rsidRPr="00EB7417">
        <w:rPr>
          <w:b/>
          <w:sz w:val="28"/>
          <w:szCs w:val="28"/>
        </w:rPr>
        <w:t>Существующее положение</w:t>
      </w:r>
      <w:bookmarkEnd w:id="15"/>
      <w:bookmarkEnd w:id="16"/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Хранение автотранспорта жителей микрорайонов осуществляется на придомовых территориях, в «карманах» вдоль проездов.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lastRenderedPageBreak/>
        <w:t>Обеспеченность местами для хранения автотранспорта не превышает 20 % от необходимого количества.</w:t>
      </w: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EB7417" w:rsidRDefault="00655E2D" w:rsidP="00655E2D">
      <w:pPr>
        <w:spacing w:line="276" w:lineRule="auto"/>
        <w:ind w:firstLine="709"/>
        <w:rPr>
          <w:b/>
          <w:sz w:val="28"/>
          <w:szCs w:val="28"/>
        </w:rPr>
      </w:pPr>
      <w:bookmarkStart w:id="17" w:name="_Toc400132756"/>
      <w:bookmarkStart w:id="18" w:name="_Toc418627251"/>
      <w:r w:rsidRPr="00EB7417">
        <w:rPr>
          <w:b/>
          <w:sz w:val="28"/>
          <w:szCs w:val="28"/>
        </w:rPr>
        <w:t>Проектные предложения</w:t>
      </w:r>
      <w:bookmarkEnd w:id="17"/>
      <w:bookmarkEnd w:id="18"/>
    </w:p>
    <w:p w:rsidR="00655E2D" w:rsidRPr="0036304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</w:t>
      </w:r>
      <w:r w:rsidR="001E6F78">
        <w:rPr>
          <w:sz w:val="28"/>
          <w:szCs w:val="28"/>
        </w:rPr>
        <w:t xml:space="preserve"> таблице 3</w:t>
      </w:r>
      <w:r w:rsidRPr="00C15D1F">
        <w:rPr>
          <w:sz w:val="28"/>
          <w:szCs w:val="28"/>
        </w:rPr>
        <w:t xml:space="preserve"> приведены результаты расчета необходимого числа мест для хранения автотранспорта в двух вариантах: в соответствии с СП 42.13330.201</w:t>
      </w:r>
      <w:r w:rsidR="0036304D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и </w:t>
      </w:r>
      <w:r w:rsidRPr="00F41BDF">
        <w:rPr>
          <w:sz w:val="26"/>
          <w:szCs w:val="26"/>
        </w:rPr>
        <w:t xml:space="preserve">в </w:t>
      </w:r>
      <w:r w:rsidRPr="0036304D">
        <w:rPr>
          <w:sz w:val="28"/>
          <w:szCs w:val="28"/>
        </w:rPr>
        <w:t>соответствии с РНГП Красноярского края.</w:t>
      </w:r>
    </w:p>
    <w:p w:rsidR="00655E2D" w:rsidRPr="00C15D1F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55E2D" w:rsidRPr="00EB7417" w:rsidRDefault="00655E2D" w:rsidP="00655E2D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 xml:space="preserve">Результаты расчёта необходимого числа </w:t>
      </w:r>
      <w:proofErr w:type="spellStart"/>
      <w:r w:rsidRPr="00EB7417">
        <w:rPr>
          <w:b/>
          <w:sz w:val="28"/>
          <w:szCs w:val="28"/>
        </w:rPr>
        <w:t>машино</w:t>
      </w:r>
      <w:proofErr w:type="spellEnd"/>
      <w:r w:rsidRPr="00EB7417">
        <w:rPr>
          <w:b/>
          <w:sz w:val="28"/>
          <w:szCs w:val="28"/>
        </w:rPr>
        <w:t xml:space="preserve">-мест для хранения автотранспорта </w:t>
      </w:r>
      <w:proofErr w:type="spellStart"/>
      <w:r w:rsidRPr="00EB7417">
        <w:rPr>
          <w:b/>
          <w:sz w:val="28"/>
          <w:szCs w:val="28"/>
        </w:rPr>
        <w:t>автотранспорта</w:t>
      </w:r>
      <w:proofErr w:type="spellEnd"/>
      <w:r w:rsidRPr="00EB7417">
        <w:rPr>
          <w:b/>
          <w:sz w:val="28"/>
          <w:szCs w:val="28"/>
        </w:rPr>
        <w:t xml:space="preserve"> жителей планируемых микрорайонов</w:t>
      </w:r>
    </w:p>
    <w:p w:rsidR="00655E2D" w:rsidRPr="0009146D" w:rsidRDefault="00655E2D" w:rsidP="00655E2D">
      <w:pPr>
        <w:keepNext/>
        <w:keepLine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1E6F78">
        <w:rPr>
          <w:sz w:val="28"/>
          <w:szCs w:val="28"/>
        </w:rPr>
        <w:t>ица 3</w:t>
      </w:r>
      <w:r w:rsidRPr="0009146D">
        <w:rPr>
          <w:sz w:val="28"/>
          <w:szCs w:val="28"/>
        </w:rPr>
        <w:t>.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18"/>
        <w:gridCol w:w="1633"/>
        <w:gridCol w:w="2191"/>
        <w:gridCol w:w="2191"/>
      </w:tblGrid>
      <w:tr w:rsidR="00655E2D" w:rsidRPr="00D11D7E" w:rsidTr="000D2AF3">
        <w:trPr>
          <w:cantSplit/>
          <w:trHeight w:val="1475"/>
          <w:tblHeader/>
          <w:jc w:val="center"/>
        </w:trPr>
        <w:tc>
          <w:tcPr>
            <w:tcW w:w="566" w:type="dxa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D11D7E">
              <w:rPr>
                <w:szCs w:val="24"/>
              </w:rPr>
              <w:t>№ п/п</w:t>
            </w:r>
          </w:p>
        </w:tc>
        <w:tc>
          <w:tcPr>
            <w:tcW w:w="1618" w:type="dxa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D11D7E">
              <w:rPr>
                <w:szCs w:val="24"/>
              </w:rPr>
              <w:t>Микрорайон</w:t>
            </w:r>
          </w:p>
        </w:tc>
        <w:tc>
          <w:tcPr>
            <w:tcW w:w="1633" w:type="dxa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D11D7E">
              <w:rPr>
                <w:szCs w:val="24"/>
              </w:rPr>
              <w:t>Численность населения, тыс. человек</w:t>
            </w:r>
          </w:p>
        </w:tc>
        <w:tc>
          <w:tcPr>
            <w:tcW w:w="2191" w:type="dxa"/>
            <w:vAlign w:val="center"/>
          </w:tcPr>
          <w:p w:rsidR="00655E2D" w:rsidRPr="00D11D7E" w:rsidRDefault="00655E2D" w:rsidP="000D2AF3">
            <w:pPr>
              <w:keepNext/>
              <w:keepLines/>
              <w:spacing w:line="276" w:lineRule="auto"/>
              <w:jc w:val="center"/>
              <w:rPr>
                <w:bCs/>
                <w:szCs w:val="24"/>
              </w:rPr>
            </w:pPr>
            <w:r w:rsidRPr="00DD624D">
              <w:rPr>
                <w:bCs/>
                <w:sz w:val="26"/>
                <w:szCs w:val="26"/>
              </w:rPr>
              <w:t xml:space="preserve">Необходимое число </w:t>
            </w:r>
            <w:proofErr w:type="spellStart"/>
            <w:r w:rsidRPr="00DD624D">
              <w:rPr>
                <w:bCs/>
                <w:sz w:val="26"/>
                <w:szCs w:val="26"/>
              </w:rPr>
              <w:t>машино</w:t>
            </w:r>
            <w:proofErr w:type="spellEnd"/>
            <w:r w:rsidRPr="00DD624D">
              <w:rPr>
                <w:bCs/>
                <w:sz w:val="26"/>
                <w:szCs w:val="26"/>
              </w:rPr>
              <w:t xml:space="preserve">-мест в соответствии с </w:t>
            </w:r>
            <w:r w:rsidRPr="00F41BDF">
              <w:rPr>
                <w:sz w:val="26"/>
                <w:szCs w:val="26"/>
              </w:rPr>
              <w:t>РНГП Красноярского края</w:t>
            </w:r>
          </w:p>
        </w:tc>
        <w:tc>
          <w:tcPr>
            <w:tcW w:w="2191" w:type="dxa"/>
          </w:tcPr>
          <w:p w:rsidR="00655E2D" w:rsidRPr="00D11D7E" w:rsidRDefault="00655E2D" w:rsidP="0036304D">
            <w:pPr>
              <w:keepNext/>
              <w:keepLines/>
              <w:spacing w:line="276" w:lineRule="auto"/>
              <w:jc w:val="center"/>
              <w:rPr>
                <w:bCs/>
                <w:szCs w:val="24"/>
              </w:rPr>
            </w:pPr>
            <w:r w:rsidRPr="00D11D7E">
              <w:rPr>
                <w:bCs/>
                <w:szCs w:val="24"/>
              </w:rPr>
              <w:t xml:space="preserve">Места для временного хранения автотранспорта в соответствии с </w:t>
            </w:r>
            <w:r w:rsidRPr="00D11D7E">
              <w:rPr>
                <w:szCs w:val="24"/>
              </w:rPr>
              <w:t>СП 42.13330.201</w:t>
            </w:r>
            <w:r w:rsidR="0036304D">
              <w:rPr>
                <w:szCs w:val="24"/>
              </w:rPr>
              <w:t>6</w:t>
            </w:r>
          </w:p>
        </w:tc>
      </w:tr>
      <w:tr w:rsidR="00655E2D" w:rsidRPr="00D11D7E" w:rsidTr="000D2AF3">
        <w:trPr>
          <w:jc w:val="center"/>
        </w:trPr>
        <w:tc>
          <w:tcPr>
            <w:tcW w:w="566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D11D7E">
              <w:rPr>
                <w:i/>
                <w:sz w:val="26"/>
                <w:szCs w:val="26"/>
              </w:rPr>
              <w:t>мкр</w:t>
            </w:r>
            <w:proofErr w:type="spellEnd"/>
            <w:r w:rsidRPr="00D11D7E">
              <w:rPr>
                <w:i/>
                <w:sz w:val="26"/>
                <w:szCs w:val="26"/>
              </w:rPr>
              <w:t xml:space="preserve"> 22</w:t>
            </w:r>
          </w:p>
        </w:tc>
        <w:tc>
          <w:tcPr>
            <w:tcW w:w="1633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 w:rsidRPr="00D11D7E">
              <w:rPr>
                <w:iCs/>
                <w:sz w:val="26"/>
                <w:szCs w:val="26"/>
              </w:rPr>
              <w:t>3500</w:t>
            </w:r>
          </w:p>
        </w:tc>
        <w:tc>
          <w:tcPr>
            <w:tcW w:w="2191" w:type="dxa"/>
            <w:vAlign w:val="center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2800 </w:t>
            </w:r>
            <w:proofErr w:type="spellStart"/>
            <w:r>
              <w:rPr>
                <w:b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191" w:type="dxa"/>
          </w:tcPr>
          <w:p w:rsidR="00655E2D" w:rsidRPr="00D11D7E" w:rsidRDefault="00655E2D" w:rsidP="000D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1225 </w:t>
            </w:r>
            <w:proofErr w:type="spellStart"/>
            <w:r>
              <w:rPr>
                <w:bCs/>
                <w:sz w:val="26"/>
                <w:szCs w:val="26"/>
              </w:rPr>
              <w:t>кв.м</w:t>
            </w:r>
            <w:proofErr w:type="spellEnd"/>
          </w:p>
        </w:tc>
      </w:tr>
    </w:tbl>
    <w:p w:rsidR="00655E2D" w:rsidRPr="00C15D1F" w:rsidRDefault="00655E2D" w:rsidP="00655E2D">
      <w:pPr>
        <w:rPr>
          <w:sz w:val="28"/>
          <w:szCs w:val="28"/>
        </w:rPr>
      </w:pPr>
    </w:p>
    <w:p w:rsidR="00655E2D" w:rsidRDefault="00655E2D" w:rsidP="00655E2D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Необходимое число мест для постоянного и временного хранения автотранспорта жителей планируемой застройки рассчитано в соответствии с СП 42.13330.201</w:t>
      </w:r>
      <w:r w:rsidR="00AD4AAB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 2.07.01-89* «Градостроительство. Планировка и застройка городских и сельских поселений» исходя из уровня автомобилизации на расчётный срок 350 автомобилей на 1 тысячу жителей. </w:t>
      </w:r>
    </w:p>
    <w:p w:rsidR="00655E2D" w:rsidRPr="004E315F" w:rsidRDefault="00655E2D" w:rsidP="00655E2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4E315F">
        <w:rPr>
          <w:sz w:val="28"/>
          <w:szCs w:val="28"/>
        </w:rPr>
        <w:t xml:space="preserve">еста для постоянного и временного хранения автотранспорта жителей планируемой застройки расположены в границах соответствующих микрорайонов. Для хранения автотранспорта маломобильных групп населения предусмотрено 5 % от общего числа </w:t>
      </w:r>
      <w:proofErr w:type="spellStart"/>
      <w:r w:rsidRPr="004E315F">
        <w:rPr>
          <w:sz w:val="28"/>
          <w:szCs w:val="28"/>
        </w:rPr>
        <w:t>машино</w:t>
      </w:r>
      <w:proofErr w:type="spellEnd"/>
      <w:r w:rsidRPr="004E315F">
        <w:rPr>
          <w:sz w:val="28"/>
          <w:szCs w:val="28"/>
        </w:rPr>
        <w:t>-мест.</w:t>
      </w:r>
    </w:p>
    <w:p w:rsidR="00655E2D" w:rsidRPr="004E315F" w:rsidRDefault="00655E2D" w:rsidP="00655E2D">
      <w:pPr>
        <w:spacing w:line="276" w:lineRule="auto"/>
        <w:ind w:firstLine="709"/>
        <w:rPr>
          <w:sz w:val="28"/>
          <w:szCs w:val="28"/>
        </w:rPr>
      </w:pPr>
      <w:r w:rsidRPr="004E315F">
        <w:rPr>
          <w:sz w:val="28"/>
          <w:szCs w:val="28"/>
        </w:rPr>
        <w:t xml:space="preserve">На планируемой территории расположены объекты обслуживания, создающие потребность в местах для хранения автотранспорта. </w:t>
      </w:r>
    </w:p>
    <w:p w:rsidR="00655E2D" w:rsidRPr="004E315F" w:rsidRDefault="00655E2D" w:rsidP="00655E2D">
      <w:pPr>
        <w:spacing w:line="276" w:lineRule="auto"/>
        <w:ind w:firstLine="709"/>
        <w:rPr>
          <w:sz w:val="28"/>
          <w:szCs w:val="28"/>
        </w:rPr>
      </w:pPr>
      <w:r w:rsidRPr="004E315F">
        <w:rPr>
          <w:sz w:val="28"/>
          <w:szCs w:val="28"/>
        </w:rPr>
        <w:t>Для объектов обслуживания, существующих на территории проекта планировки, парковочные места пр</w:t>
      </w:r>
      <w:r>
        <w:rPr>
          <w:sz w:val="28"/>
          <w:szCs w:val="28"/>
        </w:rPr>
        <w:t>едусмотрены на их участках. Так как</w:t>
      </w:r>
      <w:r w:rsidRPr="004E315F">
        <w:rPr>
          <w:sz w:val="28"/>
          <w:szCs w:val="28"/>
        </w:rPr>
        <w:t xml:space="preserve"> объекты обслуживания, расположенные на территориях микрорайонов, рассчитаны на обслуживание населения территории проекта планировки и находятся в зоне пешеходной доступности для большей части населения планируемой территории, места для длительного хранения автотранспорта работников данных объектов необходимо предусматривать на их территориях.</w:t>
      </w:r>
    </w:p>
    <w:p w:rsidR="008354F3" w:rsidRPr="008354F3" w:rsidRDefault="008354F3" w:rsidP="008354F3">
      <w:pPr>
        <w:pStyle w:val="ab"/>
        <w:numPr>
          <w:ilvl w:val="0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8354F3">
        <w:rPr>
          <w:b/>
          <w:sz w:val="28"/>
          <w:szCs w:val="28"/>
        </w:rPr>
        <w:lastRenderedPageBreak/>
        <w:t>Инженерно-техническое обеспечение территории проектирования</w:t>
      </w:r>
    </w:p>
    <w:p w:rsidR="008354F3" w:rsidRPr="009A021B" w:rsidRDefault="008354F3" w:rsidP="008354F3">
      <w:pPr>
        <w:spacing w:line="276" w:lineRule="auto"/>
        <w:ind w:firstLine="709"/>
        <w:rPr>
          <w:sz w:val="28"/>
          <w:szCs w:val="28"/>
        </w:rPr>
      </w:pPr>
    </w:p>
    <w:p w:rsidR="008354F3" w:rsidRPr="008354F3" w:rsidRDefault="008354F3" w:rsidP="008354F3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8354F3">
        <w:rPr>
          <w:b/>
          <w:sz w:val="28"/>
          <w:szCs w:val="28"/>
          <w:lang w:eastAsia="en-US"/>
        </w:rPr>
        <w:t>Основные положения</w:t>
      </w:r>
    </w:p>
    <w:p w:rsidR="008354F3" w:rsidRPr="009A021B" w:rsidRDefault="008354F3" w:rsidP="008354F3">
      <w:pPr>
        <w:spacing w:line="276" w:lineRule="auto"/>
        <w:ind w:firstLine="709"/>
        <w:rPr>
          <w:sz w:val="28"/>
          <w:szCs w:val="28"/>
        </w:rPr>
      </w:pP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8354F3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Рассматриваемая в проекте планировки территория микрорайона № «22» расположена в черте города Зеленогорска Красноярского края Российской Федерации</w:t>
      </w:r>
      <w:r>
        <w:rPr>
          <w:color w:val="000000"/>
          <w:sz w:val="28"/>
          <w:szCs w:val="28"/>
        </w:rPr>
        <w:t>, в его западном районе</w:t>
      </w:r>
      <w:r w:rsidRPr="00BD582C">
        <w:rPr>
          <w:color w:val="000000"/>
          <w:sz w:val="28"/>
          <w:szCs w:val="28"/>
        </w:rPr>
        <w:t>. Территория микрорайона № «22» застроена многоквартирными жилыми домами и объектами социального, культурного и бытового назначения, имеют сложившуюся и сформированную инженерную инфраструктуру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Площадь территории </w:t>
      </w:r>
      <w:r>
        <w:rPr>
          <w:color w:val="000000"/>
          <w:sz w:val="28"/>
          <w:szCs w:val="28"/>
        </w:rPr>
        <w:t>ориентировочно составляет 25,29</w:t>
      </w:r>
      <w:r w:rsidRPr="00BD582C">
        <w:rPr>
          <w:color w:val="000000"/>
          <w:sz w:val="28"/>
          <w:szCs w:val="28"/>
        </w:rPr>
        <w:t xml:space="preserve"> Га (уточняется проектом). Участок ограничен улицами Парковой,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Полоскова</w:t>
      </w:r>
      <w:proofErr w:type="spellEnd"/>
      <w:r>
        <w:rPr>
          <w:color w:val="000000"/>
          <w:sz w:val="28"/>
          <w:szCs w:val="28"/>
        </w:rPr>
        <w:t>, Набережной, улицей</w:t>
      </w:r>
      <w:r w:rsidRPr="00BD582C">
        <w:rPr>
          <w:color w:val="000000"/>
          <w:sz w:val="28"/>
          <w:szCs w:val="28"/>
        </w:rPr>
        <w:t xml:space="preserve"> 24.</w:t>
      </w:r>
    </w:p>
    <w:p w:rsidR="008354F3" w:rsidRPr="009A021B" w:rsidRDefault="008354F3" w:rsidP="008354F3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8354F3" w:rsidRPr="009A021B" w:rsidRDefault="008354F3" w:rsidP="008354F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«Генеральный</w:t>
      </w:r>
      <w:r w:rsidRPr="009A021B">
        <w:rPr>
          <w:sz w:val="28"/>
          <w:szCs w:val="28"/>
        </w:rPr>
        <w:tab/>
        <w:t xml:space="preserve">план ЗАТО </w:t>
      </w:r>
      <w:proofErr w:type="spellStart"/>
      <w:r w:rsidRPr="009A021B">
        <w:rPr>
          <w:sz w:val="28"/>
          <w:szCs w:val="28"/>
        </w:rPr>
        <w:t>г.Зеленогор</w:t>
      </w:r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, сроком реализации до 2020г.</w:t>
      </w:r>
      <w:r w:rsidRPr="009A021B">
        <w:rPr>
          <w:sz w:val="28"/>
          <w:szCs w:val="28"/>
        </w:rPr>
        <w:t xml:space="preserve">; </w:t>
      </w:r>
    </w:p>
    <w:p w:rsidR="008354F3" w:rsidRPr="009A021B" w:rsidRDefault="008354F3" w:rsidP="008354F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«Концепция генерального плана города </w:t>
      </w:r>
      <w:proofErr w:type="spellStart"/>
      <w:r w:rsidRPr="009A021B">
        <w:rPr>
          <w:sz w:val="28"/>
          <w:szCs w:val="28"/>
        </w:rPr>
        <w:t>г.Зеленого</w:t>
      </w:r>
      <w:r>
        <w:rPr>
          <w:sz w:val="28"/>
          <w:szCs w:val="28"/>
        </w:rPr>
        <w:t>рск</w:t>
      </w:r>
      <w:proofErr w:type="spellEnd"/>
      <w:r>
        <w:rPr>
          <w:sz w:val="28"/>
          <w:szCs w:val="28"/>
        </w:rPr>
        <w:t xml:space="preserve"> сроком реализации до 2020г»</w:t>
      </w:r>
      <w:r w:rsidRPr="009A021B">
        <w:rPr>
          <w:sz w:val="28"/>
          <w:szCs w:val="28"/>
        </w:rPr>
        <w:t xml:space="preserve">; </w:t>
      </w:r>
    </w:p>
    <w:p w:rsidR="008354F3" w:rsidRPr="009A021B" w:rsidRDefault="008354F3" w:rsidP="008354F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Правила землепользования и застройки г. Зеленогорска;</w:t>
      </w:r>
    </w:p>
    <w:p w:rsidR="008354F3" w:rsidRPr="009A021B" w:rsidRDefault="008354F3" w:rsidP="008354F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«Схема водоснабжения и водоотведения муниципального образования «город Зеленогорск» Красноярско</w:t>
      </w:r>
      <w:r>
        <w:rPr>
          <w:sz w:val="28"/>
          <w:szCs w:val="28"/>
        </w:rPr>
        <w:t>го края на период до 2024 года»</w:t>
      </w:r>
      <w:r w:rsidRPr="009A021B"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«Схема теплоснабжения г. Зеленогорск</w:t>
      </w:r>
      <w:r>
        <w:rPr>
          <w:sz w:val="28"/>
          <w:szCs w:val="28"/>
        </w:rPr>
        <w:t>а на период с 2013 по 2028 год»</w:t>
      </w:r>
      <w:r w:rsidRPr="009A021B">
        <w:rPr>
          <w:sz w:val="28"/>
          <w:szCs w:val="28"/>
        </w:rPr>
        <w:t>.</w:t>
      </w:r>
    </w:p>
    <w:p w:rsidR="008354F3" w:rsidRPr="009A021B" w:rsidRDefault="008354F3" w:rsidP="008354F3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2.07.01-89 «Градостроительство. Планировка и застройка городских и сельских поселений»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СНиП 2.04.01-85* «Внутренний водопровод и </w:t>
      </w:r>
      <w:r>
        <w:rPr>
          <w:sz w:val="28"/>
          <w:szCs w:val="28"/>
        </w:rPr>
        <w:t>канализация зданий»;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2.04.02-84* «Водоснабжение. Наружные сети и сооружения»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21-02-99 «Стоянки автомобилей»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2.04.03-85 «Канализация. Наружные сети и сооружения»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2.04.07-86* «Тепловые сети»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СНиП 42-01-2002 «Газораспределительные системы»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lastRenderedPageBreak/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РД 34.20.185-94 «Инструкция по проектированию </w:t>
      </w:r>
      <w:r>
        <w:rPr>
          <w:sz w:val="28"/>
          <w:szCs w:val="28"/>
        </w:rPr>
        <w:t>городских электрических сетей»;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 (одобрен и рекомендован к применению постановлением Госстроя РФ от 26 ноября 2003 г. № 194)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116-93 «Инструкция по проектированию линейно-кабельных сооружений связи»</w:t>
      </w:r>
      <w:r>
        <w:rPr>
          <w:sz w:val="28"/>
          <w:szCs w:val="28"/>
        </w:rPr>
        <w:t>;</w:t>
      </w:r>
    </w:p>
    <w:p w:rsidR="008354F3" w:rsidRPr="009A021B" w:rsidRDefault="008354F3" w:rsidP="008354F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Топографическая основа масштаба 1:500 с планом существующих инженерных коммуникаций в границах районов проектирования.</w:t>
      </w:r>
    </w:p>
    <w:p w:rsidR="008354F3" w:rsidRPr="009A021B" w:rsidRDefault="008354F3" w:rsidP="008354F3">
      <w:pPr>
        <w:tabs>
          <w:tab w:val="left" w:pos="993"/>
        </w:tabs>
        <w:spacing w:line="276" w:lineRule="auto"/>
        <w:ind w:left="709"/>
        <w:contextualSpacing/>
        <w:rPr>
          <w:sz w:val="28"/>
          <w:szCs w:val="28"/>
        </w:rPr>
      </w:pPr>
    </w:p>
    <w:p w:rsidR="008354F3" w:rsidRPr="008354F3" w:rsidRDefault="008354F3" w:rsidP="008354F3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8354F3">
        <w:rPr>
          <w:b/>
          <w:sz w:val="28"/>
          <w:szCs w:val="28"/>
          <w:lang w:eastAsia="en-US"/>
        </w:rPr>
        <w:t>Водоснабжение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left="1429"/>
        <w:jc w:val="left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Существующее положение</w:t>
      </w:r>
    </w:p>
    <w:p w:rsidR="008354F3" w:rsidRPr="00BD582C" w:rsidRDefault="008354F3" w:rsidP="008354F3">
      <w:pPr>
        <w:pStyle w:val="22"/>
        <w:spacing w:after="0" w:line="276" w:lineRule="auto"/>
        <w:ind w:left="0"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>Централизованное водоснабжение рассматриваемого в проекте планировки микрорайона № «22» города Зеленогорска осуществляется из водозаборного узла р. Кан, производительностью 55,0 тыс. м</w:t>
      </w:r>
      <w:r w:rsidRPr="00AD4AAB">
        <w:rPr>
          <w:color w:val="000000"/>
          <w:sz w:val="28"/>
          <w:szCs w:val="28"/>
          <w:vertAlign w:val="superscript"/>
          <w:lang w:eastAsia="en-US"/>
        </w:rPr>
        <w:t>3</w:t>
      </w:r>
      <w:r w:rsidRPr="00BD582C">
        <w:rPr>
          <w:color w:val="000000"/>
          <w:sz w:val="28"/>
          <w:szCs w:val="28"/>
          <w:lang w:eastAsia="en-US"/>
        </w:rPr>
        <w:t>/</w:t>
      </w:r>
      <w:proofErr w:type="spellStart"/>
      <w:r w:rsidRPr="00BD582C">
        <w:rPr>
          <w:color w:val="000000"/>
          <w:sz w:val="28"/>
          <w:szCs w:val="28"/>
          <w:lang w:eastAsia="en-US"/>
        </w:rPr>
        <w:t>сут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., являющимся источником водоснабжения поверхностного типа. </w:t>
      </w:r>
      <w:r w:rsidRPr="00BD582C">
        <w:rPr>
          <w:color w:val="000000"/>
          <w:sz w:val="28"/>
          <w:szCs w:val="28"/>
        </w:rPr>
        <w:t xml:space="preserve">Водозаборные сооружения расположены севернее города на берегу реки Кан, в </w:t>
      </w:r>
      <w:smartTag w:uri="urn:schemas-microsoft-com:office:smarttags" w:element="metricconverter">
        <w:smartTagPr>
          <w:attr w:name="ProductID" w:val="3,5 км"/>
        </w:smartTagPr>
        <w:r w:rsidRPr="00BD582C">
          <w:rPr>
            <w:color w:val="000000"/>
            <w:sz w:val="28"/>
            <w:szCs w:val="28"/>
          </w:rPr>
          <w:t>3,5 км</w:t>
        </w:r>
      </w:smartTag>
      <w:r w:rsidRPr="00BD582C">
        <w:rPr>
          <w:color w:val="000000"/>
          <w:sz w:val="28"/>
          <w:szCs w:val="28"/>
        </w:rPr>
        <w:t xml:space="preserve"> от городской застройки.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BD582C">
        <w:rPr>
          <w:color w:val="000000"/>
          <w:sz w:val="28"/>
          <w:szCs w:val="28"/>
          <w:lang w:eastAsia="en-US"/>
        </w:rPr>
        <w:t>углевание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, насыщение кислородом на </w:t>
      </w:r>
      <w:proofErr w:type="spellStart"/>
      <w:r w:rsidRPr="00BD582C">
        <w:rPr>
          <w:color w:val="000000"/>
          <w:sz w:val="28"/>
          <w:szCs w:val="28"/>
          <w:lang w:eastAsia="en-US"/>
        </w:rPr>
        <w:t>градирно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-аэраторе, а также хлорирование и </w:t>
      </w:r>
      <w:proofErr w:type="spellStart"/>
      <w:r w:rsidRPr="00BD582C">
        <w:rPr>
          <w:color w:val="000000"/>
          <w:sz w:val="28"/>
          <w:szCs w:val="28"/>
          <w:lang w:eastAsia="en-US"/>
        </w:rPr>
        <w:t>аммонирование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. </w:t>
      </w:r>
    </w:p>
    <w:p w:rsidR="008354F3" w:rsidRPr="00BD582C" w:rsidRDefault="008354F3" w:rsidP="008354F3">
      <w:pPr>
        <w:spacing w:line="276" w:lineRule="auto"/>
        <w:ind w:firstLine="397"/>
        <w:rPr>
          <w:rFonts w:eastAsia="Calibri"/>
          <w:color w:val="000000"/>
          <w:sz w:val="28"/>
          <w:szCs w:val="28"/>
          <w:lang w:eastAsia="en-US"/>
        </w:rPr>
      </w:pPr>
    </w:p>
    <w:p w:rsidR="008354F3" w:rsidRPr="00BD582C" w:rsidRDefault="008354F3" w:rsidP="00AD4AAB">
      <w:pPr>
        <w:spacing w:line="276" w:lineRule="auto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 w:rsidRPr="00BD582C">
        <w:rPr>
          <w:rFonts w:eastAsia="Calibri"/>
          <w:b/>
          <w:color w:val="000000"/>
          <w:sz w:val="28"/>
          <w:szCs w:val="28"/>
          <w:lang w:eastAsia="en-US"/>
        </w:rPr>
        <w:t>Планируемое развитие</w:t>
      </w:r>
    </w:p>
    <w:p w:rsidR="008354F3" w:rsidRPr="00BD582C" w:rsidRDefault="009F3646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="008354F3"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="008354F3"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 w:rsidR="0055781A"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водопровода. </w:t>
      </w:r>
      <w:proofErr w:type="gramStart"/>
      <w:r w:rsidR="0055781A">
        <w:rPr>
          <w:color w:val="000000"/>
          <w:sz w:val="28"/>
          <w:szCs w:val="28"/>
          <w:lang w:eastAsia="en-US"/>
        </w:rPr>
        <w:t xml:space="preserve">При </w:t>
      </w:r>
      <w:r w:rsidR="008354F3" w:rsidRPr="00BD582C">
        <w:rPr>
          <w:color w:val="000000"/>
          <w:sz w:val="28"/>
          <w:szCs w:val="28"/>
          <w:lang w:eastAsia="en-US"/>
        </w:rPr>
        <w:t>осуществ</w:t>
      </w:r>
      <w:r w:rsidR="0055781A">
        <w:rPr>
          <w:color w:val="000000"/>
          <w:sz w:val="28"/>
          <w:szCs w:val="28"/>
          <w:lang w:eastAsia="en-US"/>
        </w:rPr>
        <w:t>лении</w:t>
      </w:r>
      <w:r w:rsidR="008354F3"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 w:rsidR="0055781A">
        <w:rPr>
          <w:color w:val="000000"/>
          <w:sz w:val="28"/>
          <w:szCs w:val="28"/>
          <w:lang w:eastAsia="en-US"/>
        </w:rPr>
        <w:t>и</w:t>
      </w:r>
      <w:r w:rsidR="008354F3"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 w:rsidR="0055781A">
        <w:rPr>
          <w:color w:val="000000"/>
          <w:sz w:val="28"/>
          <w:szCs w:val="28"/>
          <w:lang w:eastAsia="en-US"/>
        </w:rPr>
        <w:t>а</w:t>
      </w:r>
      <w:r w:rsidR="008354F3"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8354F3"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="008354F3"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 w:rsidR="00FF64AB">
        <w:rPr>
          <w:color w:val="000000"/>
          <w:sz w:val="28"/>
          <w:szCs w:val="28"/>
          <w:lang w:eastAsia="en-US"/>
        </w:rPr>
        <w:t>р</w:t>
      </w:r>
      <w:r w:rsidR="008354F3" w:rsidRPr="00BD582C">
        <w:rPr>
          <w:color w:val="000000"/>
          <w:sz w:val="28"/>
          <w:szCs w:val="28"/>
          <w:lang w:eastAsia="en-US"/>
        </w:rPr>
        <w:t>азмещени</w:t>
      </w:r>
      <w:r w:rsidR="00FF64AB">
        <w:rPr>
          <w:color w:val="000000"/>
          <w:sz w:val="28"/>
          <w:szCs w:val="28"/>
          <w:lang w:eastAsia="en-US"/>
        </w:rPr>
        <w:t>я</w:t>
      </w:r>
      <w:r w:rsidR="008354F3" w:rsidRPr="00BD582C">
        <w:rPr>
          <w:color w:val="000000"/>
          <w:sz w:val="28"/>
          <w:szCs w:val="28"/>
          <w:lang w:eastAsia="en-US"/>
        </w:rPr>
        <w:t xml:space="preserve"> </w:t>
      </w:r>
      <w:r w:rsidR="008354F3" w:rsidRPr="00BD582C">
        <w:rPr>
          <w:color w:val="000000"/>
          <w:sz w:val="28"/>
          <w:szCs w:val="28"/>
          <w:lang w:eastAsia="en-US"/>
        </w:rPr>
        <w:lastRenderedPageBreak/>
        <w:t>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</w:t>
      </w:r>
      <w:r w:rsidR="00FF64AB">
        <w:rPr>
          <w:color w:val="000000"/>
          <w:sz w:val="28"/>
          <w:szCs w:val="28"/>
          <w:lang w:eastAsia="en-US"/>
        </w:rPr>
        <w:t xml:space="preserve"> необходимо</w:t>
      </w:r>
      <w:r w:rsidR="008354F3"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водопроводных трубопроводов, находящихся на балансе у МУП ТС г.</w:t>
      </w:r>
      <w:r w:rsidR="00FF64AB">
        <w:rPr>
          <w:color w:val="000000"/>
          <w:sz w:val="28"/>
          <w:szCs w:val="28"/>
          <w:lang w:eastAsia="en-US"/>
        </w:rPr>
        <w:t> </w:t>
      </w:r>
      <w:r w:rsidR="008354F3" w:rsidRPr="00BD582C">
        <w:rPr>
          <w:color w:val="000000"/>
          <w:sz w:val="28"/>
          <w:szCs w:val="28"/>
          <w:lang w:eastAsia="en-US"/>
        </w:rPr>
        <w:t>Зеленогорска, попадающих в зон</w:t>
      </w:r>
      <w:r w:rsidR="00FF64AB">
        <w:rPr>
          <w:color w:val="000000"/>
          <w:sz w:val="28"/>
          <w:szCs w:val="28"/>
          <w:lang w:eastAsia="en-US"/>
        </w:rPr>
        <w:t>ы, где будут</w:t>
      </w:r>
      <w:r w:rsidR="008354F3" w:rsidRPr="00BD582C">
        <w:rPr>
          <w:color w:val="000000"/>
          <w:sz w:val="28"/>
          <w:szCs w:val="28"/>
          <w:lang w:eastAsia="en-US"/>
        </w:rPr>
        <w:t xml:space="preserve"> </w:t>
      </w:r>
      <w:r w:rsidR="00FF64AB"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="008354F3" w:rsidRPr="00BD582C">
        <w:rPr>
          <w:color w:val="000000"/>
          <w:sz w:val="28"/>
          <w:szCs w:val="28"/>
          <w:lang w:eastAsia="en-US"/>
        </w:rPr>
        <w:t xml:space="preserve"> случае необходимости провести капитальный ремонт действующих сетей и</w:t>
      </w:r>
      <w:r w:rsidR="00FF64AB">
        <w:rPr>
          <w:color w:val="000000"/>
          <w:sz w:val="28"/>
          <w:szCs w:val="28"/>
          <w:lang w:eastAsia="en-US"/>
        </w:rPr>
        <w:t>ли</w:t>
      </w:r>
      <w:r w:rsidR="008354F3" w:rsidRPr="00BD582C">
        <w:rPr>
          <w:color w:val="000000"/>
          <w:sz w:val="28"/>
          <w:szCs w:val="28"/>
          <w:lang w:eastAsia="en-US"/>
        </w:rPr>
        <w:t xml:space="preserve"> предусмотреть их</w:t>
      </w:r>
      <w:proofErr w:type="gramEnd"/>
      <w:r w:rsidR="008354F3" w:rsidRPr="00BD582C">
        <w:rPr>
          <w:color w:val="000000"/>
          <w:sz w:val="28"/>
          <w:szCs w:val="28"/>
          <w:lang w:eastAsia="en-US"/>
        </w:rPr>
        <w:t xml:space="preserve"> </w:t>
      </w:r>
      <w:r w:rsidR="00FF64AB">
        <w:rPr>
          <w:color w:val="000000"/>
          <w:sz w:val="28"/>
          <w:szCs w:val="28"/>
          <w:lang w:eastAsia="en-US"/>
        </w:rPr>
        <w:t>перенос</w:t>
      </w:r>
      <w:r w:rsidR="00197007">
        <w:rPr>
          <w:color w:val="000000"/>
          <w:sz w:val="28"/>
          <w:szCs w:val="28"/>
          <w:lang w:eastAsia="en-US"/>
        </w:rPr>
        <w:t>.</w:t>
      </w:r>
      <w:r w:rsidR="008354F3" w:rsidRPr="00BD582C">
        <w:rPr>
          <w:color w:val="000000"/>
          <w:sz w:val="28"/>
          <w:szCs w:val="28"/>
          <w:lang w:eastAsia="en-US"/>
        </w:rPr>
        <w:t xml:space="preserve"> </w:t>
      </w:r>
    </w:p>
    <w:p w:rsidR="008354F3" w:rsidRPr="00BD582C" w:rsidRDefault="008354F3" w:rsidP="008354F3">
      <w:pPr>
        <w:spacing w:line="276" w:lineRule="auto"/>
        <w:ind w:firstLine="397"/>
        <w:rPr>
          <w:b/>
          <w:color w:val="000000"/>
          <w:sz w:val="28"/>
          <w:szCs w:val="28"/>
        </w:rPr>
      </w:pPr>
    </w:p>
    <w:p w:rsidR="008354F3" w:rsidRPr="00BD582C" w:rsidRDefault="008354F3" w:rsidP="00AD4AAB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BD582C">
        <w:rPr>
          <w:b/>
          <w:color w:val="000000"/>
          <w:sz w:val="28"/>
          <w:szCs w:val="28"/>
        </w:rPr>
        <w:t>Пожаротушение</w:t>
      </w:r>
    </w:p>
    <w:p w:rsidR="008354F3" w:rsidRPr="00BD582C" w:rsidRDefault="008354F3" w:rsidP="00AD4AAB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8354F3" w:rsidRPr="00BD582C" w:rsidRDefault="008354F3" w:rsidP="00AD4AAB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Планируемый расход воды в микрорайоне № </w:t>
      </w:r>
      <w:r w:rsidRPr="00FE171F">
        <w:rPr>
          <w:color w:val="000000"/>
          <w:sz w:val="28"/>
          <w:szCs w:val="28"/>
        </w:rPr>
        <w:t xml:space="preserve">«22» </w:t>
      </w:r>
      <w:r w:rsidRPr="00BD582C">
        <w:rPr>
          <w:color w:val="000000"/>
          <w:sz w:val="28"/>
          <w:szCs w:val="28"/>
        </w:rPr>
        <w:t>на наружное пожаротушение остается на прежнем уровне.</w:t>
      </w:r>
    </w:p>
    <w:p w:rsidR="008354F3" w:rsidRPr="00C96376" w:rsidRDefault="008354F3" w:rsidP="008354F3">
      <w:pPr>
        <w:tabs>
          <w:tab w:val="left" w:pos="842"/>
        </w:tabs>
        <w:spacing w:line="276" w:lineRule="auto"/>
        <w:ind w:firstLine="397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ab/>
      </w:r>
    </w:p>
    <w:p w:rsidR="008354F3" w:rsidRPr="00BD582C" w:rsidRDefault="008354F3" w:rsidP="008354F3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804"/>
        <w:jc w:val="center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Водоотведение хозяйственно-бытовое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Существующее положение</w:t>
      </w:r>
    </w:p>
    <w:p w:rsidR="008354F3" w:rsidRPr="00FF64AB" w:rsidRDefault="008354F3" w:rsidP="00FF64A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582C">
        <w:rPr>
          <w:sz w:val="28"/>
          <w:szCs w:val="28"/>
        </w:rPr>
        <w:t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</w:t>
      </w:r>
      <w:r w:rsidR="008C367F">
        <w:rPr>
          <w:sz w:val="28"/>
          <w:szCs w:val="28"/>
        </w:rPr>
        <w:t>,</w:t>
      </w:r>
      <w:r w:rsidRPr="00BD582C">
        <w:rPr>
          <w:sz w:val="28"/>
          <w:szCs w:val="28"/>
        </w:rPr>
        <w:t xml:space="preserve"> откуда по напорным коллекторам поступают на очистные сооружения</w:t>
      </w:r>
      <w:r w:rsidR="00FF64AB" w:rsidRPr="00FF64AB">
        <w:rPr>
          <w:sz w:val="28"/>
          <w:szCs w:val="28"/>
        </w:rPr>
        <w:t>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8354F3" w:rsidRPr="00BD582C" w:rsidRDefault="00FF64AB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 трубам самотечной бытовой канализации стоки попадают на</w:t>
      </w:r>
      <w:r w:rsidR="008354F3" w:rsidRPr="00BD582C">
        <w:rPr>
          <w:color w:val="000000"/>
          <w:sz w:val="28"/>
          <w:szCs w:val="28"/>
          <w:lang w:eastAsia="en-US"/>
        </w:rPr>
        <w:t xml:space="preserve">  КНС-10</w:t>
      </w:r>
      <w:r>
        <w:rPr>
          <w:color w:val="000000"/>
          <w:sz w:val="28"/>
          <w:szCs w:val="28"/>
          <w:lang w:eastAsia="en-US"/>
        </w:rPr>
        <w:t xml:space="preserve">, откуда </w:t>
      </w:r>
      <w:r w:rsidR="008354F3" w:rsidRPr="00BD582C">
        <w:rPr>
          <w:color w:val="000000"/>
          <w:sz w:val="28"/>
          <w:szCs w:val="28"/>
          <w:lang w:eastAsia="en-US"/>
        </w:rPr>
        <w:t>осуществляет</w:t>
      </w:r>
      <w:r>
        <w:rPr>
          <w:color w:val="000000"/>
          <w:sz w:val="28"/>
          <w:szCs w:val="28"/>
          <w:lang w:eastAsia="en-US"/>
        </w:rPr>
        <w:t>ся</w:t>
      </w:r>
      <w:r w:rsidR="008354F3" w:rsidRPr="00BD582C">
        <w:rPr>
          <w:color w:val="000000"/>
          <w:sz w:val="28"/>
          <w:szCs w:val="28"/>
          <w:lang w:eastAsia="en-US"/>
        </w:rPr>
        <w:t xml:space="preserve"> дальнейш</w:t>
      </w:r>
      <w:r>
        <w:rPr>
          <w:color w:val="000000"/>
          <w:sz w:val="28"/>
          <w:szCs w:val="28"/>
          <w:lang w:eastAsia="en-US"/>
        </w:rPr>
        <w:t>ая</w:t>
      </w:r>
      <w:r w:rsidR="008354F3" w:rsidRPr="00BD582C">
        <w:rPr>
          <w:color w:val="000000"/>
          <w:sz w:val="28"/>
          <w:szCs w:val="28"/>
          <w:lang w:eastAsia="en-US"/>
        </w:rPr>
        <w:t xml:space="preserve"> их транспортировк</w:t>
      </w:r>
      <w:r>
        <w:rPr>
          <w:color w:val="000000"/>
          <w:sz w:val="28"/>
          <w:szCs w:val="28"/>
          <w:lang w:eastAsia="en-US"/>
        </w:rPr>
        <w:t>а</w:t>
      </w:r>
      <w:r w:rsidR="008354F3" w:rsidRPr="00BD582C">
        <w:rPr>
          <w:color w:val="000000"/>
          <w:sz w:val="28"/>
          <w:szCs w:val="28"/>
          <w:lang w:eastAsia="en-US"/>
        </w:rPr>
        <w:t xml:space="preserve"> напорными коллекторами 2Ду-400мм </w:t>
      </w:r>
      <w:r w:rsidR="008C367F">
        <w:rPr>
          <w:color w:val="000000"/>
          <w:sz w:val="28"/>
          <w:szCs w:val="28"/>
          <w:lang w:eastAsia="en-US"/>
        </w:rPr>
        <w:t xml:space="preserve">через КНС-4 </w:t>
      </w:r>
      <w:r w:rsidR="008354F3" w:rsidRPr="00BD582C">
        <w:rPr>
          <w:color w:val="000000"/>
          <w:sz w:val="28"/>
          <w:szCs w:val="28"/>
          <w:lang w:eastAsia="en-US"/>
        </w:rPr>
        <w:t>на очистные сооружения. В случае необходимости имеется возможность часть стоков направить на КНС-7.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Планируемое развитие</w:t>
      </w:r>
    </w:p>
    <w:p w:rsidR="00FF64AB" w:rsidRPr="00BD582C" w:rsidRDefault="00FF64AB" w:rsidP="00FF64AB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бытовой канализации. </w:t>
      </w:r>
      <w:proofErr w:type="gramStart"/>
      <w:r>
        <w:rPr>
          <w:color w:val="000000"/>
          <w:sz w:val="28"/>
          <w:szCs w:val="28"/>
          <w:lang w:eastAsia="en-US"/>
        </w:rPr>
        <w:t xml:space="preserve">При </w:t>
      </w:r>
      <w:r w:rsidRPr="00BD582C">
        <w:rPr>
          <w:color w:val="000000"/>
          <w:sz w:val="28"/>
          <w:szCs w:val="28"/>
          <w:lang w:eastAsia="en-US"/>
        </w:rPr>
        <w:t>осуществ</w:t>
      </w:r>
      <w:r>
        <w:rPr>
          <w:color w:val="000000"/>
          <w:sz w:val="28"/>
          <w:szCs w:val="28"/>
          <w:lang w:eastAsia="en-US"/>
        </w:rPr>
        <w:t>лении</w:t>
      </w:r>
      <w:r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>
        <w:rPr>
          <w:color w:val="000000"/>
          <w:sz w:val="28"/>
          <w:szCs w:val="28"/>
          <w:lang w:eastAsia="en-US"/>
        </w:rPr>
        <w:t>и</w:t>
      </w:r>
      <w:r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>
        <w:rPr>
          <w:color w:val="000000"/>
          <w:sz w:val="28"/>
          <w:szCs w:val="28"/>
          <w:lang w:eastAsia="en-US"/>
        </w:rPr>
        <w:t>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>
        <w:rPr>
          <w:color w:val="000000"/>
          <w:sz w:val="28"/>
          <w:szCs w:val="28"/>
          <w:lang w:eastAsia="en-US"/>
        </w:rPr>
        <w:t>р</w:t>
      </w:r>
      <w:r w:rsidRPr="00BD582C">
        <w:rPr>
          <w:color w:val="000000"/>
          <w:sz w:val="28"/>
          <w:szCs w:val="28"/>
          <w:lang w:eastAsia="en-US"/>
        </w:rPr>
        <w:t>азмещени</w:t>
      </w:r>
      <w:r>
        <w:rPr>
          <w:color w:val="000000"/>
          <w:sz w:val="28"/>
          <w:szCs w:val="28"/>
          <w:lang w:eastAsia="en-US"/>
        </w:rPr>
        <w:t>я</w:t>
      </w:r>
      <w:r w:rsidRPr="00BD582C">
        <w:rPr>
          <w:color w:val="000000"/>
          <w:sz w:val="28"/>
          <w:szCs w:val="28"/>
          <w:lang w:eastAsia="en-US"/>
        </w:rPr>
        <w:t xml:space="preserve"> дополнительных открытых парковочных мест с асфальтобетонным </w:t>
      </w:r>
      <w:r w:rsidRPr="00BD582C">
        <w:rPr>
          <w:color w:val="000000"/>
          <w:sz w:val="28"/>
          <w:szCs w:val="28"/>
          <w:lang w:eastAsia="en-US"/>
        </w:rPr>
        <w:lastRenderedPageBreak/>
        <w:t>покрытием для временного хранения автомобилей жителей многоквартирных домов микрорайона</w:t>
      </w:r>
      <w:r>
        <w:rPr>
          <w:color w:val="000000"/>
          <w:sz w:val="28"/>
          <w:szCs w:val="28"/>
          <w:lang w:eastAsia="en-US"/>
        </w:rPr>
        <w:t xml:space="preserve"> необходимо</w:t>
      </w:r>
      <w:r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 трубопроводов</w:t>
      </w:r>
      <w:r>
        <w:rPr>
          <w:color w:val="000000"/>
          <w:sz w:val="28"/>
          <w:szCs w:val="28"/>
          <w:lang w:eastAsia="en-US"/>
        </w:rPr>
        <w:t xml:space="preserve"> бытовой канализации</w:t>
      </w:r>
      <w:r w:rsidRPr="00BD582C">
        <w:rPr>
          <w:color w:val="000000"/>
          <w:sz w:val="28"/>
          <w:szCs w:val="28"/>
          <w:lang w:eastAsia="en-US"/>
        </w:rPr>
        <w:t>, находящихся на балансе у МУП ТС г.</w:t>
      </w:r>
      <w:r>
        <w:rPr>
          <w:color w:val="000000"/>
          <w:sz w:val="28"/>
          <w:szCs w:val="28"/>
          <w:lang w:eastAsia="en-US"/>
        </w:rPr>
        <w:t> </w:t>
      </w:r>
      <w:r w:rsidRPr="00BD582C">
        <w:rPr>
          <w:color w:val="000000"/>
          <w:sz w:val="28"/>
          <w:szCs w:val="28"/>
          <w:lang w:eastAsia="en-US"/>
        </w:rPr>
        <w:t>Зеленогорска, попадающих в зон</w:t>
      </w:r>
      <w:r>
        <w:rPr>
          <w:color w:val="000000"/>
          <w:sz w:val="28"/>
          <w:szCs w:val="28"/>
          <w:lang w:eastAsia="en-US"/>
        </w:rPr>
        <w:t>ы, где будут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Pr="00BD582C">
        <w:rPr>
          <w:color w:val="000000"/>
          <w:sz w:val="28"/>
          <w:szCs w:val="28"/>
          <w:lang w:eastAsia="en-US"/>
        </w:rPr>
        <w:t xml:space="preserve"> случае необходимости провести капитальный ремонт действующих сетей и</w:t>
      </w:r>
      <w:r>
        <w:rPr>
          <w:color w:val="000000"/>
          <w:sz w:val="28"/>
          <w:szCs w:val="28"/>
          <w:lang w:eastAsia="en-US"/>
        </w:rPr>
        <w:t>ли</w:t>
      </w:r>
      <w:r w:rsidRPr="00BD582C">
        <w:rPr>
          <w:color w:val="000000"/>
          <w:sz w:val="28"/>
          <w:szCs w:val="28"/>
          <w:lang w:eastAsia="en-US"/>
        </w:rPr>
        <w:t xml:space="preserve"> предусмотреть</w:t>
      </w:r>
      <w:proofErr w:type="gramEnd"/>
      <w:r w:rsidRPr="00BD582C">
        <w:rPr>
          <w:color w:val="000000"/>
          <w:sz w:val="28"/>
          <w:szCs w:val="28"/>
          <w:lang w:eastAsia="en-US"/>
        </w:rPr>
        <w:t xml:space="preserve"> их </w:t>
      </w:r>
      <w:r>
        <w:rPr>
          <w:color w:val="000000"/>
          <w:sz w:val="28"/>
          <w:szCs w:val="28"/>
          <w:lang w:eastAsia="en-US"/>
        </w:rPr>
        <w:t>перенос</w:t>
      </w:r>
      <w:r w:rsidRPr="00BD582C">
        <w:rPr>
          <w:color w:val="000000"/>
          <w:sz w:val="28"/>
          <w:szCs w:val="28"/>
          <w:lang w:eastAsia="en-US"/>
        </w:rPr>
        <w:t xml:space="preserve">. 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8354F3" w:rsidRPr="00BD582C" w:rsidRDefault="008354F3" w:rsidP="008C367F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20"/>
        <w:jc w:val="center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Теплоснабжение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Существующее положение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Теплоснабжение города Зеленогорска в настоящее время централизованное, осуществляется от ГРЭС-2 по магистральным трубопроводам 2*D500 D700, а также 2*D600,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ГРЭС-2. Прокладка действующей теплосети </w:t>
      </w:r>
      <w:r w:rsidR="006245D0">
        <w:rPr>
          <w:color w:val="000000"/>
          <w:sz w:val="28"/>
          <w:szCs w:val="28"/>
          <w:lang w:eastAsia="en-US"/>
        </w:rPr>
        <w:t xml:space="preserve">микрорайона </w:t>
      </w:r>
      <w:r w:rsidRPr="00BD582C">
        <w:rPr>
          <w:color w:val="000000"/>
          <w:sz w:val="28"/>
          <w:szCs w:val="28"/>
          <w:lang w:eastAsia="en-US"/>
        </w:rPr>
        <w:t xml:space="preserve">принята подземная в непроходных каналах.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Планируемое развитие</w:t>
      </w:r>
    </w:p>
    <w:p w:rsidR="006245D0" w:rsidRPr="00BD582C" w:rsidRDefault="006245D0" w:rsidP="006245D0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теплоснабжения. </w:t>
      </w:r>
      <w:proofErr w:type="gramStart"/>
      <w:r>
        <w:rPr>
          <w:color w:val="000000"/>
          <w:sz w:val="28"/>
          <w:szCs w:val="28"/>
          <w:lang w:eastAsia="en-US"/>
        </w:rPr>
        <w:t xml:space="preserve">При </w:t>
      </w:r>
      <w:r w:rsidRPr="00BD582C">
        <w:rPr>
          <w:color w:val="000000"/>
          <w:sz w:val="28"/>
          <w:szCs w:val="28"/>
          <w:lang w:eastAsia="en-US"/>
        </w:rPr>
        <w:t>осуществ</w:t>
      </w:r>
      <w:r>
        <w:rPr>
          <w:color w:val="000000"/>
          <w:sz w:val="28"/>
          <w:szCs w:val="28"/>
          <w:lang w:eastAsia="en-US"/>
        </w:rPr>
        <w:t>лении</w:t>
      </w:r>
      <w:r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>
        <w:rPr>
          <w:color w:val="000000"/>
          <w:sz w:val="28"/>
          <w:szCs w:val="28"/>
          <w:lang w:eastAsia="en-US"/>
        </w:rPr>
        <w:t>и</w:t>
      </w:r>
      <w:r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>
        <w:rPr>
          <w:color w:val="000000"/>
          <w:sz w:val="28"/>
          <w:szCs w:val="28"/>
          <w:lang w:eastAsia="en-US"/>
        </w:rPr>
        <w:t>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>
        <w:rPr>
          <w:color w:val="000000"/>
          <w:sz w:val="28"/>
          <w:szCs w:val="28"/>
          <w:lang w:eastAsia="en-US"/>
        </w:rPr>
        <w:t>р</w:t>
      </w:r>
      <w:r w:rsidRPr="00BD582C">
        <w:rPr>
          <w:color w:val="000000"/>
          <w:sz w:val="28"/>
          <w:szCs w:val="28"/>
          <w:lang w:eastAsia="en-US"/>
        </w:rPr>
        <w:t>азмещени</w:t>
      </w:r>
      <w:r>
        <w:rPr>
          <w:color w:val="000000"/>
          <w:sz w:val="28"/>
          <w:szCs w:val="28"/>
          <w:lang w:eastAsia="en-US"/>
        </w:rPr>
        <w:t>я</w:t>
      </w:r>
      <w:r w:rsidRPr="00BD582C">
        <w:rPr>
          <w:color w:val="000000"/>
          <w:sz w:val="28"/>
          <w:szCs w:val="28"/>
          <w:lang w:eastAsia="en-US"/>
        </w:rPr>
        <w:t xml:space="preserve">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</w:t>
      </w:r>
      <w:r>
        <w:rPr>
          <w:color w:val="000000"/>
          <w:sz w:val="28"/>
          <w:szCs w:val="28"/>
          <w:lang w:eastAsia="en-US"/>
        </w:rPr>
        <w:t xml:space="preserve"> необходимо</w:t>
      </w:r>
      <w:r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</w:t>
      </w:r>
      <w:r>
        <w:rPr>
          <w:color w:val="000000"/>
          <w:sz w:val="28"/>
          <w:szCs w:val="28"/>
          <w:lang w:eastAsia="en-US"/>
        </w:rPr>
        <w:t xml:space="preserve"> теплосетей</w:t>
      </w:r>
      <w:r w:rsidRPr="00BD582C">
        <w:rPr>
          <w:color w:val="000000"/>
          <w:sz w:val="28"/>
          <w:szCs w:val="28"/>
          <w:lang w:eastAsia="en-US"/>
        </w:rPr>
        <w:t>, находящихся на балансе у МУП ТС г.</w:t>
      </w:r>
      <w:r>
        <w:rPr>
          <w:color w:val="000000"/>
          <w:sz w:val="28"/>
          <w:szCs w:val="28"/>
          <w:lang w:eastAsia="en-US"/>
        </w:rPr>
        <w:t> </w:t>
      </w:r>
      <w:r w:rsidRPr="00BD582C">
        <w:rPr>
          <w:color w:val="000000"/>
          <w:sz w:val="28"/>
          <w:szCs w:val="28"/>
          <w:lang w:eastAsia="en-US"/>
        </w:rPr>
        <w:t>Зеленогорска, попадающих в зон</w:t>
      </w:r>
      <w:r>
        <w:rPr>
          <w:color w:val="000000"/>
          <w:sz w:val="28"/>
          <w:szCs w:val="28"/>
          <w:lang w:eastAsia="en-US"/>
        </w:rPr>
        <w:t>ы, где будут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Pr="00BD582C">
        <w:rPr>
          <w:color w:val="000000"/>
          <w:sz w:val="28"/>
          <w:szCs w:val="28"/>
          <w:lang w:eastAsia="en-US"/>
        </w:rPr>
        <w:t xml:space="preserve"> случае необходимости провести капитальный ремонт действующих сетей и</w:t>
      </w:r>
      <w:r>
        <w:rPr>
          <w:color w:val="000000"/>
          <w:sz w:val="28"/>
          <w:szCs w:val="28"/>
          <w:lang w:eastAsia="en-US"/>
        </w:rPr>
        <w:t>ли</w:t>
      </w:r>
      <w:r w:rsidRPr="00BD582C">
        <w:rPr>
          <w:color w:val="000000"/>
          <w:sz w:val="28"/>
          <w:szCs w:val="28"/>
          <w:lang w:eastAsia="en-US"/>
        </w:rPr>
        <w:t xml:space="preserve"> предусмотреть их </w:t>
      </w:r>
      <w:r>
        <w:rPr>
          <w:color w:val="000000"/>
          <w:sz w:val="28"/>
          <w:szCs w:val="28"/>
          <w:lang w:eastAsia="en-US"/>
        </w:rPr>
        <w:t>перенос</w:t>
      </w:r>
      <w:r w:rsidR="00197007">
        <w:rPr>
          <w:color w:val="000000"/>
          <w:sz w:val="28"/>
          <w:szCs w:val="28"/>
          <w:lang w:eastAsia="en-US"/>
        </w:rPr>
        <w:t>.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gramEnd"/>
    </w:p>
    <w:p w:rsidR="006245D0" w:rsidRDefault="006245D0" w:rsidP="008354F3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color w:val="000000"/>
          <w:sz w:val="28"/>
          <w:szCs w:val="28"/>
          <w:lang w:eastAsia="en-US"/>
        </w:rPr>
      </w:pPr>
      <w:proofErr w:type="spellStart"/>
      <w:r w:rsidRPr="00BD582C">
        <w:rPr>
          <w:b/>
          <w:color w:val="000000"/>
          <w:sz w:val="28"/>
          <w:szCs w:val="28"/>
          <w:lang w:eastAsia="en-US"/>
        </w:rPr>
        <w:t>Газофикация</w:t>
      </w:r>
      <w:proofErr w:type="spellEnd"/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BD582C">
        <w:rPr>
          <w:b/>
          <w:sz w:val="28"/>
          <w:szCs w:val="28"/>
        </w:rPr>
        <w:t>Существующее положение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На 201</w:t>
      </w:r>
      <w:r w:rsidR="00C96376" w:rsidRPr="00C96376">
        <w:rPr>
          <w:color w:val="000000"/>
          <w:sz w:val="28"/>
          <w:szCs w:val="28"/>
        </w:rPr>
        <w:t>8</w:t>
      </w:r>
      <w:r w:rsidRPr="00BD582C">
        <w:rPr>
          <w:color w:val="000000"/>
          <w:sz w:val="28"/>
          <w:szCs w:val="28"/>
        </w:rPr>
        <w:t xml:space="preserve"> год в планируемом микрорайоне № 22 газораспределительные сети низкого давления и газораспределительные сооружения отсутствуют.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 </w:t>
      </w: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BD582C">
        <w:rPr>
          <w:b/>
          <w:sz w:val="28"/>
          <w:szCs w:val="28"/>
        </w:rPr>
        <w:lastRenderedPageBreak/>
        <w:t>Планируемое развитие</w:t>
      </w: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582C">
        <w:rPr>
          <w:sz w:val="28"/>
          <w:szCs w:val="28"/>
        </w:rPr>
        <w:t>Объем потребляемого газа на планируемой территории микрорайонов сохраняется на существующем уровне, так как планируемые объекты не являются потребителями газа.</w:t>
      </w:r>
    </w:p>
    <w:p w:rsidR="008354F3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1804"/>
        <w:jc w:val="center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Электроснабжение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BD582C">
        <w:rPr>
          <w:b/>
          <w:sz w:val="28"/>
          <w:szCs w:val="28"/>
        </w:rPr>
        <w:t>Существующее положение</w:t>
      </w:r>
    </w:p>
    <w:p w:rsidR="008354F3" w:rsidRDefault="008354F3" w:rsidP="008354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582C">
        <w:rPr>
          <w:sz w:val="28"/>
          <w:szCs w:val="28"/>
        </w:rPr>
        <w:t xml:space="preserve">Электроснабжение города </w:t>
      </w:r>
      <w:proofErr w:type="spellStart"/>
      <w:r w:rsidRPr="00BD582C">
        <w:rPr>
          <w:sz w:val="28"/>
          <w:szCs w:val="28"/>
        </w:rPr>
        <w:t>Зеленогорскав</w:t>
      </w:r>
      <w:proofErr w:type="spellEnd"/>
      <w:r w:rsidRPr="00BD582C">
        <w:rPr>
          <w:sz w:val="28"/>
          <w:szCs w:val="28"/>
        </w:rPr>
        <w:t xml:space="preserve"> настоящее время осуществляется по одной </w:t>
      </w:r>
      <w:proofErr w:type="spellStart"/>
      <w:r w:rsidRPr="00BD582C">
        <w:rPr>
          <w:sz w:val="28"/>
          <w:szCs w:val="28"/>
        </w:rPr>
        <w:t>двухцепной</w:t>
      </w:r>
      <w:proofErr w:type="spellEnd"/>
      <w:r w:rsidRPr="00BD582C">
        <w:rPr>
          <w:sz w:val="28"/>
          <w:szCs w:val="28"/>
        </w:rPr>
        <w:t xml:space="preserve"> ВЛ-110кВ от подстанции Камала-1</w:t>
      </w:r>
      <w:r w:rsidR="005F42C4">
        <w:rPr>
          <w:sz w:val="28"/>
          <w:szCs w:val="28"/>
        </w:rPr>
        <w:t> 500/220/110кВ</w:t>
      </w:r>
      <w:r w:rsidRPr="00BD582C">
        <w:rPr>
          <w:sz w:val="28"/>
          <w:szCs w:val="28"/>
        </w:rPr>
        <w:t xml:space="preserve">. Распределение электроэнергии на потребителей </w:t>
      </w:r>
      <w:r w:rsidR="005F42C4">
        <w:rPr>
          <w:sz w:val="28"/>
          <w:szCs w:val="28"/>
        </w:rPr>
        <w:t xml:space="preserve">микрорайона </w:t>
      </w:r>
      <w:r w:rsidRPr="00BD582C">
        <w:rPr>
          <w:sz w:val="28"/>
          <w:szCs w:val="28"/>
        </w:rPr>
        <w:t>происходит через подстанции ГПП-1 - 110/10кВ, ГПП-2 - 110/10кВ и ПС «</w:t>
      </w:r>
      <w:proofErr w:type="spellStart"/>
      <w:r w:rsidRPr="00BD582C">
        <w:rPr>
          <w:sz w:val="28"/>
          <w:szCs w:val="28"/>
        </w:rPr>
        <w:t>Промбаза</w:t>
      </w:r>
      <w:proofErr w:type="spellEnd"/>
      <w:r w:rsidRPr="00BD582C">
        <w:rPr>
          <w:sz w:val="28"/>
          <w:szCs w:val="28"/>
        </w:rPr>
        <w:t xml:space="preserve">» - 110/35/6кВ. </w:t>
      </w:r>
    </w:p>
    <w:p w:rsidR="005F42C4" w:rsidRPr="00BD582C" w:rsidRDefault="00110C6D" w:rsidP="008354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</w:t>
      </w:r>
      <w:r w:rsidR="005F42C4">
        <w:rPr>
          <w:sz w:val="28"/>
          <w:szCs w:val="28"/>
        </w:rPr>
        <w:t xml:space="preserve"> микрорайона № 22 осуществляется от подстанции ГПП-2 до районной подстанции микрорайона РТП-22</w:t>
      </w:r>
      <w:r>
        <w:rPr>
          <w:sz w:val="28"/>
          <w:szCs w:val="28"/>
        </w:rPr>
        <w:t xml:space="preserve"> подземными кабельными линиями 10 </w:t>
      </w:r>
      <w:proofErr w:type="spellStart"/>
      <w:r>
        <w:rPr>
          <w:sz w:val="28"/>
          <w:szCs w:val="28"/>
        </w:rPr>
        <w:t>кВ.</w:t>
      </w:r>
      <w:proofErr w:type="spellEnd"/>
      <w:r w:rsidR="005F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РТП-22, а также от ТП-222 и ТП-223, осуществляется электроснабжение микрорайона по подземным кабельным линиям 10/0.4 </w:t>
      </w:r>
      <w:proofErr w:type="spellStart"/>
      <w:r>
        <w:rPr>
          <w:sz w:val="28"/>
          <w:szCs w:val="28"/>
        </w:rPr>
        <w:t>кВ.</w:t>
      </w:r>
      <w:proofErr w:type="spellEnd"/>
    </w:p>
    <w:p w:rsidR="008354F3" w:rsidRPr="00BD582C" w:rsidRDefault="008354F3" w:rsidP="008354F3">
      <w:pPr>
        <w:spacing w:line="276" w:lineRule="auto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spacing w:line="276" w:lineRule="auto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 w:rsidRPr="00BD582C">
        <w:rPr>
          <w:rFonts w:eastAsia="Calibri"/>
          <w:b/>
          <w:color w:val="000000"/>
          <w:sz w:val="28"/>
          <w:szCs w:val="28"/>
          <w:lang w:eastAsia="en-US"/>
        </w:rPr>
        <w:t>Планируемое развитие</w:t>
      </w:r>
    </w:p>
    <w:p w:rsidR="00110C6D" w:rsidRPr="00BD582C" w:rsidRDefault="00110C6D" w:rsidP="00110C6D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электроснабжения. </w:t>
      </w:r>
      <w:proofErr w:type="gramStart"/>
      <w:r>
        <w:rPr>
          <w:color w:val="000000"/>
          <w:sz w:val="28"/>
          <w:szCs w:val="28"/>
          <w:lang w:eastAsia="en-US"/>
        </w:rPr>
        <w:t xml:space="preserve">При </w:t>
      </w:r>
      <w:r w:rsidRPr="00BD582C">
        <w:rPr>
          <w:color w:val="000000"/>
          <w:sz w:val="28"/>
          <w:szCs w:val="28"/>
          <w:lang w:eastAsia="en-US"/>
        </w:rPr>
        <w:t>осуществ</w:t>
      </w:r>
      <w:r>
        <w:rPr>
          <w:color w:val="000000"/>
          <w:sz w:val="28"/>
          <w:szCs w:val="28"/>
          <w:lang w:eastAsia="en-US"/>
        </w:rPr>
        <w:t>лении</w:t>
      </w:r>
      <w:r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>
        <w:rPr>
          <w:color w:val="000000"/>
          <w:sz w:val="28"/>
          <w:szCs w:val="28"/>
          <w:lang w:eastAsia="en-US"/>
        </w:rPr>
        <w:t>и</w:t>
      </w:r>
      <w:r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>
        <w:rPr>
          <w:color w:val="000000"/>
          <w:sz w:val="28"/>
          <w:szCs w:val="28"/>
          <w:lang w:eastAsia="en-US"/>
        </w:rPr>
        <w:t>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>
        <w:rPr>
          <w:color w:val="000000"/>
          <w:sz w:val="28"/>
          <w:szCs w:val="28"/>
          <w:lang w:eastAsia="en-US"/>
        </w:rPr>
        <w:t>р</w:t>
      </w:r>
      <w:r w:rsidRPr="00BD582C">
        <w:rPr>
          <w:color w:val="000000"/>
          <w:sz w:val="28"/>
          <w:szCs w:val="28"/>
          <w:lang w:eastAsia="en-US"/>
        </w:rPr>
        <w:t>азмещени</w:t>
      </w:r>
      <w:r>
        <w:rPr>
          <w:color w:val="000000"/>
          <w:sz w:val="28"/>
          <w:szCs w:val="28"/>
          <w:lang w:eastAsia="en-US"/>
        </w:rPr>
        <w:t>я</w:t>
      </w:r>
      <w:r w:rsidRPr="00BD582C">
        <w:rPr>
          <w:color w:val="000000"/>
          <w:sz w:val="28"/>
          <w:szCs w:val="28"/>
          <w:lang w:eastAsia="en-US"/>
        </w:rPr>
        <w:t xml:space="preserve">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</w:t>
      </w:r>
      <w:r>
        <w:rPr>
          <w:color w:val="000000"/>
          <w:sz w:val="28"/>
          <w:szCs w:val="28"/>
          <w:lang w:eastAsia="en-US"/>
        </w:rPr>
        <w:t xml:space="preserve"> необходимо</w:t>
      </w:r>
      <w:r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</w:t>
      </w:r>
      <w:r>
        <w:rPr>
          <w:color w:val="000000"/>
          <w:sz w:val="28"/>
          <w:szCs w:val="28"/>
          <w:lang w:eastAsia="en-US"/>
        </w:rPr>
        <w:t xml:space="preserve"> электрических сетей</w:t>
      </w:r>
      <w:r w:rsidRPr="00BD582C">
        <w:rPr>
          <w:color w:val="000000"/>
          <w:sz w:val="28"/>
          <w:szCs w:val="28"/>
          <w:lang w:eastAsia="en-US"/>
        </w:rPr>
        <w:t xml:space="preserve">, находящихся на балансе у МУП </w:t>
      </w:r>
      <w:r>
        <w:rPr>
          <w:color w:val="000000"/>
          <w:sz w:val="28"/>
          <w:szCs w:val="28"/>
          <w:lang w:eastAsia="en-US"/>
        </w:rPr>
        <w:t>Э</w:t>
      </w:r>
      <w:r w:rsidRPr="00BD582C">
        <w:rPr>
          <w:color w:val="000000"/>
          <w:sz w:val="28"/>
          <w:szCs w:val="28"/>
          <w:lang w:eastAsia="en-US"/>
        </w:rPr>
        <w:t>С г.</w:t>
      </w:r>
      <w:r>
        <w:rPr>
          <w:color w:val="000000"/>
          <w:sz w:val="28"/>
          <w:szCs w:val="28"/>
          <w:lang w:eastAsia="en-US"/>
        </w:rPr>
        <w:t> </w:t>
      </w:r>
      <w:r w:rsidRPr="00BD582C">
        <w:rPr>
          <w:color w:val="000000"/>
          <w:sz w:val="28"/>
          <w:szCs w:val="28"/>
          <w:lang w:eastAsia="en-US"/>
        </w:rPr>
        <w:t>Зеленогорска, попадающих в зон</w:t>
      </w:r>
      <w:r>
        <w:rPr>
          <w:color w:val="000000"/>
          <w:sz w:val="28"/>
          <w:szCs w:val="28"/>
          <w:lang w:eastAsia="en-US"/>
        </w:rPr>
        <w:t>ы, где будут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Pr="00BD582C">
        <w:rPr>
          <w:color w:val="000000"/>
          <w:sz w:val="28"/>
          <w:szCs w:val="28"/>
          <w:lang w:eastAsia="en-US"/>
        </w:rPr>
        <w:t xml:space="preserve"> случае необходимости провести </w:t>
      </w:r>
      <w:r>
        <w:rPr>
          <w:color w:val="000000"/>
          <w:sz w:val="28"/>
          <w:szCs w:val="28"/>
          <w:lang w:eastAsia="en-US"/>
        </w:rPr>
        <w:t>замену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 перенос</w:t>
      </w:r>
      <w:r w:rsidR="00197007">
        <w:rPr>
          <w:color w:val="000000"/>
          <w:sz w:val="28"/>
          <w:szCs w:val="28"/>
          <w:lang w:eastAsia="en-US"/>
        </w:rPr>
        <w:t>.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gramEnd"/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Для обеспечения безопасного движения транспортных средств по территории микрорайона вдоль существующих проездов проектом планировки предложено </w:t>
      </w:r>
      <w:proofErr w:type="gramStart"/>
      <w:r w:rsidRPr="00BD582C">
        <w:rPr>
          <w:color w:val="000000"/>
          <w:sz w:val="28"/>
          <w:szCs w:val="28"/>
          <w:lang w:eastAsia="en-US"/>
        </w:rPr>
        <w:t>разместить линии</w:t>
      </w:r>
      <w:proofErr w:type="gramEnd"/>
      <w:r w:rsidRPr="00BD582C">
        <w:rPr>
          <w:color w:val="000000"/>
          <w:sz w:val="28"/>
          <w:szCs w:val="28"/>
          <w:lang w:eastAsia="en-US"/>
        </w:rPr>
        <w:t xml:space="preserve"> уличного освещения на железобетонных опорах. Линии электроснабжения планируются в воздушном исполнении. При пересечении линией электроснабжения детских площадок необходимо выполнить переход на подземное исполнение линии.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>Если рассматриваемая в проекте планировки территория на 201</w:t>
      </w:r>
      <w:r w:rsidR="00110C6D">
        <w:rPr>
          <w:color w:val="000000"/>
          <w:sz w:val="28"/>
          <w:szCs w:val="28"/>
          <w:lang w:eastAsia="en-US"/>
        </w:rPr>
        <w:t>8</w:t>
      </w:r>
      <w:r w:rsidRPr="00BD582C">
        <w:rPr>
          <w:color w:val="000000"/>
          <w:sz w:val="28"/>
          <w:szCs w:val="28"/>
          <w:lang w:eastAsia="en-US"/>
        </w:rPr>
        <w:t xml:space="preserve"> год уже  оборудована сетью наружного освещения, необходимо либо включить существующие сети в единую систему </w:t>
      </w:r>
      <w:proofErr w:type="gramStart"/>
      <w:r w:rsidRPr="00BD582C">
        <w:rPr>
          <w:color w:val="000000"/>
          <w:sz w:val="28"/>
          <w:szCs w:val="28"/>
          <w:lang w:eastAsia="en-US"/>
        </w:rPr>
        <w:t>с</w:t>
      </w:r>
      <w:proofErr w:type="gramEnd"/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D582C">
        <w:rPr>
          <w:color w:val="000000"/>
          <w:sz w:val="28"/>
          <w:szCs w:val="28"/>
          <w:lang w:eastAsia="en-US"/>
        </w:rPr>
        <w:t>планируемыми</w:t>
      </w:r>
      <w:proofErr w:type="gramEnd"/>
      <w:r w:rsidRPr="00BD582C">
        <w:rPr>
          <w:color w:val="000000"/>
          <w:sz w:val="28"/>
          <w:szCs w:val="28"/>
          <w:lang w:eastAsia="en-US"/>
        </w:rPr>
        <w:t xml:space="preserve">, либо произвести </w:t>
      </w:r>
      <w:r w:rsidRPr="00BD582C">
        <w:rPr>
          <w:color w:val="000000"/>
          <w:sz w:val="28"/>
          <w:szCs w:val="28"/>
          <w:lang w:eastAsia="en-US"/>
        </w:rPr>
        <w:lastRenderedPageBreak/>
        <w:t xml:space="preserve">реконструкцию существующих линий и заменить нуждающиеся в замене светильники и опоры линии уличного освещения. 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Светильника уличного освещения монтируются на опоры с помощью кронштейнов. На одной опоре возможно смонтировать два светильника уличного освещения. Для наружно освещения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с низкой интенсивностью движения </w:t>
      </w:r>
      <w:proofErr w:type="spellStart"/>
      <w:r w:rsidRPr="00BD582C">
        <w:rPr>
          <w:color w:val="000000"/>
          <w:sz w:val="28"/>
          <w:szCs w:val="28"/>
          <w:lang w:eastAsia="en-US"/>
        </w:rPr>
        <w:t>авторанспорта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используются консольные светильники ЖКУ-15-150-105 со стеклом IP65 температурного исполнения УХЛ1 с газоразрядными натриевыми лампами высокого давления </w:t>
      </w:r>
      <w:proofErr w:type="spellStart"/>
      <w:r w:rsidRPr="00BD582C">
        <w:rPr>
          <w:color w:val="000000"/>
          <w:sz w:val="28"/>
          <w:szCs w:val="28"/>
          <w:lang w:eastAsia="en-US"/>
        </w:rPr>
        <w:t>ДНаТ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150Вт или аналогичные.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Для наружно освещения проезжих частей и улиц со средней интенсивностью движения </w:t>
      </w:r>
      <w:proofErr w:type="spellStart"/>
      <w:r w:rsidRPr="00BD582C">
        <w:rPr>
          <w:color w:val="000000"/>
          <w:sz w:val="28"/>
          <w:szCs w:val="28"/>
          <w:lang w:eastAsia="en-US"/>
        </w:rPr>
        <w:t>авторанспорта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используются консольные светильники ЖКУ 13-250-112/001 ДНАТ 250Вт Е40 со стеклом IP65 температурного исполнения УХЛ1 с газоразрядными натриевыми лампами высокого давления </w:t>
      </w:r>
      <w:proofErr w:type="spellStart"/>
      <w:r w:rsidRPr="00BD582C">
        <w:rPr>
          <w:color w:val="000000"/>
          <w:sz w:val="28"/>
          <w:szCs w:val="28"/>
          <w:lang w:eastAsia="en-US"/>
        </w:rPr>
        <w:t>ДНаТ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250Вт или аналогичные.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Подсчет потребляемой электрической мощности планируемых сооружений (сетей уличного освещения) микрорайона № «22» </w:t>
      </w:r>
      <w:proofErr w:type="spellStart"/>
      <w:r w:rsidRPr="00BD582C">
        <w:rPr>
          <w:color w:val="000000"/>
          <w:sz w:val="28"/>
          <w:szCs w:val="28"/>
        </w:rPr>
        <w:t>г.Зеленогорск</w:t>
      </w:r>
      <w:proofErr w:type="spellEnd"/>
      <w:r w:rsidRPr="00BD582C">
        <w:rPr>
          <w:color w:val="000000"/>
          <w:sz w:val="28"/>
          <w:szCs w:val="28"/>
        </w:rPr>
        <w:t xml:space="preserve"> выполнен на основании:</w:t>
      </w:r>
    </w:p>
    <w:p w:rsidR="008354F3" w:rsidRPr="00BD582C" w:rsidRDefault="008354F3" w:rsidP="008354F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РД 34.20.185-95 «Инструкции по проектированию городских сетей» (изменения и дополнения раздела 2);</w:t>
      </w:r>
    </w:p>
    <w:p w:rsidR="008354F3" w:rsidRPr="00BD582C" w:rsidRDefault="008354F3" w:rsidP="008354F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СП 31-110-2003 «Проектирование и монтаж электроустановок жилых и общественных зданий» и аналогам проектируемых сооружений.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Результаты расчетов электрической мо</w:t>
      </w:r>
      <w:r>
        <w:rPr>
          <w:color w:val="000000"/>
          <w:sz w:val="28"/>
          <w:szCs w:val="28"/>
        </w:rPr>
        <w:t xml:space="preserve">щности представлены в таблице </w:t>
      </w:r>
      <w:r w:rsidR="001E6F78">
        <w:rPr>
          <w:color w:val="000000"/>
          <w:sz w:val="28"/>
          <w:szCs w:val="28"/>
        </w:rPr>
        <w:t>4</w:t>
      </w:r>
      <w:r w:rsidRPr="00BD582C">
        <w:rPr>
          <w:color w:val="000000"/>
          <w:sz w:val="28"/>
          <w:szCs w:val="28"/>
        </w:rPr>
        <w:t>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Для технологического присоединения к существующим распределительным сетям электроснабжения данных микрорайонов необходимо получить технические условия на технологическое подключение. Далее разработать Рабочий проект и согласовать его со всеми заинтересованными инстанциями. 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8354F3" w:rsidRPr="00BD582C" w:rsidRDefault="008354F3" w:rsidP="008354F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bookmarkStart w:id="19" w:name="bookmark3"/>
      <w:r w:rsidRPr="00BD582C">
        <w:rPr>
          <w:b/>
          <w:bCs/>
          <w:color w:val="000000"/>
          <w:sz w:val="28"/>
          <w:szCs w:val="28"/>
        </w:rPr>
        <w:t>Расчет дополнительных электрических нагрузок по проекту планировки и</w:t>
      </w:r>
      <w:bookmarkEnd w:id="19"/>
      <w:r w:rsidRPr="00BD582C">
        <w:rPr>
          <w:b/>
          <w:bCs/>
          <w:color w:val="000000"/>
          <w:sz w:val="28"/>
          <w:szCs w:val="28"/>
        </w:rPr>
        <w:t xml:space="preserve"> проекту межевания территории </w:t>
      </w:r>
      <w:r w:rsidRPr="00BD582C">
        <w:rPr>
          <w:b/>
          <w:bCs/>
          <w:color w:val="000000"/>
          <w:sz w:val="28"/>
          <w:szCs w:val="28"/>
        </w:rPr>
        <w:br/>
        <w:t>микрорайона «22» г.</w:t>
      </w:r>
      <w:r w:rsidR="00110C6D">
        <w:rPr>
          <w:b/>
          <w:bCs/>
          <w:color w:val="000000"/>
          <w:sz w:val="28"/>
          <w:szCs w:val="28"/>
        </w:rPr>
        <w:t xml:space="preserve"> </w:t>
      </w:r>
      <w:r w:rsidRPr="00BD582C">
        <w:rPr>
          <w:b/>
          <w:bCs/>
          <w:color w:val="000000"/>
          <w:sz w:val="28"/>
          <w:szCs w:val="28"/>
        </w:rPr>
        <w:t>Зеленогорск</w:t>
      </w:r>
      <w:r w:rsidR="00110C6D">
        <w:rPr>
          <w:b/>
          <w:bCs/>
          <w:color w:val="000000"/>
          <w:sz w:val="28"/>
          <w:szCs w:val="28"/>
        </w:rPr>
        <w:t>а</w:t>
      </w:r>
    </w:p>
    <w:p w:rsidR="008354F3" w:rsidRPr="00BD582C" w:rsidRDefault="008354F3" w:rsidP="008354F3">
      <w:pPr>
        <w:spacing w:line="276" w:lineRule="auto"/>
        <w:ind w:firstLine="39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Таблица </w:t>
      </w:r>
      <w:r w:rsidR="001E6F78">
        <w:rPr>
          <w:bCs/>
          <w:color w:val="000000"/>
          <w:sz w:val="28"/>
          <w:szCs w:val="28"/>
        </w:rPr>
        <w:t>4</w:t>
      </w:r>
      <w:r w:rsidRPr="00BD582C">
        <w:rPr>
          <w:b/>
          <w:bCs/>
          <w:color w:val="000000"/>
          <w:sz w:val="28"/>
          <w:szCs w:val="28"/>
        </w:rPr>
        <w:t>.</w:t>
      </w:r>
    </w:p>
    <w:tbl>
      <w:tblPr>
        <w:tblW w:w="9781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6"/>
        <w:gridCol w:w="2269"/>
        <w:gridCol w:w="1127"/>
        <w:gridCol w:w="1141"/>
        <w:gridCol w:w="850"/>
        <w:gridCol w:w="992"/>
        <w:gridCol w:w="993"/>
        <w:gridCol w:w="844"/>
      </w:tblGrid>
      <w:tr w:rsidR="008354F3" w:rsidRPr="00BD582C" w:rsidTr="000D2AF3">
        <w:trPr>
          <w:trHeight w:val="60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№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п\п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№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на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плане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Наименование потребителя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Ед.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Изм.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Руд,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Руст,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BD582C">
              <w:rPr>
                <w:color w:val="000000"/>
                <w:szCs w:val="24"/>
                <w:lang w:val="en-US" w:eastAsia="en-US"/>
              </w:rPr>
              <w:t>coscp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BD582C">
              <w:rPr>
                <w:color w:val="000000"/>
                <w:szCs w:val="24"/>
                <w:lang w:val="en-US" w:eastAsia="en-US"/>
              </w:rPr>
              <w:t>Sp</w:t>
            </w:r>
            <w:proofErr w:type="spellEnd"/>
            <w:r w:rsidRPr="00BD582C">
              <w:rPr>
                <w:color w:val="000000"/>
                <w:szCs w:val="24"/>
                <w:lang w:val="en-US" w:eastAsia="en-US"/>
              </w:rPr>
              <w:t>,</w:t>
            </w:r>
          </w:p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BD582C">
              <w:rPr>
                <w:color w:val="000000"/>
                <w:szCs w:val="24"/>
              </w:rPr>
              <w:t>кВА</w:t>
            </w:r>
            <w:proofErr w:type="spellEnd"/>
          </w:p>
        </w:tc>
      </w:tr>
      <w:tr w:rsidR="008354F3" w:rsidRPr="00BD582C" w:rsidTr="000D2AF3">
        <w:trPr>
          <w:trHeight w:val="251"/>
          <w:jc w:val="right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rPr>
                <w:b/>
                <w:color w:val="000000"/>
                <w:szCs w:val="24"/>
              </w:rPr>
            </w:pPr>
            <w:r w:rsidRPr="00BD582C">
              <w:rPr>
                <w:b/>
                <w:color w:val="000000"/>
                <w:szCs w:val="24"/>
              </w:rPr>
              <w:t>Микрорайон 22</w:t>
            </w:r>
          </w:p>
        </w:tc>
      </w:tr>
      <w:tr w:rsidR="008354F3" w:rsidRPr="00BD582C" w:rsidTr="000D2AF3">
        <w:trPr>
          <w:trHeight w:val="25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Уличное освещение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Свети-</w:t>
            </w:r>
            <w:proofErr w:type="spellStart"/>
            <w:r w:rsidRPr="00BD582C">
              <w:rPr>
                <w:color w:val="000000"/>
                <w:szCs w:val="24"/>
              </w:rPr>
              <w:t>льников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0,9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color w:val="000000"/>
                <w:szCs w:val="24"/>
              </w:rPr>
              <w:t>42,2</w:t>
            </w:r>
          </w:p>
        </w:tc>
      </w:tr>
      <w:tr w:rsidR="008354F3" w:rsidRPr="00BD582C" w:rsidTr="000D2AF3">
        <w:trPr>
          <w:trHeight w:val="316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BD582C">
              <w:rPr>
                <w:b/>
                <w:color w:val="000000"/>
                <w:szCs w:val="24"/>
              </w:rPr>
              <w:t>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BD582C">
              <w:rPr>
                <w:b/>
                <w:color w:val="000000"/>
                <w:szCs w:val="24"/>
              </w:rPr>
              <w:t>42,20</w:t>
            </w:r>
          </w:p>
        </w:tc>
      </w:tr>
      <w:tr w:rsidR="008354F3" w:rsidRPr="00BD582C" w:rsidTr="000D2AF3">
        <w:trPr>
          <w:trHeight w:val="294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t>Непредвиденные расходы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t>11,40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BD582C">
              <w:rPr>
                <w:b/>
                <w:color w:val="000000"/>
                <w:szCs w:val="24"/>
              </w:rPr>
              <w:t>12,66</w:t>
            </w:r>
          </w:p>
        </w:tc>
      </w:tr>
      <w:tr w:rsidR="008354F3" w:rsidRPr="00BD582C" w:rsidTr="000D2AF3">
        <w:trPr>
          <w:trHeight w:val="316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lastRenderedPageBreak/>
              <w:t>Итого, с учетом непредвиденных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t>49,40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354F3" w:rsidRPr="00BD582C" w:rsidRDefault="008354F3" w:rsidP="000D2AF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BD582C">
              <w:rPr>
                <w:b/>
                <w:bCs/>
                <w:color w:val="000000"/>
                <w:szCs w:val="24"/>
              </w:rPr>
              <w:t>54,86</w:t>
            </w:r>
          </w:p>
        </w:tc>
      </w:tr>
    </w:tbl>
    <w:p w:rsidR="008354F3" w:rsidRPr="00BD582C" w:rsidRDefault="008354F3" w:rsidP="008354F3">
      <w:pPr>
        <w:tabs>
          <w:tab w:val="left" w:pos="142"/>
        </w:tabs>
        <w:spacing w:line="276" w:lineRule="auto"/>
        <w:ind w:firstLine="709"/>
        <w:rPr>
          <w:color w:val="000000"/>
          <w:sz w:val="28"/>
          <w:szCs w:val="28"/>
        </w:rPr>
      </w:pPr>
    </w:p>
    <w:p w:rsidR="008354F3" w:rsidRPr="00BD582C" w:rsidRDefault="008354F3" w:rsidP="008354F3">
      <w:pPr>
        <w:tabs>
          <w:tab w:val="left" w:pos="142"/>
        </w:tabs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На основании выполненных укрупненных расчетов в таблице нагрузок, общая потребляемая мощность линии уличного освещения на планируемой территории микрорайона № «22» составляет 54,86 </w:t>
      </w:r>
      <w:proofErr w:type="spellStart"/>
      <w:r w:rsidRPr="00BD582C">
        <w:rPr>
          <w:color w:val="000000"/>
          <w:sz w:val="28"/>
          <w:szCs w:val="28"/>
        </w:rPr>
        <w:t>кВА</w:t>
      </w:r>
      <w:proofErr w:type="spellEnd"/>
      <w:r w:rsidRPr="00BD582C">
        <w:rPr>
          <w:color w:val="000000"/>
          <w:sz w:val="28"/>
          <w:szCs w:val="28"/>
        </w:rPr>
        <w:t>.</w:t>
      </w:r>
    </w:p>
    <w:p w:rsidR="008354F3" w:rsidRPr="00BD582C" w:rsidRDefault="008354F3" w:rsidP="008354F3">
      <w:pPr>
        <w:tabs>
          <w:tab w:val="left" w:pos="142"/>
        </w:tabs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По степени обеспечения надежности электроснабжения планируемая сеть уличного освещения относится к потребителям </w:t>
      </w:r>
      <w:r w:rsidRPr="00BD582C">
        <w:rPr>
          <w:color w:val="000000"/>
          <w:sz w:val="28"/>
          <w:szCs w:val="28"/>
          <w:lang w:val="en-US"/>
        </w:rPr>
        <w:t>III</w:t>
      </w:r>
      <w:r w:rsidRPr="00BD582C">
        <w:rPr>
          <w:color w:val="000000"/>
          <w:sz w:val="28"/>
          <w:szCs w:val="28"/>
        </w:rPr>
        <w:t xml:space="preserve"> категории надежности по ПУЭ. Электроснабжение трехфазное на напряжение 380/220 В. Источником электроснабжения планируемых на прирост потребителей принимаются действующие трансформаторные подстанции, расположенные на рассматриваемой проектом планировки территории. В ТП и РТП планируется разместить щиты управления на расчетное количество отходящих линий уличного освещения, с приборами учета и автоматами защиты и фотореле (рекомендуемая степень защищенности щитов </w:t>
      </w:r>
      <w:r w:rsidRPr="00BD582C">
        <w:rPr>
          <w:color w:val="000000"/>
          <w:sz w:val="28"/>
          <w:szCs w:val="28"/>
          <w:lang w:val="en-US"/>
        </w:rPr>
        <w:t>IP</w:t>
      </w:r>
      <w:r w:rsidRPr="00BD582C">
        <w:rPr>
          <w:color w:val="000000"/>
          <w:sz w:val="28"/>
          <w:szCs w:val="28"/>
        </w:rPr>
        <w:t xml:space="preserve">65). Конфигурация и состав оборудования его марка и мощность разрабатывается отдельно на каждую линию на стадии рабочего проектирования. </w:t>
      </w:r>
    </w:p>
    <w:p w:rsidR="008354F3" w:rsidRPr="00BD582C" w:rsidRDefault="008354F3" w:rsidP="008354F3">
      <w:pPr>
        <w:tabs>
          <w:tab w:val="left" w:pos="142"/>
        </w:tabs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>Расчет электрических нагрузок не является окончательным и подлежит корректировке на последующих стадиях проектирования при предоставлении более подробной информации от планируемых абонентов, строящихся зданий и сооружений на планируемой территории.</w:t>
      </w:r>
    </w:p>
    <w:p w:rsidR="008354F3" w:rsidRPr="00BD582C" w:rsidRDefault="008354F3" w:rsidP="008354F3">
      <w:pPr>
        <w:tabs>
          <w:tab w:val="left" w:pos="142"/>
        </w:tabs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Сечение и марка кабелей и проводов, мощность устанавливаемых автоматов и прочего оборудования уточняются на последующих стадиях проектирования после получения технических условий у электросетевой организации на технологическое подключение. 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Ливневая канализация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BD582C">
        <w:rPr>
          <w:b/>
          <w:sz w:val="28"/>
          <w:szCs w:val="28"/>
        </w:rPr>
        <w:t>Существующее положение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 xml:space="preserve">Рассматриваемая в проекте планировки территория микрорайона </w:t>
      </w:r>
      <w:r w:rsidRPr="005E1094">
        <w:rPr>
          <w:color w:val="000000"/>
          <w:sz w:val="28"/>
          <w:szCs w:val="28"/>
          <w:lang w:eastAsia="en-US"/>
        </w:rPr>
        <w:t>№</w:t>
      </w:r>
      <w:r w:rsidRPr="005E1094">
        <w:rPr>
          <w:color w:val="000000"/>
        </w:rPr>
        <w:t> «</w:t>
      </w:r>
      <w:r w:rsidRPr="005E1094">
        <w:rPr>
          <w:color w:val="000000"/>
          <w:sz w:val="28"/>
          <w:szCs w:val="28"/>
          <w:lang w:eastAsia="en-US"/>
        </w:rPr>
        <w:t>22»</w:t>
      </w:r>
      <w:r w:rsidRPr="00BD582C">
        <w:rPr>
          <w:color w:val="000000"/>
          <w:sz w:val="28"/>
          <w:szCs w:val="28"/>
          <w:lang w:eastAsia="en-US"/>
        </w:rPr>
        <w:t xml:space="preserve"> города Зеленогорска  располагается в прибрежной полосе р</w:t>
      </w:r>
      <w:r w:rsidR="00110C6D">
        <w:rPr>
          <w:color w:val="000000"/>
          <w:sz w:val="28"/>
          <w:szCs w:val="28"/>
          <w:lang w:eastAsia="en-US"/>
        </w:rPr>
        <w:t>еки</w:t>
      </w:r>
      <w:r w:rsidRPr="00BD582C">
        <w:rPr>
          <w:color w:val="000000"/>
          <w:sz w:val="28"/>
          <w:szCs w:val="28"/>
          <w:lang w:eastAsia="en-US"/>
        </w:rPr>
        <w:t xml:space="preserve"> Кан. </w:t>
      </w: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582C">
        <w:rPr>
          <w:sz w:val="28"/>
          <w:szCs w:val="28"/>
        </w:rPr>
        <w:t>В городе Зеленогорске принята полная раздельная система канализации - бытовая и дождевая. Дождевые и талые воды с планируемой территории микрорайона № «22» отводятся закрытыми сетями дождевой канализации непосредственно в р</w:t>
      </w:r>
      <w:r w:rsidR="00110C6D">
        <w:rPr>
          <w:sz w:val="28"/>
          <w:szCs w:val="28"/>
        </w:rPr>
        <w:t>еку</w:t>
      </w:r>
      <w:r w:rsidRPr="00BD582C">
        <w:rPr>
          <w:sz w:val="28"/>
          <w:szCs w:val="28"/>
        </w:rPr>
        <w:t xml:space="preserve"> Кан. Сброс производится с выпуска № 1.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>Для предотвращения процессов размыва и обрушения берегового склона р</w:t>
      </w:r>
      <w:r w:rsidR="00110C6D">
        <w:rPr>
          <w:color w:val="000000"/>
          <w:sz w:val="28"/>
          <w:szCs w:val="28"/>
          <w:lang w:eastAsia="en-US"/>
        </w:rPr>
        <w:t>еки</w:t>
      </w:r>
      <w:r w:rsidRPr="00BD582C">
        <w:rPr>
          <w:color w:val="000000"/>
          <w:sz w:val="28"/>
          <w:szCs w:val="28"/>
          <w:lang w:eastAsia="en-US"/>
        </w:rPr>
        <w:t> Кан организовано устройство набережной и железобетонных плит, начиная от выполненного участка у микрорайона № 19 выше по берегу реки Кан.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lastRenderedPageBreak/>
        <w:t>Для обеспечения поверхностного стока на перспективу предусматривается строительство очистных сооружений.</w:t>
      </w: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582C">
        <w:rPr>
          <w:sz w:val="28"/>
          <w:szCs w:val="28"/>
        </w:rPr>
        <w:t xml:space="preserve">Планируемые очистные сооружения поверхностного стока предусматриваются в проектах на строительство новых микрорайонов города. </w:t>
      </w:r>
    </w:p>
    <w:p w:rsidR="00ED6BBF" w:rsidRPr="00BD582C" w:rsidRDefault="00ED6BBF" w:rsidP="008354F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BD582C">
        <w:rPr>
          <w:b/>
          <w:sz w:val="28"/>
          <w:szCs w:val="28"/>
        </w:rPr>
        <w:t>Планируемое развитие</w:t>
      </w:r>
    </w:p>
    <w:p w:rsidR="00110C6D" w:rsidRPr="00BD582C" w:rsidRDefault="00110C6D" w:rsidP="00110C6D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самотечной ливневой канализации. </w:t>
      </w:r>
      <w:proofErr w:type="gramStart"/>
      <w:r>
        <w:rPr>
          <w:color w:val="000000"/>
          <w:sz w:val="28"/>
          <w:szCs w:val="28"/>
          <w:lang w:eastAsia="en-US"/>
        </w:rPr>
        <w:t xml:space="preserve">При </w:t>
      </w:r>
      <w:r w:rsidRPr="00BD582C">
        <w:rPr>
          <w:color w:val="000000"/>
          <w:sz w:val="28"/>
          <w:szCs w:val="28"/>
          <w:lang w:eastAsia="en-US"/>
        </w:rPr>
        <w:t>осуществ</w:t>
      </w:r>
      <w:r>
        <w:rPr>
          <w:color w:val="000000"/>
          <w:sz w:val="28"/>
          <w:szCs w:val="28"/>
          <w:lang w:eastAsia="en-US"/>
        </w:rPr>
        <w:t>лении</w:t>
      </w:r>
      <w:r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>
        <w:rPr>
          <w:color w:val="000000"/>
          <w:sz w:val="28"/>
          <w:szCs w:val="28"/>
          <w:lang w:eastAsia="en-US"/>
        </w:rPr>
        <w:t>и</w:t>
      </w:r>
      <w:r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>
        <w:rPr>
          <w:color w:val="000000"/>
          <w:sz w:val="28"/>
          <w:szCs w:val="28"/>
          <w:lang w:eastAsia="en-US"/>
        </w:rPr>
        <w:t>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>
        <w:rPr>
          <w:color w:val="000000"/>
          <w:sz w:val="28"/>
          <w:szCs w:val="28"/>
          <w:lang w:eastAsia="en-US"/>
        </w:rPr>
        <w:t>р</w:t>
      </w:r>
      <w:r w:rsidRPr="00BD582C">
        <w:rPr>
          <w:color w:val="000000"/>
          <w:sz w:val="28"/>
          <w:szCs w:val="28"/>
          <w:lang w:eastAsia="en-US"/>
        </w:rPr>
        <w:t>азмещени</w:t>
      </w:r>
      <w:r>
        <w:rPr>
          <w:color w:val="000000"/>
          <w:sz w:val="28"/>
          <w:szCs w:val="28"/>
          <w:lang w:eastAsia="en-US"/>
        </w:rPr>
        <w:t>я</w:t>
      </w:r>
      <w:r w:rsidRPr="00BD582C">
        <w:rPr>
          <w:color w:val="000000"/>
          <w:sz w:val="28"/>
          <w:szCs w:val="28"/>
          <w:lang w:eastAsia="en-US"/>
        </w:rPr>
        <w:t xml:space="preserve">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</w:t>
      </w:r>
      <w:r>
        <w:rPr>
          <w:color w:val="000000"/>
          <w:sz w:val="28"/>
          <w:szCs w:val="28"/>
          <w:lang w:eastAsia="en-US"/>
        </w:rPr>
        <w:t xml:space="preserve"> необходимо</w:t>
      </w:r>
      <w:r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</w:t>
      </w:r>
      <w:r>
        <w:rPr>
          <w:color w:val="000000"/>
          <w:sz w:val="28"/>
          <w:szCs w:val="28"/>
          <w:lang w:eastAsia="en-US"/>
        </w:rPr>
        <w:t xml:space="preserve"> сетей ливневой канализации</w:t>
      </w:r>
      <w:r w:rsidRPr="00BD582C">
        <w:rPr>
          <w:color w:val="000000"/>
          <w:sz w:val="28"/>
          <w:szCs w:val="28"/>
          <w:lang w:eastAsia="en-US"/>
        </w:rPr>
        <w:t xml:space="preserve">, находящихся на балансе у МУП </w:t>
      </w:r>
      <w:r>
        <w:rPr>
          <w:color w:val="000000"/>
          <w:sz w:val="28"/>
          <w:szCs w:val="28"/>
          <w:lang w:eastAsia="en-US"/>
        </w:rPr>
        <w:t>Т</w:t>
      </w:r>
      <w:r w:rsidRPr="00BD582C">
        <w:rPr>
          <w:color w:val="000000"/>
          <w:sz w:val="28"/>
          <w:szCs w:val="28"/>
          <w:lang w:eastAsia="en-US"/>
        </w:rPr>
        <w:t>С г.</w:t>
      </w:r>
      <w:r>
        <w:rPr>
          <w:color w:val="000000"/>
          <w:sz w:val="28"/>
          <w:szCs w:val="28"/>
          <w:lang w:eastAsia="en-US"/>
        </w:rPr>
        <w:t> </w:t>
      </w:r>
      <w:r w:rsidRPr="00BD582C">
        <w:rPr>
          <w:color w:val="000000"/>
          <w:sz w:val="28"/>
          <w:szCs w:val="28"/>
          <w:lang w:eastAsia="en-US"/>
        </w:rPr>
        <w:t>Зеленогорска, попадающих в зон</w:t>
      </w:r>
      <w:r>
        <w:rPr>
          <w:color w:val="000000"/>
          <w:sz w:val="28"/>
          <w:szCs w:val="28"/>
          <w:lang w:eastAsia="en-US"/>
        </w:rPr>
        <w:t>ы, где будут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Pr="00BD582C">
        <w:rPr>
          <w:color w:val="000000"/>
          <w:sz w:val="28"/>
          <w:szCs w:val="28"/>
          <w:lang w:eastAsia="en-US"/>
        </w:rPr>
        <w:t xml:space="preserve"> случае необходимости </w:t>
      </w:r>
      <w:r w:rsidR="00FD4634">
        <w:rPr>
          <w:color w:val="000000"/>
          <w:sz w:val="28"/>
          <w:szCs w:val="28"/>
          <w:lang w:eastAsia="en-US"/>
        </w:rPr>
        <w:t xml:space="preserve">провести </w:t>
      </w:r>
      <w:r w:rsidR="00FD4634" w:rsidRPr="00BD582C">
        <w:rPr>
          <w:color w:val="000000"/>
          <w:sz w:val="28"/>
          <w:szCs w:val="28"/>
          <w:lang w:eastAsia="en-US"/>
        </w:rPr>
        <w:t>капитальный ремонт действующих сетей и сооружений</w:t>
      </w:r>
      <w:proofErr w:type="gramEnd"/>
      <w:r w:rsidR="00FD4634" w:rsidRPr="00BD582C">
        <w:rPr>
          <w:color w:val="000000"/>
          <w:sz w:val="28"/>
          <w:szCs w:val="28"/>
          <w:lang w:eastAsia="en-US"/>
        </w:rPr>
        <w:t xml:space="preserve"> системы поверхностного водоотвода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или </w:t>
      </w:r>
      <w:r w:rsidR="00FD4634">
        <w:rPr>
          <w:color w:val="000000"/>
          <w:sz w:val="28"/>
          <w:szCs w:val="28"/>
          <w:lang w:eastAsia="en-US"/>
        </w:rPr>
        <w:t xml:space="preserve">осуществить их </w:t>
      </w:r>
      <w:r>
        <w:rPr>
          <w:color w:val="000000"/>
          <w:sz w:val="28"/>
          <w:szCs w:val="28"/>
          <w:lang w:eastAsia="en-US"/>
        </w:rPr>
        <w:t>перенос</w:t>
      </w:r>
      <w:r w:rsidRPr="00BD582C">
        <w:rPr>
          <w:color w:val="000000"/>
          <w:sz w:val="28"/>
          <w:szCs w:val="28"/>
          <w:lang w:eastAsia="en-US"/>
        </w:rPr>
        <w:t xml:space="preserve"> при технологической необходимости. </w:t>
      </w:r>
    </w:p>
    <w:p w:rsidR="008354F3" w:rsidRPr="00BD582C" w:rsidRDefault="00FD4634" w:rsidP="008354F3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 расширении проездов и организации парковок необходимо п</w:t>
      </w:r>
      <w:r w:rsidR="008354F3" w:rsidRPr="00BD582C">
        <w:rPr>
          <w:color w:val="000000"/>
          <w:sz w:val="28"/>
          <w:szCs w:val="28"/>
          <w:lang w:eastAsia="en-US"/>
        </w:rPr>
        <w:t xml:space="preserve">редусмотреть дополнительные </w:t>
      </w:r>
      <w:proofErr w:type="spellStart"/>
      <w:r w:rsidR="008354F3" w:rsidRPr="00BD582C">
        <w:rPr>
          <w:color w:val="000000"/>
          <w:sz w:val="28"/>
          <w:szCs w:val="28"/>
          <w:lang w:eastAsia="en-US"/>
        </w:rPr>
        <w:t>дождеприемные</w:t>
      </w:r>
      <w:proofErr w:type="spellEnd"/>
      <w:r w:rsidR="008354F3" w:rsidRPr="00BD582C">
        <w:rPr>
          <w:color w:val="000000"/>
          <w:sz w:val="28"/>
          <w:szCs w:val="28"/>
          <w:lang w:eastAsia="en-US"/>
        </w:rPr>
        <w:t xml:space="preserve"> колодцы с </w:t>
      </w:r>
      <w:proofErr w:type="spellStart"/>
      <w:r w:rsidR="008354F3" w:rsidRPr="00BD582C">
        <w:rPr>
          <w:color w:val="000000"/>
          <w:sz w:val="28"/>
          <w:szCs w:val="28"/>
          <w:lang w:eastAsia="en-US"/>
        </w:rPr>
        <w:t>пескоуловителями</w:t>
      </w:r>
      <w:proofErr w:type="spellEnd"/>
      <w:r w:rsidR="008354F3" w:rsidRPr="00BD582C">
        <w:rPr>
          <w:color w:val="000000"/>
          <w:sz w:val="28"/>
          <w:szCs w:val="28"/>
          <w:lang w:eastAsia="en-US"/>
        </w:rPr>
        <w:t xml:space="preserve"> на асфальтобетонном покрытии проездов и парковочных стоянках.</w:t>
      </w:r>
    </w:p>
    <w:p w:rsidR="008354F3" w:rsidRPr="00BD582C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</w:p>
    <w:p w:rsidR="008354F3" w:rsidRPr="00BD582C" w:rsidRDefault="008354F3" w:rsidP="00197007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20"/>
        <w:jc w:val="center"/>
        <w:rPr>
          <w:b/>
          <w:color w:val="000000"/>
          <w:sz w:val="28"/>
          <w:szCs w:val="28"/>
          <w:lang w:eastAsia="en-US"/>
        </w:rPr>
      </w:pPr>
      <w:r w:rsidRPr="00BD582C">
        <w:rPr>
          <w:b/>
          <w:color w:val="000000"/>
          <w:sz w:val="28"/>
          <w:szCs w:val="28"/>
          <w:lang w:eastAsia="en-US"/>
        </w:rPr>
        <w:t>Линии и сооружения связи</w:t>
      </w:r>
    </w:p>
    <w:p w:rsidR="008354F3" w:rsidRPr="00BD582C" w:rsidRDefault="008354F3" w:rsidP="008354F3">
      <w:pPr>
        <w:autoSpaceDE w:val="0"/>
        <w:autoSpaceDN w:val="0"/>
        <w:adjustRightInd w:val="0"/>
        <w:spacing w:line="276" w:lineRule="auto"/>
        <w:ind w:firstLine="709"/>
        <w:rPr>
          <w:b/>
          <w:color w:val="000000"/>
          <w:sz w:val="28"/>
          <w:szCs w:val="28"/>
          <w:lang w:eastAsia="en-US"/>
        </w:rPr>
      </w:pPr>
    </w:p>
    <w:p w:rsidR="008354F3" w:rsidRPr="00BD582C" w:rsidRDefault="008354F3" w:rsidP="008354F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bookmarkStart w:id="20" w:name="_GoBack"/>
      <w:r w:rsidRPr="00BD582C">
        <w:rPr>
          <w:b/>
          <w:sz w:val="28"/>
          <w:szCs w:val="28"/>
        </w:rPr>
        <w:t>Существующее положение</w:t>
      </w:r>
    </w:p>
    <w:p w:rsidR="008354F3" w:rsidRDefault="008354F3" w:rsidP="008354F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Централизованная телефонная связь в г. Зеленогорске обеспечивается тремя АТС, что достаточно для  обслуживания населения города. </w:t>
      </w:r>
    </w:p>
    <w:p w:rsidR="00197007" w:rsidRDefault="00197007" w:rsidP="008354F3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микрорайона № 22 линии связи телефонной и сетей передачи данных проложены в основном по туннелям канализации связи со смотровыми колодцами.</w:t>
      </w:r>
    </w:p>
    <w:p w:rsidR="00197007" w:rsidRPr="00BD582C" w:rsidRDefault="00197007" w:rsidP="008354F3">
      <w:pPr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8354F3" w:rsidRPr="00BD582C" w:rsidRDefault="008354F3" w:rsidP="008354F3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BD582C">
        <w:rPr>
          <w:b/>
          <w:color w:val="000000"/>
          <w:sz w:val="28"/>
          <w:szCs w:val="28"/>
        </w:rPr>
        <w:t>Планируемое развитие</w:t>
      </w:r>
    </w:p>
    <w:p w:rsidR="00197007" w:rsidRPr="00BD582C" w:rsidRDefault="00197007" w:rsidP="00197007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связи с тем, что в</w:t>
      </w:r>
      <w:r w:rsidRPr="00BD582C">
        <w:rPr>
          <w:color w:val="000000"/>
          <w:sz w:val="28"/>
          <w:szCs w:val="28"/>
          <w:lang w:eastAsia="en-US"/>
        </w:rPr>
        <w:t xml:space="preserve"> микрорайоне № «22» </w:t>
      </w:r>
      <w:r>
        <w:rPr>
          <w:color w:val="000000"/>
          <w:sz w:val="28"/>
          <w:szCs w:val="28"/>
          <w:lang w:eastAsia="en-US"/>
        </w:rPr>
        <w:t xml:space="preserve">существует сложившаяся застройка и не планируется возведение новых объектов капитального строительства, </w:t>
      </w:r>
      <w:r w:rsidRPr="00BD582C">
        <w:rPr>
          <w:color w:val="000000"/>
          <w:sz w:val="28"/>
          <w:szCs w:val="28"/>
          <w:lang w:eastAsia="en-US"/>
        </w:rPr>
        <w:t xml:space="preserve">проектом планировки территории </w:t>
      </w:r>
      <w:r>
        <w:rPr>
          <w:color w:val="000000"/>
          <w:sz w:val="28"/>
          <w:szCs w:val="28"/>
          <w:lang w:eastAsia="en-US"/>
        </w:rPr>
        <w:t xml:space="preserve">не предполагается строительство новых сетей связи. При </w:t>
      </w:r>
      <w:r w:rsidRPr="00BD582C">
        <w:rPr>
          <w:color w:val="000000"/>
          <w:sz w:val="28"/>
          <w:szCs w:val="28"/>
          <w:lang w:eastAsia="en-US"/>
        </w:rPr>
        <w:t>осуществ</w:t>
      </w:r>
      <w:r>
        <w:rPr>
          <w:color w:val="000000"/>
          <w:sz w:val="28"/>
          <w:szCs w:val="28"/>
          <w:lang w:eastAsia="en-US"/>
        </w:rPr>
        <w:t>лении</w:t>
      </w:r>
      <w:r w:rsidRPr="00BD582C">
        <w:rPr>
          <w:color w:val="000000"/>
          <w:sz w:val="28"/>
          <w:szCs w:val="28"/>
          <w:lang w:eastAsia="en-US"/>
        </w:rPr>
        <w:t xml:space="preserve"> реорганизаци</w:t>
      </w:r>
      <w:r>
        <w:rPr>
          <w:color w:val="000000"/>
          <w:sz w:val="28"/>
          <w:szCs w:val="28"/>
          <w:lang w:eastAsia="en-US"/>
        </w:rPr>
        <w:t>и</w:t>
      </w:r>
      <w:r w:rsidRPr="00BD582C">
        <w:rPr>
          <w:color w:val="000000"/>
          <w:sz w:val="28"/>
          <w:szCs w:val="28"/>
          <w:lang w:eastAsia="en-US"/>
        </w:rPr>
        <w:t xml:space="preserve"> и благоустройств</w:t>
      </w:r>
      <w:r>
        <w:rPr>
          <w:color w:val="000000"/>
          <w:sz w:val="28"/>
          <w:szCs w:val="28"/>
          <w:lang w:eastAsia="en-US"/>
        </w:rPr>
        <w:t>а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BD582C">
        <w:rPr>
          <w:color w:val="000000"/>
          <w:sz w:val="28"/>
          <w:szCs w:val="28"/>
          <w:lang w:eastAsia="en-US"/>
        </w:rPr>
        <w:t>внутридворовых</w:t>
      </w:r>
      <w:proofErr w:type="spellEnd"/>
      <w:r w:rsidRPr="00BD582C">
        <w:rPr>
          <w:color w:val="000000"/>
          <w:sz w:val="28"/>
          <w:szCs w:val="28"/>
          <w:lang w:eastAsia="en-US"/>
        </w:rPr>
        <w:t xml:space="preserve"> территорий и площадок, </w:t>
      </w:r>
      <w:r>
        <w:rPr>
          <w:color w:val="000000"/>
          <w:sz w:val="28"/>
          <w:szCs w:val="28"/>
          <w:lang w:eastAsia="en-US"/>
        </w:rPr>
        <w:t>р</w:t>
      </w:r>
      <w:r w:rsidRPr="00BD582C">
        <w:rPr>
          <w:color w:val="000000"/>
          <w:sz w:val="28"/>
          <w:szCs w:val="28"/>
          <w:lang w:eastAsia="en-US"/>
        </w:rPr>
        <w:t>азмещени</w:t>
      </w:r>
      <w:r>
        <w:rPr>
          <w:color w:val="000000"/>
          <w:sz w:val="28"/>
          <w:szCs w:val="28"/>
          <w:lang w:eastAsia="en-US"/>
        </w:rPr>
        <w:t>я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 w:rsidRPr="00BD582C">
        <w:rPr>
          <w:color w:val="000000"/>
          <w:sz w:val="28"/>
          <w:szCs w:val="28"/>
          <w:lang w:eastAsia="en-US"/>
        </w:rPr>
        <w:lastRenderedPageBreak/>
        <w:t>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</w:t>
      </w:r>
      <w:r>
        <w:rPr>
          <w:color w:val="000000"/>
          <w:sz w:val="28"/>
          <w:szCs w:val="28"/>
          <w:lang w:eastAsia="en-US"/>
        </w:rPr>
        <w:t xml:space="preserve"> необходимо</w:t>
      </w:r>
      <w:r w:rsidRPr="00BD582C">
        <w:rPr>
          <w:color w:val="000000"/>
          <w:sz w:val="28"/>
          <w:szCs w:val="28"/>
          <w:lang w:eastAsia="en-US"/>
        </w:rPr>
        <w:t xml:space="preserve"> провести проверку состояния существующих </w:t>
      </w:r>
      <w:r>
        <w:rPr>
          <w:color w:val="000000"/>
          <w:sz w:val="28"/>
          <w:szCs w:val="28"/>
          <w:lang w:eastAsia="en-US"/>
        </w:rPr>
        <w:t xml:space="preserve"> сетей связи</w:t>
      </w:r>
      <w:r w:rsidRPr="00BD582C">
        <w:rPr>
          <w:color w:val="000000"/>
          <w:sz w:val="28"/>
          <w:szCs w:val="28"/>
          <w:lang w:eastAsia="en-US"/>
        </w:rPr>
        <w:t>, попадающих в зон</w:t>
      </w:r>
      <w:r>
        <w:rPr>
          <w:color w:val="000000"/>
          <w:sz w:val="28"/>
          <w:szCs w:val="28"/>
          <w:lang w:eastAsia="en-US"/>
        </w:rPr>
        <w:t>ы, где будут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вестись работы по благоустройству, и</w:t>
      </w:r>
      <w:r w:rsidRPr="00BD582C">
        <w:rPr>
          <w:color w:val="000000"/>
          <w:sz w:val="28"/>
          <w:szCs w:val="28"/>
          <w:lang w:eastAsia="en-US"/>
        </w:rPr>
        <w:t xml:space="preserve"> случае необходимости провести </w:t>
      </w:r>
      <w:r>
        <w:rPr>
          <w:color w:val="000000"/>
          <w:sz w:val="28"/>
          <w:szCs w:val="28"/>
          <w:lang w:eastAsia="en-US"/>
        </w:rPr>
        <w:t>замену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или перенос.</w:t>
      </w:r>
      <w:r w:rsidRPr="00BD582C">
        <w:rPr>
          <w:color w:val="000000"/>
          <w:sz w:val="28"/>
          <w:szCs w:val="28"/>
          <w:lang w:eastAsia="en-US"/>
        </w:rPr>
        <w:t xml:space="preserve"> </w:t>
      </w:r>
    </w:p>
    <w:bookmarkEnd w:id="20"/>
    <w:p w:rsidR="00655E2D" w:rsidRDefault="00655E2D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2D789E" w:rsidRPr="003C233F" w:rsidRDefault="002D789E" w:rsidP="00197007">
      <w:pPr>
        <w:pStyle w:val="ab"/>
        <w:numPr>
          <w:ilvl w:val="0"/>
          <w:numId w:val="6"/>
        </w:numPr>
        <w:tabs>
          <w:tab w:val="left" w:pos="0"/>
        </w:tabs>
        <w:suppressAutoHyphens/>
        <w:spacing w:line="276" w:lineRule="auto"/>
        <w:ind w:left="709" w:hanging="709"/>
        <w:jc w:val="center"/>
        <w:rPr>
          <w:rFonts w:eastAsia="Times New Roman" w:cs="Times New Roman"/>
          <w:b/>
          <w:sz w:val="28"/>
          <w:szCs w:val="28"/>
        </w:rPr>
      </w:pPr>
      <w:r w:rsidRPr="003C233F">
        <w:rPr>
          <w:rFonts w:eastAsia="Times New Roman" w:cs="Times New Roman"/>
          <w:b/>
          <w:sz w:val="28"/>
          <w:szCs w:val="28"/>
        </w:rPr>
        <w:t xml:space="preserve">Установление красных линий </w:t>
      </w:r>
    </w:p>
    <w:p w:rsidR="002D789E" w:rsidRPr="002D789E" w:rsidRDefault="002D789E" w:rsidP="002D789E">
      <w:pPr>
        <w:tabs>
          <w:tab w:val="left" w:pos="0"/>
        </w:tabs>
        <w:suppressAutoHyphens/>
        <w:spacing w:line="276" w:lineRule="auto"/>
        <w:ind w:left="720"/>
        <w:contextualSpacing/>
        <w:rPr>
          <w:rFonts w:eastAsia="Times New Roman" w:cs="Times New Roman"/>
          <w:b/>
          <w:sz w:val="28"/>
          <w:szCs w:val="28"/>
        </w:rPr>
      </w:pPr>
    </w:p>
    <w:p w:rsidR="002D789E" w:rsidRPr="002D789E" w:rsidRDefault="002D789E" w:rsidP="002D789E">
      <w:pPr>
        <w:suppressAutoHyphens/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D789E">
        <w:rPr>
          <w:rFonts w:eastAsia="Times New Roman" w:cs="Times New Roman"/>
          <w:color w:val="000000"/>
          <w:sz w:val="28"/>
          <w:szCs w:val="28"/>
        </w:rPr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2D789E">
        <w:rPr>
          <w:rFonts w:eastAsia="Times New Roman" w:cs="Times New Roman"/>
          <w:sz w:val="28"/>
          <w:szCs w:val="28"/>
        </w:rPr>
        <w:t>существующих, планируемых (изменяемых, вновь образуемых) границ территорий общего пользования, границ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линии и другие линейные объекты.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2D789E">
        <w:rPr>
          <w:rFonts w:eastAsia="Times New Roman" w:cs="Times New Roman"/>
          <w:color w:val="000000"/>
          <w:sz w:val="28"/>
          <w:szCs w:val="28"/>
        </w:rPr>
        <w:t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D789E">
        <w:rPr>
          <w:rFonts w:eastAsia="Times New Roman" w:cs="Times New Roman"/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населенных пунктов и межселенной территории. 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 xml:space="preserve">В проекте планировки даны предложения по установлению красных линий на проектируемом участке. Красные линии разработаны исходя из существующей застройки и существующих инженерных сетей, при этом они были разработаны максимально прямолинейно, без необоснованных изломов. Красные линии прошли по границам существующих кварталов. Предложения </w:t>
      </w: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lastRenderedPageBreak/>
        <w:t>по установлению красных линий выполнены в соответствии со следующими нормами СП 42.13330.2011:</w:t>
      </w:r>
    </w:p>
    <w:p w:rsidR="002D789E" w:rsidRPr="002D789E" w:rsidRDefault="002D789E" w:rsidP="00ED3CCA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Ширина улиц и дорог в красных линиях принимается следующая: для магистральных дорог - 50-75; магистральных улиц - 40-80; улиц и дорог местного значения -15-25.</w:t>
      </w:r>
    </w:p>
    <w:p w:rsidR="002D789E" w:rsidRPr="002D789E" w:rsidRDefault="002D789E" w:rsidP="00ED3CCA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</w:t>
      </w:r>
      <w:r w:rsidR="001765D2">
        <w:rPr>
          <w:rFonts w:eastAsia="Times New Roman" w:cs="Times New Roman"/>
          <w:color w:val="000000"/>
          <w:spacing w:val="3"/>
          <w:sz w:val="28"/>
          <w:szCs w:val="28"/>
        </w:rPr>
        <w:t>).</w:t>
      </w:r>
    </w:p>
    <w:p w:rsidR="002D789E" w:rsidRPr="002D789E" w:rsidRDefault="002D789E" w:rsidP="00ED3CCA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Уширение красных линий на перекрестках.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40 км/ч соответственно 8x40 и 10x50 м.</w:t>
      </w:r>
    </w:p>
    <w:p w:rsidR="002D789E" w:rsidRPr="002D789E" w:rsidRDefault="002D789E" w:rsidP="00ED3CCA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Координаты поворотных точек проектируемых красных линий представлены в таблице 5. </w:t>
      </w:r>
    </w:p>
    <w:p w:rsid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1E6F78" w:rsidRDefault="001E6F78" w:rsidP="001E6F78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Координаты поворотных точек проектируемых красных линий</w:t>
      </w:r>
    </w:p>
    <w:p w:rsidR="001E6F78" w:rsidRDefault="001E6F78" w:rsidP="001E6F78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5.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717366,43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18193,10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138°23'6"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25,87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717347,09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18210,28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136°33'59"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33,89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717322,48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18233,58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135°59'34"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22,86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717306,04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18249,46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136°55'58"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29,77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717284,29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18269,79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138°13'58"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25,58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717265,21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18286,83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140°42'39"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19,90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717249,81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18299,43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137°26'16"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17,62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717236,83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18311,35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137°2'38"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35,29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717211,00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18335,40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137°32'43"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76,75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717154,37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18387,21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136°10'3"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63,52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717108,55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18431,20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135°50'31"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24,55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717090,94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18448,30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140°0'17"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18,16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717077,03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18459,97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153°9'41"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16,86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717061,99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18467,58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161°19'39"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12,96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717049,71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18471,73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168°39'51"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12,92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717037,04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18474,27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182°0'26"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30,84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717006,22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18473,19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183°51'44"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44,54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716961,78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18470,19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186°11'31"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34,12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716927,86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18466,51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182°43'57"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107,61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716820,37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18461,38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183°7'7"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27,94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716792,47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18459,86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272°47'46"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52,07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716795,01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18407,85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273°29'0"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65,67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716799,00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18342,30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273°42'53"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46,77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716802,03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18295,63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274°2'21"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79,08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716807,60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18216,75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272°13'52"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83,48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716810,85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18133,33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272°22'47"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91,77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716814,66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18041,64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272°32'48"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27,46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716815,88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18014,21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272°3'49"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49,43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716817,66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17964,81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15°56'56"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23,76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716840,51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17971,34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16°27'40"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27,63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716867,01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17979,17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13°36'12"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48,13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716913,79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17990,49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13°28'9"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46,54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716959,05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18001,33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13°15'4"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75,39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717032,43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18018,61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15°44'0"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19,66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717051,35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18023,94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13°58'28"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15,74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717066,62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18027,74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17°12'54"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42,47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717107,19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18040,31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22°44'41"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18,39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717124,15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18047,42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25°18'30"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52,40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717171,52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18069,82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25°8'22"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33,97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717202,27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18084,25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27°56'22"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13,42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717214,13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18090,54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27°0'42"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24,11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717235,61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18101,49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30°40'36"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11,98</w:t>
            </w:r>
          </w:p>
        </w:tc>
      </w:tr>
      <w:tr w:rsidR="001E6F78" w:rsidTr="001E6F78">
        <w:trPr>
          <w:trHeight w:val="8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717245,91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18107,60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34°1'0"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48,17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717285,84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18134,55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34°3'34"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54,66</w:t>
            </w:r>
          </w:p>
        </w:tc>
      </w:tr>
      <w:tr w:rsidR="001E6F78" w:rsidTr="001E6F7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Default="001E6F78" w:rsidP="001E6F7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717331,12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E6F78">
              <w:rPr>
                <w:rFonts w:cs="Times New Roman"/>
                <w:color w:val="000000"/>
                <w:sz w:val="28"/>
                <w:szCs w:val="28"/>
              </w:rPr>
              <w:t>18165,16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6F78" w:rsidRPr="001E6F78" w:rsidRDefault="001E6F78" w:rsidP="001E6F7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D789E" w:rsidRP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314213" w:rsidRDefault="00314213" w:rsidP="00314213">
      <w:pPr>
        <w:spacing w:line="276" w:lineRule="auto"/>
        <w:ind w:firstLine="709"/>
        <w:rPr>
          <w:rFonts w:cs="Times New Roman"/>
          <w:sz w:val="28"/>
          <w:szCs w:val="28"/>
        </w:rPr>
      </w:pPr>
    </w:p>
    <w:sectPr w:rsidR="00314213" w:rsidSect="00314213">
      <w:footerReference w:type="default" r:id="rId9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F3" w:rsidRDefault="000D2AF3" w:rsidP="00D3266E">
      <w:pPr>
        <w:spacing w:line="240" w:lineRule="auto"/>
      </w:pPr>
      <w:r>
        <w:separator/>
      </w:r>
    </w:p>
  </w:endnote>
  <w:endnote w:type="continuationSeparator" w:id="0">
    <w:p w:rsidR="000D2AF3" w:rsidRDefault="000D2AF3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rofurence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F3" w:rsidRDefault="000D2AF3">
    <w:pPr>
      <w:pStyle w:val="a9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C817F6D" wp14:editId="2F024BE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274F9D" wp14:editId="2D25FA53">
              <wp:simplePos x="0" y="0"/>
              <wp:positionH relativeFrom="margin">
                <wp:posOffset>-110490</wp:posOffset>
              </wp:positionH>
              <wp:positionV relativeFrom="paragraph">
                <wp:posOffset>-9883775</wp:posOffset>
              </wp:positionV>
              <wp:extent cx="6734810" cy="10226040"/>
              <wp:effectExtent l="0" t="0" r="8890" b="22860"/>
              <wp:wrapNone/>
              <wp:docPr id="2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810" cy="10226040"/>
                        <a:chOff x="1150" y="369"/>
                        <a:chExt cx="10332" cy="16074"/>
                      </a:xfrm>
                    </wpg:grpSpPr>
                    <wps:wsp>
                      <wps:cNvPr id="28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AF3" w:rsidRPr="00425363" w:rsidRDefault="000D2AF3" w:rsidP="00641C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AF3" w:rsidRPr="00FF2024" w:rsidRDefault="000D2AF3" w:rsidP="001E6F78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 «22» города Зеленогорска Красноярского края</w:t>
                              </w:r>
                            </w:p>
                            <w:p w:rsidR="000D2AF3" w:rsidRPr="00FF2024" w:rsidRDefault="000D2AF3" w:rsidP="00641CB8">
                              <w:pPr>
                                <w:pStyle w:val="afff4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AF3" w:rsidRPr="00425363" w:rsidRDefault="000D2AF3" w:rsidP="00641C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96376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0D2AF3" w:rsidRPr="00005731" w:rsidRDefault="000D2AF3" w:rsidP="00641C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C96376">
                                <w:rPr>
                                  <w:rStyle w:val="afc"/>
                                  <w:noProof/>
                                </w:rPr>
                                <w:t>27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-8.7pt;margin-top:-778.25pt;width:530.3pt;height:805.2pt;z-index:251666432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OP6gtVoFAAAMIQAA&#10;DgAAAAAAAAAAAAAAAAAuAgAAZHJzL2Uyb0RvYy54bWxQSwECLQAUAAYACAAAACEASPffguMAAAAN&#10;AQAADwAAAAAAAAAAAAAAAAC0BwAAZHJzL2Rvd25yZXYueG1sUEsFBgAAAAAEAAQA8wAAAMQIAAAA&#10;AA==&#10;">
              <v:rect id="Rectangle 8" o:spid="_x0000_s1028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5l8EA&#10;AADbAAAADwAAAGRycy9kb3ducmV2LnhtbERPz2vCMBS+C/sfwht403QdiHRG0TGH4C6rPez4bJ5N&#10;sXkpSdZ2//1yGOz48f3e7CbbiYF8aB0reFpmIIhrp1tuFFSX42INIkRkjZ1jUvBDAXbbh9kGC+1G&#10;/qShjI1IIRwKVGBi7AspQ23IYli6njhxN+ctxgR9I7XHMYXbTuZZtpIWW04NBnt6NVTfy2+r4Gje&#10;9T2/rquv800ezMdz+7Y3pVLzx2n/AiLSFP/Ff+6TVpCns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N+ZfBAAAA2wAAAA8AAAAAAAAAAAAAAAAAmAIAAGRycy9kb3du&#10;cmV2LnhtbFBLBQYAAAAABAAEAPUAAACGAwAAAAA=&#10;" filled="f" strokeweight="1.1pt"/>
              <v:group id="Group 17" o:spid="_x0000_s1029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line id="Line 18" o:spid="_x0000_s1030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1N88MAAADbAAAADwAAAGRycy9kb3ducmV2LnhtbESPzYvCMBTE74L/Q3jCXkRTXRCpRhE/&#10;YGFPfh28PZtnWmxeahNt97/fLCx4HGbmN8x82dpSvKj2hWMFo2ECgjhzumCj4HTcDaYgfEDWWDom&#10;BT/kYbnoduaYatfwnl6HYESEsE9RQR5ClUrps5ws+qGriKN3c7XFEGVtpK6xiXBbynGSTKTFguNC&#10;jhWtc8ruh6dVoL/P2cM3ZnO5nrQ8h2q7N/1EqY9eu5qBCNSGd/i//aUVfI7g70v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NTfPDAAAA2wAAAA8AAAAAAAAAAAAA&#10;AAAAoQIAAGRycy9kb3ducmV2LnhtbFBLBQYAAAAABAAEAPkAAACRAwAAAAA=&#10;" strokeweight="1.1pt"/>
                <v:line id="Line 25" o:spid="_x0000_s1031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bcR8UAAADbAAAADwAAAGRycy9kb3ducmV2LnhtbESPQWvCQBSE7wX/w/KEXkQ3tSgSXUVa&#10;BKGXaFX09sg+k2D2bZJdY/z33UKhx2FmvmEWq86UoqXGFZYVvI0iEMSp1QVnCg7fm+EMhPPIGkvL&#10;pOBJDlbL3ssCY20fvKN27zMRIOxiVJB7X8VSujQng25kK+LgXW1j0AfZZFI3+AhwU8pxFE2lwYLD&#10;Qo4VfeSU3vZ3o0Cm9ebc6q/kcpzU7elZJ7vPQaLUa79bz0F46vx/+K+91Qrex/D7Jfw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bcR8UAAADbAAAADwAAAAAAAAAA&#10;AAAAAAChAgAAZHJzL2Rvd25yZXYueG1sUEsFBgAAAAAEAAQA+QAAAJMDAAAAAA==&#10;" strokeweight="1.1pt"/>
                <v:line id="Line 26" o:spid="_x0000_s1032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N2H8QAAADbAAAADwAAAGRycy9kb3ducmV2LnhtbESPQWvCQBSE74L/YXkFL6VuaqBIdJVi&#10;Wyh4StRDb8/s6yY0+zbNbpP037uC4HGYmW+Y9Xa0jeip87VjBc/zBARx6XTNRsHx8PG0BOEDssbG&#10;MSn4Jw/bzXSyxky7gXPqi2BEhLDPUEEVQptJ6cuKLPq5a4mj9+06iyHKzkjd4RDhtpGLJHmRFmuO&#10;CxW2tKuo/Cn+rAK9P5W/fjBvX+ejlqfQvufmMVFq9jC+rkAEGsM9fGt/agVpCtcv8Qf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3YfxAAAANsAAAAPAAAAAAAAAAAA&#10;AAAAAKECAABkcnMvZG93bnJldi54bWxQSwUGAAAAAAQABAD5AAAAkgMAAAAA&#10;" strokeweight="1.1pt"/>
                <v:line id="Line 27" o:spid="_x0000_s1033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PhqMYAAADbAAAADwAAAGRycy9kb3ducmV2LnhtbESPQWvCQBSE74L/YXlCL6IbbSuSuooo&#10;QsFLtCrt7ZF9TYLZt0l2G+O/dwuFHoeZ+YZZrDpTipYaV1hWMBlHIIhTqwvOFJw+dqM5COeRNZaW&#10;ScGdHKyW/d4CY21vfKD26DMRIOxiVJB7X8VSujQng25sK+LgfdvGoA+yyaRu8BbgppTTKJpJgwWH&#10;hRwr2uSUXo8/RoFM691nq/fJ1/m1bi/3Ojlsh4lST4Nu/QbCU+f/w3/td63g+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j4ajGAAAA2wAAAA8AAAAAAAAA&#10;AAAAAAAAoQIAAGRycy9kb3ducmV2LnhtbFBLBQYAAAAABAAEAPkAAACUAwAAAAA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FsQA&#10;AADbAAAADwAAAGRycy9kb3ducmV2LnhtbESPQYvCMBSE74L/ITxhL7KmuihSjaKC7AoiVJfd66N5&#10;tsXmpTTR1n9vBMHjMDPfMPNla0pxo9oVlhUMBxEI4tTqgjMFv6ft5xSE88gaS8uk4E4OlotuZ46x&#10;tg0ndDv6TAQIuxgV5N5XsZQuzcmgG9iKOHhnWxv0QdaZ1DU2AW5KOYqiiTRYcFjIsaJNTunleDUK&#10;Tnbtm11ySO//ld2s/777+9G1r9RHr13NQHhq/Tv8av9oBV9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iRbEAAAA2wAAAA8AAAAAAAAAAAAAAAAAmAIAAGRycy9k&#10;b3ducmV2LnhtbFBLBQYAAAAABAAEAPUAAACJAwAAAAA=&#10;" filled="f" stroked="f" strokeweight="1.1pt">
                  <v:textbox inset="0,0,0,0">
                    <w:txbxContent>
                      <w:p w:rsidR="000D2AF3" w:rsidRPr="00425363" w:rsidRDefault="000D2AF3" w:rsidP="00641C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35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XYcUA&#10;AADbAAAADwAAAGRycy9kb3ducmV2LnhtbESPW2vCQBSE3wv+h+UU+iJ1YwSR1FWqIFaQghfa10P2&#10;NAnNng3Zze3fu4Lg4zAz3zDLdW9K0VLtCssKppMIBHFqdcGZgutl974A4TyyxtIyKRjIwXo1elli&#10;om3HJ2rPPhMBwi5BBbn3VSKlS3My6Ca2Ig7en60N+iDrTOoauwA3pYyjaC4NFhwWcqxom1P6f26M&#10;govd+O5w+k6H38puNz/78TFuxkq9vfafHyA89f4ZfrS/tILZ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BdhxQAAANsAAAAPAAAAAAAAAAAAAAAAAJgCAABkcnMv&#10;ZG93bnJldi54bWxQSwUGAAAAAAQABAD1AAAAigMAAAAA&#10;" filled="f" stroked="f" strokeweight="1.1pt">
                  <v:textbox inset="0,0,0,0">
                    <w:txbxContent>
                      <w:p w:rsidR="000D2AF3" w:rsidRPr="00FF2024" w:rsidRDefault="000D2AF3" w:rsidP="001E6F78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 «22» города Зеленогорска Красноярского края</w:t>
                        </w:r>
                      </w:p>
                      <w:p w:rsidR="000D2AF3" w:rsidRPr="00FF2024" w:rsidRDefault="000D2AF3" w:rsidP="00641CB8">
                        <w:pPr>
                          <w:pStyle w:val="afff4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36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vHMQA&#10;AADbAAAADwAAAGRycy9kb3ducmV2LnhtbESPT2sCMRTE70K/Q3iF3jTpP5XVKFIobQ8irl68PTfP&#10;3eDmZd2kun77Rih4HGbmN8x03rlanKkN1rOG54ECQVx4Y7nUsN189scgQkQ2WHsmDVcKMJ899KaY&#10;GX/hNZ3zWIoE4ZChhirGJpMyFBU5DAPfECfv4FuHMcm2lKbFS4K7Wr4oNZQOLaeFChv6qKg45r9O&#10;w/66UPizelOnL7Nbv58O1splrvXTY7eYgIjUxXv4v/1tNLyO4PY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rxzEAAAA2wAAAA8AAAAAAAAAAAAAAAAAmAIAAGRycy9k&#10;b3ducmV2LnhtbFBLBQYAAAAABAAEAPUAAACJAwAAAAA=&#10;" filled="f" stroked="f" strokeweight="1.1pt">
                  <v:textbox inset="0,0,0,0">
                    <w:txbxContent>
                      <w:p w:rsidR="000D2AF3" w:rsidRPr="00425363" w:rsidRDefault="000D2AF3" w:rsidP="00641C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C96376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27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D2AF3" w:rsidRPr="00005731" w:rsidRDefault="000D2AF3" w:rsidP="00641C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C96376">
                          <w:rPr>
                            <w:rStyle w:val="afc"/>
                            <w:noProof/>
                          </w:rPr>
                          <w:t>27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37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kbsEAAADbAAAADwAAAGRycy9kb3ducmV2LnhtbERPz2vCMBS+C/4P4QlexKZzIKMzirgN&#10;hJ3a2YO3t+YtLWteuiaz9b83B8Hjx/d7sxttKy7U+8axgqckBUFcOd2wUXD6+li+gPABWWPrmBRc&#10;ycNuO51sMNNu4JwuRTAihrDPUEEdQpdJ6auaLPrEdcSR+3G9xRBhb6TucYjhtpWrNF1Liw3Hhho7&#10;OtRU/Rb/VoH+LKs/P5i38/dJyzJ077lZpErNZ+P+FUSgMTzEd/dRK3iOY+O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d+RuwQAAANsAAAAPAAAAAAAAAAAAAAAA&#10;AKECAABkcnMvZG93bnJldi54bWxQSwUGAAAAAAQABAD5AAAAjwMAAAAA&#10;" strokeweight="1.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F3" w:rsidRDefault="000D2AF3" w:rsidP="00D3266E">
      <w:pPr>
        <w:spacing w:line="240" w:lineRule="auto"/>
      </w:pPr>
      <w:r>
        <w:separator/>
      </w:r>
    </w:p>
  </w:footnote>
  <w:footnote w:type="continuationSeparator" w:id="0">
    <w:p w:rsidR="000D2AF3" w:rsidRDefault="000D2AF3" w:rsidP="00D3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E97213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>
    <w:nsid w:val="091237FE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0A4E7897"/>
    <w:multiLevelType w:val="hybridMultilevel"/>
    <w:tmpl w:val="0CA80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1F0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9C2851"/>
    <w:multiLevelType w:val="hybridMultilevel"/>
    <w:tmpl w:val="C77C8B16"/>
    <w:lvl w:ilvl="0" w:tplc="58FAE3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B614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DDA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3D621E76"/>
    <w:multiLevelType w:val="multilevel"/>
    <w:tmpl w:val="9760BB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7">
    <w:nsid w:val="43362EE4"/>
    <w:multiLevelType w:val="multilevel"/>
    <w:tmpl w:val="17043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D7B3A"/>
    <w:multiLevelType w:val="multilevel"/>
    <w:tmpl w:val="55587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C89404F"/>
    <w:multiLevelType w:val="multilevel"/>
    <w:tmpl w:val="1778971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5" w:hanging="2160"/>
      </w:pPr>
      <w:rPr>
        <w:rFonts w:hint="default"/>
      </w:rPr>
    </w:lvl>
  </w:abstractNum>
  <w:abstractNum w:abstractNumId="21">
    <w:nsid w:val="5CB679E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2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37C6F"/>
    <w:multiLevelType w:val="multilevel"/>
    <w:tmpl w:val="4074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4">
    <w:nsid w:val="632A1B2E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5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63311F0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7">
    <w:nsid w:val="67C66C7E"/>
    <w:multiLevelType w:val="multilevel"/>
    <w:tmpl w:val="BC5ED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8">
    <w:nsid w:val="67DA59BB"/>
    <w:multiLevelType w:val="hybridMultilevel"/>
    <w:tmpl w:val="47F61DFC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4E42"/>
    <w:multiLevelType w:val="multilevel"/>
    <w:tmpl w:val="89F642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31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0"/>
  </w:num>
  <w:num w:numId="5">
    <w:abstractNumId w:val="1"/>
  </w:num>
  <w:num w:numId="6">
    <w:abstractNumId w:val="20"/>
  </w:num>
  <w:num w:numId="7">
    <w:abstractNumId w:val="31"/>
  </w:num>
  <w:num w:numId="8">
    <w:abstractNumId w:val="19"/>
  </w:num>
  <w:num w:numId="9">
    <w:abstractNumId w:val="11"/>
  </w:num>
  <w:num w:numId="10">
    <w:abstractNumId w:val="12"/>
  </w:num>
  <w:num w:numId="11">
    <w:abstractNumId w:val="14"/>
  </w:num>
  <w:num w:numId="12">
    <w:abstractNumId w:val="18"/>
  </w:num>
  <w:num w:numId="13">
    <w:abstractNumId w:val="28"/>
  </w:num>
  <w:num w:numId="14">
    <w:abstractNumId w:val="29"/>
  </w:num>
  <w:num w:numId="15">
    <w:abstractNumId w:val="6"/>
  </w:num>
  <w:num w:numId="16">
    <w:abstractNumId w:val="23"/>
  </w:num>
  <w:num w:numId="17">
    <w:abstractNumId w:val="27"/>
  </w:num>
  <w:num w:numId="18">
    <w:abstractNumId w:val="17"/>
  </w:num>
  <w:num w:numId="19">
    <w:abstractNumId w:val="16"/>
  </w:num>
  <w:num w:numId="20">
    <w:abstractNumId w:val="22"/>
  </w:num>
  <w:num w:numId="21">
    <w:abstractNumId w:val="9"/>
  </w:num>
  <w:num w:numId="22">
    <w:abstractNumId w:val="26"/>
  </w:num>
  <w:num w:numId="23">
    <w:abstractNumId w:val="24"/>
  </w:num>
  <w:num w:numId="24">
    <w:abstractNumId w:val="21"/>
  </w:num>
  <w:num w:numId="25">
    <w:abstractNumId w:val="13"/>
  </w:num>
  <w:num w:numId="26">
    <w:abstractNumId w:val="5"/>
  </w:num>
  <w:num w:numId="27">
    <w:abstractNumId w:val="7"/>
  </w:num>
  <w:num w:numId="28">
    <w:abstractNumId w:val="15"/>
  </w:num>
  <w:num w:numId="29">
    <w:abstractNumId w:val="4"/>
  </w:num>
  <w:num w:numId="3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0"/>
    <w:rsid w:val="0000119F"/>
    <w:rsid w:val="0000240D"/>
    <w:rsid w:val="00002F29"/>
    <w:rsid w:val="00005667"/>
    <w:rsid w:val="00006702"/>
    <w:rsid w:val="00010709"/>
    <w:rsid w:val="000127CA"/>
    <w:rsid w:val="0001445F"/>
    <w:rsid w:val="00016F51"/>
    <w:rsid w:val="00020A53"/>
    <w:rsid w:val="00030812"/>
    <w:rsid w:val="0003098D"/>
    <w:rsid w:val="00031974"/>
    <w:rsid w:val="000323A2"/>
    <w:rsid w:val="00032DD7"/>
    <w:rsid w:val="000342E9"/>
    <w:rsid w:val="00036052"/>
    <w:rsid w:val="00036838"/>
    <w:rsid w:val="0004092F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6D05"/>
    <w:rsid w:val="000B09E6"/>
    <w:rsid w:val="000B0FE0"/>
    <w:rsid w:val="000B3FF8"/>
    <w:rsid w:val="000C0F7D"/>
    <w:rsid w:val="000C1612"/>
    <w:rsid w:val="000C1852"/>
    <w:rsid w:val="000C2983"/>
    <w:rsid w:val="000C3D9B"/>
    <w:rsid w:val="000C6BD9"/>
    <w:rsid w:val="000D1DBE"/>
    <w:rsid w:val="000D2AF3"/>
    <w:rsid w:val="000D2B39"/>
    <w:rsid w:val="000D3911"/>
    <w:rsid w:val="000D4F62"/>
    <w:rsid w:val="000E09FD"/>
    <w:rsid w:val="000E6A88"/>
    <w:rsid w:val="000F2872"/>
    <w:rsid w:val="000F312E"/>
    <w:rsid w:val="000F6171"/>
    <w:rsid w:val="00102232"/>
    <w:rsid w:val="001036F8"/>
    <w:rsid w:val="001041D1"/>
    <w:rsid w:val="001059AC"/>
    <w:rsid w:val="00107AFD"/>
    <w:rsid w:val="00107FA2"/>
    <w:rsid w:val="00110C6D"/>
    <w:rsid w:val="00113D3F"/>
    <w:rsid w:val="00117968"/>
    <w:rsid w:val="001250C5"/>
    <w:rsid w:val="00127A29"/>
    <w:rsid w:val="001334C3"/>
    <w:rsid w:val="001475F8"/>
    <w:rsid w:val="00152A9F"/>
    <w:rsid w:val="00154D22"/>
    <w:rsid w:val="001550B3"/>
    <w:rsid w:val="00156296"/>
    <w:rsid w:val="00156AB1"/>
    <w:rsid w:val="00156E04"/>
    <w:rsid w:val="00157292"/>
    <w:rsid w:val="001577BC"/>
    <w:rsid w:val="001605D1"/>
    <w:rsid w:val="00160A14"/>
    <w:rsid w:val="001659B4"/>
    <w:rsid w:val="00167C3D"/>
    <w:rsid w:val="00173794"/>
    <w:rsid w:val="00174885"/>
    <w:rsid w:val="00174ADB"/>
    <w:rsid w:val="0017597C"/>
    <w:rsid w:val="001765D2"/>
    <w:rsid w:val="00182400"/>
    <w:rsid w:val="00184E14"/>
    <w:rsid w:val="00193003"/>
    <w:rsid w:val="001933B3"/>
    <w:rsid w:val="001963C1"/>
    <w:rsid w:val="00197007"/>
    <w:rsid w:val="001A7E79"/>
    <w:rsid w:val="001B4E5F"/>
    <w:rsid w:val="001B635A"/>
    <w:rsid w:val="001C1941"/>
    <w:rsid w:val="001C2E0C"/>
    <w:rsid w:val="001C39E7"/>
    <w:rsid w:val="001C3C98"/>
    <w:rsid w:val="001C5933"/>
    <w:rsid w:val="001D08AD"/>
    <w:rsid w:val="001D51C0"/>
    <w:rsid w:val="001D5C05"/>
    <w:rsid w:val="001D656A"/>
    <w:rsid w:val="001E5F96"/>
    <w:rsid w:val="001E6F78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2326A"/>
    <w:rsid w:val="002256BC"/>
    <w:rsid w:val="002270C5"/>
    <w:rsid w:val="0022799C"/>
    <w:rsid w:val="002300CA"/>
    <w:rsid w:val="00230D31"/>
    <w:rsid w:val="00233F5E"/>
    <w:rsid w:val="002371D2"/>
    <w:rsid w:val="0023765F"/>
    <w:rsid w:val="002420F8"/>
    <w:rsid w:val="002509DA"/>
    <w:rsid w:val="00251A78"/>
    <w:rsid w:val="00252E1F"/>
    <w:rsid w:val="00253CA9"/>
    <w:rsid w:val="00254DCC"/>
    <w:rsid w:val="00256A52"/>
    <w:rsid w:val="00256F8D"/>
    <w:rsid w:val="00257923"/>
    <w:rsid w:val="002601C3"/>
    <w:rsid w:val="0026603C"/>
    <w:rsid w:val="00274EA8"/>
    <w:rsid w:val="00276A72"/>
    <w:rsid w:val="00281E08"/>
    <w:rsid w:val="00282C34"/>
    <w:rsid w:val="0028463E"/>
    <w:rsid w:val="00284F2F"/>
    <w:rsid w:val="00286192"/>
    <w:rsid w:val="0028786B"/>
    <w:rsid w:val="00293A40"/>
    <w:rsid w:val="002B129A"/>
    <w:rsid w:val="002B2291"/>
    <w:rsid w:val="002B50E5"/>
    <w:rsid w:val="002B6844"/>
    <w:rsid w:val="002B732E"/>
    <w:rsid w:val="002B7535"/>
    <w:rsid w:val="002C0951"/>
    <w:rsid w:val="002C742B"/>
    <w:rsid w:val="002C7AD8"/>
    <w:rsid w:val="002D0994"/>
    <w:rsid w:val="002D0A05"/>
    <w:rsid w:val="002D1D5F"/>
    <w:rsid w:val="002D3BD8"/>
    <w:rsid w:val="002D789E"/>
    <w:rsid w:val="002E3A27"/>
    <w:rsid w:val="002F04A9"/>
    <w:rsid w:val="002F1E43"/>
    <w:rsid w:val="002F4B5D"/>
    <w:rsid w:val="00302CD6"/>
    <w:rsid w:val="00305504"/>
    <w:rsid w:val="00306342"/>
    <w:rsid w:val="00306924"/>
    <w:rsid w:val="00314213"/>
    <w:rsid w:val="0031449B"/>
    <w:rsid w:val="00323AF0"/>
    <w:rsid w:val="0033689F"/>
    <w:rsid w:val="0033696E"/>
    <w:rsid w:val="003369AC"/>
    <w:rsid w:val="003375E5"/>
    <w:rsid w:val="00341A5D"/>
    <w:rsid w:val="00343E3E"/>
    <w:rsid w:val="0035147A"/>
    <w:rsid w:val="00352526"/>
    <w:rsid w:val="00352E73"/>
    <w:rsid w:val="00355C32"/>
    <w:rsid w:val="00360708"/>
    <w:rsid w:val="0036238A"/>
    <w:rsid w:val="0036304D"/>
    <w:rsid w:val="00366460"/>
    <w:rsid w:val="00372020"/>
    <w:rsid w:val="00375A4C"/>
    <w:rsid w:val="00376189"/>
    <w:rsid w:val="00377758"/>
    <w:rsid w:val="003779AC"/>
    <w:rsid w:val="003860D4"/>
    <w:rsid w:val="0038764D"/>
    <w:rsid w:val="0039121D"/>
    <w:rsid w:val="0039346A"/>
    <w:rsid w:val="0039707F"/>
    <w:rsid w:val="0039734E"/>
    <w:rsid w:val="003A0018"/>
    <w:rsid w:val="003A00C1"/>
    <w:rsid w:val="003A126E"/>
    <w:rsid w:val="003A5FE7"/>
    <w:rsid w:val="003A69C4"/>
    <w:rsid w:val="003B0BAB"/>
    <w:rsid w:val="003B3BA0"/>
    <w:rsid w:val="003B71BF"/>
    <w:rsid w:val="003C12C5"/>
    <w:rsid w:val="003C233F"/>
    <w:rsid w:val="003C78EA"/>
    <w:rsid w:val="003D3AD4"/>
    <w:rsid w:val="003D62ED"/>
    <w:rsid w:val="003E05A8"/>
    <w:rsid w:val="003E162D"/>
    <w:rsid w:val="003E3B3F"/>
    <w:rsid w:val="003E4B34"/>
    <w:rsid w:val="003F20A7"/>
    <w:rsid w:val="00400D68"/>
    <w:rsid w:val="004064FF"/>
    <w:rsid w:val="00407788"/>
    <w:rsid w:val="00407D10"/>
    <w:rsid w:val="0041182A"/>
    <w:rsid w:val="00413993"/>
    <w:rsid w:val="0041668D"/>
    <w:rsid w:val="00417BA0"/>
    <w:rsid w:val="004221A8"/>
    <w:rsid w:val="00422A10"/>
    <w:rsid w:val="0042757E"/>
    <w:rsid w:val="00434BB8"/>
    <w:rsid w:val="00435F34"/>
    <w:rsid w:val="00436FA0"/>
    <w:rsid w:val="00443B9A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21CE"/>
    <w:rsid w:val="00464132"/>
    <w:rsid w:val="004645F6"/>
    <w:rsid w:val="00464A90"/>
    <w:rsid w:val="0047272B"/>
    <w:rsid w:val="00474698"/>
    <w:rsid w:val="00484FCB"/>
    <w:rsid w:val="004851D9"/>
    <w:rsid w:val="00490403"/>
    <w:rsid w:val="00492F3D"/>
    <w:rsid w:val="00494B07"/>
    <w:rsid w:val="004955BD"/>
    <w:rsid w:val="004974A4"/>
    <w:rsid w:val="00497C2E"/>
    <w:rsid w:val="004B40B6"/>
    <w:rsid w:val="004B4A83"/>
    <w:rsid w:val="004C0B62"/>
    <w:rsid w:val="004C0EC9"/>
    <w:rsid w:val="004C153A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2B95"/>
    <w:rsid w:val="005237D8"/>
    <w:rsid w:val="00525F2E"/>
    <w:rsid w:val="00526F5D"/>
    <w:rsid w:val="0052797C"/>
    <w:rsid w:val="005317B0"/>
    <w:rsid w:val="005328D8"/>
    <w:rsid w:val="005414CD"/>
    <w:rsid w:val="00542BDD"/>
    <w:rsid w:val="00544618"/>
    <w:rsid w:val="00545F82"/>
    <w:rsid w:val="00550DE8"/>
    <w:rsid w:val="00551EFB"/>
    <w:rsid w:val="0055781A"/>
    <w:rsid w:val="00561ECE"/>
    <w:rsid w:val="005632CA"/>
    <w:rsid w:val="005703B0"/>
    <w:rsid w:val="00571AA3"/>
    <w:rsid w:val="005735D8"/>
    <w:rsid w:val="00573A68"/>
    <w:rsid w:val="005774C5"/>
    <w:rsid w:val="0058018B"/>
    <w:rsid w:val="00582BAB"/>
    <w:rsid w:val="0058465D"/>
    <w:rsid w:val="00584E24"/>
    <w:rsid w:val="00584E81"/>
    <w:rsid w:val="00587D33"/>
    <w:rsid w:val="005929CC"/>
    <w:rsid w:val="00592A8C"/>
    <w:rsid w:val="00594D9F"/>
    <w:rsid w:val="005973DA"/>
    <w:rsid w:val="005A3A38"/>
    <w:rsid w:val="005A48BB"/>
    <w:rsid w:val="005C0067"/>
    <w:rsid w:val="005C057D"/>
    <w:rsid w:val="005C28C8"/>
    <w:rsid w:val="005D183C"/>
    <w:rsid w:val="005D32BF"/>
    <w:rsid w:val="005E1BA4"/>
    <w:rsid w:val="005E4A4D"/>
    <w:rsid w:val="005E4B93"/>
    <w:rsid w:val="005F09E0"/>
    <w:rsid w:val="005F2085"/>
    <w:rsid w:val="005F42C4"/>
    <w:rsid w:val="00604091"/>
    <w:rsid w:val="00607A97"/>
    <w:rsid w:val="00610A49"/>
    <w:rsid w:val="0061157C"/>
    <w:rsid w:val="006122A6"/>
    <w:rsid w:val="00613600"/>
    <w:rsid w:val="00615CBC"/>
    <w:rsid w:val="0061784C"/>
    <w:rsid w:val="006245D0"/>
    <w:rsid w:val="006269E7"/>
    <w:rsid w:val="006274E0"/>
    <w:rsid w:val="00627F2A"/>
    <w:rsid w:val="00630305"/>
    <w:rsid w:val="006313E8"/>
    <w:rsid w:val="00631D6A"/>
    <w:rsid w:val="00633425"/>
    <w:rsid w:val="006361E2"/>
    <w:rsid w:val="00641CB8"/>
    <w:rsid w:val="00647F86"/>
    <w:rsid w:val="0065012B"/>
    <w:rsid w:val="00653410"/>
    <w:rsid w:val="00655E2D"/>
    <w:rsid w:val="0065749B"/>
    <w:rsid w:val="006711E7"/>
    <w:rsid w:val="00675E28"/>
    <w:rsid w:val="00680458"/>
    <w:rsid w:val="00681643"/>
    <w:rsid w:val="0069559E"/>
    <w:rsid w:val="00695D20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2D6B"/>
    <w:rsid w:val="006F2FF0"/>
    <w:rsid w:val="006F4C7D"/>
    <w:rsid w:val="007035B0"/>
    <w:rsid w:val="0071095D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2B30"/>
    <w:rsid w:val="00733B3F"/>
    <w:rsid w:val="007413BB"/>
    <w:rsid w:val="00744029"/>
    <w:rsid w:val="0074607E"/>
    <w:rsid w:val="00746512"/>
    <w:rsid w:val="00751007"/>
    <w:rsid w:val="007531E1"/>
    <w:rsid w:val="007532F4"/>
    <w:rsid w:val="007540CC"/>
    <w:rsid w:val="00757724"/>
    <w:rsid w:val="00763D7A"/>
    <w:rsid w:val="00765182"/>
    <w:rsid w:val="00766E89"/>
    <w:rsid w:val="00774698"/>
    <w:rsid w:val="0077592C"/>
    <w:rsid w:val="00776ACD"/>
    <w:rsid w:val="00776F5B"/>
    <w:rsid w:val="00777E99"/>
    <w:rsid w:val="0078177C"/>
    <w:rsid w:val="0078303F"/>
    <w:rsid w:val="00787F42"/>
    <w:rsid w:val="007934DE"/>
    <w:rsid w:val="0079766A"/>
    <w:rsid w:val="007A19EF"/>
    <w:rsid w:val="007A1CFE"/>
    <w:rsid w:val="007A273B"/>
    <w:rsid w:val="007A419E"/>
    <w:rsid w:val="007A4284"/>
    <w:rsid w:val="007B206F"/>
    <w:rsid w:val="007B3100"/>
    <w:rsid w:val="007B430A"/>
    <w:rsid w:val="007B497B"/>
    <w:rsid w:val="007B688D"/>
    <w:rsid w:val="007C2746"/>
    <w:rsid w:val="007C2E50"/>
    <w:rsid w:val="007C361B"/>
    <w:rsid w:val="007D242E"/>
    <w:rsid w:val="007D6AB3"/>
    <w:rsid w:val="007E0F31"/>
    <w:rsid w:val="007E19EC"/>
    <w:rsid w:val="007E3495"/>
    <w:rsid w:val="007E4725"/>
    <w:rsid w:val="007E4CA4"/>
    <w:rsid w:val="007E7D95"/>
    <w:rsid w:val="007F02B2"/>
    <w:rsid w:val="007F1F01"/>
    <w:rsid w:val="007F3299"/>
    <w:rsid w:val="007F4DA0"/>
    <w:rsid w:val="0080069B"/>
    <w:rsid w:val="00800714"/>
    <w:rsid w:val="00805B99"/>
    <w:rsid w:val="00811A79"/>
    <w:rsid w:val="00812524"/>
    <w:rsid w:val="00813528"/>
    <w:rsid w:val="0081647E"/>
    <w:rsid w:val="00816CF5"/>
    <w:rsid w:val="0081786B"/>
    <w:rsid w:val="008216F5"/>
    <w:rsid w:val="0082355C"/>
    <w:rsid w:val="00823C08"/>
    <w:rsid w:val="0082748A"/>
    <w:rsid w:val="008348C3"/>
    <w:rsid w:val="008354F3"/>
    <w:rsid w:val="0083566F"/>
    <w:rsid w:val="00836EA1"/>
    <w:rsid w:val="008417E5"/>
    <w:rsid w:val="00846ACB"/>
    <w:rsid w:val="00850627"/>
    <w:rsid w:val="00850CF9"/>
    <w:rsid w:val="00855A30"/>
    <w:rsid w:val="0085627E"/>
    <w:rsid w:val="00862A7D"/>
    <w:rsid w:val="008642A7"/>
    <w:rsid w:val="00865B68"/>
    <w:rsid w:val="00866128"/>
    <w:rsid w:val="008673FF"/>
    <w:rsid w:val="0087180A"/>
    <w:rsid w:val="00874C29"/>
    <w:rsid w:val="0087580D"/>
    <w:rsid w:val="00876423"/>
    <w:rsid w:val="00876E55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C05C6"/>
    <w:rsid w:val="008C367F"/>
    <w:rsid w:val="008C599E"/>
    <w:rsid w:val="008C5AC7"/>
    <w:rsid w:val="008C6A09"/>
    <w:rsid w:val="008C6A7C"/>
    <w:rsid w:val="008D0BC1"/>
    <w:rsid w:val="008D6E8F"/>
    <w:rsid w:val="008E1649"/>
    <w:rsid w:val="008E2D60"/>
    <w:rsid w:val="008E3925"/>
    <w:rsid w:val="008E4AE7"/>
    <w:rsid w:val="008E6C0B"/>
    <w:rsid w:val="008F0856"/>
    <w:rsid w:val="008F0D1E"/>
    <w:rsid w:val="008F2725"/>
    <w:rsid w:val="008F5BAC"/>
    <w:rsid w:val="0090219C"/>
    <w:rsid w:val="0091468C"/>
    <w:rsid w:val="009178E2"/>
    <w:rsid w:val="00917967"/>
    <w:rsid w:val="00917D81"/>
    <w:rsid w:val="00926945"/>
    <w:rsid w:val="0093165A"/>
    <w:rsid w:val="00934F19"/>
    <w:rsid w:val="009352B1"/>
    <w:rsid w:val="00947DED"/>
    <w:rsid w:val="009643D6"/>
    <w:rsid w:val="00964860"/>
    <w:rsid w:val="0096716B"/>
    <w:rsid w:val="00971264"/>
    <w:rsid w:val="0097156A"/>
    <w:rsid w:val="0097255F"/>
    <w:rsid w:val="00974C96"/>
    <w:rsid w:val="009778BF"/>
    <w:rsid w:val="009822FA"/>
    <w:rsid w:val="00982977"/>
    <w:rsid w:val="00990BEF"/>
    <w:rsid w:val="009917F0"/>
    <w:rsid w:val="00992EE4"/>
    <w:rsid w:val="009966A2"/>
    <w:rsid w:val="00996EE7"/>
    <w:rsid w:val="009A2E58"/>
    <w:rsid w:val="009A64A0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D75CC"/>
    <w:rsid w:val="009D7605"/>
    <w:rsid w:val="009E0FF5"/>
    <w:rsid w:val="009E2A8D"/>
    <w:rsid w:val="009E3004"/>
    <w:rsid w:val="009E3167"/>
    <w:rsid w:val="009E5904"/>
    <w:rsid w:val="009E694E"/>
    <w:rsid w:val="009E71DF"/>
    <w:rsid w:val="009F0FAD"/>
    <w:rsid w:val="009F35ED"/>
    <w:rsid w:val="009F3646"/>
    <w:rsid w:val="009F3E28"/>
    <w:rsid w:val="009F5939"/>
    <w:rsid w:val="009F73C2"/>
    <w:rsid w:val="00A024A7"/>
    <w:rsid w:val="00A02CFD"/>
    <w:rsid w:val="00A05A0E"/>
    <w:rsid w:val="00A20867"/>
    <w:rsid w:val="00A20D02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607BD"/>
    <w:rsid w:val="00A628BA"/>
    <w:rsid w:val="00A65249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C0323"/>
    <w:rsid w:val="00AC1764"/>
    <w:rsid w:val="00AC2339"/>
    <w:rsid w:val="00AC311C"/>
    <w:rsid w:val="00AC4D32"/>
    <w:rsid w:val="00AC67A3"/>
    <w:rsid w:val="00AD46B6"/>
    <w:rsid w:val="00AD4AAB"/>
    <w:rsid w:val="00AD748F"/>
    <w:rsid w:val="00AE15A7"/>
    <w:rsid w:val="00AE365F"/>
    <w:rsid w:val="00AE684F"/>
    <w:rsid w:val="00AF3004"/>
    <w:rsid w:val="00AF3811"/>
    <w:rsid w:val="00AF6FF0"/>
    <w:rsid w:val="00AF7589"/>
    <w:rsid w:val="00B0323A"/>
    <w:rsid w:val="00B040B1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2C87"/>
    <w:rsid w:val="00B458EA"/>
    <w:rsid w:val="00B46C2A"/>
    <w:rsid w:val="00B51264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418D"/>
    <w:rsid w:val="00BB4DE3"/>
    <w:rsid w:val="00BB64A8"/>
    <w:rsid w:val="00BC17CA"/>
    <w:rsid w:val="00BC6019"/>
    <w:rsid w:val="00BC6A8D"/>
    <w:rsid w:val="00BC7D5C"/>
    <w:rsid w:val="00BE5AC4"/>
    <w:rsid w:val="00BE76EB"/>
    <w:rsid w:val="00BF69AF"/>
    <w:rsid w:val="00BF7C45"/>
    <w:rsid w:val="00C029C5"/>
    <w:rsid w:val="00C045A4"/>
    <w:rsid w:val="00C05CC8"/>
    <w:rsid w:val="00C07E83"/>
    <w:rsid w:val="00C15E66"/>
    <w:rsid w:val="00C164D7"/>
    <w:rsid w:val="00C17BCE"/>
    <w:rsid w:val="00C251DA"/>
    <w:rsid w:val="00C25A89"/>
    <w:rsid w:val="00C32633"/>
    <w:rsid w:val="00C35CEA"/>
    <w:rsid w:val="00C37580"/>
    <w:rsid w:val="00C37F9C"/>
    <w:rsid w:val="00C42E14"/>
    <w:rsid w:val="00C46CF9"/>
    <w:rsid w:val="00C47957"/>
    <w:rsid w:val="00C50D04"/>
    <w:rsid w:val="00C545BA"/>
    <w:rsid w:val="00C57B9C"/>
    <w:rsid w:val="00C7217A"/>
    <w:rsid w:val="00C808F6"/>
    <w:rsid w:val="00C81F62"/>
    <w:rsid w:val="00C8424D"/>
    <w:rsid w:val="00C84971"/>
    <w:rsid w:val="00C9338D"/>
    <w:rsid w:val="00C96376"/>
    <w:rsid w:val="00C96A40"/>
    <w:rsid w:val="00C9732F"/>
    <w:rsid w:val="00CA0D72"/>
    <w:rsid w:val="00CB059D"/>
    <w:rsid w:val="00CB3A30"/>
    <w:rsid w:val="00CB646F"/>
    <w:rsid w:val="00CC00EB"/>
    <w:rsid w:val="00CC0583"/>
    <w:rsid w:val="00CC40D2"/>
    <w:rsid w:val="00CC4225"/>
    <w:rsid w:val="00CC589B"/>
    <w:rsid w:val="00CD50BF"/>
    <w:rsid w:val="00CD68C7"/>
    <w:rsid w:val="00CD7B0D"/>
    <w:rsid w:val="00CD7DBD"/>
    <w:rsid w:val="00CE4E44"/>
    <w:rsid w:val="00CE65D3"/>
    <w:rsid w:val="00CF2469"/>
    <w:rsid w:val="00CF3050"/>
    <w:rsid w:val="00CF3915"/>
    <w:rsid w:val="00CF4EEA"/>
    <w:rsid w:val="00CF4EF0"/>
    <w:rsid w:val="00CF597E"/>
    <w:rsid w:val="00CF7946"/>
    <w:rsid w:val="00D01DE4"/>
    <w:rsid w:val="00D036B4"/>
    <w:rsid w:val="00D04C12"/>
    <w:rsid w:val="00D066D2"/>
    <w:rsid w:val="00D14771"/>
    <w:rsid w:val="00D14B8C"/>
    <w:rsid w:val="00D218A6"/>
    <w:rsid w:val="00D22E61"/>
    <w:rsid w:val="00D30E6F"/>
    <w:rsid w:val="00D314D6"/>
    <w:rsid w:val="00D3266E"/>
    <w:rsid w:val="00D34568"/>
    <w:rsid w:val="00D42A77"/>
    <w:rsid w:val="00D450F4"/>
    <w:rsid w:val="00D5359A"/>
    <w:rsid w:val="00D54DB3"/>
    <w:rsid w:val="00D72F83"/>
    <w:rsid w:val="00D73070"/>
    <w:rsid w:val="00D734CE"/>
    <w:rsid w:val="00D73981"/>
    <w:rsid w:val="00D77FD7"/>
    <w:rsid w:val="00D83FE1"/>
    <w:rsid w:val="00D86FFC"/>
    <w:rsid w:val="00D8729B"/>
    <w:rsid w:val="00D8787D"/>
    <w:rsid w:val="00D92B46"/>
    <w:rsid w:val="00D947A2"/>
    <w:rsid w:val="00DA4DF0"/>
    <w:rsid w:val="00DA7BE7"/>
    <w:rsid w:val="00DB0001"/>
    <w:rsid w:val="00DB525F"/>
    <w:rsid w:val="00DB53B0"/>
    <w:rsid w:val="00DC2042"/>
    <w:rsid w:val="00DC225D"/>
    <w:rsid w:val="00DC41EC"/>
    <w:rsid w:val="00DD2C41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342"/>
    <w:rsid w:val="00E00AAC"/>
    <w:rsid w:val="00E02004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4518"/>
    <w:rsid w:val="00E612D9"/>
    <w:rsid w:val="00E65A71"/>
    <w:rsid w:val="00E7449A"/>
    <w:rsid w:val="00E76A8F"/>
    <w:rsid w:val="00E81D6F"/>
    <w:rsid w:val="00E82CF8"/>
    <w:rsid w:val="00E86656"/>
    <w:rsid w:val="00E91E2E"/>
    <w:rsid w:val="00E959D4"/>
    <w:rsid w:val="00EA0961"/>
    <w:rsid w:val="00EA0B29"/>
    <w:rsid w:val="00EA1F68"/>
    <w:rsid w:val="00EA3FF8"/>
    <w:rsid w:val="00EB0390"/>
    <w:rsid w:val="00EB5F86"/>
    <w:rsid w:val="00EB7899"/>
    <w:rsid w:val="00EC0496"/>
    <w:rsid w:val="00EC10A4"/>
    <w:rsid w:val="00EC2565"/>
    <w:rsid w:val="00EC4C74"/>
    <w:rsid w:val="00EC73E0"/>
    <w:rsid w:val="00ED1671"/>
    <w:rsid w:val="00ED2C5E"/>
    <w:rsid w:val="00ED3CCA"/>
    <w:rsid w:val="00ED4770"/>
    <w:rsid w:val="00ED490B"/>
    <w:rsid w:val="00ED494A"/>
    <w:rsid w:val="00ED6BBF"/>
    <w:rsid w:val="00EE142B"/>
    <w:rsid w:val="00EE2280"/>
    <w:rsid w:val="00EE22D0"/>
    <w:rsid w:val="00EE3F2B"/>
    <w:rsid w:val="00EE5D28"/>
    <w:rsid w:val="00EE6D62"/>
    <w:rsid w:val="00EF001E"/>
    <w:rsid w:val="00EF06F1"/>
    <w:rsid w:val="00EF220A"/>
    <w:rsid w:val="00EF3EF7"/>
    <w:rsid w:val="00EF4D50"/>
    <w:rsid w:val="00EF7204"/>
    <w:rsid w:val="00F067BB"/>
    <w:rsid w:val="00F069E2"/>
    <w:rsid w:val="00F1089C"/>
    <w:rsid w:val="00F10B65"/>
    <w:rsid w:val="00F142D4"/>
    <w:rsid w:val="00F1550C"/>
    <w:rsid w:val="00F1613A"/>
    <w:rsid w:val="00F16E64"/>
    <w:rsid w:val="00F54363"/>
    <w:rsid w:val="00F604FB"/>
    <w:rsid w:val="00F632E2"/>
    <w:rsid w:val="00F63A64"/>
    <w:rsid w:val="00F64303"/>
    <w:rsid w:val="00F70B84"/>
    <w:rsid w:val="00F71190"/>
    <w:rsid w:val="00F76578"/>
    <w:rsid w:val="00F7660E"/>
    <w:rsid w:val="00F84FA3"/>
    <w:rsid w:val="00F91ECF"/>
    <w:rsid w:val="00F92AE5"/>
    <w:rsid w:val="00F95C86"/>
    <w:rsid w:val="00FA08CF"/>
    <w:rsid w:val="00FA429A"/>
    <w:rsid w:val="00FA5322"/>
    <w:rsid w:val="00FA5A23"/>
    <w:rsid w:val="00FB27AC"/>
    <w:rsid w:val="00FB3F24"/>
    <w:rsid w:val="00FB59AC"/>
    <w:rsid w:val="00FC41C0"/>
    <w:rsid w:val="00FC4AD4"/>
    <w:rsid w:val="00FC4DE2"/>
    <w:rsid w:val="00FC59CF"/>
    <w:rsid w:val="00FC59FC"/>
    <w:rsid w:val="00FC5C8E"/>
    <w:rsid w:val="00FD221E"/>
    <w:rsid w:val="00FD4634"/>
    <w:rsid w:val="00FD69DC"/>
    <w:rsid w:val="00FE0DD2"/>
    <w:rsid w:val="00FE36BD"/>
    <w:rsid w:val="00FE4FEC"/>
    <w:rsid w:val="00FE54C0"/>
    <w:rsid w:val="00FF0AF6"/>
    <w:rsid w:val="00FF1B50"/>
    <w:rsid w:val="00FF4D58"/>
    <w:rsid w:val="00FF60E4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C84971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C8497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C84971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C8497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B21C-B6DD-4178-88B4-665E1D86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27</Pages>
  <Words>6653</Words>
  <Characters>37926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Светлана Сергеевна</dc:creator>
  <cp:lastModifiedBy>Чумичёв Игорь Иванович</cp:lastModifiedBy>
  <cp:revision>36</cp:revision>
  <cp:lastPrinted>2017-02-15T13:10:00Z</cp:lastPrinted>
  <dcterms:created xsi:type="dcterms:W3CDTF">2017-02-01T10:51:00Z</dcterms:created>
  <dcterms:modified xsi:type="dcterms:W3CDTF">2019-02-20T08:36:00Z</dcterms:modified>
</cp:coreProperties>
</file>