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A8292D" w:rsidRDefault="00A8292D" w:rsidP="00A8292D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8292D" w:rsidRPr="00FF2024" w:rsidTr="00DA1F71">
        <w:trPr>
          <w:trHeight w:val="993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A8292D" w:rsidRPr="0022799C" w:rsidRDefault="0022799C" w:rsidP="002279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A8292D" w:rsidRPr="00E35F90" w:rsidTr="00DA1F71">
        <w:trPr>
          <w:trHeight w:val="709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A8292D" w:rsidRPr="00FF2024" w:rsidTr="00DA1F71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22799C">
              <w:rPr>
                <w:b/>
                <w:sz w:val="28"/>
                <w:szCs w:val="28"/>
              </w:rPr>
              <w:t xml:space="preserve">Проект планировки и проект межевания территории </w:t>
            </w:r>
            <w:r w:rsidR="00E10E5C">
              <w:rPr>
                <w:b/>
                <w:sz w:val="28"/>
                <w:szCs w:val="28"/>
              </w:rPr>
              <w:t>микрорайона №</w:t>
            </w:r>
            <w:r w:rsidR="000B41C9">
              <w:rPr>
                <w:b/>
                <w:sz w:val="28"/>
                <w:szCs w:val="28"/>
              </w:rPr>
              <w:t> «</w:t>
            </w:r>
            <w:r w:rsidR="00E10E5C">
              <w:rPr>
                <w:b/>
                <w:sz w:val="28"/>
                <w:szCs w:val="28"/>
              </w:rPr>
              <w:t>16</w:t>
            </w:r>
            <w:r w:rsidR="000B41C9">
              <w:rPr>
                <w:b/>
                <w:sz w:val="28"/>
                <w:szCs w:val="28"/>
              </w:rPr>
              <w:t>»</w:t>
            </w:r>
            <w:r w:rsidR="003963C5">
              <w:rPr>
                <w:b/>
                <w:sz w:val="28"/>
                <w:szCs w:val="28"/>
              </w:rPr>
              <w:t xml:space="preserve"> </w:t>
            </w:r>
            <w:r w:rsidRPr="0022799C">
              <w:rPr>
                <w:b/>
                <w:sz w:val="28"/>
                <w:szCs w:val="28"/>
              </w:rPr>
              <w:t>города Зеленогорска Красноярского края</w:t>
            </w:r>
          </w:p>
        </w:tc>
      </w:tr>
      <w:tr w:rsidR="00DA1F71" w:rsidRPr="00FF2024" w:rsidTr="00DA1F71">
        <w:trPr>
          <w:trHeight w:val="344"/>
        </w:trPr>
        <w:tc>
          <w:tcPr>
            <w:tcW w:w="4395" w:type="dxa"/>
            <w:vAlign w:val="center"/>
          </w:tcPr>
          <w:p w:rsidR="00DA1F71" w:rsidRPr="00FF2024" w:rsidRDefault="00DA1F71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bottom"/>
          </w:tcPr>
          <w:p w:rsidR="00DA1F71" w:rsidRDefault="00DA1F71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DA1F71" w:rsidRDefault="00DA1F71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DA1F71" w:rsidRPr="0022799C" w:rsidRDefault="00DA1F71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8292D" w:rsidRPr="00FF2024" w:rsidTr="00DA1F71">
        <w:trPr>
          <w:trHeight w:val="344"/>
        </w:trPr>
        <w:tc>
          <w:tcPr>
            <w:tcW w:w="4395" w:type="dxa"/>
            <w:vAlign w:val="center"/>
          </w:tcPr>
          <w:p w:rsidR="00A8292D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A8292D" w:rsidRPr="0022799C" w:rsidRDefault="00576CE0" w:rsidP="00576CE0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Проект</w:t>
            </w:r>
            <w:r w:rsidR="00A67D40">
              <w:rPr>
                <w:rFonts w:cs="Times New Roman"/>
                <w:b/>
                <w:spacing w:val="20"/>
                <w:sz w:val="28"/>
                <w:szCs w:val="28"/>
              </w:rPr>
              <w:t xml:space="preserve"> планировк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и</w:t>
            </w:r>
            <w:r w:rsidR="00A67D40">
              <w:rPr>
                <w:rFonts w:cs="Times New Roman"/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A8292D" w:rsidRPr="00FF2024" w:rsidTr="00DA1F71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22799C" w:rsidRPr="0022799C" w:rsidRDefault="003245E5" w:rsidP="0022799C">
            <w:pPr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ТОМ 2</w:t>
            </w:r>
            <w:r w:rsidR="0022799C" w:rsidRPr="0022799C">
              <w:rPr>
                <w:b/>
                <w:spacing w:val="20"/>
                <w:sz w:val="28"/>
                <w:szCs w:val="28"/>
              </w:rPr>
              <w:t>.</w:t>
            </w:r>
          </w:p>
          <w:p w:rsidR="00A8292D" w:rsidRPr="0022799C" w:rsidRDefault="004A42BC" w:rsidP="0022799C">
            <w:pPr>
              <w:tabs>
                <w:tab w:val="left" w:pos="6237"/>
              </w:tabs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Материалы по обоснованию</w:t>
            </w:r>
            <w:r w:rsidR="0022799C" w:rsidRPr="0022799C">
              <w:rPr>
                <w:b/>
                <w:spacing w:val="20"/>
                <w:sz w:val="28"/>
                <w:szCs w:val="28"/>
              </w:rPr>
              <w:t xml:space="preserve"> проекта планировки</w:t>
            </w:r>
            <w:r>
              <w:rPr>
                <w:b/>
                <w:spacing w:val="20"/>
                <w:sz w:val="28"/>
                <w:szCs w:val="28"/>
              </w:rPr>
              <w:t xml:space="preserve"> территории</w:t>
            </w:r>
            <w:r w:rsidR="00CB3971">
              <w:rPr>
                <w:b/>
                <w:spacing w:val="20"/>
                <w:sz w:val="28"/>
                <w:szCs w:val="28"/>
              </w:rPr>
              <w:t xml:space="preserve">. </w:t>
            </w:r>
          </w:p>
        </w:tc>
      </w:tr>
      <w:tr w:rsidR="00A8292D" w:rsidRPr="00FF2024" w:rsidTr="00DA1F71">
        <w:trPr>
          <w:trHeight w:val="74"/>
        </w:trPr>
        <w:tc>
          <w:tcPr>
            <w:tcW w:w="4395" w:type="dxa"/>
            <w:vAlign w:val="bottom"/>
          </w:tcPr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директора ооо «тпи»</w:t>
            </w: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Default="00A8292D" w:rsidP="002B7535">
            <w:pPr>
              <w:spacing w:line="240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A8292D" w:rsidRPr="00FF2024" w:rsidRDefault="00A8292D" w:rsidP="002B7535">
            <w:pPr>
              <w:spacing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И.В. </w:t>
            </w:r>
            <w:r w:rsidR="00A8292D" w:rsidRPr="0022799C">
              <w:rPr>
                <w:rFonts w:cs="Times New Roman"/>
                <w:b/>
                <w:sz w:val="28"/>
                <w:szCs w:val="28"/>
              </w:rPr>
              <w:t>Базык</w:t>
            </w:r>
            <w:r w:rsidRPr="0022799C">
              <w:rPr>
                <w:rFonts w:cs="Times New Roman"/>
                <w:b/>
                <w:sz w:val="28"/>
                <w:szCs w:val="28"/>
              </w:rPr>
              <w:t>ин</w:t>
            </w:r>
          </w:p>
          <w:p w:rsidR="00A8292D" w:rsidRPr="0022799C" w:rsidRDefault="00A8292D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Ю.В. Онисенко</w:t>
            </w:r>
          </w:p>
        </w:tc>
      </w:tr>
      <w:tr w:rsidR="00A8292D" w:rsidRPr="00FF2024" w:rsidTr="00DA1F71">
        <w:trPr>
          <w:trHeight w:val="344"/>
        </w:trPr>
        <w:tc>
          <w:tcPr>
            <w:tcW w:w="10206" w:type="dxa"/>
            <w:gridSpan w:val="2"/>
          </w:tcPr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4A42BC" w:rsidRDefault="004A42BC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A8292D" w:rsidRPr="00FF2024" w:rsidRDefault="00A8292D" w:rsidP="002B753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0C1852" w:rsidRPr="00DE1FAB" w:rsidRDefault="000C1852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  <w:r w:rsidRPr="00DE1FAB">
        <w:rPr>
          <w:rFonts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0C1852" w:rsidRPr="00FF2024" w:rsidRDefault="000C1852" w:rsidP="000C1852">
      <w:pPr>
        <w:jc w:val="center"/>
        <w:rPr>
          <w:rFonts w:cs="Times New Roman"/>
          <w:sz w:val="28"/>
          <w:szCs w:val="28"/>
        </w:rPr>
      </w:pPr>
    </w:p>
    <w:tbl>
      <w:tblPr>
        <w:tblW w:w="9735" w:type="dxa"/>
        <w:tblLayout w:type="fixed"/>
        <w:tblLook w:val="0000" w:firstRow="0" w:lastRow="0" w:firstColumn="0" w:lastColumn="0" w:noHBand="0" w:noVBand="0"/>
      </w:tblPr>
      <w:tblGrid>
        <w:gridCol w:w="5511"/>
        <w:gridCol w:w="4224"/>
      </w:tblGrid>
      <w:tr w:rsidR="00576CE0" w:rsidRPr="00FF2024" w:rsidTr="009D4245">
        <w:trPr>
          <w:trHeight w:val="1635"/>
        </w:trPr>
        <w:tc>
          <w:tcPr>
            <w:tcW w:w="5511" w:type="dxa"/>
          </w:tcPr>
          <w:p w:rsidR="00576CE0" w:rsidRPr="00F01A82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Архитектурная часть</w:t>
            </w:r>
          </w:p>
        </w:tc>
        <w:tc>
          <w:tcPr>
            <w:tcW w:w="4224" w:type="dxa"/>
          </w:tcPr>
          <w:p w:rsidR="00576CE0" w:rsidRPr="00FE2B9E" w:rsidRDefault="00576CE0" w:rsidP="009D4245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Е.С.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F2024">
              <w:rPr>
                <w:rFonts w:cs="Times New Roman"/>
                <w:sz w:val="28"/>
                <w:szCs w:val="28"/>
              </w:rPr>
              <w:t>Чевина</w:t>
            </w:r>
            <w:proofErr w:type="spellEnd"/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76CE0" w:rsidRPr="00F01A82" w:rsidRDefault="00576CE0" w:rsidP="009D4245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Е.Селиванова </w:t>
            </w:r>
          </w:p>
          <w:p w:rsidR="00576CE0" w:rsidRDefault="00576CE0" w:rsidP="009D4245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М. Рыбас</w:t>
            </w:r>
          </w:p>
          <w:p w:rsidR="00576CE0" w:rsidRPr="00FF2024" w:rsidRDefault="00576CE0" w:rsidP="009D4245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576CE0" w:rsidRPr="00FF2024" w:rsidTr="009D4245">
        <w:trPr>
          <w:trHeight w:val="1635"/>
        </w:trPr>
        <w:tc>
          <w:tcPr>
            <w:tcW w:w="5511" w:type="dxa"/>
          </w:tcPr>
          <w:p w:rsidR="00576CE0" w:rsidRPr="00367943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576CE0" w:rsidRPr="00367943" w:rsidRDefault="00576CE0" w:rsidP="009D424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01A82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576CE0" w:rsidRPr="00F01A82" w:rsidRDefault="00576CE0" w:rsidP="009D424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67943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576CE0" w:rsidRPr="00367943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576CE0" w:rsidRPr="00367943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367943">
              <w:rPr>
                <w:rFonts w:cs="Times New Roman"/>
                <w:b/>
                <w:sz w:val="28"/>
                <w:szCs w:val="28"/>
              </w:rPr>
              <w:t>Охрана окружающей среды</w:t>
            </w:r>
          </w:p>
          <w:p w:rsidR="00576CE0" w:rsidRPr="00367943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576CE0" w:rsidRPr="00F01A82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01A82">
              <w:rPr>
                <w:rFonts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F01A82">
              <w:rPr>
                <w:rFonts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576CE0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576CE0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576CE0" w:rsidRPr="00FF2024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Компьютерная графика</w:t>
            </w:r>
          </w:p>
          <w:p w:rsidR="00576CE0" w:rsidRPr="00FF2024" w:rsidRDefault="00576CE0" w:rsidP="009D4245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О.А.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>Горячева</w:t>
            </w:r>
          </w:p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Е.</w:t>
            </w:r>
            <w:r w:rsidRPr="00F01A8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Тулякова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76CE0" w:rsidRPr="00F01A82" w:rsidRDefault="00576CE0" w:rsidP="009D424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576CE0" w:rsidRPr="00367943" w:rsidRDefault="00576CE0" w:rsidP="009D424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576CE0" w:rsidRPr="00F01A82" w:rsidRDefault="00576CE0" w:rsidP="009D424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F01A82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F01A8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367943">
              <w:rPr>
                <w:rFonts w:cs="Times New Roman"/>
                <w:sz w:val="28"/>
                <w:szCs w:val="28"/>
              </w:rPr>
              <w:t xml:space="preserve">С.В. Зотова </w:t>
            </w:r>
          </w:p>
          <w:p w:rsidR="00576CE0" w:rsidRPr="00367943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576CE0" w:rsidRPr="00FF2024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76CE0" w:rsidRPr="00FF2024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И.С.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 xml:space="preserve">Егорова </w:t>
            </w:r>
          </w:p>
          <w:p w:rsidR="00576CE0" w:rsidRPr="00FF2024" w:rsidRDefault="00576CE0" w:rsidP="009D424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0C1852" w:rsidRPr="00045C33" w:rsidRDefault="0055206D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СОСТАВ ДОКУМЕНТАЦИИ ПО ПЛАНИРОВКЕ Т</w:t>
      </w:r>
      <w:r w:rsidRPr="00045C33">
        <w:rPr>
          <w:rFonts w:cs="Times New Roman"/>
          <w:b/>
          <w:sz w:val="28"/>
          <w:szCs w:val="28"/>
        </w:rPr>
        <w:t xml:space="preserve">ЕРРИТОРИИ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76CE0" w:rsidRPr="00045C33" w:rsidTr="009D4245">
        <w:trPr>
          <w:trHeight w:val="101"/>
        </w:trPr>
        <w:tc>
          <w:tcPr>
            <w:tcW w:w="9918" w:type="dxa"/>
            <w:gridSpan w:val="2"/>
            <w:vAlign w:val="bottom"/>
          </w:tcPr>
          <w:p w:rsidR="00576CE0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576CE0" w:rsidRPr="00045C33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2C15E3" w:rsidRDefault="00576CE0" w:rsidP="009D4245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576CE0" w:rsidRPr="008E6C0B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2C15E3" w:rsidRDefault="00576CE0" w:rsidP="009D4245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576CE0" w:rsidRPr="008E6C0B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045C33" w:rsidRDefault="00576CE0" w:rsidP="009D424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76CE0" w:rsidRPr="008E6C0B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045C33" w:rsidRDefault="00576CE0" w:rsidP="009D424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576CE0" w:rsidRPr="008E6C0B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576CE0" w:rsidRPr="00045C33" w:rsidTr="00576CE0">
        <w:trPr>
          <w:trHeight w:val="1491"/>
        </w:trPr>
        <w:tc>
          <w:tcPr>
            <w:tcW w:w="9918" w:type="dxa"/>
            <w:gridSpan w:val="2"/>
            <w:vAlign w:val="bottom"/>
          </w:tcPr>
          <w:p w:rsidR="00576CE0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Pr="00FB46D9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576CE0" w:rsidRPr="00045C33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576CE0" w:rsidRPr="00045C33" w:rsidTr="009D4245">
        <w:trPr>
          <w:trHeight w:val="279"/>
        </w:trPr>
        <w:tc>
          <w:tcPr>
            <w:tcW w:w="1668" w:type="dxa"/>
            <w:vAlign w:val="bottom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576CE0" w:rsidRPr="00045C33" w:rsidTr="009D4245">
        <w:trPr>
          <w:trHeight w:val="279"/>
        </w:trPr>
        <w:tc>
          <w:tcPr>
            <w:tcW w:w="1668" w:type="dxa"/>
            <w:vAlign w:val="bottom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76CE0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Pr="008E6C0B" w:rsidRDefault="00576CE0" w:rsidP="009D4245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</w:tc>
      </w:tr>
      <w:tr w:rsidR="003858AE" w:rsidRPr="00045C33" w:rsidTr="009D4245">
        <w:trPr>
          <w:trHeight w:val="325"/>
        </w:trPr>
        <w:tc>
          <w:tcPr>
            <w:tcW w:w="1668" w:type="dxa"/>
          </w:tcPr>
          <w:p w:rsidR="003858AE" w:rsidRPr="00D11D7E" w:rsidRDefault="003858AE" w:rsidP="003858A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3858AE" w:rsidRPr="00D11D7E" w:rsidRDefault="003858AE" w:rsidP="003858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576CE0" w:rsidRPr="00045C33" w:rsidTr="009D4245">
        <w:trPr>
          <w:trHeight w:val="325"/>
        </w:trPr>
        <w:tc>
          <w:tcPr>
            <w:tcW w:w="9918" w:type="dxa"/>
            <w:gridSpan w:val="2"/>
          </w:tcPr>
          <w:p w:rsidR="00576CE0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576CE0" w:rsidRPr="00FE4FEC" w:rsidRDefault="00576CE0" w:rsidP="009D4245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Default="00576CE0" w:rsidP="009D424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Default="00576CE0" w:rsidP="009D424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Default="00576CE0" w:rsidP="009D424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8250" w:type="dxa"/>
          </w:tcPr>
          <w:p w:rsidR="00576CE0" w:rsidRPr="00045C33" w:rsidRDefault="00576CE0" w:rsidP="00576CE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576CE0" w:rsidRPr="00045C33" w:rsidTr="009D4245">
        <w:trPr>
          <w:trHeight w:val="325"/>
        </w:trPr>
        <w:tc>
          <w:tcPr>
            <w:tcW w:w="1668" w:type="dxa"/>
          </w:tcPr>
          <w:p w:rsidR="00576CE0" w:rsidRDefault="00576CE0" w:rsidP="009D424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76CE0" w:rsidRDefault="00576CE0" w:rsidP="00576C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0C1852" w:rsidRDefault="000C1852" w:rsidP="000C1852">
      <w:pPr>
        <w:rPr>
          <w:b/>
          <w:bCs/>
          <w:caps/>
          <w:noProof/>
          <w:spacing w:val="20"/>
        </w:rPr>
      </w:pPr>
    </w:p>
    <w:p w:rsidR="009E0FF5" w:rsidRDefault="000C1852" w:rsidP="009E0FF5">
      <w:pPr>
        <w:jc w:val="center"/>
      </w:pPr>
      <w:r>
        <w:rPr>
          <w:b/>
          <w:bCs/>
          <w:caps/>
          <w:noProof/>
          <w:spacing w:val="20"/>
        </w:rPr>
        <w:br w:type="page"/>
      </w:r>
      <w:r w:rsidR="009E0FF5"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396"/>
        <w:gridCol w:w="851"/>
      </w:tblGrid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Стр.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B87524" w:rsidRDefault="003858AE" w:rsidP="003858AE">
            <w:pPr>
              <w:spacing w:line="276" w:lineRule="auto"/>
              <w:jc w:val="left"/>
              <w:rPr>
                <w:b/>
                <w:szCs w:val="24"/>
              </w:rPr>
            </w:pPr>
            <w:r w:rsidRPr="00B87524">
              <w:rPr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3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B87524" w:rsidRDefault="003858AE" w:rsidP="003858AE">
            <w:pPr>
              <w:spacing w:line="276" w:lineRule="auto"/>
              <w:rPr>
                <w:b/>
                <w:szCs w:val="24"/>
              </w:rPr>
            </w:pPr>
            <w:r w:rsidRPr="00B87524">
              <w:rPr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4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B87524" w:rsidRDefault="003858AE" w:rsidP="003858AE">
            <w:pPr>
              <w:spacing w:line="276" w:lineRule="auto"/>
              <w:rPr>
                <w:b/>
                <w:szCs w:val="24"/>
              </w:rPr>
            </w:pPr>
            <w:r w:rsidRPr="00B87524">
              <w:rPr>
                <w:b/>
                <w:szCs w:val="24"/>
              </w:rPr>
              <w:t>СОДЕРЖАНИЕ ТОМА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B87524" w:rsidRDefault="003858AE" w:rsidP="003858AE">
            <w:pPr>
              <w:spacing w:line="276" w:lineRule="auto"/>
              <w:rPr>
                <w:b/>
                <w:szCs w:val="24"/>
              </w:rPr>
            </w:pPr>
            <w:r w:rsidRPr="00B87524">
              <w:rPr>
                <w:b/>
                <w:szCs w:val="24"/>
              </w:rPr>
              <w:t xml:space="preserve">ПОЯСНИТЕЛЬНАЯ ЗАПИСКА ПРОЕКТА ПЛАНИРОВКИ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7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szCs w:val="24"/>
              </w:rPr>
            </w:pPr>
            <w:r w:rsidRPr="00B87524">
              <w:rPr>
                <w:color w:val="000000"/>
                <w:szCs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7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B87524">
              <w:rPr>
                <w:color w:val="000000"/>
                <w:szCs w:val="24"/>
              </w:rPr>
              <w:t>ГРАДОСТРОИТЕЛЬНАЯ СИТУАЦИЯ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1.1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szCs w:val="24"/>
              </w:rPr>
              <w:t>Местоположение планируемой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jc w:val="center"/>
              <w:rPr>
                <w:szCs w:val="24"/>
              </w:rPr>
            </w:pPr>
            <w:r w:rsidRPr="00745370">
              <w:rPr>
                <w:szCs w:val="24"/>
              </w:rPr>
              <w:t>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1.2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szCs w:val="24"/>
              </w:rPr>
              <w:t>Современное использование территории.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1.3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color w:val="000000"/>
                <w:szCs w:val="24"/>
              </w:rPr>
              <w:t>Градостроительные регламенты</w:t>
            </w:r>
            <w:r w:rsidR="00B87524">
              <w:rPr>
                <w:color w:val="000000"/>
                <w:szCs w:val="24"/>
              </w:rPr>
              <w:t xml:space="preserve"> территории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1.4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color w:val="000000"/>
                <w:szCs w:val="24"/>
              </w:rPr>
              <w:t>Природно-климатические условия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1.5.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color w:val="000000"/>
                <w:szCs w:val="24"/>
              </w:rPr>
              <w:t>Инженерно-геологические и гидрологические условия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 xml:space="preserve"> </w:t>
            </w:r>
            <w:r w:rsidRPr="00B87524">
              <w:rPr>
                <w:szCs w:val="24"/>
              </w:rPr>
              <w:t>ПОЛОЖЕНИЕ ПРОЕКТА ПЛАНИРОВКИ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2.1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Архитектурно-планировочные решения планируемой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2.2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Планировочные ограничения развития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2.3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Жилищный фонд и население планируемой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2.4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ab"/>
              <w:spacing w:line="276" w:lineRule="auto"/>
              <w:ind w:left="0"/>
              <w:rPr>
                <w:szCs w:val="24"/>
              </w:rPr>
            </w:pPr>
            <w:r w:rsidRPr="00745370">
              <w:rPr>
                <w:szCs w:val="24"/>
              </w:rPr>
              <w:t>Социально-культурное и коммунально-бытовое обеспечения территории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2.5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Озеленение и благоустройство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3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keepNext/>
              <w:keepLines/>
              <w:spacing w:line="276" w:lineRule="auto"/>
              <w:outlineLvl w:val="0"/>
              <w:rPr>
                <w:bCs/>
                <w:i/>
                <w:szCs w:val="24"/>
              </w:rPr>
            </w:pPr>
            <w:r w:rsidRPr="00B87524">
              <w:rPr>
                <w:bCs/>
                <w:kern w:val="32"/>
                <w:szCs w:val="24"/>
              </w:rPr>
              <w:t xml:space="preserve">ТРАНСПОРТНАЯ ИНФРАСТРУКТУРА ПЛАНИРОВОЧНОЙ </w:t>
            </w:r>
            <w:r w:rsidRPr="00B87524">
              <w:rPr>
                <w:szCs w:val="24"/>
              </w:rPr>
              <w:t xml:space="preserve">ТЕРРИТОРИИ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3.1.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keepNext/>
              <w:keepLines/>
              <w:spacing w:line="276" w:lineRule="auto"/>
              <w:outlineLvl w:val="0"/>
              <w:rPr>
                <w:bCs/>
                <w:kern w:val="32"/>
                <w:szCs w:val="24"/>
              </w:rPr>
            </w:pPr>
            <w:r w:rsidRPr="00745370">
              <w:rPr>
                <w:bCs/>
                <w:szCs w:val="24"/>
              </w:rPr>
              <w:t>Улично-дорожная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3.2.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Общественный пассажирский транспорт и пешеходное 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3.3.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Сооружения и устройства для хранения и обслуживания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4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pStyle w:val="20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8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УСТАНОВЛЕНИЕ КРАСНЫХ ЛИНИЙ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szCs w:val="24"/>
              </w:rPr>
            </w:pPr>
            <w:r w:rsidRPr="00B87524">
              <w:rPr>
                <w:szCs w:val="24"/>
              </w:rPr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5.1.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Основные 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5.2.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5.3.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Водоотведение хозяйственно-бытовое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5.4.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5.5.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tabs>
                <w:tab w:val="left" w:pos="2263"/>
              </w:tabs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Газификация</w:t>
            </w:r>
            <w:r w:rsidRPr="00745370">
              <w:rPr>
                <w:color w:val="auto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5.6.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Электроснабжение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5.7.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Ливневая канализация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5.8.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pStyle w:val="Default"/>
              <w:spacing w:line="276" w:lineRule="auto"/>
              <w:rPr>
                <w:color w:val="auto"/>
              </w:rPr>
            </w:pPr>
            <w:r w:rsidRPr="00745370">
              <w:rPr>
                <w:color w:val="auto"/>
              </w:rPr>
              <w:t>Линии и сооружения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E454BD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lastRenderedPageBreak/>
              <w:t>6.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B87524">
              <w:rPr>
                <w:szCs w:val="24"/>
              </w:rPr>
              <w:t>ИНЖЕНЕРНО-ТЕХНИЧЕСКИЕ МЕРОПРИЯТИЯ ПО ЗАЩИТЕ ТЕРРИТОРИЙ ОТ ЧРЕЗВЫЧАЙНЫХ СИТУАЦИЙ ПРИРОДНОГО И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7.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jc w:val="left"/>
              <w:rPr>
                <w:color w:val="000000"/>
                <w:szCs w:val="24"/>
              </w:rPr>
            </w:pPr>
            <w:r w:rsidRPr="00B87524">
              <w:rPr>
                <w:color w:val="000000"/>
                <w:szCs w:val="24"/>
              </w:rPr>
              <w:t>ПРОВЕДЕНИЕ МЕРОПРИЯТИЙ ПО ГРАЖДАНСКОЙ ОБОРОНЕ И ОБЕСПЕЧЕНИЮ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8.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B87524">
              <w:rPr>
                <w:color w:val="000000"/>
                <w:szCs w:val="24"/>
              </w:rPr>
              <w:t>МЕРОПРИЯТИЯ ПО ОХРАНЕ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B87524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B87524" w:rsidRDefault="003858AE" w:rsidP="003858AE">
            <w:pPr>
              <w:spacing w:line="276" w:lineRule="auto"/>
              <w:rPr>
                <w:b/>
                <w:szCs w:val="24"/>
              </w:rPr>
            </w:pPr>
            <w:r w:rsidRPr="00B87524">
              <w:rPr>
                <w:b/>
                <w:szCs w:val="24"/>
              </w:rPr>
              <w:t>ИСХОДНО-РАЗРЕШИТЕЛЬНАЯ ДОКУМЕНТАЦИЯ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3858AE" w:rsidRPr="00745370" w:rsidTr="003858AE">
        <w:trPr>
          <w:trHeight w:val="1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color w:val="000000"/>
                <w:szCs w:val="24"/>
              </w:rPr>
              <w:t>Приложение 1</w:t>
            </w:r>
          </w:p>
          <w:p w:rsidR="003858AE" w:rsidRPr="00745370" w:rsidRDefault="003858AE" w:rsidP="003858AE">
            <w:pPr>
              <w:spacing w:line="276" w:lineRule="auto"/>
              <w:rPr>
                <w:color w:val="000000"/>
                <w:szCs w:val="24"/>
              </w:rPr>
            </w:pPr>
            <w:r w:rsidRPr="00745370">
              <w:rPr>
                <w:color w:val="000000"/>
                <w:szCs w:val="24"/>
              </w:rPr>
              <w:t>Техническое задание на выполнение работ по разработке проекта планировки территорий и проекта межевания территорий города Зеленогорска Красноярского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Приложение 2</w:t>
            </w:r>
          </w:p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от 16.12.2016 г. № П-175-7708794716-02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B8408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Приложение 3</w:t>
            </w:r>
          </w:p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szCs w:val="24"/>
              </w:rPr>
              <w:t>Свидетельство о допуске к работам в области инженерных изысканий, которые оказывают влияние на безопасность объектов капитального строительства от 12.12.2016 г. № 0549-02/И-038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rPr>
                <w:szCs w:val="24"/>
              </w:rPr>
            </w:pPr>
            <w:r w:rsidRPr="00745370">
              <w:rPr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3858AE" w:rsidP="003858A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1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расположения элемента планировочной 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2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использования территории в период подготовки проекта планировки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3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улично-дорожной сети и движения транспорта на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4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границ зон с особыми условиями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5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архитектурно-планировочной организации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6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размещения инженерных сетей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  <w:tr w:rsidR="003858AE" w:rsidRPr="00745370" w:rsidTr="003858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E" w:rsidRPr="00745370" w:rsidRDefault="003858AE" w:rsidP="003858AE">
            <w:pPr>
              <w:spacing w:line="276" w:lineRule="auto"/>
              <w:jc w:val="center"/>
              <w:rPr>
                <w:b/>
                <w:szCs w:val="24"/>
              </w:rPr>
            </w:pPr>
            <w:r w:rsidRPr="00745370">
              <w:rPr>
                <w:b/>
                <w:szCs w:val="24"/>
              </w:rPr>
              <w:t>7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E" w:rsidRPr="00745370" w:rsidRDefault="003858AE" w:rsidP="003858AE">
            <w:pPr>
              <w:pStyle w:val="af4"/>
              <w:spacing w:before="0" w:after="0" w:line="276" w:lineRule="auto"/>
              <w:jc w:val="both"/>
              <w:rPr>
                <w:rFonts w:eastAsia="Calibri"/>
                <w:b w:val="0"/>
                <w:i w:val="0"/>
                <w:color w:val="000000"/>
                <w:szCs w:val="24"/>
              </w:rPr>
            </w:pPr>
            <w:r w:rsidRPr="00745370">
              <w:rPr>
                <w:rFonts w:eastAsia="Calibri"/>
                <w:b w:val="0"/>
                <w:i w:val="0"/>
                <w:color w:val="000000"/>
                <w:szCs w:val="24"/>
              </w:rPr>
              <w:t>Схема вертикальной планировки и инженерной подготовки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E" w:rsidRPr="00745370" w:rsidRDefault="00B84088" w:rsidP="003858A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</w:tr>
    </w:tbl>
    <w:p w:rsidR="0083566F" w:rsidRDefault="0083566F" w:rsidP="001D1B3F">
      <w:pPr>
        <w:ind w:hanging="142"/>
      </w:pPr>
    </w:p>
    <w:p w:rsidR="003858AE" w:rsidRDefault="003858AE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4507DF" w:rsidRDefault="004507DF" w:rsidP="001D1B3F">
      <w:pPr>
        <w:ind w:hanging="142"/>
      </w:pPr>
    </w:p>
    <w:p w:rsidR="0083566F" w:rsidRDefault="0083566F" w:rsidP="0083566F"/>
    <w:p w:rsidR="00653410" w:rsidRPr="00E46D96" w:rsidRDefault="00E46D96" w:rsidP="00E46D96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E46D96">
        <w:rPr>
          <w:b/>
          <w:color w:val="000000"/>
          <w:sz w:val="28"/>
          <w:szCs w:val="28"/>
        </w:rPr>
        <w:lastRenderedPageBreak/>
        <w:t>Введение</w:t>
      </w:r>
    </w:p>
    <w:p w:rsidR="00E46D96" w:rsidRPr="00FF60E4" w:rsidRDefault="00E46D96" w:rsidP="00E46D96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FF60E4" w:rsidRDefault="00653410" w:rsidP="00FF60E4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>Докум</w:t>
      </w:r>
      <w:r w:rsidR="00156296" w:rsidRPr="00FF60E4">
        <w:rPr>
          <w:color w:val="000000"/>
          <w:sz w:val="28"/>
          <w:szCs w:val="28"/>
        </w:rPr>
        <w:t>ентация по планировке территорий</w:t>
      </w:r>
      <w:r w:rsidRPr="00FF60E4">
        <w:rPr>
          <w:color w:val="000000"/>
          <w:sz w:val="28"/>
          <w:szCs w:val="28"/>
        </w:rPr>
        <w:t xml:space="preserve"> (проект планировки и проект межевания)</w:t>
      </w:r>
      <w:r w:rsidR="00156296" w:rsidRPr="00FF60E4">
        <w:rPr>
          <w:color w:val="000000"/>
          <w:sz w:val="28"/>
          <w:szCs w:val="28"/>
        </w:rPr>
        <w:t xml:space="preserve"> </w:t>
      </w:r>
      <w:r w:rsidR="003963C5">
        <w:rPr>
          <w:color w:val="000000"/>
          <w:sz w:val="28"/>
          <w:szCs w:val="28"/>
        </w:rPr>
        <w:t>микрорайона № </w:t>
      </w:r>
      <w:r w:rsidR="00E6011A">
        <w:rPr>
          <w:color w:val="000000"/>
          <w:sz w:val="28"/>
          <w:szCs w:val="28"/>
        </w:rPr>
        <w:t>«</w:t>
      </w:r>
      <w:r w:rsidR="003963C5">
        <w:rPr>
          <w:color w:val="000000"/>
          <w:sz w:val="28"/>
          <w:szCs w:val="28"/>
        </w:rPr>
        <w:t>16</w:t>
      </w:r>
      <w:r w:rsidR="00E6011A">
        <w:rPr>
          <w:color w:val="000000"/>
          <w:sz w:val="28"/>
          <w:szCs w:val="28"/>
        </w:rPr>
        <w:t>»</w:t>
      </w:r>
      <w:r w:rsidR="003963C5">
        <w:rPr>
          <w:color w:val="000000"/>
          <w:sz w:val="28"/>
          <w:szCs w:val="28"/>
        </w:rPr>
        <w:t xml:space="preserve"> </w:t>
      </w:r>
      <w:r w:rsidR="00156296" w:rsidRPr="00FF60E4">
        <w:rPr>
          <w:color w:val="000000"/>
          <w:sz w:val="28"/>
          <w:szCs w:val="28"/>
        </w:rPr>
        <w:t xml:space="preserve">города Зеленогорска Красноярского края </w:t>
      </w:r>
      <w:r w:rsidRPr="00FF60E4">
        <w:rPr>
          <w:color w:val="000000"/>
          <w:sz w:val="28"/>
          <w:szCs w:val="28"/>
        </w:rPr>
        <w:t>выполнена</w:t>
      </w:r>
      <w:r w:rsidRPr="00462071">
        <w:rPr>
          <w:color w:val="000000"/>
          <w:sz w:val="28"/>
          <w:szCs w:val="28"/>
        </w:rPr>
        <w:t xml:space="preserve"> </w:t>
      </w:r>
      <w:r w:rsidR="00FF60E4">
        <w:rPr>
          <w:color w:val="000000"/>
          <w:sz w:val="28"/>
          <w:szCs w:val="28"/>
        </w:rPr>
        <w:t>ООО </w:t>
      </w:r>
      <w:r w:rsidR="00FF60E4" w:rsidRPr="00FF60E4">
        <w:rPr>
          <w:color w:val="000000"/>
          <w:sz w:val="28"/>
          <w:szCs w:val="28"/>
        </w:rPr>
        <w:t xml:space="preserve">«Транспортные проекты и инвестиции (ООО «ТПИ») по договору с </w:t>
      </w:r>
      <w:r w:rsidR="00E6011A">
        <w:rPr>
          <w:color w:val="000000"/>
          <w:sz w:val="28"/>
          <w:szCs w:val="28"/>
        </w:rPr>
        <w:t xml:space="preserve">МБУ </w:t>
      </w:r>
      <w:r w:rsidR="00FF60E4"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 в соответствии с муниципальным контрактом 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FF60E4" w:rsidRPr="00C15D1F" w:rsidRDefault="00FF60E4" w:rsidP="00FF60E4">
      <w:pPr>
        <w:spacing w:line="276" w:lineRule="auto"/>
        <w:ind w:firstLine="900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653410" w:rsidRPr="00462071" w:rsidRDefault="00FF60E4" w:rsidP="00FF60E4">
      <w:pPr>
        <w:spacing w:line="276" w:lineRule="auto"/>
        <w:ind w:firstLine="709"/>
        <w:rPr>
          <w:color w:val="000000"/>
          <w:sz w:val="28"/>
          <w:szCs w:val="28"/>
        </w:rPr>
      </w:pPr>
      <w:r w:rsidRPr="00C15D1F">
        <w:rPr>
          <w:sz w:val="28"/>
          <w:szCs w:val="28"/>
        </w:rPr>
        <w:t>Работа выполнена в соответствии с</w:t>
      </w:r>
      <w:r>
        <w:rPr>
          <w:sz w:val="28"/>
          <w:szCs w:val="28"/>
        </w:rPr>
        <w:t xml:space="preserve"> </w:t>
      </w:r>
      <w:r w:rsidR="00653410" w:rsidRPr="00462071">
        <w:rPr>
          <w:color w:val="000000"/>
          <w:sz w:val="28"/>
          <w:szCs w:val="28"/>
        </w:rPr>
        <w:t>действующим федеральным градостроительным законодательством:</w:t>
      </w:r>
    </w:p>
    <w:p w:rsidR="00653410" w:rsidRPr="00FF60E4" w:rsidRDefault="00E6011A" w:rsidP="0009146D">
      <w:pPr>
        <w:pStyle w:val="ab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Градостроительным кодексом Российской Федерации</w:t>
      </w:r>
      <w:r w:rsidR="00653410" w:rsidRPr="00FF60E4">
        <w:rPr>
          <w:color w:val="000000"/>
          <w:sz w:val="28"/>
          <w:szCs w:val="28"/>
        </w:rPr>
        <w:t>;</w:t>
      </w:r>
    </w:p>
    <w:p w:rsidR="00FF60E4" w:rsidRPr="00FF60E4" w:rsidRDefault="00FF60E4" w:rsidP="0009146D">
      <w:pPr>
        <w:pStyle w:val="ab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Земельным</w:t>
      </w:r>
      <w:r w:rsidR="00E6011A">
        <w:rPr>
          <w:color w:val="000000"/>
          <w:sz w:val="28"/>
          <w:szCs w:val="28"/>
        </w:rPr>
        <w:t xml:space="preserve"> кодексом Российской Федерации</w:t>
      </w:r>
      <w:r w:rsidRPr="00FF60E4">
        <w:rPr>
          <w:color w:val="000000"/>
          <w:sz w:val="28"/>
          <w:szCs w:val="28"/>
        </w:rPr>
        <w:t>;</w:t>
      </w:r>
    </w:p>
    <w:p w:rsidR="00FF60E4" w:rsidRPr="00FF60E4" w:rsidRDefault="00FF60E4" w:rsidP="0009146D">
      <w:pPr>
        <w:pStyle w:val="ab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Лесным</w:t>
      </w:r>
      <w:r w:rsidR="00E6011A">
        <w:rPr>
          <w:color w:val="000000"/>
          <w:sz w:val="28"/>
          <w:szCs w:val="28"/>
        </w:rPr>
        <w:t xml:space="preserve"> кодексом Российской Федерации</w:t>
      </w:r>
      <w:r w:rsidRPr="00FF60E4">
        <w:rPr>
          <w:color w:val="000000"/>
          <w:sz w:val="28"/>
          <w:szCs w:val="28"/>
        </w:rPr>
        <w:t>;</w:t>
      </w:r>
    </w:p>
    <w:p w:rsidR="00FF60E4" w:rsidRPr="00FF60E4" w:rsidRDefault="00FF60E4" w:rsidP="0009146D">
      <w:pPr>
        <w:pStyle w:val="ab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</w:t>
      </w:r>
      <w:r w:rsidR="00E6011A">
        <w:rPr>
          <w:color w:val="000000"/>
          <w:sz w:val="28"/>
          <w:szCs w:val="28"/>
        </w:rPr>
        <w:t>м кодексом Российской Федерации</w:t>
      </w:r>
      <w:r w:rsidRPr="00FF60E4">
        <w:rPr>
          <w:color w:val="000000"/>
          <w:sz w:val="28"/>
          <w:szCs w:val="28"/>
        </w:rPr>
        <w:t>;</w:t>
      </w:r>
    </w:p>
    <w:p w:rsidR="00E6011A" w:rsidRDefault="00E6011A" w:rsidP="00E6011A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2071">
        <w:rPr>
          <w:color w:val="000000"/>
          <w:sz w:val="28"/>
          <w:szCs w:val="28"/>
        </w:rPr>
        <w:t>) СП 42.13330.201</w:t>
      </w:r>
      <w:r w:rsidR="009243BA">
        <w:rPr>
          <w:color w:val="000000"/>
          <w:sz w:val="28"/>
          <w:szCs w:val="28"/>
        </w:rPr>
        <w:t>6</w:t>
      </w:r>
      <w:r w:rsidRPr="00462071">
        <w:rPr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поселений» (Актуализированная редакция СНиП 2.07.01-89*)</w:t>
      </w:r>
      <w:r>
        <w:rPr>
          <w:color w:val="000000"/>
          <w:sz w:val="28"/>
          <w:szCs w:val="28"/>
        </w:rPr>
        <w:t xml:space="preserve">, </w:t>
      </w:r>
      <w:r w:rsidR="009243BA">
        <w:rPr>
          <w:color w:val="000000"/>
          <w:sz w:val="28"/>
          <w:szCs w:val="28"/>
        </w:rPr>
        <w:t xml:space="preserve">утвержденный приказом </w:t>
      </w:r>
      <w:r w:rsidR="009243BA">
        <w:rPr>
          <w:sz w:val="28"/>
          <w:szCs w:val="28"/>
        </w:rPr>
        <w:t xml:space="preserve">Министерства строительства и жилищно-коммунального хозяйства Российской </w:t>
      </w:r>
      <w:r w:rsidR="009243BA" w:rsidRPr="00C33EFD">
        <w:rPr>
          <w:color w:val="000000"/>
          <w:sz w:val="28"/>
          <w:szCs w:val="28"/>
        </w:rPr>
        <w:t>Федерации</w:t>
      </w:r>
      <w:r w:rsidR="009243BA">
        <w:rPr>
          <w:color w:val="000000"/>
          <w:sz w:val="28"/>
          <w:szCs w:val="28"/>
        </w:rPr>
        <w:t xml:space="preserve"> от</w:t>
      </w:r>
      <w:r w:rsidR="009243BA" w:rsidRPr="00C33EFD">
        <w:rPr>
          <w:color w:val="000000"/>
          <w:sz w:val="28"/>
          <w:szCs w:val="28"/>
        </w:rPr>
        <w:t xml:space="preserve"> </w:t>
      </w:r>
      <w:r w:rsidR="009243BA">
        <w:rPr>
          <w:color w:val="000000"/>
          <w:sz w:val="28"/>
          <w:szCs w:val="28"/>
        </w:rPr>
        <w:t>30</w:t>
      </w:r>
      <w:r w:rsidR="009243BA" w:rsidRPr="00C33EFD">
        <w:rPr>
          <w:color w:val="000000"/>
          <w:sz w:val="28"/>
          <w:szCs w:val="28"/>
        </w:rPr>
        <w:t>.12.201</w:t>
      </w:r>
      <w:r w:rsidR="009243BA">
        <w:rPr>
          <w:color w:val="000000"/>
          <w:sz w:val="28"/>
          <w:szCs w:val="28"/>
        </w:rPr>
        <w:t>6 </w:t>
      </w:r>
      <w:r w:rsidR="009243BA" w:rsidRPr="00B53E4A">
        <w:rPr>
          <w:color w:val="000000"/>
          <w:sz w:val="28"/>
          <w:szCs w:val="28"/>
        </w:rPr>
        <w:t xml:space="preserve"> </w:t>
      </w:r>
      <w:r w:rsidR="009243BA">
        <w:rPr>
          <w:color w:val="000000"/>
          <w:sz w:val="28"/>
          <w:szCs w:val="28"/>
          <w:lang w:val="en-US"/>
        </w:rPr>
        <w:t>N</w:t>
      </w:r>
      <w:r w:rsidR="009243BA">
        <w:rPr>
          <w:color w:val="000000"/>
          <w:sz w:val="28"/>
          <w:szCs w:val="28"/>
        </w:rPr>
        <w:t> </w:t>
      </w:r>
      <w:r w:rsidR="009243BA" w:rsidRPr="00B53E4A">
        <w:rPr>
          <w:color w:val="000000"/>
          <w:sz w:val="28"/>
          <w:szCs w:val="28"/>
        </w:rPr>
        <w:t>1034/</w:t>
      </w:r>
      <w:proofErr w:type="spellStart"/>
      <w:proofErr w:type="gramStart"/>
      <w:r w:rsidR="009243BA">
        <w:rPr>
          <w:color w:val="000000"/>
          <w:sz w:val="28"/>
          <w:szCs w:val="28"/>
        </w:rPr>
        <w:t>пр</w:t>
      </w:r>
      <w:proofErr w:type="spellEnd"/>
      <w:proofErr w:type="gramEnd"/>
      <w:r w:rsidRPr="00462071">
        <w:rPr>
          <w:color w:val="000000"/>
          <w:sz w:val="28"/>
          <w:szCs w:val="28"/>
        </w:rPr>
        <w:t>;</w:t>
      </w:r>
    </w:p>
    <w:p w:rsidR="00E6011A" w:rsidRPr="00462071" w:rsidRDefault="00E6011A" w:rsidP="00E6011A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62071">
        <w:rPr>
          <w:color w:val="000000"/>
          <w:sz w:val="28"/>
          <w:szCs w:val="28"/>
        </w:rPr>
        <w:t xml:space="preserve">) Правилами землепользования и застройки г. Зеленогорска, </w:t>
      </w:r>
      <w:r w:rsidRPr="00462071">
        <w:rPr>
          <w:bCs/>
          <w:color w:val="000000"/>
          <w:sz w:val="28"/>
          <w:szCs w:val="28"/>
        </w:rPr>
        <w:t xml:space="preserve">утверждёнными решением Совета </w:t>
      </w:r>
      <w:proofErr w:type="gramStart"/>
      <w:r w:rsidRPr="00462071">
        <w:rPr>
          <w:bCs/>
          <w:color w:val="000000"/>
          <w:sz w:val="28"/>
          <w:szCs w:val="28"/>
        </w:rPr>
        <w:t>депутатов</w:t>
      </w:r>
      <w:proofErr w:type="gramEnd"/>
      <w:r w:rsidRPr="00462071">
        <w:rPr>
          <w:bCs/>
          <w:color w:val="000000"/>
          <w:sz w:val="28"/>
          <w:szCs w:val="28"/>
        </w:rPr>
        <w:t xml:space="preserve"> ЗАТО г. Зеленогорска от 2</w:t>
      </w:r>
      <w:r w:rsidR="009243BA">
        <w:rPr>
          <w:bCs/>
          <w:color w:val="000000"/>
          <w:sz w:val="28"/>
          <w:szCs w:val="28"/>
        </w:rPr>
        <w:t>4</w:t>
      </w:r>
      <w:r w:rsidRPr="00462071">
        <w:rPr>
          <w:bCs/>
          <w:color w:val="000000"/>
          <w:sz w:val="28"/>
          <w:szCs w:val="28"/>
        </w:rPr>
        <w:t>.</w:t>
      </w:r>
      <w:r w:rsidR="009243BA">
        <w:rPr>
          <w:bCs/>
          <w:color w:val="000000"/>
          <w:sz w:val="28"/>
          <w:szCs w:val="28"/>
        </w:rPr>
        <w:t>12</w:t>
      </w:r>
      <w:r w:rsidRPr="00462071">
        <w:rPr>
          <w:bCs/>
          <w:color w:val="000000"/>
          <w:sz w:val="28"/>
          <w:szCs w:val="28"/>
        </w:rPr>
        <w:t>.201</w:t>
      </w:r>
      <w:r w:rsidR="009243BA">
        <w:rPr>
          <w:bCs/>
          <w:color w:val="000000"/>
          <w:sz w:val="28"/>
          <w:szCs w:val="28"/>
        </w:rPr>
        <w:t>8</w:t>
      </w:r>
      <w:r w:rsidRPr="00462071">
        <w:rPr>
          <w:bCs/>
          <w:color w:val="000000"/>
          <w:sz w:val="28"/>
          <w:szCs w:val="28"/>
        </w:rPr>
        <w:t xml:space="preserve"> № </w:t>
      </w:r>
      <w:r w:rsidR="009243BA">
        <w:rPr>
          <w:bCs/>
          <w:color w:val="000000"/>
          <w:sz w:val="28"/>
          <w:szCs w:val="28"/>
        </w:rPr>
        <w:t>6</w:t>
      </w:r>
      <w:r w:rsidRPr="00462071">
        <w:rPr>
          <w:bCs/>
          <w:color w:val="000000"/>
          <w:sz w:val="28"/>
          <w:szCs w:val="28"/>
        </w:rPr>
        <w:t>-</w:t>
      </w:r>
      <w:r w:rsidR="009243BA">
        <w:rPr>
          <w:bCs/>
          <w:color w:val="000000"/>
          <w:sz w:val="28"/>
          <w:szCs w:val="28"/>
        </w:rPr>
        <w:t>27</w:t>
      </w:r>
      <w:r w:rsidRPr="00462071">
        <w:rPr>
          <w:bCs/>
          <w:color w:val="000000"/>
          <w:sz w:val="28"/>
          <w:szCs w:val="28"/>
        </w:rPr>
        <w:t>р</w:t>
      </w:r>
      <w:r w:rsidRPr="00462071">
        <w:rPr>
          <w:color w:val="000000"/>
          <w:sz w:val="28"/>
          <w:szCs w:val="28"/>
        </w:rPr>
        <w:t>;</w:t>
      </w:r>
    </w:p>
    <w:p w:rsidR="00E6011A" w:rsidRPr="00462071" w:rsidRDefault="00E6011A" w:rsidP="00E6011A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462071">
        <w:rPr>
          <w:color w:val="000000"/>
          <w:sz w:val="28"/>
          <w:szCs w:val="28"/>
        </w:rPr>
        <w:t xml:space="preserve">) Генеральным планом г. Зеленогорска, утвержденным решением Совета </w:t>
      </w:r>
      <w:proofErr w:type="gramStart"/>
      <w:r w:rsidRPr="00462071">
        <w:rPr>
          <w:color w:val="000000"/>
          <w:sz w:val="28"/>
          <w:szCs w:val="28"/>
        </w:rPr>
        <w:t>депутатов</w:t>
      </w:r>
      <w:proofErr w:type="gramEnd"/>
      <w:r w:rsidRPr="00462071">
        <w:rPr>
          <w:color w:val="000000"/>
          <w:sz w:val="28"/>
          <w:szCs w:val="28"/>
        </w:rPr>
        <w:t xml:space="preserve"> </w:t>
      </w:r>
      <w:r w:rsidRPr="00462071">
        <w:rPr>
          <w:bCs/>
          <w:color w:val="000000"/>
          <w:sz w:val="28"/>
          <w:szCs w:val="28"/>
        </w:rPr>
        <w:t>ЗАТО г. Зеленогорска</w:t>
      </w:r>
      <w:r w:rsidRPr="00462071">
        <w:rPr>
          <w:color w:val="000000"/>
          <w:sz w:val="28"/>
          <w:szCs w:val="28"/>
        </w:rPr>
        <w:t xml:space="preserve"> от 29.03.2007 г. №</w:t>
      </w:r>
      <w:r>
        <w:rPr>
          <w:color w:val="000000"/>
          <w:sz w:val="28"/>
          <w:szCs w:val="28"/>
        </w:rPr>
        <w:t> </w:t>
      </w:r>
      <w:r w:rsidRPr="00462071">
        <w:rPr>
          <w:color w:val="000000"/>
          <w:sz w:val="28"/>
          <w:szCs w:val="28"/>
        </w:rPr>
        <w:t>28-300р;</w:t>
      </w:r>
    </w:p>
    <w:p w:rsidR="00E6011A" w:rsidRDefault="00E6011A" w:rsidP="00E6011A">
      <w:pPr>
        <w:pStyle w:val="a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 w:rsidRPr="00D11D7E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D11D7E">
        <w:rPr>
          <w:color w:val="000000"/>
          <w:sz w:val="28"/>
          <w:szCs w:val="28"/>
        </w:rPr>
        <w:t xml:space="preserve"> Правительства Красноярского края "Об утверждении региональных нормативов градостроительного проектирования Красно</w:t>
      </w:r>
      <w:r>
        <w:rPr>
          <w:color w:val="000000"/>
          <w:sz w:val="28"/>
          <w:szCs w:val="28"/>
        </w:rPr>
        <w:t>ярского края" от 23.12.2014 № </w:t>
      </w:r>
      <w:r w:rsidRPr="00D11D7E">
        <w:rPr>
          <w:color w:val="000000"/>
          <w:sz w:val="28"/>
          <w:szCs w:val="28"/>
        </w:rPr>
        <w:t>631-п;</w:t>
      </w:r>
    </w:p>
    <w:p w:rsidR="00E6011A" w:rsidRPr="00D11D7E" w:rsidRDefault="00E6011A" w:rsidP="00E6011A">
      <w:pPr>
        <w:pStyle w:val="a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Федеральным законом Российской федерации «</w:t>
      </w:r>
      <w:r w:rsidRPr="0054128C">
        <w:rPr>
          <w:color w:val="000000"/>
          <w:sz w:val="28"/>
          <w:szCs w:val="28"/>
        </w:rPr>
        <w:t>Технический регламент о требованиях пожарной безопасности» от 22.07.2008 № 123-ФЗ</w:t>
      </w:r>
      <w:r w:rsidR="000F11C6">
        <w:rPr>
          <w:color w:val="000000"/>
          <w:sz w:val="28"/>
          <w:szCs w:val="28"/>
        </w:rPr>
        <w:t>.</w:t>
      </w:r>
    </w:p>
    <w:p w:rsidR="00E6011A" w:rsidRPr="00484FCB" w:rsidRDefault="00E6011A" w:rsidP="00E6011A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</w:t>
      </w:r>
      <w:r w:rsidRPr="00484FCB">
        <w:rPr>
          <w:color w:val="000000"/>
          <w:sz w:val="28"/>
          <w:szCs w:val="28"/>
        </w:rPr>
        <w:lastRenderedPageBreak/>
        <w:t>объекты и их охранные зоны, иные зоны ограничения строительства.</w:t>
      </w:r>
    </w:p>
    <w:p w:rsidR="00E6011A" w:rsidRDefault="00E6011A" w:rsidP="00E6011A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</w:t>
      </w:r>
      <w:r w:rsidR="000F11C6">
        <w:rPr>
          <w:color w:val="000000"/>
          <w:sz w:val="28"/>
          <w:szCs w:val="28"/>
        </w:rPr>
        <w:t>утвержденной</w:t>
      </w:r>
      <w:r w:rsidRPr="00484F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E6011A" w:rsidRPr="00484FCB" w:rsidRDefault="00E6011A" w:rsidP="00E6011A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</w:t>
      </w:r>
      <w:proofErr w:type="gramStart"/>
      <w:r>
        <w:rPr>
          <w:color w:val="000000"/>
          <w:sz w:val="28"/>
          <w:szCs w:val="28"/>
        </w:rPr>
        <w:t>план</w:t>
      </w:r>
      <w:proofErr w:type="gramEnd"/>
      <w:r w:rsidRPr="00484FCB">
        <w:rPr>
          <w:color w:val="000000"/>
          <w:sz w:val="28"/>
          <w:szCs w:val="28"/>
        </w:rPr>
        <w:t xml:space="preserve"> ЗАТО г. Зеленогорска.</w:t>
      </w:r>
    </w:p>
    <w:p w:rsidR="00E6011A" w:rsidRPr="00484FCB" w:rsidRDefault="00E6011A" w:rsidP="00E6011A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Правила землепользования и застройки г. Зеленогорска. </w:t>
      </w:r>
    </w:p>
    <w:p w:rsidR="00E6011A" w:rsidRPr="00484FCB" w:rsidRDefault="00E6011A" w:rsidP="00E6011A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Зеленогорска.</w:t>
      </w:r>
    </w:p>
    <w:p w:rsidR="00E6011A" w:rsidRPr="00484FCB" w:rsidRDefault="00E6011A" w:rsidP="00E6011A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водоснабжения и водоотведения г. Зеленогорска.</w:t>
      </w:r>
    </w:p>
    <w:p w:rsidR="00E6011A" w:rsidRDefault="00E6011A" w:rsidP="00E6011A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разработки д</w:t>
      </w:r>
      <w:r w:rsidRPr="00462071">
        <w:rPr>
          <w:color w:val="000000"/>
          <w:sz w:val="28"/>
          <w:szCs w:val="28"/>
        </w:rPr>
        <w:t>окументаци</w:t>
      </w:r>
      <w:r>
        <w:rPr>
          <w:color w:val="000000"/>
          <w:sz w:val="28"/>
          <w:szCs w:val="28"/>
        </w:rPr>
        <w:t>и</w:t>
      </w:r>
      <w:r w:rsidRPr="00462071">
        <w:rPr>
          <w:color w:val="000000"/>
          <w:sz w:val="28"/>
          <w:szCs w:val="28"/>
        </w:rPr>
        <w:t xml:space="preserve"> по планировке территорий (проект планировки </w:t>
      </w:r>
      <w:r>
        <w:rPr>
          <w:color w:val="000000"/>
          <w:sz w:val="28"/>
          <w:szCs w:val="28"/>
        </w:rPr>
        <w:t xml:space="preserve">территории </w:t>
      </w:r>
      <w:r w:rsidRPr="00462071">
        <w:rPr>
          <w:color w:val="000000"/>
          <w:sz w:val="28"/>
          <w:szCs w:val="28"/>
        </w:rPr>
        <w:t>и проект межевания</w:t>
      </w:r>
      <w:r>
        <w:rPr>
          <w:color w:val="000000"/>
          <w:sz w:val="28"/>
          <w:szCs w:val="28"/>
        </w:rPr>
        <w:t xml:space="preserve"> территории</w:t>
      </w:r>
      <w:r w:rsidRPr="0046207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микрорайона № «16» </w:t>
      </w:r>
      <w:r w:rsidRPr="00462071">
        <w:rPr>
          <w:color w:val="000000"/>
          <w:sz w:val="28"/>
          <w:szCs w:val="28"/>
        </w:rPr>
        <w:t>города Зеленогорска Красноярского края</w:t>
      </w:r>
      <w:r>
        <w:rPr>
          <w:color w:val="000000"/>
          <w:sz w:val="28"/>
          <w:szCs w:val="28"/>
        </w:rPr>
        <w:t xml:space="preserve"> является:</w:t>
      </w:r>
    </w:p>
    <w:p w:rsidR="00E6011A" w:rsidRPr="00550DE8" w:rsidRDefault="00E6011A" w:rsidP="00E6011A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550DE8">
        <w:rPr>
          <w:color w:val="000000"/>
          <w:sz w:val="28"/>
          <w:szCs w:val="28"/>
        </w:rPr>
        <w:t>Муниципа</w:t>
      </w:r>
      <w:r>
        <w:rPr>
          <w:color w:val="000000"/>
          <w:sz w:val="28"/>
          <w:szCs w:val="28"/>
        </w:rPr>
        <w:t>л</w:t>
      </w:r>
      <w:r w:rsidRPr="00550DE8">
        <w:rPr>
          <w:color w:val="000000"/>
          <w:sz w:val="28"/>
          <w:szCs w:val="28"/>
        </w:rPr>
        <w:t xml:space="preserve">ьный контракт № 210 на выполнение работ по разработке проекта планировки территорий и проекта межевания территорий города </w:t>
      </w:r>
      <w:r>
        <w:rPr>
          <w:color w:val="000000"/>
          <w:sz w:val="28"/>
          <w:szCs w:val="28"/>
        </w:rPr>
        <w:t>Зеленогорска Красноярского края</w:t>
      </w:r>
      <w:r w:rsidRPr="00550DE8">
        <w:rPr>
          <w:color w:val="000000"/>
          <w:sz w:val="28"/>
          <w:szCs w:val="28"/>
        </w:rPr>
        <w:t xml:space="preserve"> субъектами малого предпринимательства, социально ориентированными некоммерческими организациями</w:t>
      </w:r>
      <w:r>
        <w:rPr>
          <w:color w:val="000000"/>
          <w:sz w:val="28"/>
          <w:szCs w:val="28"/>
        </w:rPr>
        <w:t>;</w:t>
      </w:r>
    </w:p>
    <w:p w:rsidR="00E6011A" w:rsidRPr="00550DE8" w:rsidRDefault="00E6011A" w:rsidP="00E6011A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550DE8">
        <w:rPr>
          <w:color w:val="000000"/>
          <w:sz w:val="28"/>
          <w:szCs w:val="28"/>
        </w:rPr>
        <w:t xml:space="preserve">Техническое задание на </w:t>
      </w:r>
      <w:r>
        <w:rPr>
          <w:color w:val="000000"/>
          <w:sz w:val="28"/>
          <w:szCs w:val="28"/>
        </w:rPr>
        <w:t xml:space="preserve">выполнение </w:t>
      </w:r>
      <w:r w:rsidRPr="00550DE8">
        <w:rPr>
          <w:color w:val="000000"/>
          <w:sz w:val="28"/>
          <w:szCs w:val="28"/>
        </w:rPr>
        <w:t>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>.</w:t>
      </w:r>
    </w:p>
    <w:p w:rsidR="00E6011A" w:rsidRDefault="00E6011A" w:rsidP="00E6011A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 xml:space="preserve">Документация по планировке территории выполнена на актуализированной топографической основе М 1:500 с учетом прилегающих к ней участков, </w:t>
      </w:r>
      <w:r w:rsidRPr="00550DE8">
        <w:rPr>
          <w:color w:val="000000"/>
          <w:sz w:val="28"/>
          <w:szCs w:val="28"/>
        </w:rPr>
        <w:t>выполненной в октябре 2016 г</w:t>
      </w:r>
      <w:r w:rsidR="000F11C6">
        <w:rPr>
          <w:color w:val="000000"/>
          <w:sz w:val="28"/>
          <w:szCs w:val="28"/>
        </w:rPr>
        <w:t>ода</w:t>
      </w:r>
      <w:r w:rsidRPr="00550DE8">
        <w:rPr>
          <w:color w:val="000000"/>
          <w:sz w:val="28"/>
          <w:szCs w:val="28"/>
        </w:rPr>
        <w:t>.</w:t>
      </w:r>
    </w:p>
    <w:p w:rsidR="00A8292D" w:rsidRDefault="00A8292D" w:rsidP="00F63A64">
      <w:pPr>
        <w:spacing w:line="276" w:lineRule="auto"/>
        <w:rPr>
          <w:color w:val="000000"/>
          <w:sz w:val="28"/>
          <w:szCs w:val="28"/>
        </w:rPr>
      </w:pPr>
    </w:p>
    <w:p w:rsidR="00E6011A" w:rsidRDefault="00E6011A" w:rsidP="00E6011A">
      <w:pPr>
        <w:numPr>
          <w:ilvl w:val="0"/>
          <w:numId w:val="17"/>
        </w:numPr>
        <w:spacing w:line="276" w:lineRule="auto"/>
        <w:jc w:val="center"/>
        <w:rPr>
          <w:b/>
          <w:sz w:val="32"/>
          <w:szCs w:val="32"/>
        </w:rPr>
      </w:pPr>
      <w:r w:rsidRPr="00410CFA">
        <w:rPr>
          <w:b/>
          <w:sz w:val="32"/>
          <w:szCs w:val="32"/>
        </w:rPr>
        <w:t>Градостроительная ситуация</w:t>
      </w:r>
    </w:p>
    <w:p w:rsidR="00E6011A" w:rsidRPr="00410CFA" w:rsidRDefault="00E6011A" w:rsidP="00E6011A">
      <w:pPr>
        <w:spacing w:line="276" w:lineRule="auto"/>
        <w:ind w:left="218"/>
        <w:rPr>
          <w:b/>
          <w:sz w:val="32"/>
          <w:szCs w:val="32"/>
        </w:rPr>
      </w:pPr>
    </w:p>
    <w:p w:rsidR="00E6011A" w:rsidRPr="006F42D0" w:rsidRDefault="00E6011A" w:rsidP="00E6011A">
      <w:pPr>
        <w:spacing w:line="276" w:lineRule="auto"/>
        <w:ind w:left="-142"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1.1</w:t>
      </w:r>
      <w:r w:rsidRPr="006F42D0">
        <w:rPr>
          <w:b/>
          <w:sz w:val="28"/>
          <w:szCs w:val="28"/>
          <w:lang w:val="en-US"/>
        </w:rPr>
        <w:t>.</w:t>
      </w:r>
      <w:r w:rsidRPr="006F42D0">
        <w:rPr>
          <w:b/>
          <w:sz w:val="28"/>
          <w:szCs w:val="28"/>
        </w:rPr>
        <w:t>Местоположение планируемой территории</w:t>
      </w:r>
    </w:p>
    <w:p w:rsidR="00E6011A" w:rsidRPr="00410CFA" w:rsidRDefault="00E6011A" w:rsidP="00E6011A">
      <w:pPr>
        <w:spacing w:line="276" w:lineRule="auto"/>
        <w:ind w:left="-142"/>
        <w:jc w:val="center"/>
        <w:rPr>
          <w:i/>
          <w:sz w:val="28"/>
          <w:szCs w:val="28"/>
        </w:rPr>
      </w:pPr>
    </w:p>
    <w:p w:rsidR="00E6011A" w:rsidRDefault="00E6011A" w:rsidP="00E6011A">
      <w:pPr>
        <w:spacing w:line="276" w:lineRule="auto"/>
        <w:ind w:firstLine="709"/>
        <w:rPr>
          <w:sz w:val="28"/>
          <w:szCs w:val="28"/>
        </w:rPr>
      </w:pPr>
      <w:r w:rsidRPr="008F1363">
        <w:rPr>
          <w:sz w:val="28"/>
          <w:szCs w:val="28"/>
        </w:rPr>
        <w:t xml:space="preserve">Планируемая территория расположена в </w:t>
      </w:r>
      <w:r w:rsidR="000F11C6">
        <w:rPr>
          <w:sz w:val="28"/>
          <w:szCs w:val="28"/>
        </w:rPr>
        <w:t>центральном</w:t>
      </w:r>
      <w:r w:rsidRPr="004B42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жилой </w:t>
      </w:r>
      <w:r w:rsidRPr="000F11C6">
        <w:rPr>
          <w:sz w:val="28"/>
          <w:szCs w:val="28"/>
        </w:rPr>
        <w:t xml:space="preserve">застройки </w:t>
      </w:r>
      <w:r w:rsidR="000F11C6">
        <w:rPr>
          <w:sz w:val="28"/>
          <w:szCs w:val="28"/>
        </w:rPr>
        <w:t>з</w:t>
      </w:r>
      <w:r w:rsidRPr="000F11C6">
        <w:rPr>
          <w:sz w:val="28"/>
          <w:szCs w:val="28"/>
          <w:shd w:val="clear" w:color="auto" w:fill="FFFFFF"/>
        </w:rPr>
        <w:t>акрытого административно-территориального</w:t>
      </w:r>
      <w:r w:rsidRPr="000F11C6">
        <w:rPr>
          <w:rStyle w:val="apple-converted-space"/>
          <w:sz w:val="28"/>
          <w:szCs w:val="28"/>
          <w:shd w:val="clear" w:color="auto" w:fill="FFFFFF"/>
        </w:rPr>
        <w:t> </w:t>
      </w:r>
      <w:r w:rsidRPr="000F11C6">
        <w:rPr>
          <w:sz w:val="28"/>
          <w:szCs w:val="28"/>
          <w:shd w:val="clear" w:color="auto" w:fill="FFFFFF"/>
        </w:rPr>
        <w:t>образования (</w:t>
      </w:r>
      <w:r w:rsidRPr="000F11C6">
        <w:rPr>
          <w:bCs/>
          <w:sz w:val="28"/>
          <w:szCs w:val="28"/>
          <w:shd w:val="clear" w:color="auto" w:fill="FFFFFF"/>
        </w:rPr>
        <w:t>ЗАТО</w:t>
      </w:r>
      <w:r w:rsidRPr="000F11C6">
        <w:rPr>
          <w:sz w:val="28"/>
          <w:szCs w:val="28"/>
          <w:shd w:val="clear" w:color="auto" w:fill="FFFFFF"/>
        </w:rPr>
        <w:t xml:space="preserve">) города Зеленогорска </w:t>
      </w:r>
      <w:r w:rsidRPr="000F11C6">
        <w:rPr>
          <w:rFonts w:eastAsia="Calibri"/>
          <w:sz w:val="28"/>
          <w:szCs w:val="28"/>
        </w:rPr>
        <w:t>Красноярского края</w:t>
      </w:r>
      <w:r w:rsidRPr="000F11C6">
        <w:rPr>
          <w:sz w:val="28"/>
          <w:szCs w:val="28"/>
        </w:rPr>
        <w:t xml:space="preserve">. Территория микрорайона № «16» </w:t>
      </w:r>
      <w:r w:rsidRPr="001963C1">
        <w:rPr>
          <w:color w:val="000000"/>
          <w:sz w:val="28"/>
          <w:szCs w:val="28"/>
        </w:rPr>
        <w:t>города Зеленогорска Красноярского края</w:t>
      </w:r>
      <w:r>
        <w:rPr>
          <w:color w:val="000000"/>
          <w:sz w:val="28"/>
          <w:szCs w:val="28"/>
        </w:rPr>
        <w:t xml:space="preserve"> </w:t>
      </w:r>
      <w:r w:rsidRPr="001B47EE">
        <w:rPr>
          <w:sz w:val="28"/>
          <w:szCs w:val="28"/>
        </w:rPr>
        <w:t xml:space="preserve">застроена </w:t>
      </w:r>
      <w:r>
        <w:rPr>
          <w:sz w:val="28"/>
          <w:szCs w:val="28"/>
        </w:rPr>
        <w:t xml:space="preserve">многоэтажными </w:t>
      </w:r>
      <w:r w:rsidRPr="001B47EE">
        <w:rPr>
          <w:sz w:val="28"/>
          <w:szCs w:val="28"/>
        </w:rPr>
        <w:t xml:space="preserve">многоквартирными домами </w:t>
      </w:r>
      <w:r>
        <w:rPr>
          <w:sz w:val="28"/>
          <w:szCs w:val="28"/>
        </w:rPr>
        <w:t xml:space="preserve">средней этажности </w:t>
      </w:r>
      <w:r w:rsidRPr="001B47EE">
        <w:rPr>
          <w:sz w:val="28"/>
          <w:szCs w:val="28"/>
        </w:rPr>
        <w:t>(</w:t>
      </w:r>
      <w:r w:rsidR="00464F90">
        <w:rPr>
          <w:sz w:val="28"/>
          <w:szCs w:val="28"/>
        </w:rPr>
        <w:t>5</w:t>
      </w:r>
      <w:r w:rsidRPr="001B47EE">
        <w:rPr>
          <w:sz w:val="28"/>
          <w:szCs w:val="28"/>
        </w:rPr>
        <w:t xml:space="preserve"> этажей) и объектами социального, культурного и бытового назначения. Участок огран</w:t>
      </w:r>
      <w:r w:rsidR="00464F90">
        <w:rPr>
          <w:sz w:val="28"/>
          <w:szCs w:val="28"/>
        </w:rPr>
        <w:t>ичен</w:t>
      </w:r>
      <w:r>
        <w:rPr>
          <w:sz w:val="28"/>
          <w:szCs w:val="28"/>
        </w:rPr>
        <w:t xml:space="preserve"> </w:t>
      </w:r>
      <w:r w:rsidR="00464F90">
        <w:rPr>
          <w:color w:val="000000"/>
          <w:sz w:val="28"/>
          <w:szCs w:val="28"/>
        </w:rPr>
        <w:t>ул. </w:t>
      </w:r>
      <w:proofErr w:type="spellStart"/>
      <w:r w:rsidR="00464F90">
        <w:rPr>
          <w:color w:val="000000"/>
          <w:sz w:val="28"/>
          <w:szCs w:val="28"/>
        </w:rPr>
        <w:t>Бортникова</w:t>
      </w:r>
      <w:proofErr w:type="spellEnd"/>
      <w:r w:rsidR="00464F90">
        <w:rPr>
          <w:color w:val="000000"/>
          <w:sz w:val="28"/>
          <w:szCs w:val="28"/>
        </w:rPr>
        <w:t>, ул. Мира, ул. Калинина и ул. Гагарина</w:t>
      </w:r>
      <w:r w:rsidRPr="001B47EE">
        <w:rPr>
          <w:sz w:val="28"/>
          <w:szCs w:val="28"/>
        </w:rPr>
        <w:t>. Площадь территории составляе</w:t>
      </w:r>
      <w:r w:rsidR="00464F90">
        <w:rPr>
          <w:sz w:val="28"/>
          <w:szCs w:val="28"/>
        </w:rPr>
        <w:t>т 22,60</w:t>
      </w:r>
      <w:r w:rsidRPr="001B47EE">
        <w:rPr>
          <w:sz w:val="28"/>
          <w:szCs w:val="28"/>
        </w:rPr>
        <w:t xml:space="preserve"> га.  </w:t>
      </w:r>
    </w:p>
    <w:p w:rsidR="00464F90" w:rsidRDefault="00464F90" w:rsidP="00E6011A">
      <w:pPr>
        <w:spacing w:line="276" w:lineRule="auto"/>
        <w:ind w:firstLine="709"/>
        <w:rPr>
          <w:sz w:val="28"/>
          <w:szCs w:val="28"/>
        </w:rPr>
      </w:pPr>
    </w:p>
    <w:p w:rsidR="00E6011A" w:rsidRPr="006F42D0" w:rsidRDefault="00E6011A" w:rsidP="00E6011A">
      <w:pPr>
        <w:spacing w:line="276" w:lineRule="auto"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1.2. Совре</w:t>
      </w:r>
      <w:r w:rsidR="00B87524">
        <w:rPr>
          <w:b/>
          <w:sz w:val="28"/>
          <w:szCs w:val="28"/>
        </w:rPr>
        <w:t>менное использование территории</w:t>
      </w:r>
    </w:p>
    <w:p w:rsidR="00E6011A" w:rsidRPr="00B96868" w:rsidRDefault="00E6011A" w:rsidP="00E6011A">
      <w:pPr>
        <w:spacing w:line="276" w:lineRule="auto"/>
        <w:jc w:val="center"/>
        <w:rPr>
          <w:b/>
          <w:i/>
          <w:sz w:val="28"/>
          <w:szCs w:val="28"/>
        </w:rPr>
      </w:pPr>
    </w:p>
    <w:p w:rsidR="00D2539F" w:rsidRPr="00821618" w:rsidRDefault="00E6011A" w:rsidP="00E6011A">
      <w:pPr>
        <w:spacing w:line="276" w:lineRule="auto"/>
        <w:ind w:firstLine="709"/>
        <w:rPr>
          <w:rFonts w:eastAsia="eurofurence"/>
          <w:sz w:val="28"/>
          <w:szCs w:val="28"/>
        </w:rPr>
      </w:pPr>
      <w:r w:rsidRPr="00821618">
        <w:rPr>
          <w:rFonts w:eastAsia="eurofurence"/>
          <w:sz w:val="28"/>
          <w:szCs w:val="28"/>
        </w:rPr>
        <w:t xml:space="preserve">Рассматриваемая территория расположена на землях населенных пунктов. </w:t>
      </w:r>
      <w:proofErr w:type="gramStart"/>
      <w:r w:rsidRPr="00821618">
        <w:rPr>
          <w:rFonts w:eastAsia="eurofurence"/>
          <w:sz w:val="28"/>
          <w:szCs w:val="28"/>
        </w:rPr>
        <w:t xml:space="preserve">В соответствии с данными, полученными от "Федеральной кадастровой палаты </w:t>
      </w:r>
      <w:r w:rsidRPr="00821618">
        <w:rPr>
          <w:rFonts w:eastAsia="eurofurence"/>
          <w:sz w:val="28"/>
          <w:szCs w:val="28"/>
        </w:rPr>
        <w:lastRenderedPageBreak/>
        <w:t>Федеральной службы государственной регистрации, кадастра и картографии" по Красноярскому краю, планируемая территория микрорайона включает земельные участки под многоквартирными домами</w:t>
      </w:r>
      <w:r w:rsidR="001D4ECB">
        <w:rPr>
          <w:rFonts w:eastAsia="eurofurence"/>
          <w:sz w:val="28"/>
          <w:szCs w:val="28"/>
        </w:rPr>
        <w:t xml:space="preserve"> </w:t>
      </w:r>
      <w:r w:rsidRPr="00821618">
        <w:rPr>
          <w:rFonts w:eastAsia="eurofurence"/>
          <w:sz w:val="28"/>
          <w:szCs w:val="28"/>
        </w:rPr>
        <w:t>с кадастровым номер</w:t>
      </w:r>
      <w:r w:rsidR="001D4ECB">
        <w:rPr>
          <w:rFonts w:eastAsia="eurofurence"/>
          <w:sz w:val="28"/>
          <w:szCs w:val="28"/>
        </w:rPr>
        <w:t>о</w:t>
      </w:r>
      <w:r w:rsidRPr="00821618">
        <w:rPr>
          <w:rFonts w:eastAsia="eurofurence"/>
          <w:sz w:val="28"/>
          <w:szCs w:val="28"/>
        </w:rPr>
        <w:t>м</w:t>
      </w:r>
      <w:r w:rsidRPr="00821618">
        <w:rPr>
          <w:sz w:val="28"/>
          <w:szCs w:val="28"/>
        </w:rPr>
        <w:t xml:space="preserve"> </w:t>
      </w:r>
      <w:r w:rsidR="00464F90" w:rsidRPr="00821618">
        <w:rPr>
          <w:sz w:val="28"/>
          <w:szCs w:val="28"/>
        </w:rPr>
        <w:t xml:space="preserve">24:59:0303028:1852, </w:t>
      </w:r>
      <w:r w:rsidRPr="00821618">
        <w:rPr>
          <w:sz w:val="28"/>
          <w:szCs w:val="28"/>
        </w:rPr>
        <w:t>,</w:t>
      </w:r>
      <w:r w:rsidRPr="00821618">
        <w:rPr>
          <w:rFonts w:eastAsia="eurofurence"/>
          <w:sz w:val="28"/>
          <w:szCs w:val="28"/>
        </w:rPr>
        <w:t xml:space="preserve"> подлежат снятию с кадастрового учета с целью уточнения и установления их границ исходя из размещения каждого многоквартирного дома на отдельном земельном участке, согласно градостроительных норм</w:t>
      </w:r>
      <w:proofErr w:type="gramEnd"/>
      <w:r w:rsidRPr="00821618">
        <w:rPr>
          <w:rFonts w:eastAsia="eurofurence"/>
          <w:sz w:val="28"/>
          <w:szCs w:val="28"/>
        </w:rPr>
        <w:t xml:space="preserve"> федерального и регионального значения.  Земельные участки под объектами социально-культурного и коммунально-бытового, складского назначения  с кадастровыми номерами</w:t>
      </w:r>
      <w:r w:rsidRPr="00821618">
        <w:rPr>
          <w:sz w:val="28"/>
          <w:szCs w:val="28"/>
        </w:rPr>
        <w:t xml:space="preserve"> </w:t>
      </w:r>
      <w:r w:rsidR="00464F90" w:rsidRPr="00821618">
        <w:rPr>
          <w:color w:val="000000" w:themeColor="text1"/>
          <w:sz w:val="28"/>
          <w:szCs w:val="28"/>
        </w:rPr>
        <w:t xml:space="preserve">24:59:0303028:16, 24:59:0303028:26, 24:59:0303028:95, 24:59:0303028:36, 24:59:0303028:1864, 24:59:0303028:32, 24:59:0303028:97, 24:59:0303028:15, 24:59:0303028:25, 24:59:0303028:28, 24:59:0303028:35, 24:59:0303028:33, 24:59:0303028:102, 24:59:0303028:103, 24:59:0303028:108, 24:59:0303028:31, 24:59:0303028:1768, 24:59:0303028:1763, 24:59:0303028:1762, 24:59:0303028:1863, </w:t>
      </w:r>
      <w:r w:rsidR="00D2539F" w:rsidRPr="00821618">
        <w:rPr>
          <w:color w:val="000000" w:themeColor="text1"/>
          <w:sz w:val="28"/>
          <w:szCs w:val="28"/>
        </w:rPr>
        <w:t xml:space="preserve">24:59:0303028:79, 24:59:0303028:80, 24:59:0303028:81, 24:59:0303028:82, 24:59:0303028:83 </w:t>
      </w:r>
      <w:r w:rsidRPr="00821618">
        <w:rPr>
          <w:rFonts w:eastAsia="eurofurence"/>
          <w:sz w:val="28"/>
          <w:szCs w:val="28"/>
        </w:rPr>
        <w:t xml:space="preserve">остаются без изменения согласно решениям  проекта межевания территории. </w:t>
      </w:r>
    </w:p>
    <w:p w:rsidR="00E6011A" w:rsidRPr="00821618" w:rsidRDefault="00E6011A" w:rsidP="00D2539F">
      <w:pPr>
        <w:pStyle w:val="af7"/>
        <w:spacing w:after="0" w:line="276" w:lineRule="auto"/>
        <w:ind w:firstLine="709"/>
        <w:rPr>
          <w:rFonts w:eastAsia="eurofurence"/>
          <w:color w:val="FF0000"/>
          <w:sz w:val="28"/>
          <w:szCs w:val="28"/>
        </w:rPr>
      </w:pPr>
      <w:r w:rsidRPr="00821618">
        <w:rPr>
          <w:rFonts w:eastAsia="eurofurence"/>
          <w:sz w:val="28"/>
          <w:szCs w:val="28"/>
        </w:rPr>
        <w:t xml:space="preserve">Земельные </w:t>
      </w:r>
      <w:r w:rsidR="00D2539F" w:rsidRPr="00821618">
        <w:rPr>
          <w:sz w:val="28"/>
          <w:szCs w:val="28"/>
        </w:rPr>
        <w:t xml:space="preserve">участки под автомобильной дорогой с номерами 24:59:0303028:1822 и 24:59:0303028:1823, и под нестационарными торговыми объектами с кадастровыми номерами 24:59:0303028:1824, 24:59:0303028:14, 24:59:0303028:1826, 24:59:0303028:30 и 24:59:0303028:22 </w:t>
      </w:r>
      <w:r w:rsidRPr="00821618">
        <w:rPr>
          <w:sz w:val="28"/>
          <w:szCs w:val="28"/>
        </w:rPr>
        <w:t xml:space="preserve">– </w:t>
      </w:r>
      <w:r w:rsidRPr="00821618">
        <w:rPr>
          <w:rFonts w:eastAsia="eurofurence"/>
          <w:sz w:val="28"/>
          <w:szCs w:val="28"/>
        </w:rPr>
        <w:t xml:space="preserve">подлежат снятию с кадастрового учета. </w:t>
      </w:r>
    </w:p>
    <w:p w:rsidR="00E6011A" w:rsidRDefault="00E6011A" w:rsidP="00E6011A">
      <w:pPr>
        <w:spacing w:line="276" w:lineRule="auto"/>
        <w:rPr>
          <w:color w:val="000000"/>
        </w:rPr>
      </w:pPr>
    </w:p>
    <w:p w:rsidR="00E6011A" w:rsidRPr="006F42D0" w:rsidRDefault="00E6011A" w:rsidP="00E6011A">
      <w:pPr>
        <w:pStyle w:val="ab"/>
        <w:numPr>
          <w:ilvl w:val="1"/>
          <w:numId w:val="16"/>
        </w:numP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6F42D0">
        <w:rPr>
          <w:b/>
          <w:color w:val="000000"/>
          <w:sz w:val="28"/>
          <w:szCs w:val="28"/>
        </w:rPr>
        <w:t>Градостроительные регламенты</w:t>
      </w:r>
      <w:r w:rsidR="00B87524">
        <w:rPr>
          <w:b/>
          <w:color w:val="000000"/>
          <w:sz w:val="28"/>
          <w:szCs w:val="28"/>
        </w:rPr>
        <w:t xml:space="preserve"> </w:t>
      </w:r>
      <w:r w:rsidR="00B87524" w:rsidRPr="00B87524">
        <w:rPr>
          <w:b/>
          <w:color w:val="000000"/>
          <w:sz w:val="28"/>
          <w:szCs w:val="28"/>
        </w:rPr>
        <w:t>территории проектирования</w:t>
      </w:r>
    </w:p>
    <w:p w:rsidR="00E6011A" w:rsidRPr="00160700" w:rsidRDefault="00E6011A" w:rsidP="00E6011A">
      <w:pPr>
        <w:pStyle w:val="ab"/>
        <w:spacing w:line="276" w:lineRule="auto"/>
        <w:ind w:left="709"/>
        <w:rPr>
          <w:b/>
          <w:i/>
          <w:color w:val="000000"/>
          <w:sz w:val="28"/>
          <w:szCs w:val="28"/>
        </w:rPr>
      </w:pPr>
    </w:p>
    <w:p w:rsidR="00AE748B" w:rsidRDefault="00AE748B" w:rsidP="00AE748B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7038F4">
        <w:rPr>
          <w:color w:val="000000"/>
          <w:sz w:val="28"/>
          <w:szCs w:val="28"/>
        </w:rPr>
        <w:t>Согласно Правила</w:t>
      </w:r>
      <w:r>
        <w:rPr>
          <w:color w:val="000000"/>
          <w:sz w:val="28"/>
          <w:szCs w:val="28"/>
        </w:rPr>
        <w:t>м</w:t>
      </w:r>
      <w:r w:rsidRPr="007038F4">
        <w:rPr>
          <w:color w:val="000000"/>
          <w:sz w:val="28"/>
          <w:szCs w:val="28"/>
        </w:rPr>
        <w:t xml:space="preserve"> землепользов</w:t>
      </w:r>
      <w:r>
        <w:rPr>
          <w:color w:val="000000"/>
          <w:sz w:val="28"/>
          <w:szCs w:val="28"/>
        </w:rPr>
        <w:t xml:space="preserve">ания и застройки г. Зеленогорска, утвержденным решением Совета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ЗАТО г. Зеленогорска от 24.12.2018 № 6-27р, планируемая территория находится в зоне застройки многоэтажными многоквартирными домами (Ж-3), зоне </w:t>
      </w:r>
      <w:r w:rsidR="006E59E7">
        <w:rPr>
          <w:color w:val="000000"/>
          <w:sz w:val="28"/>
          <w:szCs w:val="28"/>
        </w:rPr>
        <w:t>общественно-делового назначения</w:t>
      </w:r>
      <w:r>
        <w:rPr>
          <w:color w:val="000000"/>
          <w:sz w:val="28"/>
          <w:szCs w:val="28"/>
        </w:rPr>
        <w:t xml:space="preserve"> (</w:t>
      </w:r>
      <w:r w:rsidR="006E59E7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 xml:space="preserve">-1), зоне улично-дорожной сети (ИТ-3).  </w:t>
      </w:r>
    </w:p>
    <w:p w:rsidR="00E6011A" w:rsidRDefault="00E6011A" w:rsidP="006E59E7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</w:t>
      </w:r>
      <w:r w:rsidRPr="001B588F">
        <w:rPr>
          <w:color w:val="000000"/>
          <w:sz w:val="28"/>
          <w:szCs w:val="28"/>
        </w:rPr>
        <w:t>реднеэтажн</w:t>
      </w:r>
      <w:r>
        <w:rPr>
          <w:color w:val="000000"/>
          <w:sz w:val="28"/>
          <w:szCs w:val="28"/>
        </w:rPr>
        <w:t>ой</w:t>
      </w:r>
      <w:proofErr w:type="spellEnd"/>
      <w:r w:rsidRPr="001B588F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 xml:space="preserve">ой </w:t>
      </w:r>
      <w:r w:rsidRPr="001B588F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</w:t>
      </w:r>
      <w:r w:rsidR="00AA62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1B588F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- 1200 кв. метров. </w:t>
      </w:r>
      <w:r w:rsidRPr="001B588F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</w:t>
      </w:r>
      <w:r>
        <w:rPr>
          <w:color w:val="000000"/>
          <w:sz w:val="28"/>
          <w:szCs w:val="28"/>
        </w:rPr>
        <w:t>здани</w:t>
      </w:r>
      <w:r w:rsidRPr="001B588F">
        <w:rPr>
          <w:color w:val="000000"/>
          <w:sz w:val="28"/>
          <w:szCs w:val="28"/>
        </w:rPr>
        <w:t>й, сооружений - 3 метра.</w:t>
      </w:r>
      <w:r w:rsidR="006E59E7">
        <w:rPr>
          <w:color w:val="000000"/>
          <w:sz w:val="28"/>
          <w:szCs w:val="28"/>
        </w:rPr>
        <w:t xml:space="preserve"> </w:t>
      </w:r>
      <w:r w:rsidRPr="001B588F">
        <w:rPr>
          <w:color w:val="000000"/>
          <w:sz w:val="28"/>
          <w:szCs w:val="28"/>
        </w:rPr>
        <w:t xml:space="preserve">Минимальный отступ от красной линии до линии регулирования застройки </w:t>
      </w:r>
      <w:r>
        <w:rPr>
          <w:color w:val="000000"/>
          <w:sz w:val="28"/>
          <w:szCs w:val="28"/>
        </w:rPr>
        <w:t xml:space="preserve">- 5 метров. </w:t>
      </w:r>
    </w:p>
    <w:p w:rsidR="00E6011A" w:rsidRPr="00821618" w:rsidRDefault="00E6011A" w:rsidP="00E6011A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821618">
        <w:rPr>
          <w:color w:val="000000"/>
          <w:sz w:val="28"/>
          <w:szCs w:val="28"/>
        </w:rPr>
        <w:t>Для многоэтажной жилой застройки (высотная застройка) минимальная площадь земельного участка - 2400 кв. метров. Минимальные отступы от границ земельного участка в целях определения мест допустимого размещения зданий, строений, сооружений - 3 метра. Минимальный отступ от красной линии до линии регулирования застройки - 5 метров.</w:t>
      </w:r>
    </w:p>
    <w:p w:rsidR="00AA62C7" w:rsidRPr="00821618" w:rsidRDefault="00AA62C7" w:rsidP="00E6011A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821618">
        <w:rPr>
          <w:color w:val="000000"/>
          <w:sz w:val="28"/>
          <w:szCs w:val="28"/>
        </w:rPr>
        <w:lastRenderedPageBreak/>
        <w:t>Что касается зоны ОД-1, то минимальная площадь земельного участка составляет для</w:t>
      </w:r>
      <w:r w:rsidRPr="00821618">
        <w:rPr>
          <w:sz w:val="28"/>
          <w:szCs w:val="28"/>
        </w:rPr>
        <w:t xml:space="preserve"> коммунального обслуживания – от 1 м</w:t>
      </w:r>
      <w:proofErr w:type="gramStart"/>
      <w:r w:rsidRPr="00821618">
        <w:rPr>
          <w:sz w:val="28"/>
          <w:szCs w:val="28"/>
          <w:vertAlign w:val="superscript"/>
        </w:rPr>
        <w:t>2</w:t>
      </w:r>
      <w:proofErr w:type="gramEnd"/>
      <w:r w:rsidRPr="00821618">
        <w:rPr>
          <w:sz w:val="28"/>
          <w:szCs w:val="28"/>
          <w:vertAlign w:val="superscript"/>
        </w:rPr>
        <w:t xml:space="preserve"> </w:t>
      </w:r>
      <w:r w:rsidRPr="00821618">
        <w:rPr>
          <w:sz w:val="28"/>
          <w:szCs w:val="28"/>
        </w:rPr>
        <w:t>до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для социального обслуживания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 бытового обслуживания – 300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культурного развития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религиозного использования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общественного и делового управления – 600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 xml:space="preserve"> и т.д.</w:t>
      </w:r>
    </w:p>
    <w:p w:rsidR="00E6011A" w:rsidRDefault="00E6011A" w:rsidP="00F63A64">
      <w:pPr>
        <w:spacing w:line="276" w:lineRule="auto"/>
        <w:rPr>
          <w:color w:val="000000"/>
          <w:sz w:val="28"/>
          <w:szCs w:val="28"/>
        </w:rPr>
      </w:pPr>
    </w:p>
    <w:p w:rsidR="00484FCB" w:rsidRPr="006F42D0" w:rsidRDefault="00F1550C" w:rsidP="00E46D96">
      <w:pPr>
        <w:pStyle w:val="ab"/>
        <w:numPr>
          <w:ilvl w:val="1"/>
          <w:numId w:val="17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6F42D0">
        <w:rPr>
          <w:b/>
          <w:color w:val="000000"/>
          <w:sz w:val="28"/>
          <w:szCs w:val="28"/>
        </w:rPr>
        <w:t>Природно-климатические условия проектирования</w:t>
      </w:r>
    </w:p>
    <w:p w:rsidR="00F1550C" w:rsidRDefault="00F1550C" w:rsidP="00F63A64">
      <w:pPr>
        <w:spacing w:line="276" w:lineRule="auto"/>
        <w:ind w:firstLine="709"/>
        <w:rPr>
          <w:color w:val="000000"/>
          <w:sz w:val="28"/>
          <w:szCs w:val="28"/>
        </w:rPr>
      </w:pPr>
    </w:p>
    <w:p w:rsidR="00BB49E2" w:rsidRPr="00B23A3C" w:rsidRDefault="00BB49E2" w:rsidP="00BB49E2">
      <w:pPr>
        <w:widowControl w:val="0"/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Планировочная территория – микрорайон № «</w:t>
      </w:r>
      <w:r w:rsidR="006E59E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» города Зеленогорска относится к </w:t>
      </w:r>
      <w:r>
        <w:rPr>
          <w:color w:val="000000"/>
          <w:sz w:val="28"/>
          <w:szCs w:val="28"/>
          <w:lang w:val="en-US"/>
        </w:rPr>
        <w:t>III</w:t>
      </w:r>
      <w:r w:rsidRPr="00D90E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климатической зоне и </w:t>
      </w:r>
      <w:r w:rsidRPr="00F1550C">
        <w:rPr>
          <w:color w:val="000000"/>
          <w:sz w:val="28"/>
          <w:szCs w:val="28"/>
        </w:rPr>
        <w:t xml:space="preserve">имеет </w:t>
      </w:r>
      <w:r w:rsidRPr="00B23A3C">
        <w:rPr>
          <w:sz w:val="28"/>
          <w:szCs w:val="28"/>
        </w:rPr>
        <w:t>резко континентальный</w:t>
      </w:r>
      <w:r w:rsidRPr="00F1550C">
        <w:rPr>
          <w:color w:val="000000"/>
          <w:sz w:val="28"/>
          <w:szCs w:val="28"/>
        </w:rPr>
        <w:t xml:space="preserve"> климат.</w:t>
      </w:r>
      <w:r w:rsidRPr="00B23A3C">
        <w:rPr>
          <w:sz w:val="28"/>
          <w:szCs w:val="28"/>
        </w:rPr>
        <w:t xml:space="preserve"> Процессы циркуляции атмосферы характеризуются здесь глубокой перестройкой в зависимости от сезона года. В зимний период территория находится под воздействием азиатского антициклона, в котором формируется континентальный умеренный воздух с низкими температурами и незначительным влагосодержанием. В переходные сезоны происходит перестройка барического поля, усиливается западно-восточный широтный перенос, резко возрастает интенсивность и повторя</w:t>
      </w:r>
      <w:r>
        <w:rPr>
          <w:sz w:val="28"/>
          <w:szCs w:val="28"/>
        </w:rPr>
        <w:t>емость циклонов северо-западных,</w:t>
      </w:r>
      <w:r w:rsidRPr="00B23A3C">
        <w:rPr>
          <w:sz w:val="28"/>
          <w:szCs w:val="28"/>
        </w:rPr>
        <w:t xml:space="preserve"> западных и юго-восточных траекторий. На фоне общего повышения температуры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воздуха весной и её понижения осенью наблюдаются частые вторжения более теплых или более холодных воздушных масс, которые приводят к резким колебаниям температуры и влажности воздуха, усилением скорости ветра, выпадением осадков.</w:t>
      </w:r>
    </w:p>
    <w:p w:rsidR="00821618" w:rsidRDefault="00BB49E2" w:rsidP="006E59E7">
      <w:pPr>
        <w:spacing w:line="276" w:lineRule="auto"/>
        <w:ind w:firstLine="709"/>
        <w:rPr>
          <w:color w:val="000000"/>
          <w:sz w:val="28"/>
          <w:szCs w:val="28"/>
        </w:rPr>
      </w:pPr>
      <w:r w:rsidRPr="00F1550C">
        <w:rPr>
          <w:color w:val="000000"/>
          <w:sz w:val="28"/>
          <w:szCs w:val="28"/>
        </w:rPr>
        <w:t>В год выпадает около 404 мм осадков.</w:t>
      </w:r>
      <w:r>
        <w:rPr>
          <w:color w:val="000000"/>
          <w:sz w:val="28"/>
          <w:szCs w:val="28"/>
        </w:rPr>
        <w:t xml:space="preserve"> </w:t>
      </w:r>
    </w:p>
    <w:p w:rsidR="00821618" w:rsidRDefault="00821618" w:rsidP="00821618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Самый засушливый месяц - м</w:t>
      </w:r>
      <w:r w:rsidRPr="00AC4D32">
        <w:rPr>
          <w:color w:val="000000"/>
          <w:sz w:val="28"/>
          <w:szCs w:val="28"/>
        </w:rPr>
        <w:t xml:space="preserve">арт с осадками 11 мм. Большая часть осадков выпадает в </w:t>
      </w:r>
      <w:r>
        <w:rPr>
          <w:color w:val="000000"/>
          <w:sz w:val="28"/>
          <w:szCs w:val="28"/>
        </w:rPr>
        <w:t>и</w:t>
      </w:r>
      <w:r w:rsidRPr="00AC4D32">
        <w:rPr>
          <w:color w:val="000000"/>
          <w:sz w:val="28"/>
          <w:szCs w:val="28"/>
        </w:rPr>
        <w:t>юль, в среднем 71 мм.</w:t>
      </w:r>
    </w:p>
    <w:p w:rsidR="00821618" w:rsidRPr="00B23A3C" w:rsidRDefault="00821618" w:rsidP="00821618">
      <w:pPr>
        <w:widowControl w:val="0"/>
        <w:spacing w:line="276" w:lineRule="auto"/>
        <w:ind w:firstLine="709"/>
        <w:rPr>
          <w:sz w:val="28"/>
          <w:szCs w:val="28"/>
        </w:rPr>
      </w:pPr>
      <w:r w:rsidRPr="00B23A3C">
        <w:rPr>
          <w:sz w:val="28"/>
          <w:szCs w:val="28"/>
        </w:rPr>
        <w:t>Осень наступает в первой половине сентября. Зима приходит в самом конце октября - начале ноября и имеет продолжительность около 5,5 месяцев. Температура воздуха в этот период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опускается ниже минус 30-35°С, в отдельные годы ниже минус 40°С. Отопительный сезон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- с конца второй декады сентября по середину мая.</w:t>
      </w:r>
    </w:p>
    <w:p w:rsidR="00821618" w:rsidRPr="00B23A3C" w:rsidRDefault="00821618" w:rsidP="00821618">
      <w:pPr>
        <w:widowControl w:val="0"/>
        <w:spacing w:line="276" w:lineRule="auto"/>
        <w:ind w:firstLine="709"/>
        <w:rPr>
          <w:sz w:val="28"/>
          <w:szCs w:val="28"/>
        </w:rPr>
      </w:pPr>
      <w:r w:rsidRPr="00B23A3C">
        <w:rPr>
          <w:sz w:val="28"/>
          <w:szCs w:val="28"/>
        </w:rPr>
        <w:t>Весна наступает в середине апреля, продолжительность ее невелика (менее 1,5 месяцев).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Для весны характерны как возвраты холодов, так и интенсивный прогрев. В отдельные дни максимальные температуры могут достигать 30°С. Лето приходит в начале третьей декады мая. Продолжительность безморозного периода на описываемой территории, в среднем, от 90 до 105 дней.</w:t>
      </w:r>
    </w:p>
    <w:p w:rsidR="00821618" w:rsidRPr="00AC4D32" w:rsidRDefault="00821618" w:rsidP="006E59E7">
      <w:pPr>
        <w:widowControl w:val="0"/>
        <w:spacing w:line="276" w:lineRule="auto"/>
        <w:ind w:firstLine="709"/>
        <w:rPr>
          <w:color w:val="000000"/>
          <w:sz w:val="28"/>
          <w:szCs w:val="28"/>
        </w:rPr>
      </w:pPr>
      <w:r w:rsidRPr="00B23A3C">
        <w:rPr>
          <w:sz w:val="28"/>
          <w:szCs w:val="28"/>
        </w:rPr>
        <w:t xml:space="preserve">Средние годовые температуры воздуха колеблются в интервале от 0,0° до -0,3°. Самый холодный месяц - январь, средняя температура января </w:t>
      </w:r>
      <w:proofErr w:type="gramStart"/>
      <w:r w:rsidRPr="00B23A3C">
        <w:rPr>
          <w:sz w:val="28"/>
          <w:szCs w:val="28"/>
        </w:rPr>
        <w:t>от</w:t>
      </w:r>
      <w:proofErr w:type="gramEnd"/>
      <w:r w:rsidRPr="00B23A3C">
        <w:rPr>
          <w:sz w:val="28"/>
          <w:szCs w:val="28"/>
        </w:rPr>
        <w:t xml:space="preserve"> минус 17.2 до минус 18°С. Самый теплый месяц - июль. Средняя температура его около 18°С. максимальные температуры</w:t>
      </w:r>
      <w:r>
        <w:rPr>
          <w:sz w:val="28"/>
          <w:szCs w:val="28"/>
        </w:rPr>
        <w:t xml:space="preserve"> </w:t>
      </w:r>
      <w:proofErr w:type="gramStart"/>
      <w:r w:rsidRPr="00B23A3C">
        <w:rPr>
          <w:sz w:val="28"/>
          <w:szCs w:val="28"/>
        </w:rPr>
        <w:t xml:space="preserve">достигают 34-36°С. Повсеместно на этой территории </w:t>
      </w:r>
      <w:r w:rsidRPr="00B23A3C">
        <w:rPr>
          <w:sz w:val="28"/>
          <w:szCs w:val="28"/>
        </w:rPr>
        <w:lastRenderedPageBreak/>
        <w:t>практически ежегодно наблюдаются</w:t>
      </w:r>
      <w:proofErr w:type="gramEnd"/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периоды жаркой погоды (температура воздуха выше 30°С) продолжительностью 5-10 дней.</w:t>
      </w:r>
    </w:p>
    <w:p w:rsidR="00821618" w:rsidRPr="00B23A3C" w:rsidRDefault="00821618" w:rsidP="00821618">
      <w:pPr>
        <w:widowControl w:val="0"/>
        <w:spacing w:line="276" w:lineRule="auto"/>
        <w:ind w:firstLine="709"/>
        <w:rPr>
          <w:sz w:val="28"/>
          <w:szCs w:val="28"/>
        </w:rPr>
      </w:pPr>
      <w:r w:rsidRPr="00B23A3C">
        <w:rPr>
          <w:sz w:val="28"/>
          <w:szCs w:val="28"/>
        </w:rPr>
        <w:t>Для территории характерен умеренный ветровой режим со среднегодовыми скоростями 3,3-3,6 м/</w:t>
      </w:r>
      <w:proofErr w:type="gramStart"/>
      <w:r w:rsidRPr="00B23A3C">
        <w:rPr>
          <w:sz w:val="28"/>
          <w:szCs w:val="28"/>
        </w:rPr>
        <w:t>с</w:t>
      </w:r>
      <w:proofErr w:type="gramEnd"/>
      <w:r w:rsidRPr="00B23A3C">
        <w:rPr>
          <w:sz w:val="28"/>
          <w:szCs w:val="28"/>
        </w:rPr>
        <w:t xml:space="preserve">. </w:t>
      </w:r>
      <w:proofErr w:type="gramStart"/>
      <w:r w:rsidRPr="00B23A3C">
        <w:rPr>
          <w:sz w:val="28"/>
          <w:szCs w:val="28"/>
        </w:rPr>
        <w:t>В</w:t>
      </w:r>
      <w:proofErr w:type="gramEnd"/>
      <w:r w:rsidRPr="00B23A3C">
        <w:rPr>
          <w:sz w:val="28"/>
          <w:szCs w:val="28"/>
        </w:rPr>
        <w:t xml:space="preserve"> течение года ветер с большими скоростями чаще всего отмечается в первую половину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зимы и в весенний период. Усиление ветрового режима в этот период связано с активизацией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циклонической деятельности</w:t>
      </w:r>
      <w:r>
        <w:rPr>
          <w:sz w:val="28"/>
          <w:szCs w:val="28"/>
        </w:rPr>
        <w:t>.</w:t>
      </w:r>
    </w:p>
    <w:p w:rsidR="00821618" w:rsidRPr="00B23A3C" w:rsidRDefault="00821618" w:rsidP="00821618">
      <w:pPr>
        <w:widowControl w:val="0"/>
        <w:spacing w:line="276" w:lineRule="auto"/>
        <w:ind w:firstLine="709"/>
        <w:rPr>
          <w:sz w:val="28"/>
          <w:szCs w:val="28"/>
        </w:rPr>
      </w:pPr>
      <w:r w:rsidRPr="00B23A3C">
        <w:rPr>
          <w:sz w:val="28"/>
          <w:szCs w:val="28"/>
        </w:rPr>
        <w:t>Направление ветра преимущественно западное и юго-западное. Среднегодовая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повторяемость ветров западных плюс юго-западных направлений составляет 59-60 %. Приземное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поле ветра сильно деформировано особенностями орографических структур территории.</w:t>
      </w:r>
      <w:r>
        <w:rPr>
          <w:sz w:val="28"/>
          <w:szCs w:val="28"/>
        </w:rPr>
        <w:t xml:space="preserve"> </w:t>
      </w:r>
      <w:r w:rsidRPr="00B23A3C">
        <w:rPr>
          <w:sz w:val="28"/>
          <w:szCs w:val="28"/>
        </w:rPr>
        <w:t>В отдельных местностях достаточно велика повторяемость северо-восточного и южного ветра. Повторяемость штилей составляет 10-20%.</w:t>
      </w:r>
    </w:p>
    <w:p w:rsidR="00821618" w:rsidRPr="00B23A3C" w:rsidRDefault="00821618" w:rsidP="00821618">
      <w:pPr>
        <w:widowControl w:val="0"/>
        <w:spacing w:line="276" w:lineRule="auto"/>
        <w:ind w:firstLine="709"/>
        <w:rPr>
          <w:sz w:val="28"/>
          <w:szCs w:val="28"/>
        </w:rPr>
      </w:pPr>
      <w:r w:rsidRPr="00B23A3C">
        <w:rPr>
          <w:sz w:val="28"/>
          <w:szCs w:val="28"/>
        </w:rPr>
        <w:t>Число дней с туманом за год составляет 7,8-16,3</w:t>
      </w:r>
      <w:r w:rsidR="006E59E7">
        <w:rPr>
          <w:sz w:val="28"/>
          <w:szCs w:val="28"/>
        </w:rPr>
        <w:t>.</w:t>
      </w:r>
      <w:r w:rsidRPr="00B23A3C">
        <w:rPr>
          <w:sz w:val="28"/>
          <w:szCs w:val="28"/>
        </w:rPr>
        <w:t xml:space="preserve"> Наблюдается летний максимум от 2 до 4 дней с туманом в июле и августе. Наименьшее число дней с туманом в марте-апреле.</w:t>
      </w:r>
    </w:p>
    <w:p w:rsidR="00821618" w:rsidRDefault="00821618" w:rsidP="00550DE8">
      <w:pPr>
        <w:spacing w:line="276" w:lineRule="auto"/>
        <w:ind w:firstLine="709"/>
        <w:rPr>
          <w:color w:val="000000"/>
          <w:sz w:val="28"/>
          <w:szCs w:val="28"/>
        </w:rPr>
      </w:pPr>
    </w:p>
    <w:p w:rsidR="000C2983" w:rsidRPr="006F42D0" w:rsidRDefault="006E59E7" w:rsidP="00E46D96">
      <w:pPr>
        <w:pStyle w:val="ab"/>
        <w:numPr>
          <w:ilvl w:val="1"/>
          <w:numId w:val="17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C2983" w:rsidRPr="006F42D0">
        <w:rPr>
          <w:b/>
          <w:sz w:val="28"/>
          <w:szCs w:val="28"/>
        </w:rPr>
        <w:t>Инженерно-геологические и гидрологические условия</w:t>
      </w:r>
    </w:p>
    <w:p w:rsidR="000C2983" w:rsidRDefault="000C2983" w:rsidP="00550DE8">
      <w:pPr>
        <w:widowControl w:val="0"/>
        <w:spacing w:line="276" w:lineRule="auto"/>
        <w:ind w:firstLine="709"/>
        <w:rPr>
          <w:sz w:val="28"/>
          <w:szCs w:val="28"/>
        </w:rPr>
      </w:pPr>
    </w:p>
    <w:p w:rsidR="000C2983" w:rsidRPr="00613201" w:rsidRDefault="000C2983" w:rsidP="00550DE8">
      <w:pPr>
        <w:widowControl w:val="0"/>
        <w:spacing w:line="276" w:lineRule="auto"/>
        <w:ind w:firstLine="709"/>
        <w:rPr>
          <w:sz w:val="28"/>
          <w:szCs w:val="28"/>
        </w:rPr>
      </w:pPr>
      <w:r w:rsidRPr="00613201">
        <w:rPr>
          <w:sz w:val="28"/>
          <w:szCs w:val="28"/>
        </w:rPr>
        <w:t>Основным водотоком в районе является р</w:t>
      </w:r>
      <w:r w:rsidR="00137359">
        <w:rPr>
          <w:sz w:val="28"/>
          <w:szCs w:val="28"/>
        </w:rPr>
        <w:t>ека</w:t>
      </w:r>
      <w:r w:rsidRPr="00613201">
        <w:rPr>
          <w:sz w:val="28"/>
          <w:szCs w:val="28"/>
        </w:rPr>
        <w:t xml:space="preserve"> Кан. Непосредственно на территории г. Зеленогорска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в Кан впадает его левый приток - р</w:t>
      </w:r>
      <w:r w:rsidR="00137359">
        <w:rPr>
          <w:sz w:val="28"/>
          <w:szCs w:val="28"/>
        </w:rPr>
        <w:t>ека</w:t>
      </w:r>
      <w:r w:rsidRPr="00613201">
        <w:rPr>
          <w:sz w:val="28"/>
          <w:szCs w:val="28"/>
        </w:rPr>
        <w:t xml:space="preserve"> </w:t>
      </w:r>
      <w:proofErr w:type="spellStart"/>
      <w:r w:rsidRPr="00613201">
        <w:rPr>
          <w:sz w:val="28"/>
          <w:szCs w:val="28"/>
        </w:rPr>
        <w:t>Барга</w:t>
      </w:r>
      <w:proofErr w:type="spellEnd"/>
      <w:r w:rsidRPr="00613201">
        <w:rPr>
          <w:sz w:val="28"/>
          <w:szCs w:val="28"/>
        </w:rPr>
        <w:t>, а также два правых притока - р</w:t>
      </w:r>
      <w:r w:rsidR="00137359">
        <w:rPr>
          <w:sz w:val="28"/>
          <w:szCs w:val="28"/>
        </w:rPr>
        <w:t>еки</w:t>
      </w:r>
      <w:r w:rsidRPr="00613201">
        <w:rPr>
          <w:sz w:val="28"/>
          <w:szCs w:val="28"/>
        </w:rPr>
        <w:t xml:space="preserve"> </w:t>
      </w:r>
      <w:proofErr w:type="spellStart"/>
      <w:r w:rsidRPr="00613201">
        <w:rPr>
          <w:sz w:val="28"/>
          <w:szCs w:val="28"/>
        </w:rPr>
        <w:t>Богунай</w:t>
      </w:r>
      <w:proofErr w:type="spellEnd"/>
      <w:r w:rsidRPr="00613201">
        <w:rPr>
          <w:sz w:val="28"/>
          <w:szCs w:val="28"/>
        </w:rPr>
        <w:t xml:space="preserve"> и </w:t>
      </w:r>
      <w:proofErr w:type="spellStart"/>
      <w:r w:rsidRPr="00613201">
        <w:rPr>
          <w:sz w:val="28"/>
          <w:szCs w:val="28"/>
        </w:rPr>
        <w:t>Сокаревка</w:t>
      </w:r>
      <w:proofErr w:type="spellEnd"/>
      <w:r w:rsidRPr="00613201">
        <w:rPr>
          <w:sz w:val="28"/>
          <w:szCs w:val="28"/>
        </w:rPr>
        <w:t>. Юго-</w:t>
      </w:r>
      <w:r w:rsidR="003B0BAB">
        <w:rPr>
          <w:sz w:val="28"/>
          <w:szCs w:val="28"/>
        </w:rPr>
        <w:t>западная граница проходит по р</w:t>
      </w:r>
      <w:r w:rsidR="00137359">
        <w:rPr>
          <w:sz w:val="28"/>
          <w:szCs w:val="28"/>
        </w:rPr>
        <w:t>еке</w:t>
      </w:r>
      <w:r w:rsidR="003B0BAB">
        <w:rPr>
          <w:sz w:val="28"/>
          <w:szCs w:val="28"/>
        </w:rPr>
        <w:t> </w:t>
      </w:r>
      <w:proofErr w:type="spellStart"/>
      <w:r w:rsidRPr="00613201">
        <w:rPr>
          <w:sz w:val="28"/>
          <w:szCs w:val="28"/>
        </w:rPr>
        <w:t>Сыргил</w:t>
      </w:r>
      <w:proofErr w:type="spellEnd"/>
      <w:r w:rsidRPr="00613201">
        <w:rPr>
          <w:sz w:val="28"/>
          <w:szCs w:val="28"/>
        </w:rPr>
        <w:t>, которая впадает в Кан ниже по его течению. В центральной части города на удалении 500-</w:t>
      </w:r>
      <w:smartTag w:uri="urn:schemas-microsoft-com:office:smarttags" w:element="metricconverter">
        <w:smartTagPr>
          <w:attr w:name="ProductID" w:val="850 м"/>
        </w:smartTagPr>
        <w:r w:rsidRPr="00613201">
          <w:rPr>
            <w:sz w:val="28"/>
            <w:szCs w:val="28"/>
          </w:rPr>
          <w:t>850 м</w:t>
        </w:r>
      </w:smartTag>
      <w:r w:rsidR="003B0BAB">
        <w:rPr>
          <w:sz w:val="28"/>
          <w:szCs w:val="28"/>
        </w:rPr>
        <w:t xml:space="preserve"> от берега р. </w:t>
      </w:r>
      <w:r w:rsidRPr="00613201">
        <w:rPr>
          <w:sz w:val="28"/>
          <w:szCs w:val="28"/>
        </w:rPr>
        <w:t>Кана расположено три искусственных водоема, образовавшихся на месте карьеров по добыче песчано-гравийной смеси.</w:t>
      </w:r>
    </w:p>
    <w:p w:rsidR="000C2983" w:rsidRPr="00613201" w:rsidRDefault="000C2983" w:rsidP="00550DE8">
      <w:pPr>
        <w:widowControl w:val="0"/>
        <w:spacing w:line="276" w:lineRule="auto"/>
        <w:ind w:firstLine="709"/>
        <w:rPr>
          <w:sz w:val="28"/>
          <w:szCs w:val="28"/>
        </w:rPr>
      </w:pPr>
      <w:r w:rsidRPr="00613201">
        <w:rPr>
          <w:sz w:val="28"/>
          <w:szCs w:val="28"/>
        </w:rPr>
        <w:t>Питание рек преимущественно снеговое. Годовой ход уровня воды характеризуется сравнительно высоким весенним половодьем, повышенными уровнями в летний период от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частых, иногда обильных дождей, низкой, спадающей к ледоставу, осенней меженью и устойчивым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низким его стоянием в зимний период.</w:t>
      </w:r>
    </w:p>
    <w:p w:rsidR="000C2983" w:rsidRPr="00613201" w:rsidRDefault="000C2983" w:rsidP="00550DE8">
      <w:pPr>
        <w:widowControl w:val="0"/>
        <w:spacing w:line="276" w:lineRule="auto"/>
        <w:ind w:firstLine="709"/>
        <w:rPr>
          <w:sz w:val="28"/>
          <w:szCs w:val="28"/>
        </w:rPr>
      </w:pPr>
      <w:r w:rsidRPr="00613201">
        <w:rPr>
          <w:sz w:val="28"/>
          <w:szCs w:val="28"/>
        </w:rPr>
        <w:t>Средние даты начала половодья приходятся на первую декаду мая. Вскрытие происходит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почти одновременно в конце апреля начале мая. ледоход длится 10-15 дней и в некоторых пунктах сопровождается заторами льда. Толщина льда за зиму в среднем составляет 70-</w:t>
      </w:r>
      <w:smartTag w:uri="urn:schemas-microsoft-com:office:smarttags" w:element="metricconverter">
        <w:smartTagPr>
          <w:attr w:name="ProductID" w:val="90 см"/>
        </w:smartTagPr>
        <w:r w:rsidRPr="00613201">
          <w:rPr>
            <w:sz w:val="28"/>
            <w:szCs w:val="28"/>
          </w:rPr>
          <w:t>90 см</w:t>
        </w:r>
      </w:smartTag>
      <w:r w:rsidRPr="00613201">
        <w:rPr>
          <w:sz w:val="28"/>
          <w:szCs w:val="28"/>
        </w:rPr>
        <w:t>. наибольшая 100-</w:t>
      </w:r>
      <w:smartTag w:uri="urn:schemas-microsoft-com:office:smarttags" w:element="metricconverter">
        <w:smartTagPr>
          <w:attr w:name="ProductID" w:val="115 см"/>
        </w:smartTagPr>
        <w:r w:rsidRPr="00613201">
          <w:rPr>
            <w:sz w:val="28"/>
            <w:szCs w:val="28"/>
          </w:rPr>
          <w:t>115 см</w:t>
        </w:r>
      </w:smartTag>
      <w:r w:rsidRPr="00613201">
        <w:rPr>
          <w:sz w:val="28"/>
          <w:szCs w:val="28"/>
        </w:rPr>
        <w:t>. За время половодья, проходящего в виде одной волны, по рекам проходит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более половины общего объема годового стока. Пик половодья наступает во второй половине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мая - начале июня. Общая продолжительность половодья меняется от 40 до 60 дней. Половодье заканчивается в конце июня - начале июля. Летом и осенью наблюдаются дождевые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 xml:space="preserve">паводки, хотя по высоте они уступают </w:t>
      </w:r>
      <w:r w:rsidRPr="00613201">
        <w:rPr>
          <w:sz w:val="28"/>
          <w:szCs w:val="28"/>
        </w:rPr>
        <w:lastRenderedPageBreak/>
        <w:t>максимуму весеннего половодья. Замерзают реки во второй половине ноября, период ледостава составляет 150-170 дней. Все реки территории наиболее многоводны в теплое время года - в весенне-летний период и наименее водоносны в холодный период.</w:t>
      </w:r>
    </w:p>
    <w:p w:rsidR="000C2983" w:rsidRDefault="000C2983" w:rsidP="00550DE8">
      <w:pPr>
        <w:widowControl w:val="0"/>
        <w:spacing w:line="276" w:lineRule="auto"/>
        <w:ind w:firstLine="709"/>
        <w:rPr>
          <w:sz w:val="28"/>
          <w:szCs w:val="28"/>
        </w:rPr>
      </w:pPr>
      <w:r w:rsidRPr="00613201">
        <w:rPr>
          <w:sz w:val="28"/>
          <w:szCs w:val="28"/>
        </w:rPr>
        <w:t>Грунтовые воды, питающие реки в период зимней межени и в летнюю межень засушливых</w:t>
      </w:r>
      <w:r>
        <w:rPr>
          <w:sz w:val="28"/>
          <w:szCs w:val="28"/>
        </w:rPr>
        <w:t xml:space="preserve"> </w:t>
      </w:r>
      <w:r w:rsidRPr="00613201">
        <w:rPr>
          <w:sz w:val="28"/>
          <w:szCs w:val="28"/>
        </w:rPr>
        <w:t>лет, в общем стоке составляют 20-30%.</w:t>
      </w:r>
    </w:p>
    <w:p w:rsidR="00821618" w:rsidRDefault="00821618" w:rsidP="00821618">
      <w:pPr>
        <w:spacing w:line="276" w:lineRule="auto"/>
        <w:ind w:firstLine="709"/>
        <w:rPr>
          <w:sz w:val="28"/>
          <w:szCs w:val="28"/>
        </w:rPr>
      </w:pPr>
    </w:p>
    <w:p w:rsidR="00821618" w:rsidRPr="00917734" w:rsidRDefault="00821618" w:rsidP="00821618">
      <w:pPr>
        <w:spacing w:before="120"/>
        <w:ind w:left="408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917734">
        <w:rPr>
          <w:b/>
          <w:sz w:val="32"/>
          <w:szCs w:val="32"/>
        </w:rPr>
        <w:t>Положени</w:t>
      </w:r>
      <w:r>
        <w:rPr>
          <w:b/>
          <w:sz w:val="32"/>
          <w:szCs w:val="32"/>
        </w:rPr>
        <w:t>я</w:t>
      </w:r>
      <w:r w:rsidRPr="00917734">
        <w:rPr>
          <w:b/>
          <w:sz w:val="32"/>
          <w:szCs w:val="32"/>
        </w:rPr>
        <w:t xml:space="preserve"> проекта планировки</w:t>
      </w:r>
    </w:p>
    <w:p w:rsidR="00821618" w:rsidRPr="006F42D0" w:rsidRDefault="00821618" w:rsidP="00821618">
      <w:pPr>
        <w:spacing w:before="120" w:line="240" w:lineRule="auto"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2.1. Архитектурно-планировочные решения планируемой территории</w:t>
      </w:r>
    </w:p>
    <w:p w:rsidR="00821618" w:rsidRPr="00917734" w:rsidRDefault="00821618" w:rsidP="00821618">
      <w:pPr>
        <w:spacing w:line="276" w:lineRule="auto"/>
        <w:jc w:val="center"/>
        <w:rPr>
          <w:b/>
          <w:i/>
          <w:sz w:val="28"/>
          <w:szCs w:val="28"/>
        </w:rPr>
      </w:pPr>
    </w:p>
    <w:p w:rsidR="00821618" w:rsidRPr="00917734" w:rsidRDefault="00821618" w:rsidP="00821618">
      <w:pPr>
        <w:spacing w:line="276" w:lineRule="auto"/>
        <w:ind w:firstLine="709"/>
        <w:rPr>
          <w:sz w:val="28"/>
          <w:szCs w:val="28"/>
        </w:rPr>
      </w:pPr>
      <w:proofErr w:type="gramStart"/>
      <w:r w:rsidRPr="00917734">
        <w:rPr>
          <w:sz w:val="28"/>
          <w:szCs w:val="28"/>
        </w:rPr>
        <w:t>Планируемая территория включает в себя существующую жи</w:t>
      </w:r>
      <w:r>
        <w:rPr>
          <w:sz w:val="28"/>
          <w:szCs w:val="28"/>
        </w:rPr>
        <w:t xml:space="preserve">лую застройку многоквартирными </w:t>
      </w:r>
      <w:r w:rsidRPr="00917734">
        <w:rPr>
          <w:sz w:val="28"/>
          <w:szCs w:val="28"/>
        </w:rPr>
        <w:t xml:space="preserve">  домами</w:t>
      </w:r>
      <w:r>
        <w:rPr>
          <w:sz w:val="28"/>
          <w:szCs w:val="28"/>
        </w:rPr>
        <w:t xml:space="preserve">  средней этажности (5 этажей), а т</w:t>
      </w:r>
      <w:r w:rsidRPr="00917734">
        <w:rPr>
          <w:sz w:val="28"/>
          <w:szCs w:val="28"/>
        </w:rPr>
        <w:t xml:space="preserve">акже </w:t>
      </w:r>
      <w:r>
        <w:rPr>
          <w:sz w:val="28"/>
          <w:szCs w:val="28"/>
        </w:rPr>
        <w:t>объекты социального назначения (школа № 169, детск</w:t>
      </w:r>
      <w:r w:rsidR="00137359">
        <w:rPr>
          <w:sz w:val="28"/>
          <w:szCs w:val="28"/>
        </w:rPr>
        <w:t>ие сады</w:t>
      </w:r>
      <w:r>
        <w:rPr>
          <w:sz w:val="28"/>
          <w:szCs w:val="28"/>
        </w:rPr>
        <w:t xml:space="preserve"> № 11, № 13, городской дворец культуры, городская библиотека им. Маяковского, отделение ПАО «Сбербанк»</w:t>
      </w:r>
      <w:r w:rsidRPr="00917734">
        <w:rPr>
          <w:sz w:val="28"/>
          <w:szCs w:val="28"/>
        </w:rPr>
        <w:t>), делового общественного, коммерческого назначения (</w:t>
      </w:r>
      <w:r>
        <w:rPr>
          <w:sz w:val="28"/>
          <w:szCs w:val="28"/>
        </w:rPr>
        <w:t>магазины, кафе</w:t>
      </w:r>
      <w:r w:rsidRPr="00917734">
        <w:rPr>
          <w:sz w:val="28"/>
          <w:szCs w:val="28"/>
        </w:rPr>
        <w:t>), здравоохранения (аптек</w:t>
      </w:r>
      <w:r>
        <w:rPr>
          <w:sz w:val="28"/>
          <w:szCs w:val="28"/>
        </w:rPr>
        <w:t>и</w:t>
      </w:r>
      <w:r w:rsidRPr="00917734">
        <w:rPr>
          <w:sz w:val="28"/>
          <w:szCs w:val="28"/>
        </w:rPr>
        <w:t>), объекты инженерного обеспечения микрорайона, улицы, проезды, площадки.</w:t>
      </w:r>
      <w:proofErr w:type="gramEnd"/>
      <w:r w:rsidRPr="00917734">
        <w:rPr>
          <w:sz w:val="28"/>
          <w:szCs w:val="28"/>
        </w:rPr>
        <w:t xml:space="preserve"> Микрорайон обладает всей необходимой инфраструктурой. По данным генерального плана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показатели жи</w:t>
      </w:r>
      <w:r>
        <w:rPr>
          <w:sz w:val="28"/>
          <w:szCs w:val="28"/>
        </w:rPr>
        <w:t>лищного фонда и населения остаю</w:t>
      </w:r>
      <w:r w:rsidRPr="00917734">
        <w:rPr>
          <w:sz w:val="28"/>
          <w:szCs w:val="28"/>
        </w:rPr>
        <w:t>тся на прежнем уровне, в связи с этим нового строительс</w:t>
      </w:r>
      <w:r>
        <w:rPr>
          <w:sz w:val="28"/>
          <w:szCs w:val="28"/>
        </w:rPr>
        <w:t xml:space="preserve">тва зданий и сооружений </w:t>
      </w:r>
      <w:r w:rsidRPr="00917734">
        <w:rPr>
          <w:sz w:val="28"/>
          <w:szCs w:val="28"/>
        </w:rPr>
        <w:t>проектом планировки не предусматрива</w:t>
      </w:r>
      <w:r>
        <w:rPr>
          <w:sz w:val="28"/>
          <w:szCs w:val="28"/>
        </w:rPr>
        <w:t>е</w:t>
      </w:r>
      <w:r w:rsidRPr="00917734">
        <w:rPr>
          <w:sz w:val="28"/>
          <w:szCs w:val="28"/>
        </w:rPr>
        <w:t xml:space="preserve">тся. </w:t>
      </w:r>
    </w:p>
    <w:p w:rsidR="00821618" w:rsidRDefault="00821618" w:rsidP="00821618">
      <w:pPr>
        <w:spacing w:line="276" w:lineRule="auto"/>
        <w:ind w:firstLine="709"/>
        <w:rPr>
          <w:color w:val="000000"/>
          <w:sz w:val="28"/>
          <w:szCs w:val="28"/>
        </w:rPr>
      </w:pPr>
      <w:r w:rsidRPr="00917734">
        <w:rPr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</w:t>
      </w:r>
      <w:r>
        <w:rPr>
          <w:color w:val="000000"/>
          <w:sz w:val="28"/>
          <w:szCs w:val="28"/>
        </w:rPr>
        <w:t>ующие проезды до 6 метров для о</w:t>
      </w:r>
      <w:r w:rsidRPr="0091773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 w:rsidRPr="00917734">
        <w:rPr>
          <w:color w:val="000000"/>
          <w:sz w:val="28"/>
          <w:szCs w:val="28"/>
        </w:rPr>
        <w:t>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</w:t>
      </w:r>
      <w:r>
        <w:rPr>
          <w:color w:val="000000"/>
          <w:sz w:val="28"/>
          <w:szCs w:val="28"/>
        </w:rPr>
        <w:t>адки отдыха детского, взрослого</w:t>
      </w:r>
      <w:r w:rsidRPr="00917734">
        <w:rPr>
          <w:color w:val="000000"/>
          <w:sz w:val="28"/>
          <w:szCs w:val="28"/>
        </w:rPr>
        <w:t xml:space="preserve"> населения, спортивные </w:t>
      </w:r>
      <w:r>
        <w:rPr>
          <w:color w:val="000000"/>
          <w:sz w:val="28"/>
          <w:szCs w:val="28"/>
        </w:rPr>
        <w:t xml:space="preserve">и хозяйственные </w:t>
      </w:r>
      <w:r w:rsidRPr="00917734">
        <w:rPr>
          <w:color w:val="000000"/>
          <w:sz w:val="28"/>
          <w:szCs w:val="28"/>
        </w:rPr>
        <w:t>площадки. Планируемое новое строительс</w:t>
      </w:r>
      <w:r>
        <w:rPr>
          <w:color w:val="000000"/>
          <w:sz w:val="28"/>
          <w:szCs w:val="28"/>
        </w:rPr>
        <w:t>т</w:t>
      </w:r>
      <w:r w:rsidRPr="00917734">
        <w:rPr>
          <w:color w:val="000000"/>
          <w:sz w:val="28"/>
          <w:szCs w:val="28"/>
        </w:rPr>
        <w:t>во соответствует нормам и правилам застройки городских и сельских поселений, а также региональным нормативам градостроительного пр</w:t>
      </w:r>
      <w:r>
        <w:rPr>
          <w:color w:val="000000"/>
          <w:sz w:val="28"/>
          <w:szCs w:val="28"/>
        </w:rPr>
        <w:t>оектирования Красноярского края</w:t>
      </w:r>
      <w:r w:rsidRPr="00917734">
        <w:rPr>
          <w:color w:val="000000"/>
          <w:sz w:val="28"/>
          <w:szCs w:val="28"/>
        </w:rPr>
        <w:t>.</w:t>
      </w:r>
    </w:p>
    <w:p w:rsidR="00821618" w:rsidRPr="006F42D0" w:rsidRDefault="00821618" w:rsidP="00821618">
      <w:pPr>
        <w:jc w:val="right"/>
      </w:pPr>
    </w:p>
    <w:p w:rsidR="00821618" w:rsidRPr="006F42D0" w:rsidRDefault="00821618" w:rsidP="00821618">
      <w:pPr>
        <w:spacing w:line="276" w:lineRule="auto"/>
        <w:ind w:left="720"/>
        <w:contextualSpacing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2.2 Планировочные ограничения развития территории</w:t>
      </w:r>
    </w:p>
    <w:p w:rsidR="00821618" w:rsidRPr="00917734" w:rsidRDefault="00821618" w:rsidP="00821618">
      <w:pPr>
        <w:spacing w:line="276" w:lineRule="auto"/>
        <w:jc w:val="center"/>
        <w:rPr>
          <w:b/>
          <w:sz w:val="28"/>
          <w:szCs w:val="28"/>
        </w:rPr>
      </w:pPr>
    </w:p>
    <w:p w:rsidR="00821618" w:rsidRPr="00917734" w:rsidRDefault="00821618" w:rsidP="00821618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микрорайона № «16</w:t>
      </w:r>
      <w:r w:rsidRPr="00917734">
        <w:rPr>
          <w:sz w:val="28"/>
          <w:szCs w:val="28"/>
        </w:rPr>
        <w:t>»</w:t>
      </w:r>
      <w:r w:rsidRPr="00917734">
        <w:rPr>
          <w:b/>
          <w:i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относятся:</w:t>
      </w:r>
    </w:p>
    <w:p w:rsidR="00821618" w:rsidRPr="00917734" w:rsidRDefault="00821618" w:rsidP="00821618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</w:t>
      </w:r>
      <w:r w:rsidRPr="00174C6B">
        <w:rPr>
          <w:sz w:val="28"/>
          <w:szCs w:val="28"/>
        </w:rPr>
        <w:t>улицами Калинина, Мира, Ленина и скве</w:t>
      </w:r>
      <w:r>
        <w:rPr>
          <w:sz w:val="28"/>
          <w:szCs w:val="28"/>
        </w:rPr>
        <w:t>ром «Дружба»</w:t>
      </w:r>
      <w:r w:rsidR="00137359">
        <w:rPr>
          <w:sz w:val="28"/>
          <w:szCs w:val="28"/>
        </w:rPr>
        <w:t xml:space="preserve"> (пешеходная улица Гагарина)</w:t>
      </w:r>
      <w:r w:rsidRPr="00917734">
        <w:rPr>
          <w:sz w:val="28"/>
          <w:szCs w:val="28"/>
        </w:rPr>
        <w:t>;</w:t>
      </w:r>
    </w:p>
    <w:p w:rsidR="00821618" w:rsidRPr="00917734" w:rsidRDefault="00821618" w:rsidP="00821618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lastRenderedPageBreak/>
        <w:t>красные линии;</w:t>
      </w:r>
    </w:p>
    <w:p w:rsidR="00821618" w:rsidRDefault="00821618" w:rsidP="00821618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821618" w:rsidRPr="00E049E1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подтопления;</w:t>
      </w:r>
    </w:p>
    <w:p w:rsidR="00821618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электрических подстанций;</w:t>
      </w:r>
    </w:p>
    <w:p w:rsidR="00821618" w:rsidRPr="00C73C10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сети </w:t>
      </w:r>
      <w:r>
        <w:rPr>
          <w:color w:val="000000"/>
          <w:spacing w:val="3"/>
          <w:sz w:val="28"/>
          <w:szCs w:val="28"/>
        </w:rPr>
        <w:t xml:space="preserve">электроснабжения до зданий и сооружений – </w:t>
      </w:r>
      <w:r w:rsidR="00137359">
        <w:rPr>
          <w:color w:val="000000"/>
          <w:spacing w:val="3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 xml:space="preserve">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21618" w:rsidRPr="00C73C10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821618" w:rsidRPr="00C73C10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21618" w:rsidRPr="00C73C10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821618" w:rsidRDefault="00821618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</w:t>
      </w:r>
      <w:r w:rsidR="00717A9B">
        <w:rPr>
          <w:color w:val="000000"/>
          <w:spacing w:val="3"/>
          <w:sz w:val="28"/>
          <w:szCs w:val="28"/>
        </w:rPr>
        <w:t>;</w:t>
      </w:r>
    </w:p>
    <w:p w:rsidR="00717A9B" w:rsidRPr="00823F10" w:rsidRDefault="00717A9B" w:rsidP="00821618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</w:t>
      </w:r>
      <w:r>
        <w:rPr>
          <w:color w:val="000000"/>
          <w:spacing w:val="3"/>
          <w:sz w:val="28"/>
          <w:szCs w:val="28"/>
        </w:rPr>
        <w:t>газопровода до зданий и сооружений – 2 м.</w:t>
      </w:r>
    </w:p>
    <w:p w:rsidR="00821618" w:rsidRDefault="00821618" w:rsidP="00821618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821618" w:rsidRDefault="00821618" w:rsidP="0082161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034BF" w:rsidRPr="006F42D0" w:rsidRDefault="001963C1" w:rsidP="00717A9B">
      <w:pPr>
        <w:pStyle w:val="ab"/>
        <w:numPr>
          <w:ilvl w:val="1"/>
          <w:numId w:val="9"/>
        </w:numPr>
        <w:spacing w:line="276" w:lineRule="auto"/>
        <w:jc w:val="center"/>
        <w:rPr>
          <w:sz w:val="28"/>
          <w:szCs w:val="28"/>
        </w:rPr>
      </w:pPr>
      <w:r w:rsidRPr="006F42D0">
        <w:rPr>
          <w:b/>
          <w:sz w:val="28"/>
          <w:szCs w:val="28"/>
        </w:rPr>
        <w:t>Жилищный фонд</w:t>
      </w:r>
      <w:r w:rsidR="00F63A64" w:rsidRPr="006F42D0">
        <w:rPr>
          <w:b/>
          <w:sz w:val="28"/>
          <w:szCs w:val="28"/>
        </w:rPr>
        <w:t xml:space="preserve"> и</w:t>
      </w:r>
      <w:r w:rsidR="00E034BF" w:rsidRPr="006F42D0">
        <w:rPr>
          <w:b/>
          <w:sz w:val="28"/>
          <w:szCs w:val="28"/>
        </w:rPr>
        <w:t xml:space="preserve"> население</w:t>
      </w:r>
      <w:r w:rsidR="00F63A64" w:rsidRPr="006F42D0">
        <w:rPr>
          <w:b/>
          <w:sz w:val="28"/>
          <w:szCs w:val="28"/>
        </w:rPr>
        <w:t xml:space="preserve"> </w:t>
      </w:r>
      <w:r w:rsidR="001D1B3F">
        <w:rPr>
          <w:b/>
          <w:sz w:val="28"/>
          <w:szCs w:val="28"/>
        </w:rPr>
        <w:t>планируемой территории</w:t>
      </w:r>
    </w:p>
    <w:p w:rsidR="009822FA" w:rsidRPr="009822FA" w:rsidRDefault="009822FA" w:rsidP="00717A9B">
      <w:pPr>
        <w:spacing w:line="276" w:lineRule="auto"/>
        <w:jc w:val="center"/>
        <w:rPr>
          <w:sz w:val="28"/>
          <w:szCs w:val="28"/>
        </w:rPr>
      </w:pPr>
    </w:p>
    <w:p w:rsidR="00576CE0" w:rsidRPr="004E4398" w:rsidRDefault="00576CE0" w:rsidP="00717A9B">
      <w:pPr>
        <w:spacing w:before="120" w:line="276" w:lineRule="auto"/>
        <w:ind w:firstLine="709"/>
        <w:rPr>
          <w:sz w:val="28"/>
          <w:szCs w:val="28"/>
        </w:rPr>
      </w:pPr>
      <w:r w:rsidRPr="004E4398">
        <w:rPr>
          <w:sz w:val="28"/>
          <w:szCs w:val="28"/>
        </w:rPr>
        <w:t xml:space="preserve">Территория микрорайона № </w:t>
      </w:r>
      <w:r w:rsidR="003858AE">
        <w:rPr>
          <w:sz w:val="28"/>
          <w:szCs w:val="28"/>
        </w:rPr>
        <w:t>«</w:t>
      </w:r>
      <w:r w:rsidRPr="004E4398">
        <w:rPr>
          <w:sz w:val="28"/>
          <w:szCs w:val="28"/>
        </w:rPr>
        <w:t>16</w:t>
      </w:r>
      <w:r w:rsidR="003858AE">
        <w:rPr>
          <w:sz w:val="28"/>
          <w:szCs w:val="28"/>
        </w:rPr>
        <w:t>»</w:t>
      </w:r>
      <w:r w:rsidRPr="004E4398">
        <w:rPr>
          <w:sz w:val="28"/>
          <w:szCs w:val="28"/>
        </w:rPr>
        <w:t xml:space="preserve"> города Зеленогорска Красноярского края застроена многоквартирными </w:t>
      </w:r>
      <w:proofErr w:type="spellStart"/>
      <w:r w:rsidRPr="004E4398">
        <w:rPr>
          <w:sz w:val="28"/>
          <w:szCs w:val="28"/>
        </w:rPr>
        <w:t>среднеэтажными</w:t>
      </w:r>
      <w:proofErr w:type="spellEnd"/>
      <w:r w:rsidRPr="004E4398">
        <w:rPr>
          <w:sz w:val="28"/>
          <w:szCs w:val="28"/>
        </w:rPr>
        <w:t xml:space="preserve"> жилыми домами (5 этажей) и объектами социального, культурного и бытового назначения. Участок ограничен улицами Калинина, Мира, Ленина и сквером «Дружба»</w:t>
      </w:r>
      <w:r w:rsidR="00137359">
        <w:rPr>
          <w:sz w:val="28"/>
          <w:szCs w:val="28"/>
        </w:rPr>
        <w:t xml:space="preserve"> (пешеходная улица Гагарина)</w:t>
      </w:r>
      <w:r w:rsidRPr="004E4398">
        <w:rPr>
          <w:sz w:val="28"/>
          <w:szCs w:val="28"/>
        </w:rPr>
        <w:t>.</w:t>
      </w:r>
      <w:r w:rsidR="00137359">
        <w:rPr>
          <w:sz w:val="28"/>
          <w:szCs w:val="28"/>
        </w:rPr>
        <w:t xml:space="preserve"> </w:t>
      </w:r>
      <w:r w:rsidRPr="004E4398">
        <w:rPr>
          <w:sz w:val="28"/>
          <w:szCs w:val="28"/>
        </w:rPr>
        <w:t>Пло</w:t>
      </w:r>
      <w:r w:rsidR="002B6E91">
        <w:rPr>
          <w:sz w:val="28"/>
          <w:szCs w:val="28"/>
        </w:rPr>
        <w:t>щадь территории составляет 22,60</w:t>
      </w:r>
      <w:r w:rsidRPr="004E4398">
        <w:rPr>
          <w:sz w:val="28"/>
          <w:szCs w:val="28"/>
        </w:rPr>
        <w:t xml:space="preserve"> га.  </w:t>
      </w:r>
    </w:p>
    <w:p w:rsidR="00576CE0" w:rsidRPr="004E4398" w:rsidRDefault="00576CE0" w:rsidP="00717A9B">
      <w:pPr>
        <w:spacing w:before="120" w:line="276" w:lineRule="auto"/>
        <w:ind w:firstLine="709"/>
        <w:rPr>
          <w:sz w:val="28"/>
          <w:szCs w:val="28"/>
        </w:rPr>
      </w:pPr>
      <w:r w:rsidRPr="004E4398">
        <w:rPr>
          <w:sz w:val="28"/>
          <w:szCs w:val="28"/>
        </w:rPr>
        <w:t>Общая площадь жилищного фонда - 88,5 тыс.м</w:t>
      </w:r>
      <w:proofErr w:type="gramStart"/>
      <w:r w:rsidRPr="004E4398">
        <w:rPr>
          <w:sz w:val="28"/>
          <w:szCs w:val="28"/>
          <w:vertAlign w:val="superscript"/>
        </w:rPr>
        <w:t>2</w:t>
      </w:r>
      <w:proofErr w:type="gramEnd"/>
      <w:r w:rsidRPr="004E4398">
        <w:rPr>
          <w:sz w:val="28"/>
          <w:szCs w:val="28"/>
        </w:rPr>
        <w:t>. Общая площадь квартир составляет 71,0 тыс.м</w:t>
      </w:r>
      <w:r w:rsidRPr="004E4398">
        <w:rPr>
          <w:sz w:val="28"/>
          <w:szCs w:val="28"/>
          <w:vertAlign w:val="superscript"/>
        </w:rPr>
        <w:t>2</w:t>
      </w:r>
      <w:r w:rsidRPr="004E4398">
        <w:rPr>
          <w:sz w:val="28"/>
          <w:szCs w:val="28"/>
        </w:rPr>
        <w:t>, плотность жилой застройки - 3890 м</w:t>
      </w:r>
      <w:r w:rsidRPr="004E4398">
        <w:rPr>
          <w:sz w:val="28"/>
          <w:szCs w:val="28"/>
          <w:vertAlign w:val="superscript"/>
        </w:rPr>
        <w:t>2</w:t>
      </w:r>
      <w:r w:rsidRPr="004E4398">
        <w:rPr>
          <w:sz w:val="28"/>
          <w:szCs w:val="28"/>
        </w:rPr>
        <w:t>/га.</w:t>
      </w:r>
    </w:p>
    <w:p w:rsidR="00576CE0" w:rsidRPr="004E4398" w:rsidRDefault="00576CE0" w:rsidP="00717A9B">
      <w:pPr>
        <w:spacing w:before="120" w:line="276" w:lineRule="auto"/>
        <w:ind w:firstLine="709"/>
        <w:rPr>
          <w:sz w:val="28"/>
          <w:szCs w:val="28"/>
        </w:rPr>
      </w:pPr>
      <w:r w:rsidRPr="004E4398">
        <w:rPr>
          <w:sz w:val="28"/>
          <w:szCs w:val="28"/>
        </w:rPr>
        <w:t>Население - 3457 человек, на одного человека приходится в среднем 20,5 квадратных метров. Плотность населения - 152 чел/</w:t>
      </w:r>
      <w:proofErr w:type="gramStart"/>
      <w:r w:rsidRPr="004E4398">
        <w:rPr>
          <w:sz w:val="28"/>
          <w:szCs w:val="28"/>
        </w:rPr>
        <w:t>га</w:t>
      </w:r>
      <w:proofErr w:type="gramEnd"/>
      <w:r w:rsidRPr="004E4398">
        <w:rPr>
          <w:sz w:val="28"/>
          <w:szCs w:val="28"/>
        </w:rPr>
        <w:t xml:space="preserve">, максимальный показатель расчетной плотности населения квартала (микрорайона) - 280 чел/га в соответствии с региональными нормативами градостроительного проектирования Красноярского края. </w:t>
      </w:r>
    </w:p>
    <w:p w:rsidR="00274EA8" w:rsidRDefault="00274EA8" w:rsidP="00717A9B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274EA8">
        <w:rPr>
          <w:rFonts w:cs="Times New Roman"/>
          <w:sz w:val="28"/>
          <w:szCs w:val="28"/>
        </w:rPr>
        <w:t>Характеристика существующего жилищно</w:t>
      </w:r>
      <w:r w:rsidR="009822FA">
        <w:rPr>
          <w:rFonts w:cs="Times New Roman"/>
          <w:sz w:val="28"/>
          <w:szCs w:val="28"/>
        </w:rPr>
        <w:t>го фонда представлена в таблице </w:t>
      </w:r>
      <w:r w:rsidRPr="00274EA8">
        <w:rPr>
          <w:rFonts w:cs="Times New Roman"/>
          <w:sz w:val="28"/>
          <w:szCs w:val="28"/>
        </w:rPr>
        <w:t>1.</w:t>
      </w:r>
    </w:p>
    <w:p w:rsidR="00137359" w:rsidRDefault="00137359" w:rsidP="00717A9B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137359" w:rsidRPr="00274EA8" w:rsidRDefault="00137359" w:rsidP="00717A9B">
      <w:pPr>
        <w:spacing w:line="276" w:lineRule="auto"/>
        <w:ind w:firstLine="709"/>
        <w:rPr>
          <w:sz w:val="28"/>
          <w:szCs w:val="28"/>
        </w:rPr>
      </w:pPr>
    </w:p>
    <w:p w:rsidR="00274EA8" w:rsidRPr="00274EA8" w:rsidRDefault="00274EA8" w:rsidP="007540CC">
      <w:pPr>
        <w:spacing w:line="276" w:lineRule="auto"/>
        <w:ind w:right="-100" w:firstLine="902"/>
        <w:jc w:val="center"/>
        <w:rPr>
          <w:rFonts w:cs="Times New Roman"/>
          <w:b/>
          <w:sz w:val="28"/>
          <w:szCs w:val="28"/>
        </w:rPr>
      </w:pPr>
      <w:r w:rsidRPr="00274EA8">
        <w:rPr>
          <w:rFonts w:cs="Times New Roman"/>
          <w:b/>
          <w:sz w:val="28"/>
          <w:szCs w:val="28"/>
        </w:rPr>
        <w:lastRenderedPageBreak/>
        <w:t>Характеристика существующего жилищного фонда</w:t>
      </w:r>
    </w:p>
    <w:p w:rsidR="00274EA8" w:rsidRPr="00274EA8" w:rsidRDefault="00274EA8" w:rsidP="007540CC">
      <w:pPr>
        <w:spacing w:line="276" w:lineRule="auto"/>
        <w:ind w:right="-2" w:firstLine="902"/>
        <w:jc w:val="right"/>
        <w:rPr>
          <w:rFonts w:cs="Times New Roman"/>
          <w:sz w:val="28"/>
          <w:szCs w:val="28"/>
        </w:rPr>
      </w:pPr>
      <w:r w:rsidRPr="00274EA8">
        <w:rPr>
          <w:rFonts w:cs="Times New Roman"/>
          <w:sz w:val="28"/>
          <w:szCs w:val="28"/>
        </w:rPr>
        <w:t>Таблица 1.</w:t>
      </w: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1465"/>
        <w:gridCol w:w="2930"/>
        <w:gridCol w:w="1274"/>
        <w:gridCol w:w="1419"/>
        <w:gridCol w:w="1417"/>
        <w:gridCol w:w="1417"/>
      </w:tblGrid>
      <w:tr w:rsidR="00274EA8" w:rsidRPr="00274EA8" w:rsidTr="00274EA8">
        <w:trPr>
          <w:trHeight w:val="934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Наименование микрорайона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 xml:space="preserve">Тип застройки  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 xml:space="preserve">Этажность, </w:t>
            </w:r>
            <w:proofErr w:type="spellStart"/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Общая площадь квартир, тыс.кв</w:t>
            </w:r>
            <w:proofErr w:type="gramStart"/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Количество квартир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Население тыс</w:t>
            </w:r>
            <w:proofErr w:type="gramStart"/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.ч</w:t>
            </w:r>
            <w:proofErr w:type="gramEnd"/>
            <w:r w:rsidRPr="00274EA8">
              <w:rPr>
                <w:rFonts w:eastAsia="Times New Roman" w:cs="Times New Roman"/>
                <w:bCs/>
                <w:sz w:val="20"/>
                <w:szCs w:val="20"/>
              </w:rPr>
              <w:t>ел</w:t>
            </w:r>
          </w:p>
        </w:tc>
      </w:tr>
      <w:tr w:rsidR="00274EA8" w:rsidRPr="00274EA8" w:rsidTr="00274EA8">
        <w:trPr>
          <w:trHeight w:val="630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274EA8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274EA8" w:rsidRDefault="00274EA8" w:rsidP="002D0994">
            <w:pPr>
              <w:spacing w:line="240" w:lineRule="auto"/>
              <w:rPr>
                <w:rFonts w:eastAsia="Times New Roman"/>
                <w:szCs w:val="24"/>
              </w:rPr>
            </w:pPr>
            <w:proofErr w:type="spellStart"/>
            <w:r w:rsidRPr="00274EA8">
              <w:rPr>
                <w:rFonts w:eastAsia="Times New Roman"/>
                <w:szCs w:val="24"/>
              </w:rPr>
              <w:t>Среднеэтажная</w:t>
            </w:r>
            <w:proofErr w:type="spellEnd"/>
            <w:r w:rsidRPr="00274EA8">
              <w:rPr>
                <w:rFonts w:eastAsia="Times New Roman"/>
                <w:szCs w:val="24"/>
              </w:rPr>
              <w:t xml:space="preserve"> застройка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BC6019" w:rsidRDefault="00274EA8" w:rsidP="002D099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BC6019">
              <w:rPr>
                <w:rFonts w:eastAsia="Times New Roman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BC6019" w:rsidRDefault="00576CE0" w:rsidP="002D099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BC6019" w:rsidRDefault="00274EA8" w:rsidP="002D099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BC6019">
              <w:rPr>
                <w:rFonts w:eastAsia="Times New Roman"/>
                <w:szCs w:val="24"/>
              </w:rPr>
              <w:t>1</w:t>
            </w:r>
            <w:r w:rsidR="00BC6019" w:rsidRPr="00BC6019">
              <w:rPr>
                <w:rFonts w:eastAsia="Times New Roman"/>
                <w:szCs w:val="24"/>
              </w:rPr>
              <w:t xml:space="preserve"> </w:t>
            </w:r>
            <w:r w:rsidRPr="00BC6019">
              <w:rPr>
                <w:rFonts w:eastAsia="Times New Roman"/>
                <w:szCs w:val="24"/>
              </w:rPr>
              <w:t>660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EA8" w:rsidRPr="00BC6019" w:rsidRDefault="00576CE0" w:rsidP="002D099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3,4</w:t>
            </w:r>
          </w:p>
        </w:tc>
      </w:tr>
    </w:tbl>
    <w:p w:rsidR="00E22E7E" w:rsidRDefault="002D0994" w:rsidP="007540CC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Снос и с</w:t>
      </w:r>
      <w:r w:rsidR="00274EA8" w:rsidRPr="00274EA8">
        <w:rPr>
          <w:sz w:val="28"/>
          <w:szCs w:val="28"/>
        </w:rPr>
        <w:t xml:space="preserve">троительство новых жилых домов не планируется. Показатели жилищного фонда и населения останутся на прежнем уровне. </w:t>
      </w:r>
    </w:p>
    <w:p w:rsidR="003963C5" w:rsidRDefault="003963C5" w:rsidP="007540CC">
      <w:pPr>
        <w:spacing w:line="276" w:lineRule="auto"/>
        <w:ind w:firstLine="709"/>
        <w:rPr>
          <w:sz w:val="28"/>
          <w:szCs w:val="28"/>
        </w:rPr>
      </w:pPr>
    </w:p>
    <w:p w:rsidR="00E22E7E" w:rsidRPr="006F42D0" w:rsidRDefault="00846ACB" w:rsidP="00E46D96">
      <w:pPr>
        <w:pStyle w:val="ab"/>
        <w:numPr>
          <w:ilvl w:val="1"/>
          <w:numId w:val="9"/>
        </w:numPr>
        <w:spacing w:line="276" w:lineRule="auto"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Социально-культурное и</w:t>
      </w:r>
      <w:r w:rsidR="00F63A64" w:rsidRPr="006F42D0">
        <w:rPr>
          <w:b/>
          <w:sz w:val="28"/>
          <w:szCs w:val="28"/>
        </w:rPr>
        <w:t xml:space="preserve"> </w:t>
      </w:r>
      <w:r w:rsidR="004E315F" w:rsidRPr="006F42D0">
        <w:rPr>
          <w:b/>
          <w:sz w:val="28"/>
          <w:szCs w:val="28"/>
        </w:rPr>
        <w:t>коммунально-бытовое</w:t>
      </w:r>
      <w:r w:rsidR="00F63A64" w:rsidRPr="006F42D0">
        <w:rPr>
          <w:b/>
          <w:sz w:val="28"/>
          <w:szCs w:val="28"/>
        </w:rPr>
        <w:t xml:space="preserve"> обеспечения территории проектирования</w:t>
      </w:r>
    </w:p>
    <w:p w:rsidR="00F63A64" w:rsidRPr="00F63A64" w:rsidRDefault="00F63A64" w:rsidP="00F63A64">
      <w:pPr>
        <w:spacing w:line="276" w:lineRule="auto"/>
        <w:rPr>
          <w:b/>
          <w:sz w:val="28"/>
          <w:szCs w:val="28"/>
        </w:rPr>
      </w:pP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bookmarkStart w:id="0" w:name="_Toc436491684"/>
      <w:r w:rsidRPr="003B3BA0">
        <w:rPr>
          <w:sz w:val="28"/>
          <w:szCs w:val="28"/>
        </w:rPr>
        <w:t>На территории микрорайона №</w:t>
      </w:r>
      <w:r>
        <w:rPr>
          <w:sz w:val="28"/>
          <w:szCs w:val="28"/>
        </w:rPr>
        <w:t xml:space="preserve"> «</w:t>
      </w:r>
      <w:r w:rsidRPr="003B3BA0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3B3BA0">
        <w:rPr>
          <w:sz w:val="28"/>
          <w:szCs w:val="28"/>
        </w:rPr>
        <w:t xml:space="preserve"> расположены следующие объекты обслуживания населения: 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E3069">
        <w:rPr>
          <w:i/>
          <w:sz w:val="28"/>
          <w:szCs w:val="28"/>
        </w:rPr>
        <w:t>школа № 169</w:t>
      </w:r>
      <w:r>
        <w:rPr>
          <w:sz w:val="28"/>
          <w:szCs w:val="28"/>
        </w:rPr>
        <w:t xml:space="preserve"> </w:t>
      </w:r>
      <w:r w:rsidRPr="003B3BA0">
        <w:rPr>
          <w:sz w:val="28"/>
          <w:szCs w:val="28"/>
        </w:rPr>
        <w:t>ул. Гагарина, д.11</w:t>
      </w:r>
      <w:r>
        <w:rPr>
          <w:sz w:val="28"/>
          <w:szCs w:val="28"/>
        </w:rPr>
        <w:t xml:space="preserve"> - 792 места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E3069">
        <w:rPr>
          <w:i/>
          <w:sz w:val="28"/>
          <w:szCs w:val="28"/>
        </w:rPr>
        <w:t>детский сад № 11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>ул. Мира, д.22А</w:t>
      </w:r>
      <w:r w:rsidR="00A76935">
        <w:rPr>
          <w:sz w:val="28"/>
          <w:szCs w:val="28"/>
        </w:rPr>
        <w:t xml:space="preserve"> - 170 мест;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E3069">
        <w:rPr>
          <w:i/>
          <w:sz w:val="28"/>
          <w:szCs w:val="28"/>
        </w:rPr>
        <w:t>детский сад № 13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>ул. Мира, д.16Б</w:t>
      </w:r>
      <w:r w:rsidR="00A76935">
        <w:rPr>
          <w:sz w:val="28"/>
          <w:szCs w:val="28"/>
        </w:rPr>
        <w:t xml:space="preserve"> - 140 мест;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E3069">
        <w:rPr>
          <w:i/>
          <w:sz w:val="28"/>
          <w:szCs w:val="28"/>
        </w:rPr>
        <w:t xml:space="preserve">городской дворец культуры </w:t>
      </w:r>
      <w:r w:rsidRPr="00EA3FF8">
        <w:rPr>
          <w:sz w:val="28"/>
          <w:szCs w:val="28"/>
        </w:rPr>
        <w:t xml:space="preserve">ул. </w:t>
      </w:r>
      <w:proofErr w:type="spellStart"/>
      <w:r w:rsidRPr="00EA3FF8">
        <w:rPr>
          <w:sz w:val="28"/>
          <w:szCs w:val="28"/>
        </w:rPr>
        <w:t>Бортникова</w:t>
      </w:r>
      <w:proofErr w:type="spellEnd"/>
      <w:r w:rsidRPr="00EA3FF8">
        <w:rPr>
          <w:sz w:val="28"/>
          <w:szCs w:val="28"/>
        </w:rPr>
        <w:t>,</w:t>
      </w:r>
      <w:r w:rsidRPr="002D0994">
        <w:rPr>
          <w:sz w:val="28"/>
          <w:szCs w:val="28"/>
        </w:rPr>
        <w:t xml:space="preserve"> д.1</w:t>
      </w:r>
      <w:r>
        <w:rPr>
          <w:sz w:val="28"/>
          <w:szCs w:val="28"/>
        </w:rPr>
        <w:t>, в составе: б</w:t>
      </w:r>
      <w:r w:rsidRPr="002D0994">
        <w:rPr>
          <w:sz w:val="28"/>
          <w:szCs w:val="28"/>
        </w:rPr>
        <w:t xml:space="preserve">ольшой концертный зал - 648 мест, малый </w:t>
      </w:r>
      <w:proofErr w:type="spellStart"/>
      <w:r w:rsidRPr="002D0994">
        <w:rPr>
          <w:sz w:val="28"/>
          <w:szCs w:val="28"/>
        </w:rPr>
        <w:t>конференцзал</w:t>
      </w:r>
      <w:proofErr w:type="spellEnd"/>
      <w:r w:rsidRPr="002D0994">
        <w:rPr>
          <w:sz w:val="28"/>
          <w:szCs w:val="28"/>
        </w:rPr>
        <w:t xml:space="preserve"> - 100 мест, музыкальная гостиная - 60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>мест, танцевал</w:t>
      </w:r>
      <w:r w:rsidR="00A76935">
        <w:rPr>
          <w:sz w:val="28"/>
          <w:szCs w:val="28"/>
        </w:rPr>
        <w:t>ьный зал - 400 посадочных мест;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E3069">
        <w:rPr>
          <w:i/>
          <w:sz w:val="28"/>
          <w:szCs w:val="28"/>
        </w:rPr>
        <w:t xml:space="preserve">городская библиотека </w:t>
      </w:r>
      <w:r w:rsidRPr="00EA3FF8">
        <w:rPr>
          <w:sz w:val="28"/>
          <w:szCs w:val="28"/>
        </w:rPr>
        <w:t xml:space="preserve">ул. </w:t>
      </w:r>
      <w:proofErr w:type="spellStart"/>
      <w:r w:rsidRPr="00EA3FF8">
        <w:rPr>
          <w:sz w:val="28"/>
          <w:szCs w:val="28"/>
        </w:rPr>
        <w:t>Бортникова</w:t>
      </w:r>
      <w:proofErr w:type="spellEnd"/>
      <w:r w:rsidRPr="00EA3FF8">
        <w:rPr>
          <w:sz w:val="28"/>
          <w:szCs w:val="28"/>
        </w:rPr>
        <w:t>,</w:t>
      </w:r>
      <w:r w:rsidRPr="002D0994">
        <w:rPr>
          <w:sz w:val="28"/>
          <w:szCs w:val="28"/>
        </w:rPr>
        <w:t xml:space="preserve"> д.3</w:t>
      </w:r>
      <w:r>
        <w:rPr>
          <w:sz w:val="28"/>
          <w:szCs w:val="28"/>
        </w:rPr>
        <w:t xml:space="preserve">, </w:t>
      </w:r>
      <w:r w:rsidRPr="002D0994">
        <w:rPr>
          <w:sz w:val="28"/>
          <w:szCs w:val="28"/>
        </w:rPr>
        <w:t>420</w:t>
      </w:r>
      <w:r>
        <w:rPr>
          <w:sz w:val="28"/>
          <w:szCs w:val="28"/>
        </w:rPr>
        <w:t>,</w:t>
      </w:r>
      <w:r w:rsidRPr="002D099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омов</w:t>
      </w:r>
      <w:proofErr w:type="spellEnd"/>
      <w:r>
        <w:rPr>
          <w:sz w:val="28"/>
          <w:szCs w:val="28"/>
        </w:rPr>
        <w:t>,</w:t>
      </w:r>
      <w:r w:rsidRPr="002D0994">
        <w:rPr>
          <w:sz w:val="28"/>
          <w:szCs w:val="28"/>
        </w:rPr>
        <w:t xml:space="preserve"> 235</w:t>
      </w:r>
      <w:r>
        <w:rPr>
          <w:sz w:val="28"/>
          <w:szCs w:val="28"/>
        </w:rPr>
        <w:t>,</w:t>
      </w:r>
      <w:r w:rsidRPr="002D0994">
        <w:rPr>
          <w:sz w:val="28"/>
          <w:szCs w:val="28"/>
        </w:rPr>
        <w:t>2</w:t>
      </w:r>
      <w:r>
        <w:rPr>
          <w:sz w:val="28"/>
          <w:szCs w:val="28"/>
        </w:rPr>
        <w:t xml:space="preserve"> тыс. </w:t>
      </w:r>
      <w:r w:rsidRPr="002D0994">
        <w:rPr>
          <w:sz w:val="28"/>
          <w:szCs w:val="28"/>
        </w:rPr>
        <w:t>посещений в год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732B30">
        <w:rPr>
          <w:i/>
          <w:sz w:val="28"/>
          <w:szCs w:val="28"/>
        </w:rPr>
        <w:t>аптека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>ул. Мира, д.18/1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267DC">
        <w:rPr>
          <w:i/>
          <w:sz w:val="28"/>
          <w:szCs w:val="28"/>
        </w:rPr>
        <w:t>магазин</w:t>
      </w:r>
      <w:r>
        <w:rPr>
          <w:sz w:val="28"/>
          <w:szCs w:val="28"/>
        </w:rPr>
        <w:t xml:space="preserve">, </w:t>
      </w:r>
      <w:r w:rsidRPr="0058465D">
        <w:rPr>
          <w:i/>
          <w:sz w:val="28"/>
          <w:szCs w:val="28"/>
        </w:rPr>
        <w:t>кафе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>ул. Мира, д.22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58465D">
        <w:rPr>
          <w:i/>
          <w:sz w:val="28"/>
          <w:szCs w:val="28"/>
        </w:rPr>
        <w:t>магазин</w:t>
      </w:r>
      <w:r w:rsidRPr="002D0994">
        <w:rPr>
          <w:sz w:val="28"/>
          <w:szCs w:val="28"/>
        </w:rPr>
        <w:t xml:space="preserve"> ул. Гагарина, д.5</w:t>
      </w:r>
      <w:r w:rsidR="00A7693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253A2">
        <w:rPr>
          <w:i/>
          <w:sz w:val="28"/>
          <w:szCs w:val="28"/>
        </w:rPr>
        <w:t>магазин</w:t>
      </w:r>
      <w:r w:rsidRPr="002D0994">
        <w:rPr>
          <w:sz w:val="28"/>
          <w:szCs w:val="28"/>
        </w:rPr>
        <w:t xml:space="preserve"> ул. Калинина, д.18Б</w:t>
      </w:r>
      <w:r w:rsidR="00A7693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58465D">
        <w:rPr>
          <w:i/>
          <w:sz w:val="28"/>
          <w:szCs w:val="28"/>
        </w:rPr>
        <w:t>магазин и бар</w:t>
      </w:r>
      <w:r w:rsidRPr="002D0994">
        <w:rPr>
          <w:sz w:val="28"/>
          <w:szCs w:val="28"/>
        </w:rPr>
        <w:t xml:space="preserve"> ул. </w:t>
      </w:r>
      <w:proofErr w:type="spellStart"/>
      <w:r w:rsidRPr="002D0994">
        <w:rPr>
          <w:sz w:val="28"/>
          <w:szCs w:val="28"/>
        </w:rPr>
        <w:t>Бортникова</w:t>
      </w:r>
      <w:proofErr w:type="spellEnd"/>
      <w:r w:rsidRPr="002D0994">
        <w:rPr>
          <w:sz w:val="28"/>
          <w:szCs w:val="28"/>
        </w:rPr>
        <w:t>, д.1А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452145">
        <w:rPr>
          <w:i/>
          <w:sz w:val="28"/>
          <w:szCs w:val="28"/>
        </w:rPr>
        <w:t>магазин</w:t>
      </w:r>
      <w:r w:rsidRPr="002D0994">
        <w:rPr>
          <w:sz w:val="28"/>
          <w:szCs w:val="28"/>
        </w:rPr>
        <w:t xml:space="preserve"> </w:t>
      </w:r>
      <w:r>
        <w:rPr>
          <w:sz w:val="28"/>
          <w:szCs w:val="28"/>
        </w:rPr>
        <w:t>во встроенных помещениях</w:t>
      </w:r>
      <w:r w:rsidRPr="002D0994">
        <w:rPr>
          <w:sz w:val="28"/>
          <w:szCs w:val="28"/>
        </w:rPr>
        <w:t xml:space="preserve"> жилого дома ул. </w:t>
      </w:r>
      <w:proofErr w:type="spellStart"/>
      <w:r w:rsidRPr="002D0994">
        <w:rPr>
          <w:sz w:val="28"/>
          <w:szCs w:val="28"/>
        </w:rPr>
        <w:t>Бортникова</w:t>
      </w:r>
      <w:proofErr w:type="spellEnd"/>
      <w:r w:rsidRPr="002D0994">
        <w:rPr>
          <w:sz w:val="28"/>
          <w:szCs w:val="28"/>
        </w:rPr>
        <w:t>, д.11</w:t>
      </w:r>
      <w:r w:rsidR="00A76935">
        <w:rPr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Pr="00452145">
        <w:rPr>
          <w:i/>
          <w:sz w:val="28"/>
          <w:szCs w:val="28"/>
        </w:rPr>
        <w:t>отделение сбербанка</w:t>
      </w:r>
      <w:r>
        <w:rPr>
          <w:sz w:val="28"/>
          <w:szCs w:val="28"/>
        </w:rPr>
        <w:t xml:space="preserve"> </w:t>
      </w:r>
      <w:r w:rsidRPr="002D0994">
        <w:rPr>
          <w:sz w:val="28"/>
          <w:szCs w:val="28"/>
        </w:rPr>
        <w:t xml:space="preserve">ул. </w:t>
      </w:r>
      <w:proofErr w:type="spellStart"/>
      <w:r w:rsidRPr="002D0994">
        <w:rPr>
          <w:sz w:val="28"/>
          <w:szCs w:val="28"/>
        </w:rPr>
        <w:t>Бортникова</w:t>
      </w:r>
      <w:proofErr w:type="spellEnd"/>
      <w:r w:rsidRPr="002D0994">
        <w:rPr>
          <w:sz w:val="28"/>
          <w:szCs w:val="28"/>
        </w:rPr>
        <w:t>, д.11А</w:t>
      </w:r>
      <w:r>
        <w:rPr>
          <w:sz w:val="28"/>
          <w:szCs w:val="28"/>
        </w:rPr>
        <w:t>.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жители микрорайонов №16 пользуются рядом объектов социально-культурного и коммунально-бытового обслуживания, находящихся в городе: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</w:t>
      </w:r>
      <w:r w:rsidRPr="00AD46B6">
        <w:rPr>
          <w:color w:val="000000"/>
          <w:sz w:val="28"/>
          <w:szCs w:val="28"/>
        </w:rPr>
        <w:t>ольниц</w:t>
      </w:r>
      <w:r>
        <w:rPr>
          <w:color w:val="000000"/>
          <w:sz w:val="28"/>
          <w:szCs w:val="28"/>
        </w:rPr>
        <w:t>а</w:t>
      </w:r>
      <w:r w:rsidR="00A76935">
        <w:rPr>
          <w:color w:val="000000"/>
          <w:sz w:val="28"/>
          <w:szCs w:val="28"/>
        </w:rPr>
        <w:t xml:space="preserve"> - 749 коек;</w:t>
      </w:r>
    </w:p>
    <w:p w:rsidR="005110CB" w:rsidRPr="00B97C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Pr="00AD46B6">
        <w:rPr>
          <w:color w:val="000000"/>
          <w:sz w:val="28"/>
          <w:szCs w:val="28"/>
        </w:rPr>
        <w:t>оликлиник</w:t>
      </w:r>
      <w:r>
        <w:rPr>
          <w:color w:val="000000"/>
          <w:sz w:val="28"/>
          <w:szCs w:val="28"/>
        </w:rPr>
        <w:t>а - 600</w:t>
      </w:r>
      <w:r w:rsidRPr="00AD46B6">
        <w:rPr>
          <w:color w:val="000000"/>
          <w:sz w:val="28"/>
          <w:szCs w:val="28"/>
        </w:rPr>
        <w:t xml:space="preserve"> посещений</w:t>
      </w:r>
      <w:r w:rsidR="00A76935">
        <w:rPr>
          <w:color w:val="000000"/>
          <w:sz w:val="28"/>
          <w:szCs w:val="28"/>
        </w:rPr>
        <w:t xml:space="preserve"> в смену;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</w:t>
      </w:r>
      <w:r w:rsidRPr="00AD46B6">
        <w:rPr>
          <w:color w:val="000000"/>
          <w:sz w:val="28"/>
          <w:szCs w:val="28"/>
        </w:rPr>
        <w:t>птеки - 12</w:t>
      </w:r>
      <w:r>
        <w:rPr>
          <w:color w:val="000000"/>
          <w:sz w:val="28"/>
          <w:szCs w:val="28"/>
        </w:rPr>
        <w:t xml:space="preserve"> объектов</w:t>
      </w:r>
      <w:r w:rsidR="00A76935">
        <w:rPr>
          <w:color w:val="000000"/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Pr="00AD46B6">
        <w:rPr>
          <w:color w:val="000000"/>
          <w:sz w:val="28"/>
          <w:szCs w:val="28"/>
        </w:rPr>
        <w:t>танция</w:t>
      </w:r>
      <w:r w:rsidR="00A76935">
        <w:rPr>
          <w:color w:val="000000"/>
          <w:sz w:val="28"/>
          <w:szCs w:val="28"/>
        </w:rPr>
        <w:t xml:space="preserve"> скорой помощи - 14 автомобилей;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Pr="00AD46B6">
        <w:rPr>
          <w:color w:val="000000"/>
          <w:sz w:val="28"/>
          <w:szCs w:val="28"/>
        </w:rPr>
        <w:t>ожарные депо - 3 депо, 20 пожарных машин</w:t>
      </w:r>
      <w:r w:rsidR="00A76935">
        <w:rPr>
          <w:color w:val="000000"/>
          <w:sz w:val="28"/>
          <w:szCs w:val="28"/>
        </w:rPr>
        <w:t>;</w:t>
      </w:r>
    </w:p>
    <w:p w:rsidR="005110CB" w:rsidRDefault="005110CB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Pr="00AD46B6">
        <w:rPr>
          <w:color w:val="000000"/>
          <w:sz w:val="28"/>
          <w:szCs w:val="28"/>
        </w:rPr>
        <w:t>ладбища</w:t>
      </w:r>
      <w:r>
        <w:rPr>
          <w:color w:val="000000"/>
          <w:sz w:val="28"/>
          <w:szCs w:val="28"/>
        </w:rPr>
        <w:t>:</w:t>
      </w:r>
    </w:p>
    <w:p w:rsidR="005110CB" w:rsidRDefault="008E6A7D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110CB" w:rsidRPr="00AD46B6">
        <w:rPr>
          <w:color w:val="000000"/>
          <w:sz w:val="28"/>
          <w:szCs w:val="28"/>
        </w:rPr>
        <w:t>. Старое - закрываемое (отдельные случаи захоронения), 15.7 га</w:t>
      </w:r>
      <w:r w:rsidR="00A76935">
        <w:rPr>
          <w:color w:val="000000"/>
          <w:sz w:val="28"/>
          <w:szCs w:val="28"/>
        </w:rPr>
        <w:t>;</w:t>
      </w:r>
    </w:p>
    <w:p w:rsidR="005110CB" w:rsidRDefault="008E6A7D" w:rsidP="005110CB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110CB" w:rsidRPr="00AD46B6">
        <w:rPr>
          <w:color w:val="000000"/>
          <w:sz w:val="28"/>
          <w:szCs w:val="28"/>
        </w:rPr>
        <w:t>. Новое - действующее, 26.47 га.</w:t>
      </w:r>
    </w:p>
    <w:p w:rsidR="009D4245" w:rsidRDefault="009D4245" w:rsidP="009D4245">
      <w:pPr>
        <w:pStyle w:val="af1"/>
        <w:spacing w:line="276" w:lineRule="auto"/>
        <w:rPr>
          <w:rStyle w:val="FontStyle103"/>
          <w:b w:val="0"/>
          <w:i/>
        </w:rPr>
      </w:pPr>
    </w:p>
    <w:p w:rsidR="00576CE0" w:rsidRDefault="00576CE0" w:rsidP="009D4245">
      <w:pPr>
        <w:pStyle w:val="Style17"/>
        <w:widowControl/>
        <w:spacing w:line="276" w:lineRule="auto"/>
        <w:ind w:left="794"/>
        <w:jc w:val="center"/>
        <w:outlineLvl w:val="0"/>
        <w:rPr>
          <w:rStyle w:val="FontStyle103"/>
          <w:b/>
          <w:i/>
          <w:sz w:val="28"/>
          <w:szCs w:val="28"/>
        </w:rPr>
      </w:pPr>
      <w:bookmarkStart w:id="1" w:name="_Toc436491683"/>
      <w:r w:rsidRPr="009A64A0">
        <w:rPr>
          <w:rStyle w:val="FontStyle103"/>
          <w:b/>
          <w:i/>
          <w:sz w:val="28"/>
          <w:szCs w:val="28"/>
        </w:rPr>
        <w:t xml:space="preserve">Характеристика </w:t>
      </w:r>
      <w:bookmarkEnd w:id="1"/>
      <w:r w:rsidRPr="009A64A0">
        <w:rPr>
          <w:rStyle w:val="FontStyle103"/>
          <w:b/>
          <w:i/>
          <w:sz w:val="28"/>
          <w:szCs w:val="28"/>
        </w:rPr>
        <w:t>существующих объектов обслуживания</w:t>
      </w:r>
    </w:p>
    <w:p w:rsidR="009D4245" w:rsidRPr="00CB13E8" w:rsidRDefault="009D4245" w:rsidP="00CB13E8">
      <w:pPr>
        <w:spacing w:line="276" w:lineRule="auto"/>
        <w:jc w:val="right"/>
        <w:rPr>
          <w:rStyle w:val="FontStyle103"/>
          <w:rFonts w:cs="Times New Roman"/>
          <w:b/>
          <w:i/>
          <w:sz w:val="28"/>
          <w:szCs w:val="28"/>
        </w:rPr>
      </w:pPr>
      <w:r w:rsidRPr="009A64A0">
        <w:rPr>
          <w:rFonts w:cs="Times New Roman"/>
          <w:sz w:val="28"/>
          <w:szCs w:val="28"/>
        </w:rPr>
        <w:t xml:space="preserve">Таблица </w:t>
      </w:r>
      <w:r w:rsidR="00CB13E8">
        <w:rPr>
          <w:rFonts w:cs="Times New Roman"/>
          <w:sz w:val="28"/>
          <w:szCs w:val="28"/>
        </w:rPr>
        <w:t>2</w:t>
      </w:r>
    </w:p>
    <w:tbl>
      <w:tblPr>
        <w:tblpPr w:leftFromText="180" w:rightFromText="180" w:vertAnchor="text" w:horzAnchor="margin" w:tblpX="250" w:tblpY="182"/>
        <w:tblW w:w="4964" w:type="pct"/>
        <w:tblLayout w:type="fixed"/>
        <w:tblLook w:val="04A0" w:firstRow="1" w:lastRow="0" w:firstColumn="1" w:lastColumn="0" w:noHBand="0" w:noVBand="1"/>
      </w:tblPr>
      <w:tblGrid>
        <w:gridCol w:w="705"/>
        <w:gridCol w:w="3158"/>
        <w:gridCol w:w="2409"/>
        <w:gridCol w:w="1560"/>
        <w:gridCol w:w="1276"/>
        <w:gridCol w:w="956"/>
      </w:tblGrid>
      <w:tr w:rsidR="005110CB" w:rsidRPr="009A64A0" w:rsidTr="00A05BE5">
        <w:trPr>
          <w:trHeight w:val="932"/>
          <w:tblHeader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Номер микрорайона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Емкость объекта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Общая площадь объекта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587D3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7D33">
              <w:rPr>
                <w:rFonts w:eastAsia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587D33">
              <w:rPr>
                <w:rFonts w:eastAsia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110CB" w:rsidRPr="009A64A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64A0">
              <w:rPr>
                <w:rFonts w:eastAsia="Times New Roman" w:cs="Times New Roman"/>
                <w:b/>
                <w:bCs/>
                <w:sz w:val="20"/>
                <w:szCs w:val="20"/>
              </w:rPr>
              <w:t>Кол-во этажей</w:t>
            </w:r>
          </w:p>
        </w:tc>
      </w:tr>
      <w:tr w:rsidR="005110CB" w:rsidRPr="00732B30" w:rsidTr="00A05BE5"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i/>
                <w:szCs w:val="24"/>
              </w:rPr>
              <w:t>школа № 169</w:t>
            </w:r>
            <w:r w:rsidRPr="00732B30">
              <w:rPr>
                <w:szCs w:val="24"/>
              </w:rPr>
              <w:t xml:space="preserve"> 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ул. Гагарина, д.11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792 места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 xml:space="preserve">5895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3</w:t>
            </w: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i/>
                <w:szCs w:val="24"/>
              </w:rPr>
              <w:t>детский сад № 11</w:t>
            </w:r>
            <w:r w:rsidRPr="00732B30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ул. Мира, д.22А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170 мест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2244.3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i/>
                <w:szCs w:val="24"/>
              </w:rPr>
              <w:t>детский сад № 13</w:t>
            </w:r>
            <w:r w:rsidRPr="00732B30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ул. Мира, д.16Б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140 мест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2265.3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i/>
                <w:szCs w:val="24"/>
              </w:rPr>
            </w:pPr>
            <w:r w:rsidRPr="00732B30">
              <w:rPr>
                <w:rFonts w:eastAsia="Times New Roman" w:cs="Times New Roman"/>
                <w:i/>
                <w:szCs w:val="24"/>
              </w:rPr>
              <w:t>городской дворец культуры: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05012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05012">
              <w:rPr>
                <w:szCs w:val="24"/>
              </w:rPr>
              <w:t xml:space="preserve">ул. </w:t>
            </w:r>
            <w:proofErr w:type="spellStart"/>
            <w:r w:rsidRPr="00705012">
              <w:rPr>
                <w:szCs w:val="24"/>
              </w:rPr>
              <w:t>Бортникова</w:t>
            </w:r>
            <w:proofErr w:type="spellEnd"/>
            <w:r w:rsidRPr="00705012">
              <w:rPr>
                <w:szCs w:val="24"/>
              </w:rPr>
              <w:t>, д.1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7329.9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3</w:t>
            </w: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большой концертный зал -</w:t>
            </w:r>
            <w:r w:rsidRPr="00732B30">
              <w:rPr>
                <w:szCs w:val="24"/>
              </w:rPr>
              <w:t xml:space="preserve"> малый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648 мест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конференц-зал</w:t>
            </w:r>
          </w:p>
        </w:tc>
        <w:tc>
          <w:tcPr>
            <w:tcW w:w="11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100 мест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музыкальная гостиная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60 мест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танцевальный зал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szCs w:val="24"/>
              </w:rPr>
              <w:t>400 посадочных мест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5110CB" w:rsidRDefault="005110CB" w:rsidP="00A05BE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 w:rsidRPr="005110CB">
              <w:rPr>
                <w:color w:val="000000" w:themeColor="text1"/>
                <w:szCs w:val="24"/>
              </w:rPr>
              <w:t>Кафе «Сёгун»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611369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00B050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611369" w:rsidRDefault="005110CB" w:rsidP="00A05BE5">
            <w:pPr>
              <w:spacing w:line="240" w:lineRule="auto"/>
              <w:jc w:val="center"/>
              <w:rPr>
                <w:color w:val="00B050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110CB" w:rsidRPr="00732B30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i/>
                <w:szCs w:val="24"/>
              </w:rPr>
              <w:t>городская библиотека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 xml:space="preserve">ул. </w:t>
            </w:r>
            <w:proofErr w:type="spellStart"/>
            <w:r w:rsidRPr="00732B30">
              <w:rPr>
                <w:rFonts w:eastAsia="Times New Roman" w:cs="Times New Roman"/>
                <w:szCs w:val="24"/>
              </w:rPr>
              <w:t>Бортникова</w:t>
            </w:r>
            <w:proofErr w:type="spellEnd"/>
            <w:r w:rsidRPr="00732B30">
              <w:rPr>
                <w:rFonts w:eastAsia="Times New Roman" w:cs="Times New Roman"/>
                <w:szCs w:val="24"/>
              </w:rPr>
              <w:t>, д.3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 xml:space="preserve">420,0 </w:t>
            </w:r>
            <w:proofErr w:type="spellStart"/>
            <w:r w:rsidRPr="00732B30">
              <w:rPr>
                <w:rFonts w:eastAsia="Times New Roman" w:cs="Times New Roman"/>
                <w:szCs w:val="24"/>
              </w:rPr>
              <w:t>тыс</w:t>
            </w:r>
            <w:proofErr w:type="gramStart"/>
            <w:r w:rsidRPr="00732B30">
              <w:rPr>
                <w:rFonts w:eastAsia="Times New Roman" w:cs="Times New Roman"/>
                <w:szCs w:val="24"/>
              </w:rPr>
              <w:t>.т</w:t>
            </w:r>
            <w:proofErr w:type="gramEnd"/>
            <w:r w:rsidRPr="00732B30">
              <w:rPr>
                <w:rFonts w:eastAsia="Times New Roman" w:cs="Times New Roman"/>
                <w:szCs w:val="24"/>
              </w:rPr>
              <w:t>омов</w:t>
            </w:r>
            <w:proofErr w:type="spellEnd"/>
          </w:p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 xml:space="preserve">235,2 тыс. </w:t>
            </w:r>
            <w:proofErr w:type="spellStart"/>
            <w:r w:rsidRPr="00732B30">
              <w:rPr>
                <w:rFonts w:eastAsia="Times New Roman" w:cs="Times New Roman"/>
                <w:szCs w:val="24"/>
              </w:rPr>
              <w:t>пос</w:t>
            </w:r>
            <w:proofErr w:type="spellEnd"/>
            <w:r>
              <w:rPr>
                <w:rFonts w:eastAsia="Times New Roman" w:cs="Times New Roman"/>
                <w:szCs w:val="24"/>
              </w:rPr>
              <w:t>/</w:t>
            </w:r>
            <w:r w:rsidRPr="00732B30">
              <w:rPr>
                <w:rFonts w:eastAsia="Times New Roman" w:cs="Times New Roman"/>
                <w:szCs w:val="24"/>
              </w:rPr>
              <w:t>год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3262.7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732B3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732B3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i/>
                <w:szCs w:val="24"/>
              </w:rPr>
              <w:t>аптека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szCs w:val="24"/>
              </w:rPr>
              <w:t>ул. Мира, д.18/1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1 объект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szCs w:val="24"/>
              </w:rPr>
              <w:t>645.4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szCs w:val="24"/>
              </w:rPr>
              <w:t>1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i/>
                <w:szCs w:val="24"/>
              </w:rPr>
              <w:t>магазин</w:t>
            </w:r>
            <w:r w:rsidRPr="00813528">
              <w:rPr>
                <w:rFonts w:eastAsia="Times New Roman" w:cs="Times New Roman"/>
                <w:szCs w:val="24"/>
              </w:rPr>
              <w:t xml:space="preserve">, </w:t>
            </w:r>
            <w:r w:rsidRPr="00813528">
              <w:rPr>
                <w:rFonts w:eastAsia="Times New Roman" w:cs="Times New Roman"/>
                <w:i/>
                <w:szCs w:val="24"/>
              </w:rPr>
              <w:t>кафе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ул. Мира, д.22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3674.5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3674.5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i/>
                <w:szCs w:val="24"/>
              </w:rPr>
              <w:t>магазин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ул. Гагарина, д.</w:t>
            </w: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329,3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329,3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i/>
                <w:szCs w:val="24"/>
              </w:rPr>
              <w:t>магазин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ул. Калинина, д.18Б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967.4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967.4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i/>
                <w:szCs w:val="24"/>
              </w:rPr>
              <w:t>магазин и бар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 xml:space="preserve">ул. </w:t>
            </w:r>
            <w:proofErr w:type="spellStart"/>
            <w:r w:rsidRPr="00813528">
              <w:rPr>
                <w:rFonts w:eastAsia="Times New Roman" w:cs="Times New Roman"/>
                <w:szCs w:val="24"/>
              </w:rPr>
              <w:t>Бортникова</w:t>
            </w:r>
            <w:proofErr w:type="spellEnd"/>
            <w:r w:rsidRPr="00813528">
              <w:rPr>
                <w:rFonts w:eastAsia="Times New Roman" w:cs="Times New Roman"/>
                <w:szCs w:val="24"/>
              </w:rPr>
              <w:t>, д.1А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503,4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503,4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-</w:t>
            </w:r>
            <w:r w:rsidRPr="00813528">
              <w:rPr>
                <w:rFonts w:eastAsia="Times New Roman" w:cs="Times New Roman"/>
                <w:i/>
                <w:szCs w:val="24"/>
              </w:rPr>
              <w:t>магазин</w:t>
            </w:r>
            <w:r w:rsidRPr="00813528">
              <w:rPr>
                <w:rFonts w:eastAsia="Times New Roman" w:cs="Times New Roman"/>
                <w:szCs w:val="24"/>
              </w:rPr>
              <w:t xml:space="preserve"> во встроенных помещениях жилого дома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>ул. </w:t>
            </w:r>
            <w:proofErr w:type="spellStart"/>
            <w:r w:rsidRPr="00813528">
              <w:rPr>
                <w:rFonts w:eastAsia="Times New Roman" w:cs="Times New Roman"/>
                <w:szCs w:val="24"/>
              </w:rPr>
              <w:t>Бортникова</w:t>
            </w:r>
            <w:proofErr w:type="spellEnd"/>
            <w:r w:rsidRPr="00813528">
              <w:rPr>
                <w:rFonts w:eastAsia="Times New Roman" w:cs="Times New Roman"/>
                <w:szCs w:val="24"/>
              </w:rPr>
              <w:t>, д.11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Default="005110CB" w:rsidP="00A05BE5">
            <w:pPr>
              <w:jc w:val="center"/>
            </w:pPr>
            <w:r w:rsidRPr="00125C78">
              <w:rPr>
                <w:rFonts w:eastAsia="Times New Roman" w:cs="Times New Roman"/>
                <w:szCs w:val="24"/>
              </w:rPr>
              <w:t>1392,3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Default="005110CB" w:rsidP="00A05BE5">
            <w:pPr>
              <w:jc w:val="center"/>
            </w:pPr>
            <w:r w:rsidRPr="00125C78">
              <w:rPr>
                <w:rFonts w:eastAsia="Times New Roman" w:cs="Times New Roman"/>
                <w:szCs w:val="24"/>
              </w:rPr>
              <w:t>1392,3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110CB" w:rsidRPr="00813528" w:rsidTr="00A05BE5"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182400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5110CB">
              <w:rPr>
                <w:rFonts w:eastAsia="Times New Roman" w:cs="Times New Roman"/>
                <w:i/>
                <w:szCs w:val="24"/>
              </w:rPr>
              <w:t>отделение сбербанка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13528">
              <w:rPr>
                <w:rFonts w:eastAsia="Times New Roman" w:cs="Times New Roman"/>
                <w:szCs w:val="24"/>
              </w:rPr>
              <w:t xml:space="preserve">ул. </w:t>
            </w:r>
            <w:proofErr w:type="spellStart"/>
            <w:r w:rsidRPr="00813528">
              <w:rPr>
                <w:rFonts w:eastAsia="Times New Roman" w:cs="Times New Roman"/>
                <w:szCs w:val="24"/>
              </w:rPr>
              <w:t>Бортникова</w:t>
            </w:r>
            <w:proofErr w:type="spellEnd"/>
            <w:r w:rsidRPr="00813528">
              <w:rPr>
                <w:rFonts w:eastAsia="Times New Roman" w:cs="Times New Roman"/>
                <w:szCs w:val="24"/>
              </w:rPr>
              <w:t>, д.11А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CB" w:rsidRDefault="005110CB" w:rsidP="00A05BE5">
            <w:pPr>
              <w:jc w:val="center"/>
            </w:pPr>
            <w:r w:rsidRPr="002938ED">
              <w:rPr>
                <w:rFonts w:eastAsia="Times New Roman" w:cs="Times New Roman"/>
                <w:szCs w:val="24"/>
              </w:rPr>
              <w:t>234,2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B" w:rsidRDefault="005110CB" w:rsidP="00A05BE5">
            <w:pPr>
              <w:jc w:val="center"/>
            </w:pPr>
            <w:r w:rsidRPr="002938ED">
              <w:rPr>
                <w:rFonts w:eastAsia="Times New Roman" w:cs="Times New Roman"/>
                <w:szCs w:val="24"/>
              </w:rPr>
              <w:t>234,2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CB" w:rsidRPr="00813528" w:rsidRDefault="005110CB" w:rsidP="00A05BE5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</w:tr>
    </w:tbl>
    <w:p w:rsidR="009D4245" w:rsidRPr="009A64A0" w:rsidRDefault="009D4245" w:rsidP="009D4245">
      <w:pPr>
        <w:pStyle w:val="Style17"/>
        <w:widowControl/>
        <w:spacing w:line="276" w:lineRule="auto"/>
        <w:ind w:left="794"/>
        <w:outlineLvl w:val="0"/>
        <w:rPr>
          <w:rStyle w:val="FontStyle103"/>
          <w:b/>
          <w:i/>
          <w:sz w:val="28"/>
          <w:szCs w:val="28"/>
        </w:rPr>
      </w:pPr>
    </w:p>
    <w:p w:rsidR="00576CE0" w:rsidRDefault="00576CE0" w:rsidP="009D4245">
      <w:pPr>
        <w:spacing w:line="276" w:lineRule="auto"/>
        <w:ind w:firstLine="709"/>
        <w:rPr>
          <w:color w:val="000000"/>
          <w:sz w:val="28"/>
          <w:szCs w:val="28"/>
        </w:rPr>
      </w:pPr>
      <w:r w:rsidRPr="00FB3F24">
        <w:rPr>
          <w:color w:val="000000"/>
          <w:sz w:val="28"/>
          <w:szCs w:val="28"/>
        </w:rPr>
        <w:t xml:space="preserve">Градостроительным анализом определена возможность дополнительного размещения в границах проектирования объектов социального, культурного и бытового назначения с целью обеспечения микрорайона полноценным комплексом услуг социального и коммунально-бытового обслуживания в </w:t>
      </w:r>
      <w:r w:rsidR="00BB49E2">
        <w:rPr>
          <w:color w:val="000000"/>
          <w:sz w:val="28"/>
          <w:szCs w:val="28"/>
        </w:rPr>
        <w:t>соответствии со СП 42.13330.2016</w:t>
      </w:r>
      <w:r w:rsidRPr="00FB3F24">
        <w:rPr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поселений» и региональными нормативами градостроительного проектирования Красноярского края.</w:t>
      </w:r>
      <w:r>
        <w:rPr>
          <w:color w:val="000000"/>
          <w:sz w:val="28"/>
          <w:szCs w:val="28"/>
        </w:rPr>
        <w:t xml:space="preserve"> Расчет потребности в объектах обсл</w:t>
      </w:r>
      <w:r w:rsidR="009D4245">
        <w:rPr>
          <w:color w:val="000000"/>
          <w:sz w:val="28"/>
          <w:szCs w:val="28"/>
        </w:rPr>
        <w:t>уживания представл</w:t>
      </w:r>
      <w:r w:rsidR="00A76935">
        <w:rPr>
          <w:color w:val="000000"/>
          <w:sz w:val="28"/>
          <w:szCs w:val="28"/>
        </w:rPr>
        <w:t>ен в таблице 3</w:t>
      </w:r>
      <w:r>
        <w:rPr>
          <w:color w:val="000000"/>
          <w:sz w:val="28"/>
          <w:szCs w:val="28"/>
        </w:rPr>
        <w:t xml:space="preserve">. </w:t>
      </w:r>
    </w:p>
    <w:p w:rsidR="009D4245" w:rsidRDefault="009D4245" w:rsidP="009D4245">
      <w:pPr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региональными нормативами градостроительного проектирования Красноярского края, при проектировании жилых зон, следует учитывать нормативы обеспеченности площадками общего пользования </w:t>
      </w:r>
      <w:r>
        <w:rPr>
          <w:rFonts w:cs="Times New Roman"/>
          <w:sz w:val="28"/>
          <w:szCs w:val="28"/>
        </w:rPr>
        <w:lastRenderedPageBreak/>
        <w:t xml:space="preserve">различного назначения (площадки для игр детей дошкольного и младшего школьного возраста, для отдыха взрослого населения, для занятий физкультурой, для хозяйственных целей, для выгула собак, для стоянки автомашин). </w:t>
      </w:r>
    </w:p>
    <w:p w:rsidR="009D4245" w:rsidRDefault="009D4245" w:rsidP="009D4245">
      <w:pPr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расчете площадок для игр детей берется 10% детей от общего населения микрорайона. Всего детей 15% от общего населения. Для площадок отдыха взрослого населения берется трудоспособное население, порядка 65% от общего населения. Для остальных площадок берется 100% населения.</w:t>
      </w:r>
    </w:p>
    <w:p w:rsidR="00E32F15" w:rsidRPr="00182400" w:rsidRDefault="00E32F15" w:rsidP="00355C32">
      <w:pPr>
        <w:rPr>
          <w:color w:val="FF0000"/>
        </w:rPr>
        <w:sectPr w:rsidR="00E32F15" w:rsidRPr="00182400" w:rsidSect="000C1852">
          <w:headerReference w:type="default" r:id="rId9"/>
          <w:footerReference w:type="default" r:id="rId10"/>
          <w:pgSz w:w="11906" w:h="16838"/>
          <w:pgMar w:top="1134" w:right="851" w:bottom="1418" w:left="1134" w:header="709" w:footer="709" w:gutter="0"/>
          <w:cols w:space="708"/>
          <w:docGrid w:linePitch="360"/>
        </w:sectPr>
      </w:pPr>
    </w:p>
    <w:bookmarkEnd w:id="0"/>
    <w:p w:rsidR="00E27832" w:rsidRPr="00C15D1F" w:rsidRDefault="00E27832" w:rsidP="005110CB">
      <w:pPr>
        <w:spacing w:line="240" w:lineRule="auto"/>
        <w:jc w:val="center"/>
        <w:rPr>
          <w:b/>
          <w:bCs/>
          <w:iCs/>
          <w:sz w:val="28"/>
          <w:szCs w:val="28"/>
        </w:rPr>
      </w:pPr>
      <w:r w:rsidRPr="00C15D1F">
        <w:rPr>
          <w:b/>
          <w:bCs/>
          <w:iCs/>
          <w:sz w:val="28"/>
          <w:szCs w:val="28"/>
        </w:rPr>
        <w:lastRenderedPageBreak/>
        <w:t>Расчетная потребность населения в объектах обслуживания для мкр.№16</w:t>
      </w:r>
    </w:p>
    <w:p w:rsidR="00E27832" w:rsidRPr="00C15D1F" w:rsidRDefault="00E27832" w:rsidP="005110CB">
      <w:pPr>
        <w:spacing w:line="240" w:lineRule="auto"/>
        <w:ind w:right="391"/>
        <w:jc w:val="right"/>
        <w:rPr>
          <w:sz w:val="28"/>
          <w:szCs w:val="28"/>
        </w:rPr>
      </w:pPr>
      <w:r w:rsidRPr="00C15D1F">
        <w:rPr>
          <w:sz w:val="28"/>
          <w:szCs w:val="28"/>
        </w:rPr>
        <w:t>Таблица 3.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3697"/>
        <w:gridCol w:w="1417"/>
        <w:gridCol w:w="1701"/>
        <w:gridCol w:w="1701"/>
        <w:gridCol w:w="1134"/>
        <w:gridCol w:w="4820"/>
      </w:tblGrid>
      <w:tr w:rsidR="005110CB" w:rsidRPr="005110CB" w:rsidTr="005110CB">
        <w:trPr>
          <w:tblHeader/>
        </w:trPr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ind w:right="8"/>
              <w:jc w:val="center"/>
              <w:rPr>
                <w:rFonts w:eastAsia="SimSun"/>
                <w:b/>
              </w:rPr>
            </w:pPr>
            <w:r w:rsidRPr="005110CB">
              <w:rPr>
                <w:rFonts w:eastAsia="SimSun"/>
                <w:b/>
                <w:sz w:val="22"/>
              </w:rPr>
              <w:t>№ п/п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center"/>
              <w:rPr>
                <w:rFonts w:eastAsia="SimSun"/>
                <w:b/>
              </w:rPr>
            </w:pPr>
            <w:r w:rsidRPr="005110CB">
              <w:rPr>
                <w:b/>
                <w:bCs/>
                <w:sz w:val="22"/>
              </w:rPr>
              <w:t>Объекты обслуживания</w:t>
            </w:r>
          </w:p>
        </w:tc>
        <w:tc>
          <w:tcPr>
            <w:tcW w:w="1417" w:type="dxa"/>
          </w:tcPr>
          <w:p w:rsidR="005110CB" w:rsidRPr="005110CB" w:rsidRDefault="005110CB" w:rsidP="005110CB">
            <w:pPr>
              <w:spacing w:line="240" w:lineRule="auto"/>
              <w:ind w:left="-108" w:right="-108"/>
              <w:jc w:val="center"/>
              <w:rPr>
                <w:b/>
                <w:bCs/>
              </w:rPr>
            </w:pPr>
            <w:r w:rsidRPr="005110CB">
              <w:rPr>
                <w:b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  <w:b/>
              </w:rPr>
            </w:pPr>
            <w:r w:rsidRPr="005110CB">
              <w:rPr>
                <w:b/>
                <w:bCs/>
                <w:sz w:val="22"/>
              </w:rPr>
              <w:t>Норматив на 1,0 тысячу жителей</w:t>
            </w:r>
          </w:p>
        </w:tc>
        <w:tc>
          <w:tcPr>
            <w:tcW w:w="1701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  <w:b/>
              </w:rPr>
            </w:pPr>
            <w:r w:rsidRPr="005110CB">
              <w:rPr>
                <w:rFonts w:eastAsia="SimSun"/>
                <w:b/>
                <w:sz w:val="22"/>
              </w:rPr>
              <w:t>Потребность на 2,7 тыс. жителей</w:t>
            </w:r>
          </w:p>
        </w:tc>
        <w:tc>
          <w:tcPr>
            <w:tcW w:w="1134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  <w:b/>
              </w:rPr>
            </w:pPr>
            <w:r w:rsidRPr="005110CB">
              <w:rPr>
                <w:rFonts w:eastAsia="SimSun"/>
                <w:b/>
                <w:sz w:val="22"/>
              </w:rPr>
              <w:t>Сущ. объекты</w:t>
            </w:r>
          </w:p>
        </w:tc>
        <w:tc>
          <w:tcPr>
            <w:tcW w:w="4820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  <w:b/>
              </w:rPr>
            </w:pPr>
            <w:r w:rsidRPr="005110CB">
              <w:rPr>
                <w:rFonts w:eastAsia="SimSun"/>
                <w:b/>
                <w:sz w:val="22"/>
              </w:rPr>
              <w:t>Размещение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1.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left"/>
              <w:rPr>
                <w:rFonts w:eastAsia="SimSun"/>
              </w:rPr>
            </w:pPr>
            <w:r w:rsidRPr="005110CB">
              <w:rPr>
                <w:sz w:val="22"/>
              </w:rPr>
              <w:t>Дошкольные образовательные учреждения (ДОУ)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место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40*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138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310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Детский сад №11, №13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2.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left"/>
              <w:rPr>
                <w:rFonts w:eastAsia="SimSun"/>
              </w:rPr>
            </w:pPr>
            <w:r w:rsidRPr="005110CB">
              <w:rPr>
                <w:sz w:val="22"/>
              </w:rPr>
              <w:t>Общеобразовательные школы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место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140*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484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792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Школа №169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3.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left"/>
            </w:pPr>
            <w:r w:rsidRPr="005110CB">
              <w:rPr>
                <w:sz w:val="22"/>
              </w:rPr>
              <w:t>Учреждение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место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10% от школьников**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48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color w:val="000000" w:themeColor="text1"/>
              </w:rPr>
            </w:pPr>
            <w:r w:rsidRPr="005110CB">
              <w:rPr>
                <w:color w:val="000000" w:themeColor="text1"/>
                <w:sz w:val="22"/>
              </w:rPr>
              <w:t xml:space="preserve">Художественная школа в мкр.19, Детская музыкальная школа по ул. Комсомольская, д. 21, </w:t>
            </w:r>
          </w:p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color w:val="000000" w:themeColor="text1"/>
                <w:sz w:val="22"/>
              </w:rPr>
              <w:t>Центр образования «Перспектива» по ул. Комсомольская, д. 17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4.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left"/>
            </w:pPr>
            <w:r w:rsidRPr="005110CB">
              <w:rPr>
                <w:sz w:val="22"/>
              </w:rPr>
              <w:t>Учреждения клубного типа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</w:t>
            </w:r>
            <w:r w:rsidRPr="005110CB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50**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173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7329,9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rFonts w:eastAsia="Times New Roman"/>
                <w:sz w:val="22"/>
              </w:rPr>
              <w:t xml:space="preserve">Городской дворец культуры </w:t>
            </w:r>
            <w:r w:rsidRPr="005110CB">
              <w:rPr>
                <w:sz w:val="22"/>
              </w:rPr>
              <w:t xml:space="preserve">ул. </w:t>
            </w:r>
            <w:proofErr w:type="spellStart"/>
            <w:r w:rsidRPr="005110CB">
              <w:rPr>
                <w:sz w:val="22"/>
              </w:rPr>
              <w:t>Бортникова</w:t>
            </w:r>
            <w:proofErr w:type="spellEnd"/>
            <w:r w:rsidRPr="005110CB">
              <w:rPr>
                <w:sz w:val="22"/>
              </w:rPr>
              <w:t>, д.1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5.</w:t>
            </w:r>
          </w:p>
        </w:tc>
        <w:tc>
          <w:tcPr>
            <w:tcW w:w="3697" w:type="dxa"/>
          </w:tcPr>
          <w:p w:rsidR="005110CB" w:rsidRPr="005110CB" w:rsidRDefault="005110CB" w:rsidP="005110CB">
            <w:pPr>
              <w:spacing w:line="240" w:lineRule="auto"/>
              <w:ind w:right="393"/>
              <w:jc w:val="left"/>
            </w:pPr>
            <w:r w:rsidRPr="005110CB">
              <w:rPr>
                <w:sz w:val="22"/>
              </w:rPr>
              <w:t>Библиотека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ед.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 на 50,0 тыс. жителей*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rFonts w:eastAsia="Times New Roman"/>
                <w:sz w:val="22"/>
              </w:rPr>
              <w:t>Городская библиотека</w:t>
            </w:r>
            <w:r w:rsidRPr="005110CB">
              <w:rPr>
                <w:sz w:val="22"/>
              </w:rPr>
              <w:t xml:space="preserve"> ул. </w:t>
            </w:r>
            <w:proofErr w:type="spellStart"/>
            <w:r w:rsidRPr="005110CB">
              <w:rPr>
                <w:sz w:val="22"/>
              </w:rPr>
              <w:t>Бортникова</w:t>
            </w:r>
            <w:proofErr w:type="spellEnd"/>
            <w:r w:rsidRPr="005110CB">
              <w:rPr>
                <w:sz w:val="22"/>
              </w:rPr>
              <w:t>, д.3</w:t>
            </w:r>
          </w:p>
        </w:tc>
      </w:tr>
      <w:tr w:rsidR="005110CB" w:rsidRPr="005110CB" w:rsidTr="005110CB">
        <w:tc>
          <w:tcPr>
            <w:tcW w:w="806" w:type="dxa"/>
            <w:tcBorders>
              <w:top w:val="nil"/>
            </w:tcBorders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6.</w:t>
            </w:r>
          </w:p>
        </w:tc>
        <w:tc>
          <w:tcPr>
            <w:tcW w:w="3697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Поликлиника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ind w:left="-108" w:right="-108"/>
              <w:jc w:val="center"/>
            </w:pPr>
            <w:r w:rsidRPr="005110CB">
              <w:rPr>
                <w:sz w:val="22"/>
              </w:rPr>
              <w:t>пос./смену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18,15**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rFonts w:eastAsia="Times New Roman"/>
                <w:sz w:val="22"/>
              </w:rPr>
              <w:t>Городская поликлиника в мкр.№19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7.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Аптека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объект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0,1**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2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 xml:space="preserve">ул. Мира, д.18/1, </w:t>
            </w:r>
            <w:r w:rsidRPr="005110CB">
              <w:rPr>
                <w:rFonts w:eastAsia="Times New Roman"/>
                <w:color w:val="000000" w:themeColor="text1"/>
                <w:sz w:val="22"/>
              </w:rPr>
              <w:t>ул. </w:t>
            </w:r>
            <w:proofErr w:type="spellStart"/>
            <w:r w:rsidRPr="005110CB">
              <w:rPr>
                <w:rFonts w:eastAsia="Times New Roman"/>
                <w:color w:val="000000" w:themeColor="text1"/>
                <w:sz w:val="22"/>
              </w:rPr>
              <w:t>Бортникова</w:t>
            </w:r>
            <w:proofErr w:type="spellEnd"/>
            <w:r w:rsidRPr="005110CB">
              <w:rPr>
                <w:rFonts w:eastAsia="Times New Roman"/>
                <w:color w:val="000000" w:themeColor="text1"/>
                <w:sz w:val="22"/>
              </w:rPr>
              <w:t>, д.11</w:t>
            </w:r>
          </w:p>
        </w:tc>
      </w:tr>
      <w:tr w:rsidR="005110CB" w:rsidRPr="005110CB" w:rsidTr="005110CB">
        <w:tc>
          <w:tcPr>
            <w:tcW w:w="806" w:type="dxa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8.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Спортивные плоскостные сооружения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кв. м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1950**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6741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Стадион "Юность</w:t>
            </w:r>
            <w:r w:rsidRPr="005110CB">
              <w:rPr>
                <w:color w:val="000000" w:themeColor="text1"/>
                <w:sz w:val="22"/>
              </w:rPr>
              <w:t>", Стадион «Труд»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9.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Спортивный зал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 xml:space="preserve">кв. м </w:t>
            </w:r>
            <w:proofErr w:type="spellStart"/>
            <w:r w:rsidRPr="005110CB">
              <w:rPr>
                <w:sz w:val="22"/>
              </w:rPr>
              <w:t>пл</w:t>
            </w:r>
            <w:proofErr w:type="gramStart"/>
            <w:r w:rsidRPr="005110CB">
              <w:rPr>
                <w:sz w:val="22"/>
              </w:rPr>
              <w:t>.п</w:t>
            </w:r>
            <w:proofErr w:type="gramEnd"/>
            <w:r w:rsidRPr="005110CB">
              <w:rPr>
                <w:sz w:val="22"/>
              </w:rPr>
              <w:t>ола</w:t>
            </w:r>
            <w:proofErr w:type="spellEnd"/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350**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1210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shd w:val="clear" w:color="auto" w:fill="DDD9C3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color w:val="000000" w:themeColor="text1"/>
                <w:sz w:val="22"/>
              </w:rPr>
              <w:t xml:space="preserve">Спортивный зал - 1210 </w:t>
            </w:r>
            <w:proofErr w:type="spellStart"/>
            <w:r w:rsidRPr="005110CB">
              <w:rPr>
                <w:color w:val="000000" w:themeColor="text1"/>
                <w:sz w:val="22"/>
              </w:rPr>
              <w:t>кв</w:t>
            </w:r>
            <w:proofErr w:type="gramStart"/>
            <w:r w:rsidRPr="005110CB">
              <w:rPr>
                <w:color w:val="000000" w:themeColor="text1"/>
                <w:sz w:val="22"/>
              </w:rPr>
              <w:t>.м</w:t>
            </w:r>
            <w:proofErr w:type="spellEnd"/>
            <w:proofErr w:type="gramEnd"/>
            <w:r w:rsidRPr="005110C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110CB">
              <w:rPr>
                <w:color w:val="000000" w:themeColor="text1"/>
                <w:sz w:val="22"/>
              </w:rPr>
              <w:t>пл</w:t>
            </w:r>
            <w:proofErr w:type="spellEnd"/>
            <w:r w:rsidRPr="005110CB">
              <w:rPr>
                <w:color w:val="000000" w:themeColor="text1"/>
                <w:sz w:val="22"/>
              </w:rPr>
              <w:t xml:space="preserve"> пола ул. </w:t>
            </w:r>
            <w:proofErr w:type="spellStart"/>
            <w:r w:rsidRPr="005110CB">
              <w:rPr>
                <w:color w:val="000000" w:themeColor="text1"/>
                <w:sz w:val="22"/>
              </w:rPr>
              <w:t>Бортникова</w:t>
            </w:r>
            <w:proofErr w:type="spellEnd"/>
            <w:r w:rsidRPr="005110CB">
              <w:rPr>
                <w:color w:val="000000" w:themeColor="text1"/>
                <w:sz w:val="22"/>
              </w:rPr>
              <w:t xml:space="preserve"> рядом с библиотекой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10.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Магазины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</w:t>
            </w:r>
            <w:r w:rsidRPr="005110CB">
              <w:rPr>
                <w:sz w:val="22"/>
                <w:vertAlign w:val="superscript"/>
              </w:rPr>
              <w:t xml:space="preserve">2 </w:t>
            </w:r>
            <w:r w:rsidRPr="005110CB">
              <w:rPr>
                <w:sz w:val="22"/>
              </w:rPr>
              <w:t>общ. площади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445,01**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1538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6800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-магазины в мкр.16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11.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Предприятия общественного питания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посад. место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8**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50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-кафе в мкр.16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12.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Службы быта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proofErr w:type="spellStart"/>
            <w:r w:rsidRPr="005110CB">
              <w:rPr>
                <w:sz w:val="22"/>
              </w:rPr>
              <w:t>раб</w:t>
            </w:r>
            <w:proofErr w:type="gramStart"/>
            <w:r w:rsidRPr="005110CB">
              <w:rPr>
                <w:sz w:val="22"/>
              </w:rPr>
              <w:t>.м</w:t>
            </w:r>
            <w:proofErr w:type="gramEnd"/>
            <w:r w:rsidRPr="005110CB">
              <w:rPr>
                <w:sz w:val="22"/>
              </w:rPr>
              <w:t>есто</w:t>
            </w:r>
            <w:proofErr w:type="spellEnd"/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2**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10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-салон красоты, ателье в мкр.16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13.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Пожарные депо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 xml:space="preserve">пожарный </w:t>
            </w:r>
            <w:proofErr w:type="spellStart"/>
            <w:r w:rsidRPr="005110CB">
              <w:rPr>
                <w:sz w:val="22"/>
              </w:rPr>
              <w:t>автомоб</w:t>
            </w:r>
            <w:proofErr w:type="spellEnd"/>
            <w:r w:rsidRPr="005110CB">
              <w:rPr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0,2**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 xml:space="preserve">- </w:t>
            </w:r>
            <w:r w:rsidRPr="005110CB">
              <w:rPr>
                <w:rFonts w:eastAsia="Times New Roman"/>
                <w:sz w:val="22"/>
              </w:rPr>
              <w:t>на территории г. Зеленогорска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14.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 xml:space="preserve">Кладбища 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га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0,24*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0,8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-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rFonts w:eastAsia="Times New Roman"/>
                <w:sz w:val="22"/>
              </w:rPr>
              <w:t>-на кладбищах г. Зеленогорска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15.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Отделения связи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объект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 xml:space="preserve"> 1 объект на 6 тыс</w:t>
            </w:r>
            <w:proofErr w:type="gramStart"/>
            <w:r w:rsidRPr="005110CB">
              <w:rPr>
                <w:sz w:val="22"/>
              </w:rPr>
              <w:t>.ж</w:t>
            </w:r>
            <w:proofErr w:type="gramEnd"/>
            <w:r w:rsidRPr="005110CB">
              <w:rPr>
                <w:sz w:val="22"/>
              </w:rPr>
              <w:t>ит.*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1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color w:val="000000" w:themeColor="text1"/>
              </w:rPr>
            </w:pPr>
            <w:r w:rsidRPr="005110CB">
              <w:rPr>
                <w:color w:val="000000" w:themeColor="text1"/>
                <w:sz w:val="22"/>
              </w:rPr>
              <w:t>- ул. Мира, д.17 (главпочтамт)</w:t>
            </w:r>
          </w:p>
        </w:tc>
      </w:tr>
      <w:tr w:rsidR="005110CB" w:rsidRPr="005110CB" w:rsidTr="005110CB">
        <w:tc>
          <w:tcPr>
            <w:tcW w:w="806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rFonts w:eastAsia="SimSun"/>
              </w:rPr>
            </w:pPr>
            <w:r w:rsidRPr="005110CB">
              <w:rPr>
                <w:rFonts w:eastAsia="SimSun"/>
                <w:sz w:val="22"/>
              </w:rPr>
              <w:t>16.</w:t>
            </w:r>
          </w:p>
        </w:tc>
        <w:tc>
          <w:tcPr>
            <w:tcW w:w="369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left"/>
            </w:pPr>
            <w:r w:rsidRPr="005110CB">
              <w:rPr>
                <w:sz w:val="22"/>
              </w:rPr>
              <w:t>Отделения банков</w:t>
            </w:r>
          </w:p>
        </w:tc>
        <w:tc>
          <w:tcPr>
            <w:tcW w:w="1417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м</w:t>
            </w:r>
            <w:r w:rsidRPr="005110CB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20*</w:t>
            </w:r>
          </w:p>
        </w:tc>
        <w:tc>
          <w:tcPr>
            <w:tcW w:w="1701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</w:pPr>
            <w:r w:rsidRPr="005110CB">
              <w:rPr>
                <w:sz w:val="22"/>
              </w:rPr>
              <w:t>70</w:t>
            </w:r>
          </w:p>
        </w:tc>
        <w:tc>
          <w:tcPr>
            <w:tcW w:w="4820" w:type="dxa"/>
            <w:vAlign w:val="center"/>
          </w:tcPr>
          <w:p w:rsidR="005110CB" w:rsidRPr="005110CB" w:rsidRDefault="005110CB" w:rsidP="005110CB">
            <w:pPr>
              <w:spacing w:line="240" w:lineRule="auto"/>
              <w:jc w:val="center"/>
              <w:rPr>
                <w:color w:val="000000" w:themeColor="text1"/>
              </w:rPr>
            </w:pPr>
            <w:r w:rsidRPr="005110CB">
              <w:rPr>
                <w:color w:val="000000" w:themeColor="text1"/>
                <w:sz w:val="22"/>
              </w:rPr>
              <w:t xml:space="preserve">- ул. </w:t>
            </w:r>
            <w:proofErr w:type="spellStart"/>
            <w:r w:rsidRPr="005110CB">
              <w:rPr>
                <w:color w:val="000000" w:themeColor="text1"/>
                <w:sz w:val="22"/>
              </w:rPr>
              <w:t>Бортникова</w:t>
            </w:r>
            <w:proofErr w:type="spellEnd"/>
            <w:r w:rsidRPr="005110CB">
              <w:rPr>
                <w:color w:val="000000" w:themeColor="text1"/>
                <w:sz w:val="22"/>
              </w:rPr>
              <w:t>, д. 11А</w:t>
            </w:r>
          </w:p>
        </w:tc>
      </w:tr>
    </w:tbl>
    <w:p w:rsidR="00E27832" w:rsidRPr="00C15D1F" w:rsidRDefault="00E27832" w:rsidP="00E27832">
      <w:pPr>
        <w:spacing w:after="80" w:line="240" w:lineRule="auto"/>
        <w:ind w:right="393"/>
        <w:jc w:val="left"/>
      </w:pPr>
      <w:r w:rsidRPr="00C15D1F">
        <w:t>* в соответствии с СП 42.133330.2011</w:t>
      </w:r>
    </w:p>
    <w:p w:rsidR="00F069E2" w:rsidRPr="00CB13E8" w:rsidRDefault="00E27832" w:rsidP="00CB13E8">
      <w:pPr>
        <w:spacing w:after="80" w:line="240" w:lineRule="auto"/>
        <w:ind w:right="393"/>
        <w:jc w:val="left"/>
        <w:sectPr w:rsidR="00F069E2" w:rsidRPr="00CB13E8" w:rsidSect="00D01DE4">
          <w:footerReference w:type="default" r:id="rId11"/>
          <w:pgSz w:w="16838" w:h="11906" w:orient="landscape"/>
          <w:pgMar w:top="568" w:right="678" w:bottom="1135" w:left="993" w:header="709" w:footer="709" w:gutter="0"/>
          <w:cols w:space="708"/>
          <w:docGrid w:linePitch="360"/>
        </w:sectPr>
      </w:pPr>
      <w:r w:rsidRPr="00C15D1F">
        <w:t>** в соответствии с РНГП Красноярского края</w:t>
      </w:r>
    </w:p>
    <w:p w:rsidR="0072386D" w:rsidRPr="001F0297" w:rsidRDefault="0072386D" w:rsidP="00CB13E8">
      <w:pPr>
        <w:pStyle w:val="1"/>
        <w:numPr>
          <w:ilvl w:val="0"/>
          <w:numId w:val="0"/>
        </w:numPr>
        <w:spacing w:after="0"/>
        <w:ind w:left="851" w:right="0" w:hanging="567"/>
        <w:jc w:val="center"/>
      </w:pPr>
      <w:r w:rsidRPr="001F0297">
        <w:lastRenderedPageBreak/>
        <w:t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ТЕРРИТОРИИ</w:t>
      </w:r>
    </w:p>
    <w:p w:rsidR="0072386D" w:rsidRPr="00EF220A" w:rsidRDefault="0072386D" w:rsidP="0072386D">
      <w:pPr>
        <w:spacing w:before="120" w:line="240" w:lineRule="auto"/>
        <w:jc w:val="right"/>
        <w:rPr>
          <w:color w:val="000000" w:themeColor="text1"/>
          <w:sz w:val="28"/>
          <w:szCs w:val="28"/>
        </w:rPr>
      </w:pPr>
      <w:r w:rsidRPr="00EF220A">
        <w:rPr>
          <w:color w:val="000000" w:themeColor="text1"/>
          <w:sz w:val="28"/>
          <w:szCs w:val="28"/>
        </w:rPr>
        <w:t xml:space="preserve">Таблица </w:t>
      </w:r>
      <w:r w:rsidR="00DA7EB0">
        <w:rPr>
          <w:color w:val="000000" w:themeColor="text1"/>
          <w:sz w:val="28"/>
          <w:szCs w:val="28"/>
        </w:rPr>
        <w:t>4</w:t>
      </w:r>
      <w:r w:rsidRPr="00EF220A">
        <w:rPr>
          <w:color w:val="000000" w:themeColor="text1"/>
          <w:sz w:val="28"/>
          <w:szCs w:val="28"/>
        </w:rPr>
        <w:t>.</w:t>
      </w:r>
    </w:p>
    <w:tbl>
      <w:tblPr>
        <w:tblW w:w="10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716"/>
        <w:gridCol w:w="2080"/>
        <w:gridCol w:w="1843"/>
      </w:tblGrid>
      <w:tr w:rsidR="00E27832" w:rsidRPr="00C15D1F" w:rsidTr="00FA5322">
        <w:trPr>
          <w:trHeight w:val="496"/>
          <w:tblHeader/>
        </w:trPr>
        <w:tc>
          <w:tcPr>
            <w:tcW w:w="713" w:type="dxa"/>
          </w:tcPr>
          <w:p w:rsidR="00E27832" w:rsidRPr="00C15D1F" w:rsidRDefault="00E2783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 xml:space="preserve">№ </w:t>
            </w:r>
            <w:proofErr w:type="spellStart"/>
            <w:r w:rsidRPr="00C15D1F">
              <w:rPr>
                <w:sz w:val="26"/>
                <w:szCs w:val="26"/>
              </w:rPr>
              <w:t>п.п</w:t>
            </w:r>
            <w:proofErr w:type="spellEnd"/>
            <w:r w:rsidRPr="00C15D1F">
              <w:rPr>
                <w:sz w:val="26"/>
                <w:szCs w:val="26"/>
              </w:rPr>
              <w:t>.</w:t>
            </w:r>
          </w:p>
        </w:tc>
        <w:tc>
          <w:tcPr>
            <w:tcW w:w="5716" w:type="dxa"/>
          </w:tcPr>
          <w:p w:rsidR="00E27832" w:rsidRPr="00C15D1F" w:rsidRDefault="00E2783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80" w:type="dxa"/>
          </w:tcPr>
          <w:p w:rsidR="00E27832" w:rsidRPr="00C15D1F" w:rsidRDefault="00E2783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E27832" w:rsidRPr="00C15D1F" w:rsidRDefault="00E2783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Величина показателя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D62E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b/>
                <w:sz w:val="26"/>
                <w:szCs w:val="26"/>
              </w:rPr>
            </w:pPr>
            <w:r w:rsidRPr="003D62ED">
              <w:rPr>
                <w:b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80" w:type="dxa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D62ED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BB49E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21,73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Многоэтажной и </w:t>
            </w:r>
            <w:proofErr w:type="spellStart"/>
            <w:r>
              <w:rPr>
                <w:sz w:val="26"/>
                <w:szCs w:val="26"/>
              </w:rPr>
              <w:t>среднеэтажной</w:t>
            </w:r>
            <w:proofErr w:type="spellEnd"/>
            <w:r>
              <w:rPr>
                <w:sz w:val="26"/>
                <w:szCs w:val="26"/>
              </w:rPr>
              <w:t xml:space="preserve"> жилой застройки</w:t>
            </w:r>
          </w:p>
        </w:tc>
        <w:tc>
          <w:tcPr>
            <w:tcW w:w="2080" w:type="dxa"/>
          </w:tcPr>
          <w:p w:rsidR="00A76935" w:rsidRDefault="00A76935" w:rsidP="0001192F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BB49E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6,91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Общественно-делового назначения (социального, коммунально-бытового)</w:t>
            </w:r>
          </w:p>
        </w:tc>
        <w:tc>
          <w:tcPr>
            <w:tcW w:w="2080" w:type="dxa"/>
          </w:tcPr>
          <w:p w:rsidR="00A76935" w:rsidRDefault="00A76935" w:rsidP="0001192F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A76935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6,12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Общественно-делового назначения (торгового назначения и общественного питания)</w:t>
            </w:r>
          </w:p>
        </w:tc>
        <w:tc>
          <w:tcPr>
            <w:tcW w:w="2080" w:type="dxa"/>
          </w:tcPr>
          <w:p w:rsidR="00A76935" w:rsidRDefault="00A76935" w:rsidP="0001192F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A76935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0,76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Рекреации</w:t>
            </w:r>
          </w:p>
        </w:tc>
        <w:tc>
          <w:tcPr>
            <w:tcW w:w="2080" w:type="dxa"/>
          </w:tcPr>
          <w:p w:rsidR="00A76935" w:rsidRDefault="00A76935" w:rsidP="0001192F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BB49E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2,45</w:t>
            </w:r>
          </w:p>
        </w:tc>
      </w:tr>
      <w:tr w:rsidR="00A76935" w:rsidRPr="00C15D1F" w:rsidTr="0001192F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5716" w:type="dxa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Улично-дорожной сети и инженерно-транспортной инфраструктуры</w:t>
            </w:r>
          </w:p>
        </w:tc>
        <w:tc>
          <w:tcPr>
            <w:tcW w:w="2080" w:type="dxa"/>
          </w:tcPr>
          <w:p w:rsidR="00A76935" w:rsidRDefault="00A76935" w:rsidP="0001192F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A76935" w:rsidRPr="00C15D1F" w:rsidRDefault="00A76935" w:rsidP="00BB49E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BB49E2">
              <w:rPr>
                <w:sz w:val="26"/>
                <w:szCs w:val="26"/>
              </w:rPr>
              <w:t>49</w:t>
            </w:r>
          </w:p>
        </w:tc>
      </w:tr>
      <w:tr w:rsidR="00A76935" w:rsidRPr="00C15D1F" w:rsidTr="00FA5322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A76935" w:rsidRDefault="00A76935" w:rsidP="00E2783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716" w:type="dxa"/>
            <w:vAlign w:val="bottom"/>
          </w:tcPr>
          <w:p w:rsidR="00A76935" w:rsidRPr="00C15D1F" w:rsidRDefault="00A76935" w:rsidP="0001192F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Население</w:t>
            </w:r>
          </w:p>
        </w:tc>
        <w:tc>
          <w:tcPr>
            <w:tcW w:w="2080" w:type="dxa"/>
          </w:tcPr>
          <w:p w:rsidR="00A76935" w:rsidRPr="00C15D1F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тыс. чел.</w:t>
            </w:r>
          </w:p>
        </w:tc>
        <w:tc>
          <w:tcPr>
            <w:tcW w:w="1843" w:type="dxa"/>
            <w:vAlign w:val="center"/>
          </w:tcPr>
          <w:p w:rsidR="00A76935" w:rsidRPr="00C15D1F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3,457</w:t>
            </w:r>
          </w:p>
        </w:tc>
      </w:tr>
      <w:tr w:rsidR="00E27832" w:rsidRPr="00C15D1F" w:rsidTr="00FA5322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E27832" w:rsidRPr="00C15D1F" w:rsidRDefault="00A76935" w:rsidP="00E2783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E27832" w:rsidRPr="00C15D1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716" w:type="dxa"/>
          </w:tcPr>
          <w:p w:rsidR="00E27832" w:rsidRPr="00C15D1F" w:rsidRDefault="00E27832" w:rsidP="00E27832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2080" w:type="dxa"/>
            <w:vAlign w:val="center"/>
          </w:tcPr>
          <w:p w:rsidR="00E27832" w:rsidRPr="00C15D1F" w:rsidRDefault="00E27832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тыс. м</w:t>
            </w:r>
            <w:r w:rsidRPr="00C15D1F">
              <w:rPr>
                <w:sz w:val="26"/>
                <w:szCs w:val="26"/>
                <w:vertAlign w:val="superscript"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:rsidR="00E27832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71,0</w:t>
            </w:r>
          </w:p>
        </w:tc>
      </w:tr>
      <w:tr w:rsidR="00E27832" w:rsidRPr="00C15D1F" w:rsidTr="00FA5322">
        <w:trPr>
          <w:trHeight w:val="272"/>
        </w:trPr>
        <w:tc>
          <w:tcPr>
            <w:tcW w:w="713" w:type="dxa"/>
            <w:tcBorders>
              <w:bottom w:val="nil"/>
            </w:tcBorders>
          </w:tcPr>
          <w:p w:rsidR="00E27832" w:rsidRPr="00C15D1F" w:rsidRDefault="00A76935" w:rsidP="00E2783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E27832" w:rsidRPr="00C15D1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96" w:type="dxa"/>
            <w:gridSpan w:val="2"/>
            <w:vAlign w:val="bottom"/>
          </w:tcPr>
          <w:p w:rsidR="00E27832" w:rsidRPr="00C15D1F" w:rsidRDefault="00E27832" w:rsidP="00E27832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843" w:type="dxa"/>
            <w:vAlign w:val="bottom"/>
          </w:tcPr>
          <w:p w:rsidR="00E27832" w:rsidRPr="00C15D1F" w:rsidRDefault="00E27832" w:rsidP="00E27832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310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792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Дворец культуры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7329,9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Библиотека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тыс</w:t>
            </w:r>
            <w:proofErr w:type="gramStart"/>
            <w:r w:rsidRPr="00C15D1F">
              <w:rPr>
                <w:sz w:val="26"/>
                <w:szCs w:val="26"/>
              </w:rPr>
              <w:t>.т</w:t>
            </w:r>
            <w:proofErr w:type="gramEnd"/>
            <w:r w:rsidRPr="00C15D1F">
              <w:rPr>
                <w:sz w:val="26"/>
                <w:szCs w:val="26"/>
              </w:rPr>
              <w:t>омов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420,0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Аптека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2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Предприятия торговли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6800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15D1F">
              <w:rPr>
                <w:sz w:val="26"/>
                <w:szCs w:val="26"/>
              </w:rPr>
              <w:t>посад</w:t>
            </w:r>
            <w:proofErr w:type="gramStart"/>
            <w:r w:rsidRPr="00C15D1F">
              <w:rPr>
                <w:sz w:val="26"/>
                <w:szCs w:val="26"/>
              </w:rPr>
              <w:t>.м</w:t>
            </w:r>
            <w:proofErr w:type="gramEnd"/>
            <w:r w:rsidRPr="00C15D1F">
              <w:rPr>
                <w:sz w:val="26"/>
                <w:szCs w:val="26"/>
              </w:rPr>
              <w:t>есто</w:t>
            </w:r>
            <w:proofErr w:type="spellEnd"/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50</w:t>
            </w:r>
          </w:p>
        </w:tc>
      </w:tr>
      <w:tr w:rsidR="00816BBB" w:rsidRPr="00C15D1F" w:rsidTr="00FA5322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 xml:space="preserve">Службы быта 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15D1F">
              <w:rPr>
                <w:sz w:val="26"/>
                <w:szCs w:val="26"/>
              </w:rPr>
              <w:t>раб</w:t>
            </w:r>
            <w:proofErr w:type="gramStart"/>
            <w:r w:rsidRPr="00C15D1F">
              <w:rPr>
                <w:sz w:val="26"/>
                <w:szCs w:val="26"/>
              </w:rPr>
              <w:t>.м</w:t>
            </w:r>
            <w:proofErr w:type="gramEnd"/>
            <w:r w:rsidRPr="00C15D1F">
              <w:rPr>
                <w:sz w:val="26"/>
                <w:szCs w:val="26"/>
              </w:rPr>
              <w:t>есто</w:t>
            </w:r>
            <w:proofErr w:type="spellEnd"/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10</w:t>
            </w:r>
          </w:p>
        </w:tc>
      </w:tr>
      <w:tr w:rsidR="00816BBB" w:rsidRPr="00C15D1F" w:rsidTr="003963C5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Отделение связи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1</w:t>
            </w:r>
          </w:p>
        </w:tc>
      </w:tr>
      <w:tr w:rsidR="00816BBB" w:rsidRPr="00C15D1F" w:rsidTr="00A76935">
        <w:trPr>
          <w:trHeight w:val="361"/>
        </w:trPr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816BBB" w:rsidRPr="00C15D1F" w:rsidRDefault="00816BBB" w:rsidP="00E27832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Отделение банка</w:t>
            </w:r>
          </w:p>
        </w:tc>
        <w:tc>
          <w:tcPr>
            <w:tcW w:w="2080" w:type="dxa"/>
            <w:vAlign w:val="center"/>
          </w:tcPr>
          <w:p w:rsidR="00816BBB" w:rsidRPr="00C15D1F" w:rsidRDefault="00816BBB" w:rsidP="00E2783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816BBB" w:rsidRPr="00EB7308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54</w:t>
            </w:r>
          </w:p>
        </w:tc>
      </w:tr>
      <w:tr w:rsidR="00A76935" w:rsidRPr="00C15D1F" w:rsidTr="0001192F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935" w:rsidRPr="00443B9A" w:rsidRDefault="00A76935" w:rsidP="0001192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B9A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716" w:type="dxa"/>
            <w:vAlign w:val="center"/>
          </w:tcPr>
          <w:p w:rsidR="00A76935" w:rsidRPr="003D62ED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080" w:type="dxa"/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76935" w:rsidRPr="00C15D1F" w:rsidTr="0001192F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935" w:rsidRPr="002B7D3B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B7D3B">
              <w:rPr>
                <w:sz w:val="26"/>
                <w:szCs w:val="26"/>
              </w:rPr>
              <w:t>5.1</w:t>
            </w:r>
          </w:p>
        </w:tc>
        <w:tc>
          <w:tcPr>
            <w:tcW w:w="5716" w:type="dxa"/>
            <w:vAlign w:val="center"/>
          </w:tcPr>
          <w:p w:rsidR="00A76935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Стоянки для хранения легковых автомобилей, всего</w:t>
            </w:r>
          </w:p>
        </w:tc>
        <w:tc>
          <w:tcPr>
            <w:tcW w:w="2080" w:type="dxa"/>
            <w:vAlign w:val="center"/>
          </w:tcPr>
          <w:p w:rsidR="00A76935" w:rsidRPr="003D62ED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машиномест</w:t>
            </w:r>
          </w:p>
        </w:tc>
        <w:tc>
          <w:tcPr>
            <w:tcW w:w="1843" w:type="dxa"/>
            <w:vAlign w:val="center"/>
          </w:tcPr>
          <w:p w:rsidR="00A76935" w:rsidRPr="003D62ED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A76935" w:rsidRPr="00C15D1F" w:rsidTr="0001192F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935" w:rsidRDefault="00A76935" w:rsidP="0001192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716" w:type="dxa"/>
            <w:vAlign w:val="center"/>
          </w:tcPr>
          <w:p w:rsidR="00A76935" w:rsidRDefault="00A76935" w:rsidP="0001192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твердых бытовых отходов</w:t>
            </w:r>
          </w:p>
        </w:tc>
        <w:tc>
          <w:tcPr>
            <w:tcW w:w="2080" w:type="dxa"/>
            <w:vAlign w:val="center"/>
          </w:tcPr>
          <w:p w:rsidR="00A76935" w:rsidRDefault="00A76935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т/год</w:t>
            </w:r>
          </w:p>
        </w:tc>
        <w:tc>
          <w:tcPr>
            <w:tcW w:w="1843" w:type="dxa"/>
            <w:vAlign w:val="center"/>
          </w:tcPr>
          <w:p w:rsidR="00A76935" w:rsidRPr="003D62ED" w:rsidRDefault="00816BBB" w:rsidP="0001192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1,11</w:t>
            </w:r>
          </w:p>
        </w:tc>
      </w:tr>
    </w:tbl>
    <w:p w:rsidR="00D83FE1" w:rsidRDefault="00D83FE1" w:rsidP="006F42D0">
      <w:pPr>
        <w:spacing w:line="276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:rsidR="005110CB" w:rsidRPr="006F42D0" w:rsidRDefault="005110CB" w:rsidP="006F42D0">
      <w:pPr>
        <w:spacing w:line="276" w:lineRule="auto"/>
        <w:jc w:val="center"/>
        <w:rPr>
          <w:b/>
          <w:sz w:val="28"/>
          <w:szCs w:val="28"/>
        </w:rPr>
      </w:pPr>
      <w:r w:rsidRPr="006F42D0">
        <w:rPr>
          <w:b/>
          <w:sz w:val="28"/>
          <w:szCs w:val="28"/>
        </w:rPr>
        <w:t>2.5 Озеленение и благоустройство территории</w:t>
      </w:r>
    </w:p>
    <w:p w:rsidR="006F42D0" w:rsidRDefault="006F42D0" w:rsidP="006F42D0">
      <w:pPr>
        <w:spacing w:line="276" w:lineRule="auto"/>
        <w:jc w:val="center"/>
        <w:rPr>
          <w:b/>
          <w:sz w:val="28"/>
          <w:szCs w:val="28"/>
        </w:rPr>
      </w:pPr>
    </w:p>
    <w:p w:rsidR="005110CB" w:rsidRPr="006F7BF0" w:rsidRDefault="005110CB" w:rsidP="006F42D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связи с созданием большего числа парковочных мест на </w:t>
      </w:r>
      <w:proofErr w:type="spellStart"/>
      <w:r>
        <w:rPr>
          <w:sz w:val="28"/>
          <w:szCs w:val="28"/>
        </w:rPr>
        <w:t>внутридворовой</w:t>
      </w:r>
      <w:proofErr w:type="spellEnd"/>
      <w:r>
        <w:rPr>
          <w:sz w:val="28"/>
          <w:szCs w:val="28"/>
        </w:rPr>
        <w:t xml:space="preserve"> территории и близи магистральных улиц, часть древесно-кустарниковой растительности подлежит пересадке, предлагается посадка новых деревьев и кустарников на свободных территориях, не занятых под застройку.</w:t>
      </w:r>
    </w:p>
    <w:p w:rsidR="005110CB" w:rsidRDefault="005110CB" w:rsidP="005110CB">
      <w:pPr>
        <w:spacing w:line="276" w:lineRule="auto"/>
        <w:ind w:firstLine="709"/>
        <w:rPr>
          <w:sz w:val="28"/>
          <w:szCs w:val="28"/>
        </w:rPr>
      </w:pPr>
      <w:r w:rsidRPr="006F7BF0">
        <w:rPr>
          <w:sz w:val="28"/>
          <w:szCs w:val="28"/>
        </w:rPr>
        <w:lastRenderedPageBreak/>
        <w:t>Пешеходные зоны представлены пешеходными бульварами с островками для тихого отдыха взрослого населения, оснащенными скамейками, урнами, фонарями уличного освещения.</w:t>
      </w:r>
    </w:p>
    <w:p w:rsidR="005110CB" w:rsidRDefault="005110CB" w:rsidP="005110CB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3B4DEB">
        <w:rPr>
          <w:sz w:val="28"/>
          <w:szCs w:val="28"/>
        </w:rPr>
        <w:t>Между домами располагаются детские площадки для детей дошкольного и младшего школьного возраста с игровыми комплексами и игровым оборудованием.</w:t>
      </w:r>
      <w:r w:rsidRPr="003B4DEB">
        <w:rPr>
          <w:color w:val="000000"/>
          <w:sz w:val="28"/>
          <w:szCs w:val="28"/>
        </w:rPr>
        <w:t xml:space="preserve"> В соответствии с региональными нормативами градостроительного проектирования Красноярского кра</w:t>
      </w:r>
      <w:r>
        <w:rPr>
          <w:color w:val="000000"/>
          <w:sz w:val="28"/>
          <w:szCs w:val="28"/>
        </w:rPr>
        <w:t>я, при проектировании жилых зон</w:t>
      </w:r>
      <w:r w:rsidRPr="003B4DEB">
        <w:rPr>
          <w:color w:val="000000"/>
          <w:sz w:val="28"/>
          <w:szCs w:val="28"/>
        </w:rPr>
        <w:t xml:space="preserve"> следует учитывать нормативы обеспеченности площадками общего пользования различного назначения (площадки для игр детей дошкольного и младшего школьного возраста, для отдыха взрослого населения, для занятий физкультурой, для хозяйственных целей, для выгула собак, для стоянки автомашин).</w:t>
      </w:r>
      <w:r>
        <w:rPr>
          <w:color w:val="000000"/>
          <w:sz w:val="28"/>
          <w:szCs w:val="28"/>
        </w:rPr>
        <w:t xml:space="preserve"> </w:t>
      </w:r>
    </w:p>
    <w:p w:rsidR="005110CB" w:rsidRDefault="005110CB" w:rsidP="005110CB">
      <w:pPr>
        <w:widowControl w:val="0"/>
        <w:spacing w:line="276" w:lineRule="auto"/>
        <w:ind w:firstLine="709"/>
        <w:rPr>
          <w:sz w:val="28"/>
          <w:szCs w:val="28"/>
        </w:rPr>
      </w:pPr>
      <w:r w:rsidRPr="002A2290">
        <w:rPr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sz w:val="28"/>
          <w:szCs w:val="28"/>
        </w:rPr>
        <w:t>приквартирных</w:t>
      </w:r>
      <w:proofErr w:type="spellEnd"/>
      <w:r w:rsidRPr="002A2290">
        <w:rPr>
          <w:sz w:val="28"/>
          <w:szCs w:val="28"/>
        </w:rPr>
        <w:t xml:space="preserve"> участков, следует принимать в соответствии </w:t>
      </w:r>
      <w:r>
        <w:rPr>
          <w:sz w:val="28"/>
          <w:szCs w:val="28"/>
        </w:rPr>
        <w:t>со знач</w:t>
      </w:r>
      <w:r w:rsidR="00DA7EB0">
        <w:rPr>
          <w:sz w:val="28"/>
          <w:szCs w:val="28"/>
        </w:rPr>
        <w:t>ениями, приведенными в таблице 5</w:t>
      </w:r>
      <w:r w:rsidRPr="002A2290">
        <w:rPr>
          <w:sz w:val="28"/>
          <w:szCs w:val="28"/>
        </w:rPr>
        <w:t>.</w:t>
      </w:r>
    </w:p>
    <w:p w:rsidR="005110CB" w:rsidRDefault="00DA7EB0" w:rsidP="005110CB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5110CB">
        <w:rPr>
          <w:sz w:val="28"/>
          <w:szCs w:val="28"/>
        </w:rPr>
        <w:t>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5110CB" w:rsidRPr="00D02F63" w:rsidTr="00E46D96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Минимальный расчетный размер площадки, квадратных метров на 1 человека, проживающего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Минимально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допустимый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размер одной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площадки, квадратных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 xml:space="preserve">Расстояние </w:t>
            </w:r>
            <w:r>
              <w:rPr>
                <w:szCs w:val="28"/>
              </w:rPr>
              <w:br/>
            </w:r>
            <w:r w:rsidRPr="00D02F63">
              <w:rPr>
                <w:szCs w:val="28"/>
              </w:rPr>
              <w:t>от границы площадки до окон жилых и общественных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зданий, метров</w:t>
            </w:r>
          </w:p>
        </w:tc>
      </w:tr>
      <w:tr w:rsidR="005110CB" w:rsidRPr="00D02F63" w:rsidTr="00E46D96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Для игр детей дошкольного и младшего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12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10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8E6A7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 xml:space="preserve">Для занятий физкультурой </w:t>
            </w:r>
            <w:r>
              <w:rPr>
                <w:szCs w:val="28"/>
              </w:rPr>
              <w:br/>
            </w:r>
            <w:r w:rsidRPr="00D02F63">
              <w:rPr>
                <w:szCs w:val="28"/>
              </w:rPr>
              <w:t>(в зависимости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 xml:space="preserve">от шумовых характеристик)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10-40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20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40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по санитарным нормативам</w:t>
            </w:r>
          </w:p>
        </w:tc>
      </w:tr>
      <w:tr w:rsidR="005110CB" w:rsidRPr="00D02F63" w:rsidTr="00E46D96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CB" w:rsidRPr="00D02F63" w:rsidRDefault="005110CB" w:rsidP="00A05BE5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D02F63">
              <w:rPr>
                <w:szCs w:val="28"/>
              </w:rPr>
              <w:t>-</w:t>
            </w:r>
          </w:p>
        </w:tc>
      </w:tr>
    </w:tbl>
    <w:p w:rsidR="005110CB" w:rsidRPr="0076663F" w:rsidRDefault="005110CB" w:rsidP="005110C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В связи с отсутствием демографических данных населения территории при расчете площадок для игр детей дошкольного и младшего школьного возраста было принято 10% детей от общего населения микрорайона. Общее число детей ориентировочно составляет 15% от общего населения. </w:t>
      </w:r>
    </w:p>
    <w:p w:rsidR="005110CB" w:rsidRPr="0076663F" w:rsidRDefault="005110CB" w:rsidP="005110C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Для расчета площадок отдыха взрослого населения </w:t>
      </w:r>
      <w:r>
        <w:rPr>
          <w:sz w:val="28"/>
          <w:szCs w:val="28"/>
        </w:rPr>
        <w:t xml:space="preserve">было принято </w:t>
      </w:r>
      <w:r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>
        <w:rPr>
          <w:sz w:val="28"/>
          <w:szCs w:val="28"/>
        </w:rPr>
        <w:t>.</w:t>
      </w:r>
    </w:p>
    <w:p w:rsidR="005110CB" w:rsidRDefault="005110CB" w:rsidP="005110C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расчете спортивных площадок было принято 65% </w:t>
      </w:r>
      <w:r w:rsidRPr="0076663F">
        <w:rPr>
          <w:sz w:val="28"/>
          <w:szCs w:val="28"/>
        </w:rPr>
        <w:t xml:space="preserve">от общего населения </w:t>
      </w:r>
      <w:r>
        <w:rPr>
          <w:sz w:val="28"/>
          <w:szCs w:val="28"/>
        </w:rPr>
        <w:t>(</w:t>
      </w:r>
      <w:r w:rsidRPr="0076663F">
        <w:rPr>
          <w:sz w:val="28"/>
          <w:szCs w:val="28"/>
        </w:rPr>
        <w:t>трудоспособное население</w:t>
      </w:r>
      <w:r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5110CB" w:rsidRDefault="005110CB" w:rsidP="005110C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Нормативно необходимые площади были получены путем умножения числа населения (процент от общего числа фактического на</w:t>
      </w:r>
      <w:r w:rsidR="008E6A7D">
        <w:rPr>
          <w:sz w:val="28"/>
          <w:szCs w:val="28"/>
        </w:rPr>
        <w:t>с</w:t>
      </w:r>
      <w:r>
        <w:rPr>
          <w:sz w:val="28"/>
          <w:szCs w:val="28"/>
        </w:rPr>
        <w:t>еления)</w:t>
      </w:r>
      <w:r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Pr="0076663F">
        <w:rPr>
          <w:sz w:val="28"/>
          <w:szCs w:val="28"/>
        </w:rPr>
        <w:t xml:space="preserve"> Красноярского края.</w:t>
      </w:r>
    </w:p>
    <w:p w:rsidR="005110CB" w:rsidRPr="003B4DEB" w:rsidRDefault="005110CB" w:rsidP="005110CB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региональным нормативам Красноярского края нормируемая территория озеленения жилого микрорайона равна 25% от общей площадки микрорайона.</w:t>
      </w:r>
    </w:p>
    <w:p w:rsidR="00CB13E8" w:rsidRDefault="005110CB" w:rsidP="00471DA6">
      <w:pPr>
        <w:spacing w:line="276" w:lineRule="auto"/>
        <w:ind w:firstLine="709"/>
        <w:rPr>
          <w:sz w:val="28"/>
          <w:szCs w:val="28"/>
        </w:rPr>
      </w:pPr>
      <w:r w:rsidRPr="002F49C5">
        <w:rPr>
          <w:sz w:val="28"/>
          <w:szCs w:val="28"/>
        </w:rPr>
        <w:t>В таблиц</w:t>
      </w:r>
      <w:r w:rsidR="00DA7EB0">
        <w:rPr>
          <w:sz w:val="28"/>
          <w:szCs w:val="28"/>
        </w:rPr>
        <w:t>е 6</w:t>
      </w:r>
      <w:r w:rsidRPr="002F49C5">
        <w:rPr>
          <w:sz w:val="28"/>
          <w:szCs w:val="28"/>
        </w:rPr>
        <w:t xml:space="preserve"> приведены основные нормируемые </w:t>
      </w:r>
      <w:r>
        <w:rPr>
          <w:sz w:val="28"/>
          <w:szCs w:val="28"/>
        </w:rPr>
        <w:t>показатели площадок и стоянок</w:t>
      </w:r>
      <w:r w:rsidRPr="002F49C5">
        <w:rPr>
          <w:sz w:val="28"/>
          <w:szCs w:val="28"/>
        </w:rPr>
        <w:t xml:space="preserve"> для машин, необходимые для обеспечения придомового обслуживания многоквартирного жилого дома.</w:t>
      </w:r>
    </w:p>
    <w:p w:rsidR="00471DA6" w:rsidRDefault="00471DA6" w:rsidP="005110CB">
      <w:pPr>
        <w:spacing w:line="276" w:lineRule="auto"/>
        <w:rPr>
          <w:sz w:val="28"/>
          <w:szCs w:val="28"/>
        </w:rPr>
        <w:sectPr w:rsidR="00471DA6" w:rsidSect="00E034A7">
          <w:headerReference w:type="default" r:id="rId12"/>
          <w:footerReference w:type="default" r:id="rId13"/>
          <w:pgSz w:w="11909" w:h="16834"/>
          <w:pgMar w:top="1440" w:right="852" w:bottom="1440" w:left="1134" w:header="0" w:footer="0" w:gutter="0"/>
          <w:cols w:space="720"/>
          <w:noEndnote/>
          <w:docGrid w:linePitch="360"/>
        </w:sectPr>
      </w:pPr>
    </w:p>
    <w:p w:rsidR="00CB13E8" w:rsidRDefault="00CB13E8" w:rsidP="00CB13E8">
      <w:pPr>
        <w:spacing w:line="276" w:lineRule="auto"/>
        <w:jc w:val="center"/>
        <w:rPr>
          <w:sz w:val="28"/>
          <w:szCs w:val="28"/>
        </w:rPr>
      </w:pPr>
    </w:p>
    <w:p w:rsidR="00CB13E8" w:rsidRPr="00C94FE3" w:rsidRDefault="00CB13E8" w:rsidP="00CB13E8">
      <w:pPr>
        <w:spacing w:line="276" w:lineRule="auto"/>
        <w:jc w:val="center"/>
        <w:rPr>
          <w:b/>
          <w:szCs w:val="24"/>
        </w:rPr>
      </w:pPr>
      <w:r>
        <w:rPr>
          <w:sz w:val="28"/>
          <w:szCs w:val="28"/>
        </w:rPr>
        <w:tab/>
      </w:r>
      <w:r w:rsidRPr="00C94FE3">
        <w:rPr>
          <w:sz w:val="28"/>
          <w:szCs w:val="28"/>
        </w:rPr>
        <w:t>Но</w:t>
      </w:r>
      <w:r>
        <w:rPr>
          <w:sz w:val="28"/>
          <w:szCs w:val="28"/>
        </w:rPr>
        <w:t xml:space="preserve">рмируемые показатели </w:t>
      </w:r>
      <w:r w:rsidRPr="00630AC4">
        <w:rPr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формируемых земельных участков </w:t>
      </w:r>
      <w:r w:rsidRPr="00630AC4">
        <w:rPr>
          <w:sz w:val="28"/>
          <w:szCs w:val="28"/>
        </w:rPr>
        <w:t>площадками общего пользования</w:t>
      </w:r>
      <w:r>
        <w:rPr>
          <w:sz w:val="28"/>
          <w:szCs w:val="28"/>
        </w:rPr>
        <w:t xml:space="preserve"> и стоянками</w:t>
      </w:r>
      <w:r w:rsidRPr="00FC504A">
        <w:rPr>
          <w:b/>
          <w:szCs w:val="24"/>
        </w:rPr>
        <w:t xml:space="preserve"> </w:t>
      </w:r>
    </w:p>
    <w:p w:rsidR="00CB13E8" w:rsidRPr="00C94FE3" w:rsidRDefault="00DA7EB0" w:rsidP="00CB13E8">
      <w:pPr>
        <w:spacing w:line="276" w:lineRule="auto"/>
        <w:ind w:left="-142" w:right="393"/>
        <w:jc w:val="right"/>
      </w:pPr>
      <w:r>
        <w:t>Таблица 6</w:t>
      </w:r>
      <w:r w:rsidR="00CB13E8">
        <w:t>.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0"/>
        <w:gridCol w:w="715"/>
        <w:gridCol w:w="857"/>
        <w:gridCol w:w="598"/>
        <w:gridCol w:w="975"/>
        <w:gridCol w:w="599"/>
        <w:gridCol w:w="834"/>
        <w:gridCol w:w="713"/>
        <w:gridCol w:w="858"/>
        <w:gridCol w:w="716"/>
        <w:gridCol w:w="859"/>
        <w:gridCol w:w="715"/>
        <w:gridCol w:w="859"/>
        <w:gridCol w:w="716"/>
        <w:gridCol w:w="858"/>
        <w:gridCol w:w="716"/>
        <w:gridCol w:w="858"/>
        <w:gridCol w:w="716"/>
        <w:gridCol w:w="859"/>
      </w:tblGrid>
      <w:tr w:rsidR="00CB13E8" w:rsidRPr="00E63A88" w:rsidTr="00CB13E8">
        <w:trPr>
          <w:trHeight w:val="61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9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13</w:t>
            </w:r>
          </w:p>
        </w:tc>
      </w:tr>
      <w:tr w:rsidR="00CB13E8" w:rsidRPr="00E63A88" w:rsidTr="00CB13E8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166</w:t>
            </w:r>
          </w:p>
        </w:tc>
      </w:tr>
      <w:tr w:rsidR="00CB13E8" w:rsidRPr="00E63A88" w:rsidTr="00CB13E8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</w:t>
            </w:r>
            <w:proofErr w:type="gramStart"/>
            <w:r w:rsidRPr="00E63A88">
              <w:rPr>
                <w:rFonts w:eastAsia="Times New Roman" w:cs="Times New Roman"/>
                <w:color w:val="00000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B13E8" w:rsidRPr="00E63A88" w:rsidTr="00637510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</w:tr>
      <w:tr w:rsidR="00CB13E8" w:rsidRPr="00E63A88" w:rsidTr="00637510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FB654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</w:tr>
      <w:tr w:rsidR="00CB13E8" w:rsidRPr="00E63A88" w:rsidTr="00637510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108</w:t>
            </w:r>
          </w:p>
        </w:tc>
      </w:tr>
      <w:tr w:rsidR="00CB13E8" w:rsidRPr="00E63A88" w:rsidTr="00637510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  <w:r w:rsidR="00CD115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 w:rsidR="00CD115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 w:rsidR="00CD115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 w:rsidR="00CD115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CD115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CD115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CD1155">
              <w:rPr>
                <w:rFonts w:eastAsia="Times New Roman" w:cs="Times New Roman"/>
                <w:color w:val="000000"/>
              </w:rPr>
              <w:t>9</w:t>
            </w:r>
          </w:p>
        </w:tc>
      </w:tr>
      <w:tr w:rsidR="00CB13E8" w:rsidRPr="00E63A88" w:rsidTr="00CB13E8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188</w:t>
            </w:r>
          </w:p>
        </w:tc>
      </w:tr>
    </w:tbl>
    <w:tbl>
      <w:tblPr>
        <w:tblpPr w:leftFromText="180" w:rightFromText="180" w:vertAnchor="text" w:horzAnchor="margin" w:tblpXSpec="center" w:tblpY="-3866"/>
        <w:tblW w:w="1555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709"/>
        <w:gridCol w:w="850"/>
        <w:gridCol w:w="709"/>
        <w:gridCol w:w="851"/>
        <w:gridCol w:w="788"/>
        <w:gridCol w:w="913"/>
        <w:gridCol w:w="708"/>
        <w:gridCol w:w="817"/>
      </w:tblGrid>
      <w:tr w:rsidR="00CB13E8" w:rsidRPr="00E63A88" w:rsidTr="00637510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калинина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калинина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24а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20а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18а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177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</w:t>
            </w:r>
            <w:proofErr w:type="gramStart"/>
            <w:r w:rsidRPr="00E63A88">
              <w:rPr>
                <w:rFonts w:eastAsia="Times New Roman" w:cs="Times New Roman"/>
                <w:color w:val="00000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74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  <w:r w:rsidR="0063751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FB654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135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  <w:r w:rsidR="00CD115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  <w:r w:rsidR="00CD115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 w:rsidR="00CD115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CD1155">
              <w:rPr>
                <w:rFonts w:eastAsia="Times New Roman" w:cs="Times New Roman"/>
                <w:color w:val="000000"/>
              </w:rPr>
              <w:t>9</w:t>
            </w:r>
          </w:p>
        </w:tc>
      </w:tr>
      <w:tr w:rsidR="00CB13E8" w:rsidRPr="00E63A88" w:rsidTr="0063751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CB13E8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01192F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  <w:r w:rsidR="00CB13E8" w:rsidRPr="00E63A88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  <w:r w:rsidR="00CB13E8" w:rsidRPr="00E63A88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CB13E8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200</w:t>
            </w:r>
          </w:p>
        </w:tc>
      </w:tr>
    </w:tbl>
    <w:p w:rsidR="00CB13E8" w:rsidRDefault="00CB13E8" w:rsidP="00CB13E8">
      <w:pPr>
        <w:jc w:val="left"/>
        <w:rPr>
          <w:b/>
          <w:bCs/>
          <w:szCs w:val="24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709"/>
        <w:gridCol w:w="851"/>
        <w:gridCol w:w="708"/>
        <w:gridCol w:w="851"/>
        <w:gridCol w:w="709"/>
        <w:gridCol w:w="992"/>
      </w:tblGrid>
      <w:tr w:rsidR="00CB13E8" w:rsidRPr="00E63A88" w:rsidTr="00A05BE5">
        <w:trPr>
          <w:trHeight w:val="10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16а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20</w:t>
            </w:r>
          </w:p>
        </w:tc>
      </w:tr>
      <w:tr w:rsidR="00CB13E8" w:rsidRPr="00E63A88" w:rsidTr="00A05BE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120</w:t>
            </w:r>
          </w:p>
        </w:tc>
      </w:tr>
      <w:tr w:rsidR="00CB13E8" w:rsidRPr="00E63A88" w:rsidTr="00A05BE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</w:t>
            </w:r>
            <w:proofErr w:type="gramStart"/>
            <w:r w:rsidRPr="00E63A88">
              <w:rPr>
                <w:rFonts w:eastAsia="Times New Roman" w:cs="Times New Roman"/>
                <w:color w:val="00000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B13E8" w:rsidRPr="00E63A88" w:rsidTr="0063751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61</w:t>
            </w:r>
          </w:p>
        </w:tc>
      </w:tr>
      <w:tr w:rsidR="00CB13E8" w:rsidRPr="00E63A88" w:rsidTr="0063751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</w:tr>
      <w:tr w:rsidR="00CB13E8" w:rsidRPr="00E63A88" w:rsidTr="0063751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76</w:t>
            </w:r>
          </w:p>
        </w:tc>
      </w:tr>
      <w:tr w:rsidR="00CB13E8" w:rsidRPr="00E63A88" w:rsidTr="0063751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CD115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D1155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637510" w:rsidP="00CD115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 w:rsidR="00CD115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E8" w:rsidRPr="00E63A88" w:rsidRDefault="00CD1155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</w:tr>
      <w:tr w:rsidR="00CB13E8" w:rsidRPr="00E63A88" w:rsidTr="00A05BE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357779" w:rsidRDefault="00CB13E8" w:rsidP="00A05BE5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CB13E8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E8" w:rsidRPr="00E63A88" w:rsidRDefault="00FB6541" w:rsidP="00A05BE5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163</w:t>
            </w:r>
          </w:p>
        </w:tc>
      </w:tr>
    </w:tbl>
    <w:p w:rsidR="00CB13E8" w:rsidRDefault="00CB13E8" w:rsidP="00CB13E8">
      <w:pPr>
        <w:rPr>
          <w:sz w:val="28"/>
          <w:szCs w:val="28"/>
        </w:rPr>
      </w:pPr>
    </w:p>
    <w:p w:rsidR="00CB13E8" w:rsidRDefault="00CB13E8" w:rsidP="00CB13E8">
      <w:pPr>
        <w:spacing w:line="276" w:lineRule="auto"/>
        <w:ind w:right="-237"/>
        <w:rPr>
          <w:szCs w:val="24"/>
        </w:rPr>
      </w:pPr>
      <w:r>
        <w:rPr>
          <w:szCs w:val="24"/>
        </w:rPr>
        <w:t xml:space="preserve">Также требуется: </w:t>
      </w:r>
    </w:p>
    <w:p w:rsidR="00CB13E8" w:rsidRDefault="00CB13E8" w:rsidP="00CB13E8">
      <w:pPr>
        <w:spacing w:line="276" w:lineRule="auto"/>
        <w:rPr>
          <w:szCs w:val="24"/>
        </w:rPr>
      </w:pPr>
      <w:r>
        <w:rPr>
          <w:szCs w:val="24"/>
        </w:rPr>
        <w:t xml:space="preserve">-5 рабочих мест бытового обслуживания - </w:t>
      </w:r>
      <w:smartTag w:uri="urn:schemas-microsoft-com:office:smarttags" w:element="metricconverter">
        <w:smartTagPr>
          <w:attr w:name="ProductID" w:val="50 м2"/>
        </w:smartTagPr>
        <w:r>
          <w:rPr>
            <w:szCs w:val="24"/>
          </w:rPr>
          <w:t>50 м</w:t>
        </w:r>
        <w:r w:rsidRPr="002D28A2">
          <w:rPr>
            <w:szCs w:val="24"/>
            <w:vertAlign w:val="superscript"/>
          </w:rPr>
          <w:t>2</w:t>
        </w:r>
      </w:smartTag>
      <w:r>
        <w:rPr>
          <w:szCs w:val="24"/>
        </w:rPr>
        <w:t xml:space="preserve">, </w:t>
      </w:r>
      <w:bookmarkStart w:id="2" w:name="_GoBack"/>
      <w:bookmarkEnd w:id="2"/>
    </w:p>
    <w:p w:rsidR="00CB13E8" w:rsidRDefault="00CB13E8" w:rsidP="00CB13E8">
      <w:pPr>
        <w:spacing w:line="276" w:lineRule="auto"/>
        <w:rPr>
          <w:szCs w:val="24"/>
        </w:rPr>
      </w:pPr>
      <w:r>
        <w:rPr>
          <w:szCs w:val="24"/>
        </w:rPr>
        <w:t xml:space="preserve">-помещения для физкультурных занятий и тренировок </w:t>
      </w:r>
      <w:smartTag w:uri="urn:schemas-microsoft-com:office:smarttags" w:element="metricconverter">
        <w:smartTagPr>
          <w:attr w:name="ProductID" w:val="190 м2"/>
        </w:smartTagPr>
        <w:r>
          <w:rPr>
            <w:szCs w:val="24"/>
          </w:rPr>
          <w:t>190 м</w:t>
        </w:r>
        <w:r w:rsidRPr="002D28A2">
          <w:rPr>
            <w:szCs w:val="24"/>
            <w:vertAlign w:val="superscript"/>
          </w:rPr>
          <w:t>2</w:t>
        </w:r>
      </w:smartTag>
      <w:r>
        <w:rPr>
          <w:szCs w:val="24"/>
        </w:rPr>
        <w:t xml:space="preserve">, </w:t>
      </w:r>
    </w:p>
    <w:p w:rsidR="00CB13E8" w:rsidRPr="002D28A2" w:rsidRDefault="00CB13E8" w:rsidP="00CB13E8">
      <w:pPr>
        <w:spacing w:line="276" w:lineRule="auto"/>
        <w:rPr>
          <w:szCs w:val="24"/>
        </w:rPr>
      </w:pPr>
      <w:r>
        <w:rPr>
          <w:szCs w:val="24"/>
        </w:rPr>
        <w:t xml:space="preserve">-физкультурно-спортивный зал </w:t>
      </w:r>
      <w:smartTag w:uri="urn:schemas-microsoft-com:office:smarttags" w:element="metricconverter">
        <w:smartTagPr>
          <w:attr w:name="ProductID" w:val="945 м2"/>
        </w:smartTagPr>
        <w:r>
          <w:rPr>
            <w:szCs w:val="24"/>
          </w:rPr>
          <w:t>945 м</w:t>
        </w:r>
        <w:r w:rsidRPr="004D18F2">
          <w:rPr>
            <w:szCs w:val="24"/>
            <w:vertAlign w:val="superscript"/>
          </w:rPr>
          <w:t>2</w:t>
        </w:r>
      </w:smartTag>
      <w:r>
        <w:rPr>
          <w:szCs w:val="24"/>
        </w:rPr>
        <w:t>.</w:t>
      </w:r>
    </w:p>
    <w:p w:rsidR="00CB13E8" w:rsidRPr="00CB13E8" w:rsidRDefault="00CB13E8" w:rsidP="00CB13E8">
      <w:pPr>
        <w:rPr>
          <w:sz w:val="28"/>
          <w:szCs w:val="28"/>
        </w:rPr>
        <w:sectPr w:rsidR="00CB13E8" w:rsidRPr="00CB13E8" w:rsidSect="00CB13E8">
          <w:headerReference w:type="default" r:id="rId14"/>
          <w:pgSz w:w="16834" w:h="11909" w:orient="landscape"/>
          <w:pgMar w:top="709" w:right="1440" w:bottom="1134" w:left="1440" w:header="0" w:footer="0" w:gutter="0"/>
          <w:cols w:space="720"/>
          <w:noEndnote/>
          <w:docGrid w:linePitch="360"/>
        </w:sectPr>
      </w:pPr>
    </w:p>
    <w:p w:rsidR="004E315F" w:rsidRPr="00E46D96" w:rsidRDefault="004E315F" w:rsidP="00E454BD">
      <w:pPr>
        <w:pStyle w:val="ab"/>
        <w:keepNext/>
        <w:keepLines/>
        <w:numPr>
          <w:ilvl w:val="0"/>
          <w:numId w:val="9"/>
        </w:numPr>
        <w:spacing w:line="276" w:lineRule="auto"/>
        <w:ind w:left="0" w:firstLine="709"/>
        <w:outlineLvl w:val="0"/>
        <w:rPr>
          <w:bCs/>
          <w:i/>
          <w:sz w:val="28"/>
          <w:szCs w:val="28"/>
        </w:rPr>
      </w:pPr>
      <w:r w:rsidRPr="00E46D96">
        <w:rPr>
          <w:b/>
          <w:bCs/>
          <w:kern w:val="32"/>
          <w:sz w:val="28"/>
          <w:szCs w:val="28"/>
        </w:rPr>
        <w:lastRenderedPageBreak/>
        <w:t xml:space="preserve">Транспортная инфраструктура планировочной </w:t>
      </w:r>
      <w:r w:rsidRPr="00E46D96">
        <w:rPr>
          <w:b/>
          <w:sz w:val="28"/>
          <w:szCs w:val="28"/>
        </w:rPr>
        <w:t xml:space="preserve">территории </w:t>
      </w:r>
      <w:bookmarkStart w:id="3" w:name="_Toc217292116"/>
      <w:bookmarkStart w:id="4" w:name="_Toc411431356"/>
    </w:p>
    <w:p w:rsidR="004E315F" w:rsidRPr="004E315F" w:rsidRDefault="004E315F" w:rsidP="004E315F">
      <w:pPr>
        <w:keepNext/>
        <w:keepLines/>
        <w:spacing w:line="276" w:lineRule="auto"/>
        <w:jc w:val="center"/>
        <w:outlineLvl w:val="0"/>
        <w:rPr>
          <w:bCs/>
          <w:i/>
          <w:sz w:val="28"/>
          <w:szCs w:val="28"/>
        </w:rPr>
      </w:pPr>
    </w:p>
    <w:p w:rsidR="004E315F" w:rsidRPr="00E46D96" w:rsidRDefault="00E27832" w:rsidP="00E46D96">
      <w:pPr>
        <w:pStyle w:val="ab"/>
        <w:keepNext/>
        <w:keepLines/>
        <w:numPr>
          <w:ilvl w:val="1"/>
          <w:numId w:val="19"/>
        </w:numPr>
        <w:spacing w:line="276" w:lineRule="auto"/>
        <w:jc w:val="center"/>
        <w:outlineLvl w:val="0"/>
        <w:rPr>
          <w:b/>
          <w:sz w:val="28"/>
          <w:szCs w:val="28"/>
        </w:rPr>
      </w:pPr>
      <w:r w:rsidRPr="00E46D96">
        <w:rPr>
          <w:b/>
          <w:bCs/>
          <w:sz w:val="28"/>
          <w:szCs w:val="28"/>
        </w:rPr>
        <w:t>Улично-дорожная сеть</w:t>
      </w:r>
      <w:bookmarkStart w:id="5" w:name="_Toc400132749"/>
      <w:bookmarkStart w:id="6" w:name="_Toc418627244"/>
      <w:r w:rsidR="004E315F" w:rsidRPr="00E46D96">
        <w:rPr>
          <w:b/>
          <w:bCs/>
          <w:sz w:val="28"/>
          <w:szCs w:val="28"/>
        </w:rPr>
        <w:t xml:space="preserve">. </w:t>
      </w:r>
    </w:p>
    <w:p w:rsidR="00EB7417" w:rsidRDefault="00EB7417" w:rsidP="00EB7417">
      <w:pPr>
        <w:pStyle w:val="ab"/>
        <w:keepNext/>
        <w:keepLines/>
        <w:spacing w:line="276" w:lineRule="auto"/>
        <w:ind w:left="1778"/>
        <w:outlineLvl w:val="0"/>
        <w:rPr>
          <w:b/>
          <w:sz w:val="28"/>
          <w:szCs w:val="28"/>
        </w:rPr>
      </w:pPr>
    </w:p>
    <w:p w:rsidR="00E27832" w:rsidRPr="00EB7417" w:rsidRDefault="00E27832" w:rsidP="00EB7417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5"/>
      <w:bookmarkEnd w:id="6"/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Территория проекта планировки, расположенная в центральной части г. Зеленогорска, представляет собой участки, с расположенными на них существующими объектами жилой, общественно-деловой застройки, объектами обслуживания, социальными объектами. </w:t>
      </w:r>
      <w:r w:rsidR="00CF1EDF">
        <w:rPr>
          <w:sz w:val="28"/>
          <w:szCs w:val="28"/>
        </w:rPr>
        <w:t>У</w:t>
      </w:r>
      <w:r w:rsidRPr="00C15D1F">
        <w:rPr>
          <w:sz w:val="28"/>
          <w:szCs w:val="28"/>
        </w:rPr>
        <w:t xml:space="preserve">часток микрорайона </w:t>
      </w:r>
      <w:r w:rsidR="001A3578">
        <w:rPr>
          <w:sz w:val="28"/>
          <w:szCs w:val="28"/>
        </w:rPr>
        <w:t>№ «</w:t>
      </w:r>
      <w:r w:rsidRPr="00C15D1F">
        <w:rPr>
          <w:sz w:val="28"/>
          <w:szCs w:val="28"/>
        </w:rPr>
        <w:t>16</w:t>
      </w:r>
      <w:r w:rsidR="001A3578"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ограничен улицами </w:t>
      </w:r>
      <w:proofErr w:type="spellStart"/>
      <w:r w:rsidRPr="00C15D1F">
        <w:rPr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>, Мира, Калинина и ул. Гагарина (пешеходной). По перечисленным улицам осуществляются внешние связи планируемой территории.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улиц, отраженному также в генеральном </w:t>
      </w:r>
      <w:proofErr w:type="gramStart"/>
      <w:r w:rsidRPr="00C15D1F">
        <w:rPr>
          <w:sz w:val="28"/>
          <w:szCs w:val="28"/>
        </w:rPr>
        <w:t>плане</w:t>
      </w:r>
      <w:proofErr w:type="gramEnd"/>
      <w:r w:rsidRPr="00C15D1F">
        <w:rPr>
          <w:sz w:val="28"/>
          <w:szCs w:val="28"/>
        </w:rPr>
        <w:t xml:space="preserve"> ЗАТО Зеленогорск.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Ул. </w:t>
      </w:r>
      <w:proofErr w:type="spellStart"/>
      <w:r w:rsidRPr="00C15D1F">
        <w:rPr>
          <w:b/>
          <w:i/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 xml:space="preserve"> – на участке, проходящем вдоль западной границы микрорайона </w:t>
      </w:r>
      <w:r w:rsidR="001A3578">
        <w:rPr>
          <w:sz w:val="28"/>
          <w:szCs w:val="28"/>
        </w:rPr>
        <w:t>№ «</w:t>
      </w:r>
      <w:r w:rsidRPr="00C15D1F">
        <w:rPr>
          <w:sz w:val="28"/>
          <w:szCs w:val="28"/>
        </w:rPr>
        <w:t>16</w:t>
      </w:r>
      <w:r w:rsidR="001A3578"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- магистральная улица районного значения. Ширина проезжей части на участке от кольцевого пересечения с ул. Ленина и ул. Строителей до пересечения с ул. Мира, где также организовано кольцевое движение транспорта, составляет </w:t>
      </w:r>
      <w:smartTag w:uri="urn:schemas-microsoft-com:office:smarttags" w:element="metricconverter">
        <w:smartTagPr>
          <w:attr w:name="ProductID" w:val="8 м"/>
        </w:smartTagPr>
        <w:r w:rsidRPr="00C15D1F">
          <w:rPr>
            <w:sz w:val="28"/>
            <w:szCs w:val="28"/>
          </w:rPr>
          <w:t>8 м</w:t>
        </w:r>
      </w:smartTag>
      <w:r w:rsidRPr="00C15D1F">
        <w:rPr>
          <w:sz w:val="28"/>
          <w:szCs w:val="28"/>
        </w:rPr>
        <w:t xml:space="preserve">. Ширина тротуаров – </w:t>
      </w:r>
      <w:smartTag w:uri="urn:schemas-microsoft-com:office:smarttags" w:element="metricconverter">
        <w:smartTagPr>
          <w:attr w:name="ProductID" w:val="3 м"/>
        </w:smartTagPr>
        <w:r w:rsidRPr="00C15D1F">
          <w:rPr>
            <w:sz w:val="28"/>
            <w:szCs w:val="28"/>
          </w:rPr>
          <w:t>3 м</w:t>
        </w:r>
      </w:smartTag>
      <w:r w:rsidRPr="00C15D1F">
        <w:rPr>
          <w:sz w:val="28"/>
          <w:szCs w:val="28"/>
        </w:rPr>
        <w:t xml:space="preserve">, разделительных полос – 4,5 м. По улице организовано движение общественного транспорта, остановки обустроены заездными «карманами». 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Ул. Мира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 северной границы ми</w:t>
      </w:r>
      <w:r w:rsidR="001A3578">
        <w:rPr>
          <w:sz w:val="28"/>
          <w:szCs w:val="28"/>
        </w:rPr>
        <w:t>крорайона</w:t>
      </w:r>
      <w:r w:rsidRPr="00C15D1F">
        <w:rPr>
          <w:sz w:val="28"/>
          <w:szCs w:val="28"/>
        </w:rPr>
        <w:t xml:space="preserve">. Ширина проезжей части улицы составляет </w:t>
      </w:r>
      <w:smartTag w:uri="urn:schemas-microsoft-com:office:smarttags" w:element="metricconverter">
        <w:smartTagPr>
          <w:attr w:name="ProductID" w:val="9 м"/>
        </w:smartTagPr>
        <w:r w:rsidRPr="00C15D1F">
          <w:rPr>
            <w:sz w:val="28"/>
            <w:szCs w:val="28"/>
          </w:rPr>
          <w:t>9 м</w:t>
        </w:r>
      </w:smartTag>
      <w:r w:rsidRPr="00C15D1F">
        <w:rPr>
          <w:sz w:val="28"/>
          <w:szCs w:val="28"/>
        </w:rPr>
        <w:t xml:space="preserve">, тротуаров </w:t>
      </w:r>
      <w:smartTag w:uri="urn:schemas-microsoft-com:office:smarttags" w:element="metricconverter">
        <w:smartTagPr>
          <w:attr w:name="ProductID" w:val="4 м"/>
        </w:smartTagPr>
        <w:r w:rsidRPr="00C15D1F">
          <w:rPr>
            <w:sz w:val="28"/>
            <w:szCs w:val="28"/>
          </w:rPr>
          <w:t>4 м</w:t>
        </w:r>
      </w:smartTag>
      <w:r w:rsidRPr="00C15D1F">
        <w:rPr>
          <w:sz w:val="28"/>
          <w:szCs w:val="28"/>
        </w:rPr>
        <w:t xml:space="preserve">, разделительной полосы – </w:t>
      </w:r>
      <w:smartTag w:uri="urn:schemas-microsoft-com:office:smarttags" w:element="metricconverter">
        <w:smartTagPr>
          <w:attr w:name="ProductID" w:val="3 м"/>
        </w:smartTagPr>
        <w:r w:rsidRPr="00C15D1F">
          <w:rPr>
            <w:sz w:val="28"/>
            <w:szCs w:val="28"/>
          </w:rPr>
          <w:t>3 м</w:t>
        </w:r>
      </w:smartTag>
      <w:r w:rsidRPr="00C15D1F">
        <w:rPr>
          <w:sz w:val="28"/>
          <w:szCs w:val="28"/>
        </w:rPr>
        <w:t>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Ул. Калинина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 восточной границы микрорайона. Ширина проезжей части – </w:t>
      </w:r>
      <w:smartTag w:uri="urn:schemas-microsoft-com:office:smarttags" w:element="metricconverter">
        <w:smartTagPr>
          <w:attr w:name="ProductID" w:val="8 м"/>
        </w:smartTagPr>
        <w:r w:rsidRPr="00C15D1F">
          <w:rPr>
            <w:sz w:val="28"/>
            <w:szCs w:val="28"/>
          </w:rPr>
          <w:t>8 м</w:t>
        </w:r>
      </w:smartTag>
      <w:r w:rsidRPr="00C15D1F">
        <w:rPr>
          <w:sz w:val="28"/>
          <w:szCs w:val="28"/>
        </w:rPr>
        <w:t>, тротуаров – 2,7 м.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 xml:space="preserve">Ул. Гагарина </w:t>
      </w:r>
      <w:r w:rsidRPr="00C15D1F">
        <w:rPr>
          <w:sz w:val="28"/>
          <w:szCs w:val="28"/>
        </w:rPr>
        <w:t>– пеше</w:t>
      </w:r>
      <w:r w:rsidR="001A3578">
        <w:rPr>
          <w:sz w:val="28"/>
          <w:szCs w:val="28"/>
        </w:rPr>
        <w:t>ходная улица, ограничивающая микрорайон № «</w:t>
      </w:r>
      <w:r w:rsidRPr="00C15D1F">
        <w:rPr>
          <w:sz w:val="28"/>
          <w:szCs w:val="28"/>
        </w:rPr>
        <w:t>16</w:t>
      </w:r>
      <w:r w:rsidR="001A3578"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с южной стороны. Ширина пешеходной части – </w:t>
      </w:r>
      <w:smartTag w:uri="urn:schemas-microsoft-com:office:smarttags" w:element="metricconverter">
        <w:smartTagPr>
          <w:attr w:name="ProductID" w:val="6 м"/>
        </w:smartTagPr>
        <w:r w:rsidRPr="00C15D1F">
          <w:rPr>
            <w:sz w:val="28"/>
            <w:szCs w:val="28"/>
          </w:rPr>
          <w:t>6 м</w:t>
        </w:r>
      </w:smartTag>
      <w:r w:rsidRPr="00C15D1F">
        <w:rPr>
          <w:sz w:val="28"/>
          <w:szCs w:val="28"/>
        </w:rPr>
        <w:t>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Сеть улиц на планируемой территории сформирована магистральными улицами, расположенными с шагом 400 – </w:t>
      </w:r>
      <w:smartTag w:uri="urn:schemas-microsoft-com:office:smarttags" w:element="metricconverter">
        <w:smartTagPr>
          <w:attr w:name="ProductID" w:val="600 м"/>
        </w:smartTagPr>
        <w:r w:rsidRPr="00C15D1F">
          <w:rPr>
            <w:sz w:val="28"/>
            <w:szCs w:val="28"/>
          </w:rPr>
          <w:t>600 м</w:t>
        </w:r>
      </w:smartTag>
      <w:r w:rsidRPr="00C15D1F">
        <w:rPr>
          <w:sz w:val="28"/>
          <w:szCs w:val="28"/>
        </w:rPr>
        <w:t xml:space="preserve">, и ограничивающими микрорайоны. </w:t>
      </w:r>
      <w:proofErr w:type="gramStart"/>
      <w:r w:rsidRPr="00C15D1F">
        <w:rPr>
          <w:sz w:val="28"/>
          <w:szCs w:val="28"/>
        </w:rPr>
        <w:t>Параметры улицы соответствуют нормативным (Свод правил СП 42.13330.201</w:t>
      </w:r>
      <w:r w:rsidR="008E6A7D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 2.07.01-89*. Градостроительство.</w:t>
      </w:r>
      <w:proofErr w:type="gramEnd"/>
      <w:r w:rsidRPr="00C15D1F">
        <w:rPr>
          <w:sz w:val="28"/>
          <w:szCs w:val="28"/>
        </w:rPr>
        <w:t xml:space="preserve"> </w:t>
      </w:r>
      <w:proofErr w:type="gramStart"/>
      <w:r w:rsidRPr="00C15D1F">
        <w:rPr>
          <w:sz w:val="28"/>
          <w:szCs w:val="28"/>
        </w:rPr>
        <w:t>Планировка и застройка городских и сельских поселений», таблица </w:t>
      </w:r>
      <w:r w:rsidR="008E6A7D">
        <w:rPr>
          <w:sz w:val="28"/>
          <w:szCs w:val="28"/>
        </w:rPr>
        <w:t>11.2</w:t>
      </w:r>
      <w:r w:rsidRPr="00C15D1F">
        <w:rPr>
          <w:sz w:val="28"/>
          <w:szCs w:val="28"/>
        </w:rPr>
        <w:t>).</w:t>
      </w:r>
      <w:proofErr w:type="gramEnd"/>
      <w:r w:rsidRPr="00C15D1F">
        <w:rPr>
          <w:sz w:val="28"/>
          <w:szCs w:val="28"/>
        </w:rPr>
        <w:t xml:space="preserve"> Сеть местных улиц в жилой застройке, как и связи внутри микрорайонов</w:t>
      </w:r>
      <w:r w:rsidR="00CF1EDF">
        <w:rPr>
          <w:sz w:val="28"/>
          <w:szCs w:val="28"/>
        </w:rPr>
        <w:t>,</w:t>
      </w:r>
      <w:r w:rsidRPr="00C15D1F">
        <w:rPr>
          <w:sz w:val="28"/>
          <w:szCs w:val="28"/>
        </w:rPr>
        <w:t xml:space="preserve"> не сформированы. Движение внутри микрорайонов осуществляется по внутриквартальным проездам. Проезды обеспечивают подъезд к объектам на территориях микрорайонов от магистральных улиц.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lastRenderedPageBreak/>
        <w:t>Ширина проезжей части проездов – 4,5</w:t>
      </w:r>
      <w:r w:rsidR="008E6A7D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6 м"/>
        </w:smartTagPr>
        <w:r w:rsidRPr="00C15D1F">
          <w:rPr>
            <w:sz w:val="28"/>
            <w:szCs w:val="28"/>
          </w:rPr>
          <w:t>6 м</w:t>
        </w:r>
      </w:smartTag>
      <w:r w:rsidRPr="00C15D1F">
        <w:rPr>
          <w:sz w:val="28"/>
          <w:szCs w:val="28"/>
        </w:rPr>
        <w:t>.</w:t>
      </w:r>
    </w:p>
    <w:p w:rsidR="004E315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Все улицы </w:t>
      </w:r>
      <w:r w:rsidR="008E6A7D">
        <w:rPr>
          <w:sz w:val="28"/>
          <w:szCs w:val="28"/>
        </w:rPr>
        <w:t>окружающие микрорайон № «16»</w:t>
      </w:r>
      <w:r w:rsidRPr="00C15D1F">
        <w:rPr>
          <w:sz w:val="28"/>
          <w:szCs w:val="28"/>
        </w:rPr>
        <w:t xml:space="preserve"> являются муниципальными</w:t>
      </w:r>
      <w:r w:rsidR="008E6A7D"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</w:p>
    <w:bookmarkEnd w:id="3"/>
    <w:bookmarkEnd w:id="4"/>
    <w:p w:rsidR="008E6A7D" w:rsidRDefault="008E6A7D" w:rsidP="00EB7417">
      <w:pPr>
        <w:keepNext/>
        <w:keepLines/>
        <w:spacing w:line="276" w:lineRule="auto"/>
        <w:ind w:firstLine="709"/>
        <w:outlineLvl w:val="0"/>
        <w:rPr>
          <w:b/>
          <w:bCs/>
          <w:sz w:val="28"/>
          <w:szCs w:val="28"/>
        </w:rPr>
      </w:pPr>
    </w:p>
    <w:p w:rsidR="004E315F" w:rsidRPr="00EB7417" w:rsidRDefault="004E315F" w:rsidP="00EB7417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bCs/>
          <w:sz w:val="28"/>
          <w:szCs w:val="28"/>
        </w:rPr>
        <w:t>Проектные предложения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Мероприятия по развитию уличной сети опираются на хорошо развитую транспортную инфраструктуру центральной части г. Зеленогорска, учитывают решения генерального </w:t>
      </w:r>
      <w:proofErr w:type="gramStart"/>
      <w:r w:rsidRPr="00C15D1F">
        <w:rPr>
          <w:sz w:val="28"/>
          <w:szCs w:val="28"/>
        </w:rPr>
        <w:t>плана</w:t>
      </w:r>
      <w:proofErr w:type="gramEnd"/>
      <w:r w:rsidRPr="00C15D1F">
        <w:rPr>
          <w:sz w:val="28"/>
          <w:szCs w:val="28"/>
        </w:rPr>
        <w:t xml:space="preserve"> ЗАТО Зеленогорск, утвержденного решением Совета депутатов от 29.03.2007 г. № 28-300р.</w:t>
      </w:r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 генеральном плане выполнен прогноз перспективной интенсивности движения транспорта по </w:t>
      </w:r>
      <w:proofErr w:type="gramStart"/>
      <w:r w:rsidRPr="00C15D1F">
        <w:rPr>
          <w:sz w:val="28"/>
          <w:szCs w:val="28"/>
        </w:rPr>
        <w:t>улицам</w:t>
      </w:r>
      <w:proofErr w:type="gramEnd"/>
      <w:r w:rsidRPr="00C15D1F">
        <w:rPr>
          <w:sz w:val="28"/>
          <w:szCs w:val="28"/>
        </w:rPr>
        <w:t xml:space="preserve"> ЗАТО Зеленогорск. Результаты прогноза приведены в</w:t>
      </w:r>
      <w:r w:rsidR="00A20C07">
        <w:rPr>
          <w:sz w:val="28"/>
          <w:szCs w:val="28"/>
        </w:rPr>
        <w:t xml:space="preserve"> таблице 7</w:t>
      </w:r>
      <w:r w:rsidR="004E315F">
        <w:rPr>
          <w:sz w:val="28"/>
          <w:szCs w:val="28"/>
        </w:rPr>
        <w:t>.</w:t>
      </w:r>
    </w:p>
    <w:p w:rsidR="004E315F" w:rsidRPr="0009146D" w:rsidRDefault="00E27832" w:rsidP="004E315F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09146D">
        <w:rPr>
          <w:b/>
          <w:sz w:val="28"/>
          <w:szCs w:val="28"/>
        </w:rPr>
        <w:t>Прогноз перспективной интенсивности движения по улицам проходящим</w:t>
      </w:r>
    </w:p>
    <w:p w:rsidR="004E315F" w:rsidRDefault="00A20C07" w:rsidP="004E315F">
      <w:pPr>
        <w:keepNext/>
        <w:keepLines/>
        <w:spacing w:line="276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Таблица 7</w:t>
      </w:r>
      <w:r w:rsidR="004E315F">
        <w:rPr>
          <w:sz w:val="28"/>
          <w:szCs w:val="28"/>
        </w:rPr>
        <w:t>.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828"/>
        <w:gridCol w:w="1984"/>
        <w:gridCol w:w="2126"/>
        <w:gridCol w:w="1021"/>
      </w:tblGrid>
      <w:tr w:rsidR="00E27832" w:rsidRPr="00C15D1F" w:rsidTr="0009146D">
        <w:trPr>
          <w:cantSplit/>
          <w:trHeight w:val="2026"/>
          <w:tblHeader/>
          <w:jc w:val="right"/>
        </w:trPr>
        <w:tc>
          <w:tcPr>
            <w:tcW w:w="580" w:type="dxa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 xml:space="preserve">Интенсивность движения в час «пик» в сечении, </w:t>
            </w:r>
            <w:proofErr w:type="spellStart"/>
            <w:r w:rsidRPr="00C15D1F">
              <w:rPr>
                <w:bCs/>
                <w:sz w:val="28"/>
                <w:szCs w:val="28"/>
              </w:rPr>
              <w:t>прив.ед</w:t>
            </w:r>
            <w:proofErr w:type="gramStart"/>
            <w:r w:rsidRPr="00C15D1F">
              <w:rPr>
                <w:bCs/>
                <w:sz w:val="28"/>
                <w:szCs w:val="28"/>
              </w:rPr>
              <w:t>.ч</w:t>
            </w:r>
            <w:proofErr w:type="gramEnd"/>
            <w:r w:rsidRPr="00C15D1F">
              <w:rPr>
                <w:bCs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126" w:type="dxa"/>
            <w:textDirection w:val="btLr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 xml:space="preserve">Интенсивность движения в час «пик» в максимальном направлении, </w:t>
            </w:r>
            <w:proofErr w:type="spellStart"/>
            <w:r w:rsidRPr="00C15D1F">
              <w:rPr>
                <w:bCs/>
                <w:sz w:val="28"/>
                <w:szCs w:val="28"/>
              </w:rPr>
              <w:t>прив.ед</w:t>
            </w:r>
            <w:proofErr w:type="gramStart"/>
            <w:r w:rsidRPr="00C15D1F">
              <w:rPr>
                <w:bCs/>
                <w:sz w:val="28"/>
                <w:szCs w:val="28"/>
              </w:rPr>
              <w:t>.ч</w:t>
            </w:r>
            <w:proofErr w:type="gramEnd"/>
            <w:r w:rsidRPr="00C15D1F">
              <w:rPr>
                <w:bCs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Уровень загрузки*</w:t>
            </w:r>
          </w:p>
        </w:tc>
      </w:tr>
      <w:tr w:rsidR="00E27832" w:rsidRPr="00C15D1F" w:rsidTr="0009146D">
        <w:trPr>
          <w:trHeight w:val="20"/>
          <w:jc w:val="right"/>
        </w:trPr>
        <w:tc>
          <w:tcPr>
            <w:tcW w:w="580" w:type="dxa"/>
            <w:vAlign w:val="center"/>
          </w:tcPr>
          <w:p w:rsidR="00E27832" w:rsidRPr="00C15D1F" w:rsidRDefault="00CF1EDF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27832" w:rsidRPr="00C15D1F" w:rsidRDefault="00E27832" w:rsidP="00744029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</w:t>
            </w:r>
            <w:proofErr w:type="spellStart"/>
            <w:r w:rsidRPr="00C15D1F">
              <w:rPr>
                <w:sz w:val="28"/>
                <w:szCs w:val="28"/>
              </w:rPr>
              <w:t>Бортникова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  <w:tr w:rsidR="00E27832" w:rsidRPr="00C15D1F" w:rsidTr="0009146D">
        <w:trPr>
          <w:trHeight w:val="20"/>
          <w:jc w:val="right"/>
        </w:trPr>
        <w:tc>
          <w:tcPr>
            <w:tcW w:w="580" w:type="dxa"/>
            <w:vAlign w:val="center"/>
          </w:tcPr>
          <w:p w:rsidR="00E27832" w:rsidRPr="00C15D1F" w:rsidRDefault="00CF1EDF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27832" w:rsidRPr="00C15D1F" w:rsidRDefault="00E27832" w:rsidP="00744029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Мира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0,8</w:t>
            </w:r>
          </w:p>
        </w:tc>
      </w:tr>
      <w:tr w:rsidR="00E27832" w:rsidRPr="00C15D1F" w:rsidTr="0009146D">
        <w:trPr>
          <w:trHeight w:val="20"/>
          <w:jc w:val="right"/>
        </w:trPr>
        <w:tc>
          <w:tcPr>
            <w:tcW w:w="580" w:type="dxa"/>
            <w:vAlign w:val="center"/>
          </w:tcPr>
          <w:p w:rsidR="00E27832" w:rsidRPr="00C15D1F" w:rsidRDefault="00CF1EDF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27832" w:rsidRPr="00C15D1F" w:rsidRDefault="00E27832" w:rsidP="00744029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Калинина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  <w:tr w:rsidR="00E27832" w:rsidRPr="00C15D1F" w:rsidTr="0009146D">
        <w:trPr>
          <w:trHeight w:val="20"/>
          <w:jc w:val="right"/>
        </w:trPr>
        <w:tc>
          <w:tcPr>
            <w:tcW w:w="580" w:type="dxa"/>
            <w:vAlign w:val="center"/>
          </w:tcPr>
          <w:p w:rsidR="00E27832" w:rsidRPr="00C15D1F" w:rsidRDefault="00CF1EDF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27832" w:rsidRPr="00C15D1F" w:rsidRDefault="00E27832" w:rsidP="00744029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Гагарина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</w:tbl>
    <w:p w:rsidR="00744029" w:rsidRDefault="00744029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*Уровень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способности дороги и характеризуется возникновением заторов, ростом количества мелких ДТП и увеличением выбросов в атмосферу вредных веществ. 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Для магистральных улиц общегородского значения она составляет 750 – 1000 приведенных единиц в час (в соответс</w:t>
      </w:r>
      <w:r w:rsidR="00CF1EDF">
        <w:rPr>
          <w:sz w:val="28"/>
          <w:szCs w:val="28"/>
        </w:rPr>
        <w:t>т</w:t>
      </w:r>
      <w:r w:rsidRPr="00C15D1F">
        <w:rPr>
          <w:sz w:val="28"/>
          <w:szCs w:val="28"/>
        </w:rPr>
        <w:t xml:space="preserve">вии с </w:t>
      </w:r>
      <w:r w:rsidRPr="00C15D1F">
        <w:rPr>
          <w:sz w:val="28"/>
          <w:szCs w:val="28"/>
        </w:rPr>
        <w:lastRenderedPageBreak/>
        <w:t xml:space="preserve">Руководством по проектированию городских улиц и дорог. Москва. </w:t>
      </w:r>
      <w:proofErr w:type="spellStart"/>
      <w:r w:rsidRPr="00C15D1F">
        <w:rPr>
          <w:sz w:val="28"/>
          <w:szCs w:val="28"/>
        </w:rPr>
        <w:t>Стройиздат</w:t>
      </w:r>
      <w:proofErr w:type="spellEnd"/>
      <w:r w:rsidRPr="00C15D1F">
        <w:rPr>
          <w:sz w:val="28"/>
          <w:szCs w:val="28"/>
        </w:rPr>
        <w:t xml:space="preserve"> 1980), для улиц районного значения – 500 – 750 приведенных автомобилей в час на полосу движения.</w:t>
      </w:r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Для снижения пиковой нагрузки в генеральном плане предложено изменение транспортных характеристик путем введения раздвижки начала работы (на 15 мин.) При введении </w:t>
      </w:r>
      <w:proofErr w:type="spellStart"/>
      <w:r w:rsidRPr="00C15D1F">
        <w:rPr>
          <w:sz w:val="28"/>
          <w:szCs w:val="28"/>
        </w:rPr>
        <w:t>двухкратной</w:t>
      </w:r>
      <w:proofErr w:type="spellEnd"/>
      <w:r w:rsidRPr="00C15D1F">
        <w:rPr>
          <w:sz w:val="28"/>
          <w:szCs w:val="28"/>
        </w:rPr>
        <w:t xml:space="preserve">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t>Проезды.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проекте планировки предусмотрено развитие сети внутриквартальных проездов, по которым будут осуществляться связи внутри микрорайонов, а также строительство проездов в соответствии с требованиями Федерального закона «Технический регламент о требованиях пожарной безопасности» от 22.07.2008 № 123-ФЗ.</w:t>
      </w:r>
    </w:p>
    <w:p w:rsidR="00E27832" w:rsidRPr="00C15D1F" w:rsidRDefault="001B1540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Федеральным законом «</w:t>
      </w:r>
      <w:r w:rsidRPr="0054128C">
        <w:rPr>
          <w:color w:val="000000"/>
          <w:sz w:val="28"/>
          <w:szCs w:val="28"/>
        </w:rPr>
        <w:t>Технический регламент о требованиях пожарной безопасности» от 22.07.2008 г. № 123-ФЗ</w:t>
      </w:r>
      <w:r w:rsidR="00E27832" w:rsidRPr="00C15D1F">
        <w:rPr>
          <w:sz w:val="28"/>
          <w:szCs w:val="28"/>
        </w:rPr>
        <w:t xml:space="preserve"> подъезд пожарных автомобилей должен быть обеспечен: с двух продольных сторон - к зданиям многоквартирных жилых домов высотой 28 и более метров (9 и более этажей)</w:t>
      </w:r>
      <w:bookmarkStart w:id="7" w:name="sub_676"/>
      <w:r w:rsidR="00E27832" w:rsidRPr="00C15D1F">
        <w:rPr>
          <w:sz w:val="28"/>
          <w:szCs w:val="28"/>
        </w:rPr>
        <w:t xml:space="preserve">. Ширина проездов для пожарной техники должна составлять не менее </w:t>
      </w:r>
      <w:smartTag w:uri="urn:schemas-microsoft-com:office:smarttags" w:element="metricconverter">
        <w:smartTagPr>
          <w:attr w:name="ProductID" w:val="6 метров"/>
        </w:smartTagPr>
        <w:r w:rsidR="00E27832" w:rsidRPr="00C15D1F">
          <w:rPr>
            <w:sz w:val="28"/>
            <w:szCs w:val="28"/>
          </w:rPr>
          <w:t>6 метров</w:t>
        </w:r>
      </w:smartTag>
      <w:r w:rsidR="00E27832" w:rsidRPr="00C15D1F">
        <w:rPr>
          <w:sz w:val="28"/>
          <w:szCs w:val="28"/>
        </w:rPr>
        <w:t>.</w:t>
      </w:r>
      <w:bookmarkStart w:id="8" w:name="sub_677"/>
      <w:bookmarkEnd w:id="7"/>
      <w:r w:rsidR="00E27832" w:rsidRPr="00C15D1F">
        <w:rPr>
          <w:sz w:val="28"/>
          <w:szCs w:val="28"/>
        </w:rPr>
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  <w:bookmarkEnd w:id="8"/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Ширина проезжей части проездов принята 6,0 м, вдоль проездов предусмотрены тротуары шириной 1,5 м.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t>Организация движения.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По всем улицам и проездам на территории проекта планировки предусмотрено двустороннее движение транспорта.</w:t>
      </w:r>
    </w:p>
    <w:p w:rsidR="00A20C07" w:rsidRPr="0054128C" w:rsidRDefault="00A20C07" w:rsidP="00A20C07">
      <w:pPr>
        <w:shd w:val="clear" w:color="auto" w:fill="FFFFFF"/>
        <w:tabs>
          <w:tab w:val="left" w:pos="-720"/>
        </w:tabs>
        <w:spacing w:line="276" w:lineRule="auto"/>
        <w:ind w:firstLine="720"/>
      </w:pPr>
      <w:bookmarkStart w:id="9" w:name="_Toc400132751"/>
      <w:bookmarkStart w:id="10" w:name="_Toc418627246"/>
      <w:r w:rsidRPr="00C15D1F">
        <w:rPr>
          <w:sz w:val="28"/>
          <w:szCs w:val="28"/>
        </w:rPr>
        <w:t xml:space="preserve">Организация светофорного регулирования </w:t>
      </w:r>
      <w:r>
        <w:rPr>
          <w:sz w:val="28"/>
          <w:szCs w:val="28"/>
        </w:rPr>
        <w:t>на территории м</w:t>
      </w:r>
      <w:r w:rsidR="00283ACA">
        <w:rPr>
          <w:sz w:val="28"/>
          <w:szCs w:val="28"/>
        </w:rPr>
        <w:t xml:space="preserve">икрорайона </w:t>
      </w:r>
      <w:r>
        <w:rPr>
          <w:sz w:val="28"/>
          <w:szCs w:val="28"/>
        </w:rPr>
        <w:t> № «16» отсутствует.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 (показаны на Схеме организации улично-дорожной сети, размещения парковочных мест и движения транспорта. Пешеходные переходы также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Мероприятия соответствуют «Проекту организации дорожного движения г. Зеленогорска», утвержденному постановлением </w:t>
      </w:r>
      <w:proofErr w:type="gramStart"/>
      <w:r w:rsidRPr="00C15D1F">
        <w:rPr>
          <w:sz w:val="28"/>
          <w:szCs w:val="28"/>
        </w:rPr>
        <w:t>Администрации</w:t>
      </w:r>
      <w:proofErr w:type="gramEnd"/>
      <w:r w:rsidRPr="00C15D1F">
        <w:rPr>
          <w:sz w:val="28"/>
          <w:szCs w:val="28"/>
        </w:rPr>
        <w:t xml:space="preserve"> ЗАТО Зеленогорск от 22.07.2014 № 213</w:t>
      </w:r>
      <w:r w:rsidR="00283ACA">
        <w:rPr>
          <w:sz w:val="28"/>
          <w:szCs w:val="28"/>
        </w:rPr>
        <w:t>-</w:t>
      </w:r>
      <w:r w:rsidRPr="00C15D1F">
        <w:rPr>
          <w:sz w:val="28"/>
          <w:szCs w:val="28"/>
        </w:rPr>
        <w:t>п.</w:t>
      </w:r>
    </w:p>
    <w:p w:rsidR="009D4245" w:rsidRPr="00C15D1F" w:rsidRDefault="009D4245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C15D1F" w:rsidRDefault="00E27832" w:rsidP="00E46D96">
      <w:pPr>
        <w:pStyle w:val="20"/>
        <w:numPr>
          <w:ilvl w:val="1"/>
          <w:numId w:val="19"/>
        </w:numPr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15D1F">
        <w:rPr>
          <w:rFonts w:ascii="Times New Roman" w:hAnsi="Times New Roman"/>
          <w:color w:val="auto"/>
          <w:sz w:val="28"/>
          <w:szCs w:val="28"/>
        </w:rPr>
        <w:t>Общественный пассажирский транспорт и пешеходное движение</w:t>
      </w:r>
      <w:bookmarkEnd w:id="9"/>
      <w:bookmarkEnd w:id="10"/>
    </w:p>
    <w:p w:rsidR="00EB7417" w:rsidRDefault="00EB7417" w:rsidP="00EB7417">
      <w:pPr>
        <w:spacing w:line="276" w:lineRule="auto"/>
        <w:ind w:firstLine="709"/>
        <w:rPr>
          <w:b/>
          <w:sz w:val="28"/>
          <w:szCs w:val="28"/>
        </w:rPr>
      </w:pPr>
      <w:bookmarkStart w:id="11" w:name="_Toc400132752"/>
      <w:bookmarkStart w:id="12" w:name="_Toc418627247"/>
    </w:p>
    <w:p w:rsidR="00E27832" w:rsidRPr="00EB7417" w:rsidRDefault="00E27832" w:rsidP="00EB7417">
      <w:pPr>
        <w:spacing w:line="276" w:lineRule="auto"/>
        <w:ind w:firstLine="709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11"/>
      <w:bookmarkEnd w:id="12"/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Значительная часть трудовых пассажиропотоков обслуживается ведомственным транспортом промышленных предприятий, </w:t>
      </w:r>
      <w:proofErr w:type="gramStart"/>
      <w:r w:rsidR="00283ACA">
        <w:rPr>
          <w:sz w:val="28"/>
          <w:szCs w:val="28"/>
        </w:rPr>
        <w:t>внутригородские</w:t>
      </w:r>
      <w:proofErr w:type="gramEnd"/>
      <w:r w:rsidR="00283ACA">
        <w:rPr>
          <w:sz w:val="28"/>
          <w:szCs w:val="28"/>
        </w:rPr>
        <w:t xml:space="preserve"> </w:t>
      </w:r>
      <w:proofErr w:type="spellStart"/>
      <w:r w:rsidRPr="00C15D1F">
        <w:rPr>
          <w:sz w:val="28"/>
          <w:szCs w:val="28"/>
        </w:rPr>
        <w:t>пассажироперевозки</w:t>
      </w:r>
      <w:proofErr w:type="spellEnd"/>
      <w:r w:rsidRPr="00C15D1F">
        <w:rPr>
          <w:sz w:val="28"/>
          <w:szCs w:val="28"/>
        </w:rPr>
        <w:t xml:space="preserve"> </w:t>
      </w:r>
      <w:r w:rsidR="00283ACA">
        <w:rPr>
          <w:sz w:val="28"/>
          <w:szCs w:val="28"/>
        </w:rPr>
        <w:t>осуществляются муниципальными и частными автотранспортными предприятиями</w:t>
      </w:r>
      <w:r w:rsidRPr="00C15D1F">
        <w:rPr>
          <w:sz w:val="28"/>
          <w:szCs w:val="28"/>
        </w:rPr>
        <w:t>. В качестве основного вида городского пас</w:t>
      </w:r>
      <w:r w:rsidR="00A20C07">
        <w:rPr>
          <w:sz w:val="28"/>
          <w:szCs w:val="28"/>
        </w:rPr>
        <w:t>сажирского транспорта принят авт</w:t>
      </w:r>
      <w:r w:rsidRPr="00C15D1F">
        <w:rPr>
          <w:sz w:val="28"/>
          <w:szCs w:val="28"/>
        </w:rPr>
        <w:t>обус (85%) и легковые автомобили (15%).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Движение общественного транспорта по рассматриваемой территории осуществляется по улицам  </w:t>
      </w:r>
      <w:proofErr w:type="spellStart"/>
      <w:r w:rsidRPr="00C15D1F">
        <w:rPr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>, Мира</w:t>
      </w:r>
      <w:r w:rsidR="00283ACA">
        <w:rPr>
          <w:sz w:val="28"/>
          <w:szCs w:val="28"/>
        </w:rPr>
        <w:t xml:space="preserve"> и Калинина</w:t>
      </w:r>
      <w:r w:rsidRPr="00C15D1F">
        <w:rPr>
          <w:sz w:val="28"/>
          <w:szCs w:val="28"/>
        </w:rPr>
        <w:t>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По рассматриваемой территории проходит </w:t>
      </w:r>
      <w:r w:rsidR="00A20C07">
        <w:rPr>
          <w:sz w:val="28"/>
          <w:szCs w:val="28"/>
        </w:rPr>
        <w:t>часть</w:t>
      </w:r>
      <w:r w:rsidRPr="00C15D1F">
        <w:rPr>
          <w:sz w:val="28"/>
          <w:szCs w:val="28"/>
        </w:rPr>
        <w:t xml:space="preserve"> маршрутов, обслуж</w:t>
      </w:r>
      <w:r w:rsidR="00283ACA">
        <w:rPr>
          <w:sz w:val="28"/>
          <w:szCs w:val="28"/>
        </w:rPr>
        <w:t>и</w:t>
      </w:r>
      <w:r w:rsidRPr="00C15D1F">
        <w:rPr>
          <w:sz w:val="28"/>
          <w:szCs w:val="28"/>
        </w:rPr>
        <w:t>вающих г. Зеленогорск.</w:t>
      </w:r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Планируемая территория полностью находится в зоне пешеходной доступности от остановок общественного транспорта, составляющей </w:t>
      </w:r>
      <w:smartTag w:uri="urn:schemas-microsoft-com:office:smarttags" w:element="metricconverter">
        <w:smartTagPr>
          <w:attr w:name="ProductID" w:val="500 м"/>
        </w:smartTagPr>
        <w:r w:rsidRPr="00C15D1F">
          <w:rPr>
            <w:sz w:val="28"/>
            <w:szCs w:val="28"/>
          </w:rPr>
          <w:t>500 м</w:t>
        </w:r>
      </w:smartTag>
      <w:r w:rsidRPr="00C15D1F">
        <w:rPr>
          <w:sz w:val="28"/>
          <w:szCs w:val="28"/>
        </w:rPr>
        <w:t>.</w:t>
      </w:r>
    </w:p>
    <w:p w:rsidR="004E315F" w:rsidRPr="00C15D1F" w:rsidRDefault="004E315F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EB7417" w:rsidRDefault="00E27832" w:rsidP="00EB7417">
      <w:pPr>
        <w:spacing w:line="276" w:lineRule="auto"/>
        <w:ind w:firstLine="709"/>
        <w:rPr>
          <w:b/>
          <w:sz w:val="28"/>
          <w:szCs w:val="28"/>
        </w:rPr>
      </w:pPr>
      <w:bookmarkStart w:id="13" w:name="_Toc418627248"/>
      <w:r w:rsidRPr="00EB7417">
        <w:rPr>
          <w:b/>
          <w:sz w:val="28"/>
          <w:szCs w:val="28"/>
        </w:rPr>
        <w:t>Проектные предложения</w:t>
      </w:r>
      <w:bookmarkEnd w:id="13"/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i/>
          <w:sz w:val="28"/>
          <w:szCs w:val="28"/>
        </w:rPr>
      </w:pPr>
      <w:r w:rsidRPr="00C15D1F">
        <w:rPr>
          <w:i/>
          <w:sz w:val="28"/>
          <w:szCs w:val="28"/>
        </w:rPr>
        <w:t>Пешеходное движение.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м, вдоль проездов внутри кварталов – 1,5 м. Тротуары вдоль улиц отделены от проезжих частей разделительными полосами шириной 4 – </w:t>
      </w:r>
      <w:smartTag w:uri="urn:schemas-microsoft-com:office:smarttags" w:element="metricconverter">
        <w:smartTagPr>
          <w:attr w:name="ProductID" w:val="10 м"/>
        </w:smartTagPr>
        <w:r w:rsidRPr="00C15D1F">
          <w:rPr>
            <w:sz w:val="28"/>
            <w:szCs w:val="28"/>
          </w:rPr>
          <w:t>10 м</w:t>
        </w:r>
      </w:smartTag>
      <w:r w:rsidRPr="00C15D1F">
        <w:rPr>
          <w:sz w:val="28"/>
          <w:szCs w:val="28"/>
        </w:rPr>
        <w:t>.</w:t>
      </w:r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C15D1F" w:rsidRDefault="00E27832" w:rsidP="00E46D96">
      <w:pPr>
        <w:pStyle w:val="20"/>
        <w:numPr>
          <w:ilvl w:val="1"/>
          <w:numId w:val="19"/>
        </w:numPr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400132754"/>
      <w:bookmarkStart w:id="15" w:name="_Toc418627249"/>
      <w:r w:rsidRPr="00C15D1F">
        <w:rPr>
          <w:rFonts w:ascii="Times New Roman" w:hAnsi="Times New Roman"/>
          <w:color w:val="auto"/>
          <w:sz w:val="28"/>
          <w:szCs w:val="28"/>
        </w:rPr>
        <w:t>Сооружения и устройства для хранения и обслуживания транспортных средств</w:t>
      </w:r>
      <w:bookmarkEnd w:id="14"/>
      <w:bookmarkEnd w:id="15"/>
    </w:p>
    <w:p w:rsidR="00E27832" w:rsidRPr="00C15D1F" w:rsidRDefault="00E27832" w:rsidP="004E315F">
      <w:pPr>
        <w:spacing w:line="276" w:lineRule="auto"/>
        <w:rPr>
          <w:sz w:val="28"/>
          <w:szCs w:val="28"/>
        </w:rPr>
      </w:pPr>
    </w:p>
    <w:p w:rsidR="00E27832" w:rsidRPr="00EB7417" w:rsidRDefault="00E27832" w:rsidP="00EB7417">
      <w:pPr>
        <w:spacing w:line="276" w:lineRule="auto"/>
        <w:ind w:firstLine="709"/>
        <w:rPr>
          <w:b/>
          <w:sz w:val="28"/>
          <w:szCs w:val="28"/>
        </w:rPr>
      </w:pPr>
      <w:bookmarkStart w:id="16" w:name="_Toc400132755"/>
      <w:bookmarkStart w:id="17" w:name="_Toc418627250"/>
      <w:r w:rsidRPr="00EB7417">
        <w:rPr>
          <w:b/>
          <w:sz w:val="28"/>
          <w:szCs w:val="28"/>
        </w:rPr>
        <w:t>Существующее положение</w:t>
      </w:r>
      <w:bookmarkEnd w:id="16"/>
      <w:bookmarkEnd w:id="17"/>
    </w:p>
    <w:p w:rsidR="00E27832" w:rsidRPr="00C15D1F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Хранение автотранспорта жителей микрорайонов осуществляется на придомовых территориях, в «карманах» вдоль проездов.</w:t>
      </w:r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Обеспеченность местами для хранения автотранспорта не превышает 20 % от необходимого количества</w:t>
      </w:r>
      <w:r w:rsidR="00A20C07"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</w:p>
    <w:p w:rsidR="00A20C07" w:rsidRDefault="00A20C07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EB7417" w:rsidRDefault="00E27832" w:rsidP="00EB7417">
      <w:pPr>
        <w:spacing w:line="276" w:lineRule="auto"/>
        <w:ind w:firstLine="709"/>
        <w:rPr>
          <w:b/>
          <w:sz w:val="28"/>
          <w:szCs w:val="28"/>
        </w:rPr>
      </w:pPr>
      <w:bookmarkStart w:id="18" w:name="_Toc400132756"/>
      <w:bookmarkStart w:id="19" w:name="_Toc418627251"/>
      <w:r w:rsidRPr="00EB7417">
        <w:rPr>
          <w:b/>
          <w:sz w:val="28"/>
          <w:szCs w:val="28"/>
        </w:rPr>
        <w:t>Проектные предложения</w:t>
      </w:r>
      <w:bookmarkEnd w:id="18"/>
      <w:bookmarkEnd w:id="19"/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</w:t>
      </w:r>
      <w:r w:rsidR="00A20C07">
        <w:rPr>
          <w:sz w:val="28"/>
          <w:szCs w:val="28"/>
        </w:rPr>
        <w:t xml:space="preserve"> таблице 8</w:t>
      </w:r>
      <w:r w:rsidRPr="00C15D1F">
        <w:rPr>
          <w:sz w:val="28"/>
          <w:szCs w:val="28"/>
        </w:rPr>
        <w:t xml:space="preserve"> приведены результаты расчета необходимого числа мест для хранения автотранспорта в двух вариантах: в соответствии с СП 42.13330.201</w:t>
      </w:r>
      <w:r w:rsidR="00862428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и исходя из норматива 1 </w:t>
      </w:r>
      <w:proofErr w:type="spellStart"/>
      <w:r w:rsidRPr="00C15D1F">
        <w:rPr>
          <w:sz w:val="28"/>
          <w:szCs w:val="28"/>
        </w:rPr>
        <w:t>машино</w:t>
      </w:r>
      <w:proofErr w:type="spellEnd"/>
      <w:r w:rsidRPr="00C15D1F">
        <w:rPr>
          <w:sz w:val="28"/>
          <w:szCs w:val="28"/>
        </w:rPr>
        <w:t>-место на квартиру.</w:t>
      </w:r>
    </w:p>
    <w:p w:rsidR="001B635A" w:rsidRPr="00C15D1F" w:rsidRDefault="001B635A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EB7417" w:rsidRDefault="00E27832" w:rsidP="004E315F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lastRenderedPageBreak/>
        <w:t xml:space="preserve">Результаты расчёта необходимого числа </w:t>
      </w:r>
      <w:proofErr w:type="spellStart"/>
      <w:r w:rsidRPr="00EB7417">
        <w:rPr>
          <w:b/>
          <w:sz w:val="28"/>
          <w:szCs w:val="28"/>
        </w:rPr>
        <w:t>машино</w:t>
      </w:r>
      <w:proofErr w:type="spellEnd"/>
      <w:r w:rsidRPr="00EB7417">
        <w:rPr>
          <w:b/>
          <w:sz w:val="28"/>
          <w:szCs w:val="28"/>
        </w:rPr>
        <w:t>-мест для хранения автотранспорта жителей планируемых микрорайонов</w:t>
      </w:r>
    </w:p>
    <w:p w:rsidR="004E315F" w:rsidRPr="0009146D" w:rsidRDefault="00A20C07" w:rsidP="004E315F">
      <w:pPr>
        <w:keepNext/>
        <w:keepLines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  <w:r w:rsidR="00744029" w:rsidRPr="0009146D">
        <w:rPr>
          <w:sz w:val="28"/>
          <w:szCs w:val="28"/>
        </w:rPr>
        <w:t>.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55"/>
        <w:gridCol w:w="1670"/>
        <w:gridCol w:w="1754"/>
        <w:gridCol w:w="2243"/>
        <w:gridCol w:w="2243"/>
      </w:tblGrid>
      <w:tr w:rsidR="00E27832" w:rsidRPr="00862428" w:rsidTr="009D4245">
        <w:trPr>
          <w:cantSplit/>
          <w:trHeight w:val="1475"/>
          <w:tblHeader/>
        </w:trPr>
        <w:tc>
          <w:tcPr>
            <w:tcW w:w="574" w:type="dxa"/>
            <w:vAlign w:val="center"/>
          </w:tcPr>
          <w:p w:rsidR="00E27832" w:rsidRPr="00862428" w:rsidRDefault="00E27832" w:rsidP="00744029">
            <w:pPr>
              <w:keepNext/>
              <w:keepLines/>
              <w:spacing w:line="276" w:lineRule="auto"/>
              <w:jc w:val="center"/>
              <w:rPr>
                <w:szCs w:val="28"/>
              </w:rPr>
            </w:pPr>
            <w:r w:rsidRPr="00862428">
              <w:rPr>
                <w:szCs w:val="28"/>
              </w:rPr>
              <w:t xml:space="preserve">№ </w:t>
            </w:r>
            <w:proofErr w:type="gramStart"/>
            <w:r w:rsidRPr="00862428">
              <w:rPr>
                <w:szCs w:val="28"/>
              </w:rPr>
              <w:t>п</w:t>
            </w:r>
            <w:proofErr w:type="gramEnd"/>
            <w:r w:rsidRPr="00862428">
              <w:rPr>
                <w:szCs w:val="28"/>
              </w:rPr>
              <w:t>/п</w:t>
            </w:r>
          </w:p>
        </w:tc>
        <w:tc>
          <w:tcPr>
            <w:tcW w:w="1655" w:type="dxa"/>
            <w:vAlign w:val="center"/>
          </w:tcPr>
          <w:p w:rsidR="00E27832" w:rsidRPr="00862428" w:rsidRDefault="00E27832" w:rsidP="00744029">
            <w:pPr>
              <w:keepNext/>
              <w:keepLines/>
              <w:spacing w:line="276" w:lineRule="auto"/>
              <w:jc w:val="center"/>
              <w:rPr>
                <w:szCs w:val="28"/>
              </w:rPr>
            </w:pPr>
            <w:r w:rsidRPr="00862428">
              <w:rPr>
                <w:szCs w:val="28"/>
              </w:rPr>
              <w:t>Микрорайон</w:t>
            </w:r>
          </w:p>
        </w:tc>
        <w:tc>
          <w:tcPr>
            <w:tcW w:w="1670" w:type="dxa"/>
            <w:vAlign w:val="center"/>
          </w:tcPr>
          <w:p w:rsidR="00E27832" w:rsidRPr="00862428" w:rsidRDefault="00E27832" w:rsidP="00744029">
            <w:pPr>
              <w:keepNext/>
              <w:keepLines/>
              <w:spacing w:line="276" w:lineRule="auto"/>
              <w:jc w:val="center"/>
              <w:rPr>
                <w:szCs w:val="28"/>
              </w:rPr>
            </w:pPr>
            <w:r w:rsidRPr="00862428">
              <w:rPr>
                <w:szCs w:val="28"/>
              </w:rPr>
              <w:t>Численность населения, тыс. человек</w:t>
            </w:r>
          </w:p>
        </w:tc>
        <w:tc>
          <w:tcPr>
            <w:tcW w:w="1754" w:type="dxa"/>
            <w:vAlign w:val="center"/>
          </w:tcPr>
          <w:p w:rsidR="00E27832" w:rsidRPr="00862428" w:rsidRDefault="00E27832" w:rsidP="00744029">
            <w:pPr>
              <w:keepNext/>
              <w:keepLines/>
              <w:spacing w:line="276" w:lineRule="auto"/>
              <w:jc w:val="center"/>
              <w:rPr>
                <w:bCs/>
                <w:szCs w:val="28"/>
              </w:rPr>
            </w:pPr>
            <w:r w:rsidRPr="00862428">
              <w:rPr>
                <w:bCs/>
                <w:szCs w:val="28"/>
              </w:rPr>
              <w:t xml:space="preserve">Необходимое число </w:t>
            </w:r>
            <w:proofErr w:type="spellStart"/>
            <w:r w:rsidRPr="00862428">
              <w:rPr>
                <w:bCs/>
                <w:szCs w:val="28"/>
              </w:rPr>
              <w:t>машино</w:t>
            </w:r>
            <w:proofErr w:type="spellEnd"/>
            <w:r w:rsidRPr="00862428">
              <w:rPr>
                <w:bCs/>
                <w:szCs w:val="28"/>
              </w:rPr>
              <w:t xml:space="preserve">-мест из расчета 1 </w:t>
            </w:r>
            <w:proofErr w:type="spellStart"/>
            <w:r w:rsidRPr="00862428">
              <w:rPr>
                <w:bCs/>
                <w:szCs w:val="28"/>
              </w:rPr>
              <w:t>машино</w:t>
            </w:r>
            <w:proofErr w:type="spellEnd"/>
            <w:r w:rsidRPr="00862428">
              <w:rPr>
                <w:bCs/>
                <w:szCs w:val="28"/>
              </w:rPr>
              <w:t>-место на квартиру</w:t>
            </w:r>
          </w:p>
        </w:tc>
        <w:tc>
          <w:tcPr>
            <w:tcW w:w="2243" w:type="dxa"/>
            <w:vAlign w:val="center"/>
          </w:tcPr>
          <w:p w:rsidR="00E27832" w:rsidRPr="00862428" w:rsidRDefault="00E27832" w:rsidP="00744029">
            <w:pPr>
              <w:keepNext/>
              <w:keepLines/>
              <w:spacing w:line="276" w:lineRule="auto"/>
              <w:jc w:val="center"/>
              <w:rPr>
                <w:bCs/>
                <w:szCs w:val="28"/>
              </w:rPr>
            </w:pPr>
            <w:r w:rsidRPr="00862428">
              <w:rPr>
                <w:bCs/>
                <w:szCs w:val="28"/>
              </w:rPr>
              <w:t xml:space="preserve">Необходимое число </w:t>
            </w:r>
            <w:proofErr w:type="spellStart"/>
            <w:r w:rsidRPr="00862428">
              <w:rPr>
                <w:bCs/>
                <w:szCs w:val="28"/>
              </w:rPr>
              <w:t>машино</w:t>
            </w:r>
            <w:proofErr w:type="spellEnd"/>
            <w:r w:rsidRPr="00862428">
              <w:rPr>
                <w:bCs/>
                <w:szCs w:val="28"/>
              </w:rPr>
              <w:t xml:space="preserve">-мест в соответствии с </w:t>
            </w:r>
            <w:r w:rsidR="00862428" w:rsidRPr="00862428">
              <w:rPr>
                <w:szCs w:val="28"/>
              </w:rPr>
              <w:t>СП 42.13330.2016</w:t>
            </w:r>
          </w:p>
        </w:tc>
        <w:tc>
          <w:tcPr>
            <w:tcW w:w="2243" w:type="dxa"/>
          </w:tcPr>
          <w:p w:rsidR="00E27832" w:rsidRPr="00862428" w:rsidRDefault="00E27832" w:rsidP="00FE1C3A">
            <w:pPr>
              <w:keepNext/>
              <w:keepLines/>
              <w:spacing w:line="276" w:lineRule="auto"/>
              <w:jc w:val="center"/>
              <w:rPr>
                <w:bCs/>
                <w:szCs w:val="28"/>
              </w:rPr>
            </w:pPr>
            <w:r w:rsidRPr="00862428">
              <w:rPr>
                <w:bCs/>
                <w:szCs w:val="28"/>
              </w:rPr>
              <w:t xml:space="preserve">Места для временного хранения автотранспорта в соответствии с </w:t>
            </w:r>
            <w:r w:rsidRPr="00862428">
              <w:rPr>
                <w:szCs w:val="28"/>
              </w:rPr>
              <w:t>СП 42.13330.201</w:t>
            </w:r>
            <w:r w:rsidR="00FE1C3A" w:rsidRPr="00862428">
              <w:rPr>
                <w:szCs w:val="28"/>
              </w:rPr>
              <w:t>6</w:t>
            </w:r>
          </w:p>
        </w:tc>
      </w:tr>
      <w:tr w:rsidR="00E27832" w:rsidRPr="00C15D1F" w:rsidTr="009D4245">
        <w:tc>
          <w:tcPr>
            <w:tcW w:w="574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</w:t>
            </w:r>
          </w:p>
        </w:tc>
        <w:tc>
          <w:tcPr>
            <w:tcW w:w="1655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C15D1F">
              <w:rPr>
                <w:i/>
                <w:sz w:val="28"/>
                <w:szCs w:val="28"/>
              </w:rPr>
              <w:t>мкр</w:t>
            </w:r>
            <w:proofErr w:type="spellEnd"/>
            <w:r w:rsidRPr="00C15D1F">
              <w:rPr>
                <w:i/>
                <w:sz w:val="28"/>
                <w:szCs w:val="28"/>
              </w:rPr>
              <w:t xml:space="preserve"> 16</w:t>
            </w:r>
          </w:p>
        </w:tc>
        <w:tc>
          <w:tcPr>
            <w:tcW w:w="1670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2700</w:t>
            </w:r>
          </w:p>
        </w:tc>
        <w:tc>
          <w:tcPr>
            <w:tcW w:w="1754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1660</w:t>
            </w:r>
          </w:p>
        </w:tc>
        <w:tc>
          <w:tcPr>
            <w:tcW w:w="2243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850</w:t>
            </w:r>
          </w:p>
        </w:tc>
        <w:tc>
          <w:tcPr>
            <w:tcW w:w="2243" w:type="dxa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240</w:t>
            </w:r>
          </w:p>
        </w:tc>
      </w:tr>
    </w:tbl>
    <w:p w:rsidR="00E27832" w:rsidRPr="00C15D1F" w:rsidRDefault="00E27832" w:rsidP="004E315F">
      <w:pPr>
        <w:rPr>
          <w:sz w:val="28"/>
          <w:szCs w:val="28"/>
        </w:rPr>
      </w:pPr>
    </w:p>
    <w:p w:rsidR="00A20C07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Необходимое число мест для постоянного и временного хранения автотранспорта жителей планируемой застройки рассчитано в соответствии с СП 42.13330.201</w:t>
      </w:r>
      <w:r w:rsidR="00FE1C3A">
        <w:rPr>
          <w:sz w:val="28"/>
          <w:szCs w:val="28"/>
        </w:rPr>
        <w:t xml:space="preserve">6 </w:t>
      </w:r>
      <w:r w:rsidRPr="00C15D1F">
        <w:rPr>
          <w:sz w:val="28"/>
          <w:szCs w:val="28"/>
        </w:rPr>
        <w:t xml:space="preserve">«Градостроительство. Планировка и застройка городских и сельских поселений» исходя из уровня автомобилизации на расчётный срок 350 автомобилей на 1 тысячу жителей. </w:t>
      </w:r>
    </w:p>
    <w:p w:rsidR="00E27832" w:rsidRDefault="00E27832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Местами для постоянного хранения должны быть обеспечены 90 % автомобилей, количество мест для временного хранения планируется из расчёта 25 % от парка индивидуальных легковых автомобилей. </w:t>
      </w:r>
    </w:p>
    <w:p w:rsidR="009D4245" w:rsidRDefault="009D4245" w:rsidP="004E315F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EB7417" w:rsidRDefault="00E27832" w:rsidP="004E315F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Площади планируемых гаражей и автостоянок</w:t>
      </w:r>
    </w:p>
    <w:p w:rsidR="001B635A" w:rsidRPr="0009146D" w:rsidRDefault="00457D8D" w:rsidP="001B635A">
      <w:pPr>
        <w:keepNext/>
        <w:keepLines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  <w:r w:rsidR="001B635A" w:rsidRPr="0009146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83"/>
        <w:gridCol w:w="3683"/>
        <w:gridCol w:w="1665"/>
      </w:tblGrid>
      <w:tr w:rsidR="00E27832" w:rsidRPr="00C15D1F" w:rsidTr="00ED5332">
        <w:trPr>
          <w:tblHeader/>
          <w:jc w:val="center"/>
        </w:trPr>
        <w:tc>
          <w:tcPr>
            <w:tcW w:w="594" w:type="dxa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№ п/п</w:t>
            </w:r>
          </w:p>
        </w:tc>
        <w:tc>
          <w:tcPr>
            <w:tcW w:w="3683" w:type="dxa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3" w:type="dxa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Ёмкость, число машиномест</w:t>
            </w:r>
          </w:p>
        </w:tc>
        <w:tc>
          <w:tcPr>
            <w:tcW w:w="1665" w:type="dxa"/>
            <w:vAlign w:val="center"/>
          </w:tcPr>
          <w:p w:rsidR="00E27832" w:rsidRPr="00C15D1F" w:rsidRDefault="00E27832" w:rsidP="00744029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Площадь, га</w:t>
            </w:r>
          </w:p>
        </w:tc>
      </w:tr>
      <w:tr w:rsidR="00E27832" w:rsidRPr="00C15D1F" w:rsidTr="00ED5332">
        <w:trPr>
          <w:jc w:val="center"/>
        </w:trPr>
        <w:tc>
          <w:tcPr>
            <w:tcW w:w="594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31" w:type="dxa"/>
            <w:gridSpan w:val="3"/>
            <w:vAlign w:val="center"/>
          </w:tcPr>
          <w:p w:rsidR="00E27832" w:rsidRPr="00C15D1F" w:rsidRDefault="00E27832" w:rsidP="008624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i/>
                <w:sz w:val="28"/>
                <w:szCs w:val="28"/>
              </w:rPr>
              <w:t>м</w:t>
            </w:r>
            <w:r w:rsidR="00862428">
              <w:rPr>
                <w:i/>
                <w:sz w:val="28"/>
                <w:szCs w:val="28"/>
              </w:rPr>
              <w:t>икрорайон</w:t>
            </w:r>
            <w:r w:rsidRPr="00C15D1F">
              <w:rPr>
                <w:i/>
                <w:sz w:val="28"/>
                <w:szCs w:val="28"/>
              </w:rPr>
              <w:t xml:space="preserve"> 16</w:t>
            </w:r>
          </w:p>
        </w:tc>
      </w:tr>
      <w:tr w:rsidR="00E27832" w:rsidRPr="00C15D1F" w:rsidTr="00ED5332">
        <w:trPr>
          <w:jc w:val="center"/>
        </w:trPr>
        <w:tc>
          <w:tcPr>
            <w:tcW w:w="594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</w:t>
            </w:r>
          </w:p>
        </w:tc>
        <w:tc>
          <w:tcPr>
            <w:tcW w:w="3683" w:type="dxa"/>
            <w:vAlign w:val="center"/>
          </w:tcPr>
          <w:p w:rsidR="00E27832" w:rsidRPr="00C15D1F" w:rsidRDefault="00E27832" w:rsidP="00744029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Стоянки в «карманах» вдоль проездов, на придомовых территориях</w:t>
            </w:r>
          </w:p>
        </w:tc>
        <w:tc>
          <w:tcPr>
            <w:tcW w:w="3683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850</w:t>
            </w:r>
          </w:p>
        </w:tc>
        <w:tc>
          <w:tcPr>
            <w:tcW w:w="1665" w:type="dxa"/>
            <w:vAlign w:val="center"/>
          </w:tcPr>
          <w:p w:rsidR="00E27832" w:rsidRPr="00C15D1F" w:rsidRDefault="00E27832" w:rsidP="007440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1,17</w:t>
            </w:r>
          </w:p>
        </w:tc>
      </w:tr>
    </w:tbl>
    <w:p w:rsidR="00E27832" w:rsidRPr="00C15D1F" w:rsidRDefault="00E27832" w:rsidP="00E27832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E27832" w:rsidRPr="004E315F" w:rsidRDefault="00E27832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4E315F">
        <w:rPr>
          <w:rFonts w:cs="Times New Roman"/>
          <w:sz w:val="28"/>
          <w:szCs w:val="28"/>
        </w:rPr>
        <w:t xml:space="preserve">Места для постоянного и временного хранения автотранспорта жителей планируемой застройки расположены в границах соответствующих микрорайонов. Для хранения автотранспорта маломобильных групп населения предусмотрено 5 % от общего числа </w:t>
      </w:r>
      <w:proofErr w:type="spellStart"/>
      <w:r w:rsidRPr="004E315F">
        <w:rPr>
          <w:rFonts w:cs="Times New Roman"/>
          <w:sz w:val="28"/>
          <w:szCs w:val="28"/>
        </w:rPr>
        <w:t>машино</w:t>
      </w:r>
      <w:proofErr w:type="spellEnd"/>
      <w:r w:rsidRPr="004E315F">
        <w:rPr>
          <w:rFonts w:cs="Times New Roman"/>
          <w:sz w:val="28"/>
          <w:szCs w:val="28"/>
        </w:rPr>
        <w:t>-мест.</w:t>
      </w:r>
    </w:p>
    <w:p w:rsidR="00E27832" w:rsidRPr="004E315F" w:rsidRDefault="00E27832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4E315F">
        <w:rPr>
          <w:rFonts w:cs="Times New Roman"/>
          <w:sz w:val="28"/>
          <w:szCs w:val="28"/>
        </w:rPr>
        <w:t xml:space="preserve">На планируемой территории расположены объекты обслуживания, создающие потребность в местах для хранения автотранспорта. </w:t>
      </w:r>
    </w:p>
    <w:p w:rsidR="00E27832" w:rsidRPr="004E315F" w:rsidRDefault="00E27832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4E315F">
        <w:rPr>
          <w:rFonts w:cs="Times New Roman"/>
          <w:sz w:val="28"/>
          <w:szCs w:val="28"/>
        </w:rPr>
        <w:t xml:space="preserve">Для объектов обслуживания, существующих на территории проекта планировки, парковочные места предусмотрены на их участках. Т.к. объекты обслуживания, расположенные на территориях микрорайонов, рассчитаны на обслуживание населения территории проекта планировки и находятся в зоне </w:t>
      </w:r>
      <w:r w:rsidRPr="004E315F">
        <w:rPr>
          <w:rFonts w:cs="Times New Roman"/>
          <w:sz w:val="28"/>
          <w:szCs w:val="28"/>
        </w:rPr>
        <w:lastRenderedPageBreak/>
        <w:t>пешеходной доступности для большей части населения планируемой территории, места для длительного хранения автотранспорта работников данных объектов необходимо предусматривать на их территориях.</w:t>
      </w:r>
    </w:p>
    <w:p w:rsidR="00E27832" w:rsidRDefault="00E27832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4E315F">
        <w:rPr>
          <w:rFonts w:cs="Times New Roman"/>
          <w:sz w:val="28"/>
          <w:szCs w:val="28"/>
        </w:rPr>
        <w:t xml:space="preserve">В связи с дефицитом территорий для хранения автотранспорта, возможно совмещенное использование мест для постоянного и временного хранения автотранспорта. </w:t>
      </w:r>
    </w:p>
    <w:p w:rsidR="0009146D" w:rsidRDefault="0009146D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EB7417" w:rsidRDefault="00EB7417" w:rsidP="00E46D96">
      <w:pPr>
        <w:pStyle w:val="ab"/>
        <w:numPr>
          <w:ilvl w:val="0"/>
          <w:numId w:val="19"/>
        </w:num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Установление красных линий и зоны планируемого размещения линейного объекта</w:t>
      </w:r>
    </w:p>
    <w:p w:rsidR="00EB7417" w:rsidRDefault="00EB7417" w:rsidP="00EB7417">
      <w:pPr>
        <w:pStyle w:val="ab"/>
        <w:tabs>
          <w:tab w:val="left" w:pos="0"/>
        </w:tabs>
        <w:suppressAutoHyphens/>
        <w:rPr>
          <w:b/>
          <w:sz w:val="28"/>
          <w:szCs w:val="28"/>
        </w:rPr>
      </w:pPr>
    </w:p>
    <w:p w:rsidR="00427B63" w:rsidRDefault="00427B63" w:rsidP="00F30A85">
      <w:pPr>
        <w:suppressAutoHyphens/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EC67B3">
        <w:rPr>
          <w:sz w:val="28"/>
          <w:szCs w:val="28"/>
        </w:rPr>
        <w:t>существующи</w:t>
      </w:r>
      <w:r>
        <w:rPr>
          <w:sz w:val="28"/>
          <w:szCs w:val="28"/>
        </w:rPr>
        <w:t>х, планируемых</w:t>
      </w:r>
      <w:r w:rsidRPr="00EC67B3">
        <w:rPr>
          <w:sz w:val="28"/>
          <w:szCs w:val="28"/>
        </w:rPr>
        <w:t xml:space="preserve"> (измен</w:t>
      </w:r>
      <w:r>
        <w:rPr>
          <w:sz w:val="28"/>
          <w:szCs w:val="28"/>
        </w:rPr>
        <w:t>яемых, вновь образуемых) границ</w:t>
      </w:r>
      <w:r w:rsidRPr="00EC67B3">
        <w:rPr>
          <w:sz w:val="28"/>
          <w:szCs w:val="28"/>
        </w:rPr>
        <w:t xml:space="preserve"> территорий общего пользования, </w:t>
      </w:r>
      <w:r>
        <w:rPr>
          <w:sz w:val="28"/>
          <w:szCs w:val="28"/>
        </w:rPr>
        <w:t>границ</w:t>
      </w:r>
      <w:r w:rsidRPr="00EC67B3">
        <w:rPr>
          <w:sz w:val="28"/>
          <w:szCs w:val="28"/>
        </w:rPr>
        <w:t xml:space="preserve">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</w:t>
      </w:r>
      <w:r>
        <w:rPr>
          <w:sz w:val="28"/>
          <w:szCs w:val="28"/>
        </w:rPr>
        <w:t>линии и другие линейные объекты.</w:t>
      </w:r>
    </w:p>
    <w:p w:rsidR="00427B63" w:rsidRDefault="00427B63" w:rsidP="00F30A8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33729">
        <w:rPr>
          <w:color w:val="000000" w:themeColor="text1"/>
          <w:sz w:val="28"/>
          <w:szCs w:val="28"/>
        </w:rPr>
        <w:t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427B63" w:rsidRDefault="00427B63" w:rsidP="00F30A8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</w:t>
      </w:r>
      <w:r w:rsidRPr="00332279">
        <w:rPr>
          <w:color w:val="000000"/>
          <w:spacing w:val="3"/>
          <w:sz w:val="28"/>
          <w:szCs w:val="28"/>
        </w:rPr>
        <w:t>ерритории</w:t>
      </w:r>
      <w:r w:rsidR="009D4245">
        <w:rPr>
          <w:color w:val="000000"/>
          <w:spacing w:val="3"/>
          <w:sz w:val="28"/>
          <w:szCs w:val="28"/>
        </w:rPr>
        <w:t xml:space="preserve"> </w:t>
      </w:r>
      <w:r w:rsidRPr="00332279">
        <w:rPr>
          <w:color w:val="000000"/>
          <w:spacing w:val="3"/>
          <w:sz w:val="28"/>
          <w:szCs w:val="28"/>
        </w:rPr>
        <w:t>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</w:t>
      </w:r>
      <w:r>
        <w:rPr>
          <w:color w:val="000000"/>
          <w:spacing w:val="3"/>
          <w:sz w:val="28"/>
          <w:szCs w:val="28"/>
        </w:rPr>
        <w:t>.</w:t>
      </w:r>
    </w:p>
    <w:p w:rsidR="00427B63" w:rsidRPr="00F350F5" w:rsidRDefault="00427B63" w:rsidP="00F30A85">
      <w:pPr>
        <w:spacing w:line="276" w:lineRule="auto"/>
        <w:ind w:firstLine="709"/>
        <w:rPr>
          <w:sz w:val="28"/>
          <w:szCs w:val="28"/>
        </w:rPr>
      </w:pPr>
      <w:r w:rsidRPr="00F350F5">
        <w:rPr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</w:t>
      </w:r>
      <w:r w:rsidR="001D1537">
        <w:rPr>
          <w:sz w:val="28"/>
          <w:szCs w:val="28"/>
        </w:rPr>
        <w:t xml:space="preserve">ими в процессе проектирования и </w:t>
      </w:r>
      <w:r w:rsidRPr="00F350F5">
        <w:rPr>
          <w:sz w:val="28"/>
          <w:szCs w:val="28"/>
        </w:rPr>
        <w:t>последу</w:t>
      </w:r>
      <w:r w:rsidR="001D1537">
        <w:rPr>
          <w:sz w:val="28"/>
          <w:szCs w:val="28"/>
        </w:rPr>
        <w:t xml:space="preserve">ющего освоения </w:t>
      </w:r>
      <w:r w:rsidRPr="00F350F5">
        <w:rPr>
          <w:sz w:val="28"/>
          <w:szCs w:val="28"/>
        </w:rPr>
        <w:t>и застройки территорий населенных пунктов и межселенной территории.</w:t>
      </w:r>
      <w:r>
        <w:rPr>
          <w:sz w:val="28"/>
          <w:szCs w:val="28"/>
        </w:rPr>
        <w:t xml:space="preserve"> </w:t>
      </w:r>
      <w:r w:rsidRPr="00F350F5">
        <w:rPr>
          <w:sz w:val="28"/>
          <w:szCs w:val="28"/>
        </w:rPr>
        <w:t>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427B63" w:rsidRPr="001D1537" w:rsidRDefault="00427B63" w:rsidP="00F30A85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427B63" w:rsidRPr="001D1537" w:rsidRDefault="00427B63" w:rsidP="00F30A85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проекте планировки даны предложения по установлению красных линий на проектируемом участке. Красные линии разработаны исходя из </w:t>
      </w:r>
      <w:r w:rsidRPr="001D1537">
        <w:rPr>
          <w:color w:val="000000"/>
          <w:spacing w:val="3"/>
          <w:sz w:val="28"/>
          <w:szCs w:val="28"/>
        </w:rPr>
        <w:lastRenderedPageBreak/>
        <w:t xml:space="preserve">существующей застройки и существующих инженерных сетей, при этом </w:t>
      </w:r>
      <w:r w:rsidR="0009146D">
        <w:rPr>
          <w:color w:val="000000"/>
          <w:spacing w:val="3"/>
          <w:sz w:val="28"/>
          <w:szCs w:val="28"/>
        </w:rPr>
        <w:t>они были разработаны</w:t>
      </w:r>
      <w:r w:rsidRPr="001D1537">
        <w:rPr>
          <w:color w:val="000000"/>
          <w:spacing w:val="3"/>
          <w:sz w:val="28"/>
          <w:szCs w:val="28"/>
        </w:rPr>
        <w:t xml:space="preserve"> максимально прямолинейно, без необоснованных изломов.</w:t>
      </w:r>
      <w:r w:rsidR="001D1537" w:rsidRPr="001D1537">
        <w:rPr>
          <w:color w:val="000000"/>
          <w:spacing w:val="3"/>
          <w:sz w:val="28"/>
          <w:szCs w:val="28"/>
        </w:rPr>
        <w:t xml:space="preserve"> Красные линии прошли по границам существующих кварталов</w:t>
      </w:r>
      <w:r w:rsidR="0009146D">
        <w:rPr>
          <w:color w:val="000000"/>
          <w:spacing w:val="3"/>
          <w:sz w:val="28"/>
          <w:szCs w:val="28"/>
        </w:rPr>
        <w:t xml:space="preserve"> и совпадают с границами зоны планируемого размещения объектов капитального строительства</w:t>
      </w:r>
      <w:r w:rsidR="001D1537" w:rsidRPr="001D1537">
        <w:rPr>
          <w:color w:val="000000"/>
          <w:spacing w:val="3"/>
          <w:sz w:val="28"/>
          <w:szCs w:val="28"/>
        </w:rPr>
        <w:t>.</w:t>
      </w:r>
      <w:r w:rsidRPr="001D1537">
        <w:rPr>
          <w:color w:val="000000"/>
          <w:spacing w:val="3"/>
          <w:sz w:val="28"/>
          <w:szCs w:val="28"/>
        </w:rPr>
        <w:t xml:space="preserve"> Предложения по установлению красных линий выполнены в соответствии со следующими нормами СП 42.13330.201</w:t>
      </w:r>
      <w:r w:rsidR="00FE1C3A">
        <w:rPr>
          <w:color w:val="000000"/>
          <w:spacing w:val="3"/>
          <w:sz w:val="28"/>
          <w:szCs w:val="28"/>
        </w:rPr>
        <w:t>6</w:t>
      </w:r>
      <w:r w:rsidRPr="001D1537">
        <w:rPr>
          <w:color w:val="000000"/>
          <w:spacing w:val="3"/>
          <w:sz w:val="28"/>
          <w:szCs w:val="28"/>
        </w:rPr>
        <w:t>:</w:t>
      </w:r>
    </w:p>
    <w:p w:rsidR="00427B63" w:rsidRPr="001D1537" w:rsidRDefault="001D1537" w:rsidP="00F30A85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Ш</w:t>
      </w:r>
      <w:r w:rsidR="00427B63" w:rsidRPr="001D1537">
        <w:rPr>
          <w:color w:val="000000"/>
          <w:spacing w:val="3"/>
          <w:sz w:val="28"/>
          <w:szCs w:val="28"/>
        </w:rPr>
        <w:t>ирина улиц и дорог в красных линиях принимается</w:t>
      </w:r>
      <w:r w:rsidRPr="001D1537">
        <w:rPr>
          <w:color w:val="000000"/>
          <w:spacing w:val="3"/>
          <w:sz w:val="28"/>
          <w:szCs w:val="28"/>
        </w:rPr>
        <w:t xml:space="preserve"> следующая</w:t>
      </w:r>
      <w:r w:rsidR="00427B63" w:rsidRPr="001D1537">
        <w:rPr>
          <w:color w:val="000000"/>
          <w:spacing w:val="3"/>
          <w:sz w:val="28"/>
          <w:szCs w:val="28"/>
        </w:rPr>
        <w:t xml:space="preserve">: </w:t>
      </w:r>
      <w:r w:rsidRPr="001D1537">
        <w:rPr>
          <w:color w:val="000000"/>
          <w:spacing w:val="3"/>
          <w:sz w:val="28"/>
          <w:szCs w:val="28"/>
        </w:rPr>
        <w:t xml:space="preserve">для </w:t>
      </w:r>
      <w:r w:rsidR="00427B63" w:rsidRPr="001D1537">
        <w:rPr>
          <w:color w:val="000000"/>
          <w:spacing w:val="3"/>
          <w:sz w:val="28"/>
          <w:szCs w:val="28"/>
        </w:rPr>
        <w:t xml:space="preserve">магистральных дорог - 50-75; магистральных улиц - 40-80; улиц и </w:t>
      </w:r>
      <w:r w:rsidRPr="001D1537">
        <w:rPr>
          <w:color w:val="000000"/>
          <w:spacing w:val="3"/>
          <w:sz w:val="28"/>
          <w:szCs w:val="28"/>
        </w:rPr>
        <w:t>дорог местного значения -15-25.</w:t>
      </w:r>
    </w:p>
    <w:p w:rsidR="00427B63" w:rsidRPr="001D1537" w:rsidRDefault="00427B63" w:rsidP="00F30A85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среднего давления и кабельные сети (силовые, связи, сигнал</w:t>
      </w:r>
      <w:r w:rsidR="00A20C07">
        <w:rPr>
          <w:color w:val="000000"/>
          <w:spacing w:val="3"/>
          <w:sz w:val="28"/>
          <w:szCs w:val="28"/>
        </w:rPr>
        <w:t>изации, диспетчеризации и др.).</w:t>
      </w:r>
    </w:p>
    <w:p w:rsidR="00427B63" w:rsidRPr="001D1537" w:rsidRDefault="00427B63" w:rsidP="00F30A85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Уширение красных линий на перекрестках</w:t>
      </w:r>
      <w:r w:rsidR="001D1537" w:rsidRPr="001D1537">
        <w:rPr>
          <w:color w:val="000000"/>
          <w:spacing w:val="3"/>
          <w:sz w:val="28"/>
          <w:szCs w:val="28"/>
        </w:rPr>
        <w:t xml:space="preserve">. </w:t>
      </w:r>
      <w:r w:rsidRPr="001D1537">
        <w:rPr>
          <w:color w:val="000000"/>
          <w:spacing w:val="3"/>
          <w:sz w:val="28"/>
          <w:szCs w:val="28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"транспорт-транспорт" при скорости движения 40 и 60 км/ч должны быть соответственно не менее, м: 25 и 40. Для условий "пешеход-транспорт" размеры прямоугольного треугольника видимости должны быть при скорости движения транспорта 25 и 40 км/ч соответственно 8x40 и 10x50 м.</w:t>
      </w:r>
    </w:p>
    <w:p w:rsidR="00427B63" w:rsidRPr="001D1537" w:rsidRDefault="00427B63" w:rsidP="00F30A85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</w:t>
      </w:r>
      <w:r w:rsidR="001D1537">
        <w:rPr>
          <w:color w:val="000000"/>
          <w:spacing w:val="3"/>
          <w:sz w:val="28"/>
          <w:szCs w:val="28"/>
        </w:rPr>
        <w:t>устарников высотой более 0,5 м.</w:t>
      </w:r>
    </w:p>
    <w:p w:rsidR="001D1537" w:rsidRDefault="00457D8D" w:rsidP="001D1537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  <w:r w:rsidR="001D1537">
        <w:rPr>
          <w:sz w:val="28"/>
          <w:szCs w:val="28"/>
        </w:rPr>
        <w:t>.</w:t>
      </w:r>
    </w:p>
    <w:tbl>
      <w:tblPr>
        <w:tblW w:w="92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276"/>
        <w:gridCol w:w="1275"/>
        <w:gridCol w:w="2410"/>
      </w:tblGrid>
      <w:tr w:rsidR="00427B63" w:rsidRPr="00332279" w:rsidTr="001D1537">
        <w:trPr>
          <w:trHeight w:val="276"/>
          <w:jc w:val="right"/>
        </w:trPr>
        <w:tc>
          <w:tcPr>
            <w:tcW w:w="2977" w:type="dxa"/>
            <w:vMerge w:val="restart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sz w:val="28"/>
                <w:szCs w:val="28"/>
              </w:rPr>
              <w:lastRenderedPageBreak/>
              <w:t>Здания (земельные участки) учреждений и предприятий обслуживания</w:t>
            </w:r>
          </w:p>
        </w:tc>
        <w:tc>
          <w:tcPr>
            <w:tcW w:w="6237" w:type="dxa"/>
            <w:gridSpan w:val="4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b/>
                <w:sz w:val="28"/>
                <w:szCs w:val="28"/>
              </w:rPr>
              <w:t>Расстояния от зданий (границ участков)</w:t>
            </w:r>
            <w:r w:rsidRPr="00332279">
              <w:rPr>
                <w:sz w:val="28"/>
                <w:szCs w:val="28"/>
              </w:rPr>
              <w:t xml:space="preserve"> учреждений и предприятий обслуживания, м</w:t>
            </w:r>
          </w:p>
        </w:tc>
      </w:tr>
      <w:tr w:rsidR="00427B63" w:rsidRPr="00332279" w:rsidTr="001D1537">
        <w:trPr>
          <w:jc w:val="right"/>
        </w:trPr>
        <w:tc>
          <w:tcPr>
            <w:tcW w:w="2977" w:type="dxa"/>
            <w:vMerge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2279">
              <w:rPr>
                <w:b/>
                <w:sz w:val="28"/>
                <w:szCs w:val="28"/>
              </w:rPr>
              <w:t>до красной линии</w:t>
            </w:r>
          </w:p>
        </w:tc>
        <w:tc>
          <w:tcPr>
            <w:tcW w:w="1275" w:type="dxa"/>
            <w:vMerge w:val="restart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sz w:val="28"/>
                <w:szCs w:val="28"/>
              </w:rPr>
              <w:t>до стен жилых домов</w:t>
            </w:r>
          </w:p>
        </w:tc>
        <w:tc>
          <w:tcPr>
            <w:tcW w:w="2410" w:type="dxa"/>
            <w:vMerge w:val="restart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sz w:val="28"/>
                <w:szCs w:val="28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427B63" w:rsidRPr="00332279" w:rsidTr="001D1537">
        <w:trPr>
          <w:trHeight w:val="276"/>
          <w:jc w:val="right"/>
        </w:trPr>
        <w:tc>
          <w:tcPr>
            <w:tcW w:w="2977" w:type="dxa"/>
            <w:vMerge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sz w:val="28"/>
                <w:szCs w:val="28"/>
              </w:rPr>
              <w:t>в городах</w:t>
            </w:r>
          </w:p>
        </w:tc>
        <w:tc>
          <w:tcPr>
            <w:tcW w:w="1276" w:type="dxa"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32279">
              <w:rPr>
                <w:sz w:val="28"/>
                <w:szCs w:val="28"/>
              </w:rPr>
              <w:t>в сельских поселениях</w:t>
            </w:r>
          </w:p>
        </w:tc>
        <w:tc>
          <w:tcPr>
            <w:tcW w:w="1275" w:type="dxa"/>
            <w:vMerge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27B63" w:rsidRPr="00332279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427B63" w:rsidRPr="001D1537" w:rsidTr="001D1537">
        <w:trPr>
          <w:jc w:val="right"/>
        </w:trPr>
        <w:tc>
          <w:tcPr>
            <w:tcW w:w="2977" w:type="dxa"/>
          </w:tcPr>
          <w:p w:rsidR="00427B63" w:rsidRPr="001D1537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</w:rPr>
            </w:pPr>
            <w:r w:rsidRPr="001D1537">
              <w:rPr>
                <w:sz w:val="28"/>
                <w:szCs w:val="28"/>
              </w:rPr>
              <w:t>Детские дошкольные учреждения и общеобразовательные школы (стены здания)</w:t>
            </w:r>
          </w:p>
        </w:tc>
        <w:tc>
          <w:tcPr>
            <w:tcW w:w="1276" w:type="dxa"/>
          </w:tcPr>
          <w:p w:rsidR="00427B63" w:rsidRPr="001D1537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D1537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27B63" w:rsidRPr="001D1537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D1537"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  <w:gridSpan w:val="2"/>
          </w:tcPr>
          <w:p w:rsidR="00427B63" w:rsidRPr="001D1537" w:rsidRDefault="00427B63" w:rsidP="003963C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D1537">
              <w:rPr>
                <w:sz w:val="28"/>
                <w:szCs w:val="28"/>
              </w:rPr>
              <w:t>По нормам инсоляции и освещенности</w:t>
            </w:r>
          </w:p>
        </w:tc>
      </w:tr>
    </w:tbl>
    <w:p w:rsidR="009D4245" w:rsidRDefault="009D4245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1B635A" w:rsidRPr="00F63A64" w:rsidRDefault="001B635A" w:rsidP="00E46D96">
      <w:pPr>
        <w:pStyle w:val="ab"/>
        <w:numPr>
          <w:ilvl w:val="0"/>
          <w:numId w:val="19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Инженерно-техническое</w:t>
      </w:r>
      <w:r w:rsidR="009D4245">
        <w:rPr>
          <w:b/>
          <w:sz w:val="28"/>
          <w:szCs w:val="28"/>
        </w:rPr>
        <w:t xml:space="preserve"> обеспечение</w:t>
      </w:r>
      <w:r w:rsidRPr="00F63A64">
        <w:rPr>
          <w:b/>
          <w:sz w:val="28"/>
          <w:szCs w:val="28"/>
        </w:rPr>
        <w:t xml:space="preserve"> территории проектирования</w:t>
      </w:r>
    </w:p>
    <w:p w:rsidR="001B635A" w:rsidRPr="004E315F" w:rsidRDefault="001B635A" w:rsidP="004E315F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3245E5" w:rsidRDefault="00F86548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 положения</w:t>
      </w:r>
    </w:p>
    <w:p w:rsidR="003245E5" w:rsidRPr="003245E5" w:rsidRDefault="003245E5" w:rsidP="003245E5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Существующий микрорайон № «16» расположен в черте города Зеленогорск Красноярского края Российской Федерации. Территория микрорайона № «16» застроена многоквартирными жилыми домами и объектами социального, культурного и бытового назначения, имеет сложившуюся и сформированную инженерную инфраструктуру. Микрорайон существующей жилой застройки № «16» относится к центральному району города Зеленогорск.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Площадь территории о</w:t>
      </w:r>
      <w:r w:rsidR="003B2821">
        <w:rPr>
          <w:rFonts w:cs="Times New Roman"/>
          <w:color w:val="000000" w:themeColor="text1"/>
          <w:sz w:val="28"/>
          <w:szCs w:val="28"/>
        </w:rPr>
        <w:t>риентировочно составляет 22,60</w:t>
      </w:r>
      <w:r w:rsidRPr="003B2821">
        <w:rPr>
          <w:rFonts w:cs="Times New Roman"/>
          <w:color w:val="000000" w:themeColor="text1"/>
          <w:sz w:val="28"/>
          <w:szCs w:val="28"/>
        </w:rPr>
        <w:t xml:space="preserve"> Га (уточняется проектом). Участок ограничен улицами Калинина, Мира, </w:t>
      </w:r>
      <w:proofErr w:type="spellStart"/>
      <w:r w:rsidR="003B2821">
        <w:rPr>
          <w:rFonts w:cs="Times New Roman"/>
          <w:color w:val="000000" w:themeColor="text1"/>
          <w:sz w:val="28"/>
          <w:szCs w:val="28"/>
        </w:rPr>
        <w:t>Бортникова</w:t>
      </w:r>
      <w:proofErr w:type="spellEnd"/>
      <w:r w:rsidR="003B2821">
        <w:rPr>
          <w:rFonts w:cs="Times New Roman"/>
          <w:color w:val="000000" w:themeColor="text1"/>
          <w:sz w:val="28"/>
          <w:szCs w:val="28"/>
        </w:rPr>
        <w:t xml:space="preserve"> и Гагарина</w:t>
      </w:r>
      <w:r w:rsidRPr="003B2821">
        <w:rPr>
          <w:rFonts w:cs="Times New Roman"/>
          <w:color w:val="000000" w:themeColor="text1"/>
          <w:sz w:val="28"/>
          <w:szCs w:val="28"/>
        </w:rPr>
        <w:t>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3B2821" w:rsidRPr="009A021B" w:rsidRDefault="003B2821" w:rsidP="003B2821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«Генеральный</w:t>
      </w:r>
      <w:r w:rsidRPr="009A021B">
        <w:rPr>
          <w:sz w:val="28"/>
          <w:szCs w:val="28"/>
        </w:rPr>
        <w:tab/>
        <w:t xml:space="preserve">план ЗАТО </w:t>
      </w:r>
      <w:proofErr w:type="spellStart"/>
      <w:r w:rsidRPr="009A021B">
        <w:rPr>
          <w:sz w:val="28"/>
          <w:szCs w:val="28"/>
        </w:rPr>
        <w:t>г</w:t>
      </w:r>
      <w:proofErr w:type="gramStart"/>
      <w:r w:rsidRPr="009A021B">
        <w:rPr>
          <w:sz w:val="28"/>
          <w:szCs w:val="28"/>
        </w:rPr>
        <w:t>.З</w:t>
      </w:r>
      <w:proofErr w:type="gramEnd"/>
      <w:r w:rsidRPr="009A021B">
        <w:rPr>
          <w:sz w:val="28"/>
          <w:szCs w:val="28"/>
        </w:rPr>
        <w:t>еленогор</w:t>
      </w:r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>, сроком реализации до 2020г.</w:t>
      </w:r>
      <w:r w:rsidRPr="009A021B">
        <w:rPr>
          <w:sz w:val="28"/>
          <w:szCs w:val="28"/>
        </w:rPr>
        <w:t xml:space="preserve">; </w:t>
      </w:r>
    </w:p>
    <w:p w:rsidR="003B2821" w:rsidRPr="009A021B" w:rsidRDefault="003B2821" w:rsidP="003B2821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«Концепция генерального плана города </w:t>
      </w:r>
      <w:proofErr w:type="spellStart"/>
      <w:r w:rsidRPr="009A021B">
        <w:rPr>
          <w:sz w:val="28"/>
          <w:szCs w:val="28"/>
        </w:rPr>
        <w:t>г.Зеленого</w:t>
      </w:r>
      <w:r>
        <w:rPr>
          <w:sz w:val="28"/>
          <w:szCs w:val="28"/>
        </w:rPr>
        <w:t>рск</w:t>
      </w:r>
      <w:proofErr w:type="spellEnd"/>
      <w:r>
        <w:rPr>
          <w:sz w:val="28"/>
          <w:szCs w:val="28"/>
        </w:rPr>
        <w:t xml:space="preserve"> сроком реализации до 2020г»</w:t>
      </w:r>
      <w:r w:rsidRPr="009A021B">
        <w:rPr>
          <w:sz w:val="28"/>
          <w:szCs w:val="28"/>
        </w:rPr>
        <w:t xml:space="preserve">; </w:t>
      </w:r>
    </w:p>
    <w:p w:rsidR="003B2821" w:rsidRPr="009A021B" w:rsidRDefault="003B2821" w:rsidP="003B2821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Правила землепользования и застройки г. Зеленогорска;</w:t>
      </w:r>
    </w:p>
    <w:p w:rsidR="003B2821" w:rsidRPr="009A021B" w:rsidRDefault="003B2821" w:rsidP="003B2821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«Схема водоснабжения и водоотведения муниципального образования «город Зеленогорск» Красноярско</w:t>
      </w:r>
      <w:r>
        <w:rPr>
          <w:sz w:val="28"/>
          <w:szCs w:val="28"/>
        </w:rPr>
        <w:t>го края на период до 2024 года»</w:t>
      </w:r>
      <w:r w:rsidRPr="009A021B">
        <w:rPr>
          <w:sz w:val="28"/>
          <w:szCs w:val="28"/>
        </w:rPr>
        <w:t>;</w:t>
      </w:r>
    </w:p>
    <w:p w:rsidR="003B2821" w:rsidRPr="009A021B" w:rsidRDefault="003B2821" w:rsidP="003B2821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lastRenderedPageBreak/>
        <w:t>«Схема теплоснабжения г. Зеленогорск</w:t>
      </w:r>
      <w:r>
        <w:rPr>
          <w:sz w:val="28"/>
          <w:szCs w:val="28"/>
        </w:rPr>
        <w:t>а на период с 2013 по 2028 год»</w:t>
      </w:r>
      <w:r w:rsidRPr="009A021B">
        <w:rPr>
          <w:sz w:val="28"/>
          <w:szCs w:val="28"/>
        </w:rPr>
        <w:t>.</w:t>
      </w:r>
    </w:p>
    <w:p w:rsidR="003B2821" w:rsidRPr="009A021B" w:rsidRDefault="003B2821" w:rsidP="003B2821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FE1C3A" w:rsidRPr="00CA1BEA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СНиП 11</w:t>
      </w:r>
      <w:r w:rsidRPr="00CA1BEA">
        <w:rPr>
          <w:sz w:val="28"/>
          <w:szCs w:val="28"/>
        </w:rPr>
        <w:t>-04-2003 «Инструкция о порядке разработки, согласования, экспертизы и утверждения градостроительной документации»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393675">
        <w:rPr>
          <w:rFonts w:cs="Times New Roman"/>
          <w:spacing w:val="2"/>
          <w:sz w:val="28"/>
          <w:szCs w:val="28"/>
          <w:shd w:val="clear" w:color="auto" w:fill="FFFFFF"/>
        </w:rPr>
        <w:t>СП 42.13330.2016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«Градостроительство. Планировка и застройка городских и сельских поселений»</w:t>
      </w:r>
      <w:r>
        <w:rPr>
          <w:sz w:val="28"/>
          <w:szCs w:val="28"/>
        </w:rPr>
        <w:t>;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30.13330.2016</w:t>
      </w:r>
      <w:r w:rsidRPr="009A021B">
        <w:rPr>
          <w:sz w:val="28"/>
          <w:szCs w:val="28"/>
        </w:rPr>
        <w:t xml:space="preserve"> «Внутренний водопровод и </w:t>
      </w:r>
      <w:r>
        <w:rPr>
          <w:sz w:val="28"/>
          <w:szCs w:val="28"/>
        </w:rPr>
        <w:t>канализация зданий»;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31.13330.2012</w:t>
      </w:r>
      <w:r w:rsidRPr="009A021B">
        <w:rPr>
          <w:sz w:val="28"/>
          <w:szCs w:val="28"/>
        </w:rPr>
        <w:t xml:space="preserve"> «Водоснабжение. Наружные сети и сооружения»</w:t>
      </w:r>
      <w:r>
        <w:rPr>
          <w:sz w:val="28"/>
          <w:szCs w:val="28"/>
        </w:rPr>
        <w:t>;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113.13330.2016</w:t>
      </w:r>
      <w:r w:rsidRPr="009A021B">
        <w:rPr>
          <w:sz w:val="28"/>
          <w:szCs w:val="28"/>
        </w:rPr>
        <w:t xml:space="preserve"> «Стоянки автомобилей»</w:t>
      </w:r>
      <w:r>
        <w:rPr>
          <w:sz w:val="28"/>
          <w:szCs w:val="28"/>
        </w:rPr>
        <w:t>;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32.13330.2012</w:t>
      </w:r>
      <w:r w:rsidRPr="009A021B">
        <w:rPr>
          <w:sz w:val="28"/>
          <w:szCs w:val="28"/>
        </w:rPr>
        <w:t xml:space="preserve"> «Канализация. Наружные сети и сооружения»</w:t>
      </w:r>
      <w:r>
        <w:rPr>
          <w:sz w:val="28"/>
          <w:szCs w:val="28"/>
        </w:rPr>
        <w:t>;</w:t>
      </w:r>
    </w:p>
    <w:p w:rsidR="00FE1C3A" w:rsidRPr="009A021B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124.13330.2012</w:t>
      </w:r>
      <w:r w:rsidRPr="009A021B">
        <w:rPr>
          <w:sz w:val="28"/>
          <w:szCs w:val="28"/>
        </w:rPr>
        <w:t xml:space="preserve"> «Тепловые сети»</w:t>
      </w:r>
      <w:r>
        <w:rPr>
          <w:sz w:val="28"/>
          <w:szCs w:val="28"/>
        </w:rPr>
        <w:t>;</w:t>
      </w:r>
    </w:p>
    <w:p w:rsidR="00FE1C3A" w:rsidRPr="00CA1BEA" w:rsidRDefault="00FE1C3A" w:rsidP="00FE1C3A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541E7">
        <w:rPr>
          <w:rFonts w:cs="Times New Roman"/>
          <w:spacing w:val="2"/>
          <w:sz w:val="28"/>
          <w:szCs w:val="28"/>
          <w:shd w:val="clear" w:color="auto" w:fill="FFFFFF"/>
        </w:rPr>
        <w:t>СП 62.13330.2011*</w:t>
      </w:r>
      <w:r w:rsidRPr="00CA1BEA">
        <w:rPr>
          <w:sz w:val="28"/>
          <w:szCs w:val="28"/>
        </w:rPr>
        <w:t xml:space="preserve"> «Газораспределительные системы»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  <w:r>
        <w:rPr>
          <w:sz w:val="28"/>
          <w:szCs w:val="28"/>
        </w:rPr>
        <w:t>;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РД 34.20.185-94 «Инструкция по проектированию </w:t>
      </w:r>
      <w:r>
        <w:rPr>
          <w:sz w:val="28"/>
          <w:szCs w:val="28"/>
        </w:rPr>
        <w:t>городских электрических сетей»;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 (одобрен и рекомендован к применению постановлением Госстроя РФ от 26 ноября 2003 г. № 194)</w:t>
      </w:r>
      <w:r>
        <w:rPr>
          <w:sz w:val="28"/>
          <w:szCs w:val="28"/>
        </w:rPr>
        <w:t>;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  <w:r>
        <w:rPr>
          <w:sz w:val="28"/>
          <w:szCs w:val="28"/>
        </w:rPr>
        <w:t>;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116-93 «Инструкция по проектированию линейно-кабельных сооружений связи»</w:t>
      </w:r>
      <w:r>
        <w:rPr>
          <w:sz w:val="28"/>
          <w:szCs w:val="28"/>
        </w:rPr>
        <w:t>;</w:t>
      </w:r>
    </w:p>
    <w:p w:rsidR="003B2821" w:rsidRPr="009A021B" w:rsidRDefault="003B2821" w:rsidP="003B2821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Топографическая основа масштаба 1:500 с планом существующих инженерных коммуникаций в границах районов проектирования.</w:t>
      </w:r>
    </w:p>
    <w:p w:rsidR="00F86548" w:rsidRPr="003B2821" w:rsidRDefault="00F86548" w:rsidP="00F86548">
      <w:pPr>
        <w:pStyle w:val="ab"/>
        <w:tabs>
          <w:tab w:val="left" w:pos="993"/>
        </w:tabs>
        <w:spacing w:line="276" w:lineRule="auto"/>
        <w:ind w:left="709"/>
        <w:rPr>
          <w:rFonts w:cs="Times New Roman"/>
          <w:color w:val="000000" w:themeColor="text1"/>
          <w:sz w:val="28"/>
          <w:szCs w:val="28"/>
        </w:rPr>
      </w:pPr>
    </w:p>
    <w:p w:rsidR="00E27832" w:rsidRPr="003B2821" w:rsidRDefault="001B635A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Водоснабжение</w:t>
      </w:r>
    </w:p>
    <w:p w:rsidR="00FF60E4" w:rsidRPr="003B2821" w:rsidRDefault="00FF60E4" w:rsidP="003245E5">
      <w:pPr>
        <w:pStyle w:val="Default"/>
        <w:spacing w:line="276" w:lineRule="auto"/>
        <w:ind w:left="1429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A05BE5" w:rsidRPr="003B2821" w:rsidRDefault="00A05BE5" w:rsidP="00A05BE5">
      <w:pPr>
        <w:pStyle w:val="22"/>
        <w:spacing w:after="0" w:line="276" w:lineRule="auto"/>
        <w:ind w:left="0"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Централизованное водоснабжение рассматриваемого в проекте планировки микрорайона города Зеленогорска № «16» осуществляется из водозаборного узла р. Кан, производительностью 55,0 тыс. м3/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сут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., являющимся источником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водоснабжения поверхностного типа. </w:t>
      </w:r>
      <w:r w:rsidR="003B2821">
        <w:rPr>
          <w:rFonts w:cs="Times New Roman"/>
          <w:color w:val="000000" w:themeColor="text1"/>
          <w:sz w:val="28"/>
          <w:szCs w:val="28"/>
        </w:rPr>
        <w:t xml:space="preserve">Водозаборные сооружения </w:t>
      </w:r>
      <w:r w:rsidRPr="003B2821">
        <w:rPr>
          <w:rFonts w:cs="Times New Roman"/>
          <w:color w:val="000000" w:themeColor="text1"/>
          <w:sz w:val="28"/>
          <w:szCs w:val="28"/>
        </w:rPr>
        <w:t xml:space="preserve">расположены севернее города на берегу реки Кан, в </w:t>
      </w:r>
      <w:smartTag w:uri="urn:schemas-microsoft-com:office:smarttags" w:element="metricconverter">
        <w:smartTagPr>
          <w:attr w:name="ProductID" w:val="3,5 км"/>
        </w:smartTagPr>
        <w:r w:rsidRPr="003B2821">
          <w:rPr>
            <w:rFonts w:cs="Times New Roman"/>
            <w:color w:val="000000" w:themeColor="text1"/>
            <w:sz w:val="28"/>
            <w:szCs w:val="28"/>
          </w:rPr>
          <w:t>3,5 км</w:t>
        </w:r>
      </w:smartTag>
      <w:r w:rsidRPr="003B2821">
        <w:rPr>
          <w:rFonts w:cs="Times New Roman"/>
          <w:color w:val="000000" w:themeColor="text1"/>
          <w:sz w:val="28"/>
          <w:szCs w:val="28"/>
        </w:rPr>
        <w:t xml:space="preserve"> от городской застройки.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углевание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, насыщение кислородом на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градирно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-аэраторе, а также хлорирование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аммонирование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A05BE5" w:rsidRPr="003B2821" w:rsidRDefault="00A05BE5" w:rsidP="00A05BE5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05BE5" w:rsidRPr="003B2821" w:rsidRDefault="00A05BE5" w:rsidP="00A05BE5">
      <w:pPr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eastAsia="Calibri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</w:t>
      </w:r>
      <w:r w:rsidR="003B2821">
        <w:rPr>
          <w:rFonts w:cs="Times New Roman"/>
          <w:color w:val="000000" w:themeColor="text1"/>
          <w:sz w:val="28"/>
          <w:szCs w:val="28"/>
          <w:lang w:eastAsia="en-US"/>
        </w:rPr>
        <w:t>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 w:rsidR="003B2821"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 w:rsidR="003B2821"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 w:rsid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 w:rsidR="003B2821"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водопроводных трубопроводов, находящихся на балансе у МУП ТС г. Зеленогорска, попадающих в зону размещения планируемых парковок,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предусмотреть их вынос, при технологической необходимости. </w:t>
      </w:r>
    </w:p>
    <w:p w:rsidR="00A05BE5" w:rsidRPr="003B2821" w:rsidRDefault="00A05BE5" w:rsidP="00A05BE5">
      <w:pPr>
        <w:spacing w:line="276" w:lineRule="auto"/>
        <w:ind w:firstLine="397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397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Пожаротушение</w:t>
      </w:r>
    </w:p>
    <w:p w:rsidR="00A05BE5" w:rsidRPr="003B2821" w:rsidRDefault="00A05BE5" w:rsidP="00A05BE5">
      <w:pPr>
        <w:spacing w:line="276" w:lineRule="auto"/>
        <w:ind w:firstLine="397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A05BE5" w:rsidRPr="003B2821" w:rsidRDefault="00A05BE5" w:rsidP="003B2821">
      <w:pPr>
        <w:spacing w:line="276" w:lineRule="auto"/>
        <w:ind w:firstLine="397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Планируемый расход воды в «16» микрорайоне на наружное пожаротушение остается на прежнем уровне.</w:t>
      </w:r>
    </w:p>
    <w:p w:rsidR="003B2821" w:rsidRDefault="003B2821" w:rsidP="003B2821">
      <w:pPr>
        <w:tabs>
          <w:tab w:val="left" w:pos="3804"/>
        </w:tabs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E27832" w:rsidRPr="003B2821" w:rsidRDefault="001B635A" w:rsidP="003B2821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Водоотведение хозяйственно-бытовое</w:t>
      </w:r>
    </w:p>
    <w:p w:rsidR="001B635A" w:rsidRPr="003B2821" w:rsidRDefault="001B635A" w:rsidP="003B2821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3B2821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 № 10, 7, 4 откуда по напорным коллекторам поступают на </w:t>
      </w:r>
      <w:r w:rsidRPr="003B2821">
        <w:rPr>
          <w:color w:val="000000" w:themeColor="text1"/>
          <w:sz w:val="28"/>
          <w:szCs w:val="28"/>
        </w:rPr>
        <w:lastRenderedPageBreak/>
        <w:t xml:space="preserve">очистные сооружения города (ГОС). Очистные канализационные сооружения находятся в </w:t>
      </w:r>
      <w:smartTag w:uri="urn:schemas-microsoft-com:office:smarttags" w:element="metricconverter">
        <w:smartTagPr>
          <w:attr w:name="ProductID" w:val="4,0 км"/>
        </w:smartTagPr>
        <w:r w:rsidRPr="003B2821">
          <w:rPr>
            <w:color w:val="000000" w:themeColor="text1"/>
            <w:sz w:val="28"/>
            <w:szCs w:val="28"/>
          </w:rPr>
          <w:t>4,0 км</w:t>
        </w:r>
      </w:smartTag>
      <w:r w:rsidRPr="003B2821">
        <w:rPr>
          <w:color w:val="000000" w:themeColor="text1"/>
          <w:sz w:val="28"/>
          <w:szCs w:val="28"/>
        </w:rPr>
        <w:t xml:space="preserve"> юго-западнее города. Система канализации - неполная раздельная. ГОС расположены юго-западнее жилой зоны г. Зеленогорска (примерно </w:t>
      </w:r>
      <w:smartTag w:uri="urn:schemas-microsoft-com:office:smarttags" w:element="metricconverter">
        <w:smartTagPr>
          <w:attr w:name="ProductID" w:val="4,4 км"/>
        </w:smartTagPr>
        <w:r w:rsidRPr="003B2821">
          <w:rPr>
            <w:color w:val="000000" w:themeColor="text1"/>
            <w:sz w:val="28"/>
            <w:szCs w:val="28"/>
          </w:rPr>
          <w:t>4,4 км</w:t>
        </w:r>
      </w:smartTag>
      <w:r w:rsidRPr="003B2821">
        <w:rPr>
          <w:color w:val="000000" w:themeColor="text1"/>
          <w:sz w:val="28"/>
          <w:szCs w:val="28"/>
        </w:rPr>
        <w:t xml:space="preserve"> от города), с соблюдением санитарно-защитной зоны согласно СанПиН 2.2.1./2.1.1.1200-03 «Санитарно-защитные зоны и санитарная классификация предприятий, сооружений и иных объектов»,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Проектная производительность действующих ГОС 47,0 тыс. м3/</w:t>
      </w:r>
      <w:proofErr w:type="spellStart"/>
      <w:r w:rsidRPr="003B2821">
        <w:rPr>
          <w:color w:val="000000" w:themeColor="text1"/>
          <w:sz w:val="28"/>
          <w:szCs w:val="28"/>
        </w:rPr>
        <w:t>сут</w:t>
      </w:r>
      <w:proofErr w:type="spellEnd"/>
      <w:r w:rsidRPr="003B2821">
        <w:rPr>
          <w:color w:val="000000" w:themeColor="text1"/>
          <w:sz w:val="28"/>
          <w:szCs w:val="28"/>
        </w:rPr>
        <w:t>. ГОС состоят из двух независимо работающих очередей, с полным циклом очистки сточных вод.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- КНС-2 - осуществляет сбор стоков с жилой застройки  микрорайона №16  и дальнейшую их транспортировку  напорным коллектором Ду-350мм на КНС-9 и напорным коллектором Ду-350мм до камеры-гасителя с дальнейшей транспортировкой по самотечному коллектору Ду-600мм.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A05BE5" w:rsidRPr="003B2821" w:rsidRDefault="003B2821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водоотведения канализационных стоков, находящихся на балансе у МУП ТС г. Зеленогорска, попадающих в зону размещения планируемых парковок и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водоотведения и предусмотреть их вынос, при технологической необходимости. </w:t>
      </w:r>
    </w:p>
    <w:p w:rsidR="00E27832" w:rsidRPr="003B2821" w:rsidRDefault="00E27832" w:rsidP="004E315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27832" w:rsidRPr="003B2821" w:rsidRDefault="001B635A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Теплоснабжение</w:t>
      </w:r>
    </w:p>
    <w:p w:rsidR="001B635A" w:rsidRPr="003B2821" w:rsidRDefault="001B635A" w:rsidP="001B635A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Теплоснабжение города Зеленогорск в настоящее время централизованное, осуществляется от ГРЭС-2. В настоящее время расходы тепла по магистральным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трубопроводам в количестве 290 Гкал/ч распределяются по тепловым сетям 2*D500 D700, а также 2*D600,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A05BE5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ГРЭС-2. Прокладка действующей теплосети принята надземная на низких отдельно стоящих опорах и частично подземная в непроходных каналах. </w:t>
      </w:r>
    </w:p>
    <w:p w:rsidR="003B2821" w:rsidRPr="003B2821" w:rsidRDefault="003B2821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A05BE5" w:rsidRPr="003B2821" w:rsidRDefault="003B2821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теплоснабжения, находящихся на балансе у МУП ТС г. Зеленогорска, попадающих в зону размещения планируемых парковок и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теплоснабжения и предусмотреть их вынос, при технологической необходимости. </w:t>
      </w:r>
    </w:p>
    <w:p w:rsidR="00E034A7" w:rsidRPr="003B2821" w:rsidRDefault="00E034A7" w:rsidP="00E034A7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770242" w:rsidRPr="003B2821" w:rsidRDefault="00770242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3B2821">
        <w:rPr>
          <w:b/>
          <w:color w:val="000000" w:themeColor="text1"/>
          <w:sz w:val="28"/>
          <w:szCs w:val="28"/>
        </w:rPr>
        <w:t>Газофикация</w:t>
      </w:r>
      <w:proofErr w:type="spellEnd"/>
    </w:p>
    <w:p w:rsidR="00770242" w:rsidRPr="003B2821" w:rsidRDefault="00770242" w:rsidP="00770242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Газораспределительные сети низкого давления и газораспределительные сооружения имеются на территории «16» микрорайона. В «16» микрорайоне на данный момент действуют 4 ГРП и газораспределительная сеть среднего и низкого давления.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В сложившейся жилой многоквартирной застройке средней этажности микрорайона № «16» основной расход газа образован бытовыми нуждами жителей (</w:t>
      </w:r>
      <w:proofErr w:type="spellStart"/>
      <w:r w:rsidRPr="003B2821">
        <w:rPr>
          <w:color w:val="000000" w:themeColor="text1"/>
          <w:sz w:val="28"/>
          <w:szCs w:val="28"/>
        </w:rPr>
        <w:t>пищеприготовление</w:t>
      </w:r>
      <w:proofErr w:type="spellEnd"/>
      <w:r w:rsidRPr="003B2821">
        <w:rPr>
          <w:color w:val="000000" w:themeColor="text1"/>
          <w:sz w:val="28"/>
          <w:szCs w:val="28"/>
        </w:rPr>
        <w:t xml:space="preserve"> на газовых плитах). К сетям газоснабжения низкого давления из стальных трубопроводов преимущественно подключены жилые многоквартирные дома средней этажности. 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lastRenderedPageBreak/>
        <w:t>Планируемое развитие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Объем потребляемого газа на планируемой территории микрорайона </w:t>
      </w:r>
      <w:r w:rsidRPr="003B2821">
        <w:rPr>
          <w:color w:val="000000" w:themeColor="text1"/>
          <w:sz w:val="28"/>
          <w:szCs w:val="28"/>
        </w:rPr>
        <w:br/>
        <w:t>№ «16» сохраняе</w:t>
      </w:r>
      <w:r w:rsidR="003B2821">
        <w:rPr>
          <w:color w:val="000000" w:themeColor="text1"/>
          <w:sz w:val="28"/>
          <w:szCs w:val="28"/>
        </w:rPr>
        <w:t>тся на существующем уровне, так как</w:t>
      </w:r>
      <w:r w:rsidRPr="003B2821">
        <w:rPr>
          <w:color w:val="000000" w:themeColor="text1"/>
          <w:sz w:val="28"/>
          <w:szCs w:val="28"/>
        </w:rPr>
        <w:t xml:space="preserve"> планируемые объекты не являются потребителями газа.</w:t>
      </w:r>
    </w:p>
    <w:p w:rsidR="00770242" w:rsidRPr="003B2821" w:rsidRDefault="00770242" w:rsidP="00770242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27832" w:rsidRPr="003B2821" w:rsidRDefault="00744029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Электроснабжение</w:t>
      </w:r>
    </w:p>
    <w:p w:rsidR="001B635A" w:rsidRPr="003B2821" w:rsidRDefault="001B635A" w:rsidP="00770242">
      <w:pPr>
        <w:pStyle w:val="Default"/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Электроснабжение города Зеленогорск и планируемого микрорайона № «16» в настоящее время осуществляется по одной </w:t>
      </w:r>
      <w:proofErr w:type="spellStart"/>
      <w:r w:rsidRPr="003B2821">
        <w:rPr>
          <w:color w:val="000000" w:themeColor="text1"/>
          <w:sz w:val="28"/>
          <w:szCs w:val="28"/>
        </w:rPr>
        <w:t>двухцепной</w:t>
      </w:r>
      <w:proofErr w:type="spellEnd"/>
      <w:r w:rsidRPr="003B2821">
        <w:rPr>
          <w:color w:val="000000" w:themeColor="text1"/>
          <w:sz w:val="28"/>
          <w:szCs w:val="28"/>
        </w:rPr>
        <w:t xml:space="preserve"> ВЛ-110кВ от подстанции Камала-1. Распределение электроэнергии на потребителей происходит через подстанции ГПП-1 - 110/10кВ, ГПП-2 - 110/10кВ и ПС «</w:t>
      </w:r>
      <w:proofErr w:type="spellStart"/>
      <w:r w:rsidRPr="003B2821">
        <w:rPr>
          <w:color w:val="000000" w:themeColor="text1"/>
          <w:sz w:val="28"/>
          <w:szCs w:val="28"/>
        </w:rPr>
        <w:t>Промбаза</w:t>
      </w:r>
      <w:proofErr w:type="spellEnd"/>
      <w:r w:rsidRPr="003B2821">
        <w:rPr>
          <w:color w:val="000000" w:themeColor="text1"/>
          <w:sz w:val="28"/>
          <w:szCs w:val="28"/>
        </w:rPr>
        <w:t xml:space="preserve">» - 110/35/6кВ. </w:t>
      </w:r>
    </w:p>
    <w:p w:rsidR="00A05BE5" w:rsidRPr="003B2821" w:rsidRDefault="00A05BE5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От этих подстанций, электропитание распределяется в черте города на напряжение 6 и 10 </w:t>
      </w:r>
      <w:proofErr w:type="spellStart"/>
      <w:r w:rsidRPr="003B2821">
        <w:rPr>
          <w:color w:val="000000" w:themeColor="text1"/>
          <w:sz w:val="28"/>
          <w:szCs w:val="28"/>
        </w:rPr>
        <w:t>кВ.</w:t>
      </w:r>
      <w:proofErr w:type="spellEnd"/>
      <w:r w:rsidRPr="003B2821">
        <w:rPr>
          <w:color w:val="000000" w:themeColor="text1"/>
          <w:sz w:val="28"/>
          <w:szCs w:val="28"/>
        </w:rPr>
        <w:t xml:space="preserve"> По сети линий электропередач запитываются все потребители города на напряжение 10/6 и 0,4кВ. Согласно контрольным замерам, все действующие подстанции загружены менее чем на 70%, т.е. имеют резерв трансформаторной мощности, который может быть использован для подключения новых потребителей. На территории рассматриваемого в проекте планировки микрорайона г. Зеленогорска № «16» проложены внутриквартальные сети среднего напряжения 10-6кВ, размещены действующие распределительные и трансформаторные подстанции 10/0,4кВ, линии электропередач 10 и 0,4 </w:t>
      </w:r>
      <w:proofErr w:type="spellStart"/>
      <w:r w:rsidRPr="003B2821">
        <w:rPr>
          <w:color w:val="000000" w:themeColor="text1"/>
          <w:sz w:val="28"/>
          <w:szCs w:val="28"/>
        </w:rPr>
        <w:t>кВ.</w:t>
      </w:r>
      <w:proofErr w:type="spellEnd"/>
      <w:r w:rsidRPr="003B2821">
        <w:rPr>
          <w:color w:val="000000" w:themeColor="text1"/>
          <w:sz w:val="28"/>
          <w:szCs w:val="28"/>
        </w:rPr>
        <w:t xml:space="preserve"> </w:t>
      </w:r>
    </w:p>
    <w:p w:rsidR="00A05BE5" w:rsidRPr="003B2821" w:rsidRDefault="00A05BE5" w:rsidP="00A05BE5">
      <w:pPr>
        <w:spacing w:line="276" w:lineRule="auto"/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A05BE5" w:rsidRPr="003B2821" w:rsidRDefault="00A05BE5" w:rsidP="00A05BE5">
      <w:pPr>
        <w:spacing w:line="276" w:lineRule="auto"/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eastAsia="Calibri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A05BE5" w:rsidRPr="003B2821" w:rsidRDefault="003B2821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линий централизованной системы электроснабжения, попадающих в зону размещения планируемых парковок и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электросна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бжения и предусмотреть их вынос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при технологической необходимости. 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Для обеспечения безопасного движения транспортных средств по территории микрорайона вдоль существующих проездов проектом планировки предложено разместить планируемые линии уличного освещения на железобетонных опорах. Линии электроснабжения планируются в воздушном исполнении. При пересечении линией электроснабжения детских площадок необходимо выполнить переход на подземное исполнение линии. 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Частично рассматриваемая в проекте планировки территория микрорайона № «16» на 2016 год уже оборудована действующей сетью наружного освещения. Рекомендуется либо включить существующие сети в единую систему с планируемыми сетями наружного освещения, либо произвести реконструкцию существующих линий и заменить нуждающиеся в замене светильники и опоры линии уличного освещения.  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Светильники уличного освещения монтируются на опоры с помощью кронштейнов. На одной опоре возможно смонтировать два светильника уличного освещения. Для наружно освещения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с низкой интенсивностью движения автотранспорта используются консольные светильники ЖКУ-15-150-105 со стеклом IP65 температурного исполнения УХЛ1 с газоразрядными натриевыми лампами высокого давления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ДНаТ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150Вт или аналогичные. 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Для наружно освещения проезжих частей и улиц со средней интенсивностью движения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авторанспорта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используются консольные светильники ЖКУ 13-250-112/001 ДНАТ, 250Вт, Е40 со стеклом IP65 температурного исполнения УХЛ1 с газоразрядными натриевыми лампа</w:t>
      </w:r>
      <w:r w:rsidR="00AD5935">
        <w:rPr>
          <w:rFonts w:cs="Times New Roman"/>
          <w:color w:val="000000" w:themeColor="text1"/>
          <w:sz w:val="28"/>
          <w:szCs w:val="28"/>
          <w:lang w:eastAsia="en-US"/>
        </w:rPr>
        <w:t xml:space="preserve">ми высокого давления </w:t>
      </w:r>
      <w:proofErr w:type="spellStart"/>
      <w:r w:rsidR="00AD5935">
        <w:rPr>
          <w:rFonts w:cs="Times New Roman"/>
          <w:color w:val="000000" w:themeColor="text1"/>
          <w:sz w:val="28"/>
          <w:szCs w:val="28"/>
          <w:lang w:eastAsia="en-US"/>
        </w:rPr>
        <w:t>ДНаТ</w:t>
      </w:r>
      <w:proofErr w:type="spellEnd"/>
      <w:r w:rsidR="00AD5935">
        <w:rPr>
          <w:rFonts w:cs="Times New Roman"/>
          <w:color w:val="000000" w:themeColor="text1"/>
          <w:sz w:val="28"/>
          <w:szCs w:val="28"/>
          <w:lang w:eastAsia="en-US"/>
        </w:rPr>
        <w:t xml:space="preserve"> 250Вт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или аналогичные. </w:t>
      </w:r>
    </w:p>
    <w:p w:rsidR="00A05BE5" w:rsidRPr="003B2821" w:rsidRDefault="00A05BE5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Подсчет потребляемой электрической мощности планируемых сооружений (сетей </w:t>
      </w:r>
      <w:r w:rsidR="00AD5935">
        <w:rPr>
          <w:color w:val="000000" w:themeColor="text1"/>
          <w:sz w:val="28"/>
          <w:szCs w:val="28"/>
        </w:rPr>
        <w:t>уличного освещения) микрорайона № «16»</w:t>
      </w:r>
      <w:r w:rsidRPr="003B2821">
        <w:rPr>
          <w:color w:val="000000" w:themeColor="text1"/>
          <w:sz w:val="28"/>
          <w:szCs w:val="28"/>
        </w:rPr>
        <w:t xml:space="preserve"> </w:t>
      </w:r>
      <w:proofErr w:type="spellStart"/>
      <w:r w:rsidRPr="003B2821">
        <w:rPr>
          <w:color w:val="000000" w:themeColor="text1"/>
          <w:sz w:val="28"/>
          <w:szCs w:val="28"/>
        </w:rPr>
        <w:t>г.Зеленогорск</w:t>
      </w:r>
      <w:r w:rsidR="00AD5935">
        <w:rPr>
          <w:color w:val="000000" w:themeColor="text1"/>
          <w:sz w:val="28"/>
          <w:szCs w:val="28"/>
        </w:rPr>
        <w:t>а</w:t>
      </w:r>
      <w:proofErr w:type="spellEnd"/>
      <w:r w:rsidRPr="003B2821">
        <w:rPr>
          <w:color w:val="000000" w:themeColor="text1"/>
          <w:sz w:val="28"/>
          <w:szCs w:val="28"/>
        </w:rPr>
        <w:t xml:space="preserve"> выполнен на основании:</w:t>
      </w:r>
    </w:p>
    <w:p w:rsidR="00A05BE5" w:rsidRPr="003B2821" w:rsidRDefault="00A05BE5" w:rsidP="00A05BE5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РД 34.20.185-95 «Инструкции по проектированию городских сетей»;</w:t>
      </w:r>
    </w:p>
    <w:p w:rsidR="00A05BE5" w:rsidRPr="003B2821" w:rsidRDefault="00A05BE5" w:rsidP="00A05BE5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СП 31-110-2003 «Проектирование и монтаж электроустановок жилых и общественных зданий» и аналогам проектируемых сооружений.</w:t>
      </w:r>
    </w:p>
    <w:p w:rsidR="00A05BE5" w:rsidRPr="003B2821" w:rsidRDefault="00A05BE5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Результаты расчетов электрической мо</w:t>
      </w:r>
      <w:r w:rsidR="00457D8D">
        <w:rPr>
          <w:color w:val="000000" w:themeColor="text1"/>
          <w:sz w:val="28"/>
          <w:szCs w:val="28"/>
        </w:rPr>
        <w:t>щности представлены в таблице 11</w:t>
      </w:r>
      <w:r w:rsidRPr="003B2821">
        <w:rPr>
          <w:color w:val="000000" w:themeColor="text1"/>
          <w:sz w:val="28"/>
          <w:szCs w:val="28"/>
        </w:rPr>
        <w:t>.</w:t>
      </w:r>
    </w:p>
    <w:p w:rsidR="00A05BE5" w:rsidRPr="003B2821" w:rsidRDefault="00A05BE5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Для технологического присоединения к существующим распределительным сетям электроснабжения данных микрорайонов необходимо получить технические условия на технологическое подключение. Далее разработать Рабочий проект и согласовать его со всеми заинтересованными инстанциями.</w:t>
      </w:r>
    </w:p>
    <w:p w:rsidR="00A05BE5" w:rsidRDefault="00A05BE5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457D8D" w:rsidRPr="003B2821" w:rsidRDefault="00457D8D" w:rsidP="00A05BE5">
      <w:pPr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709"/>
        <w:jc w:val="center"/>
        <w:rPr>
          <w:color w:val="000000" w:themeColor="text1"/>
          <w:w w:val="98"/>
          <w:sz w:val="28"/>
          <w:szCs w:val="28"/>
        </w:rPr>
      </w:pPr>
      <w:bookmarkStart w:id="20" w:name="bookmark3"/>
      <w:r w:rsidRPr="003B2821">
        <w:rPr>
          <w:b/>
          <w:bCs/>
          <w:color w:val="000000" w:themeColor="text1"/>
          <w:w w:val="98"/>
          <w:sz w:val="28"/>
          <w:szCs w:val="28"/>
        </w:rPr>
        <w:lastRenderedPageBreak/>
        <w:t>Расчет дополнительных электрических нагрузок по проекту планировки и</w:t>
      </w:r>
      <w:bookmarkEnd w:id="20"/>
      <w:r w:rsidRPr="003B2821">
        <w:rPr>
          <w:b/>
          <w:bCs/>
          <w:color w:val="000000" w:themeColor="text1"/>
          <w:w w:val="98"/>
          <w:sz w:val="28"/>
          <w:szCs w:val="28"/>
        </w:rPr>
        <w:t xml:space="preserve"> проекту межевания территории микрорайона «16» </w:t>
      </w:r>
      <w:proofErr w:type="spellStart"/>
      <w:r w:rsidRPr="003B2821">
        <w:rPr>
          <w:b/>
          <w:bCs/>
          <w:color w:val="000000" w:themeColor="text1"/>
          <w:w w:val="98"/>
          <w:sz w:val="28"/>
          <w:szCs w:val="28"/>
        </w:rPr>
        <w:t>г.Зеленогорск</w:t>
      </w:r>
      <w:proofErr w:type="spellEnd"/>
    </w:p>
    <w:p w:rsidR="00A05BE5" w:rsidRPr="003B2821" w:rsidRDefault="00457D8D" w:rsidP="00A05BE5">
      <w:pPr>
        <w:spacing w:line="276" w:lineRule="auto"/>
        <w:ind w:firstLine="397"/>
        <w:jc w:val="right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Таблица 11</w:t>
      </w:r>
      <w:r w:rsidR="00A05BE5" w:rsidRPr="003B2821">
        <w:rPr>
          <w:b/>
          <w:bCs/>
          <w:color w:val="000000" w:themeColor="text1"/>
          <w:sz w:val="28"/>
          <w:szCs w:val="28"/>
        </w:rPr>
        <w:t>.</w:t>
      </w:r>
    </w:p>
    <w:tbl>
      <w:tblPr>
        <w:tblW w:w="921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7"/>
        <w:gridCol w:w="682"/>
        <w:gridCol w:w="2269"/>
        <w:gridCol w:w="1275"/>
        <w:gridCol w:w="993"/>
        <w:gridCol w:w="850"/>
        <w:gridCol w:w="992"/>
        <w:gridCol w:w="993"/>
        <w:gridCol w:w="850"/>
      </w:tblGrid>
      <w:tr w:rsidR="00A05BE5" w:rsidRPr="003B2821" w:rsidTr="00A05BE5">
        <w:trPr>
          <w:trHeight w:val="604"/>
          <w:jc w:val="right"/>
        </w:trPr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№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п\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№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на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плане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Наименование потребителя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Ед.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К-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Руд,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Руст,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  <w:lang w:val="en-US" w:eastAsia="en-US"/>
              </w:rPr>
              <w:t>coscp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  <w:lang w:val="en-US" w:eastAsia="en-US"/>
              </w:rPr>
              <w:t>Sp</w:t>
            </w:r>
            <w:proofErr w:type="spellEnd"/>
            <w:r w:rsidRPr="003B2821">
              <w:rPr>
                <w:color w:val="000000" w:themeColor="text1"/>
                <w:szCs w:val="24"/>
                <w:lang w:val="en-US" w:eastAsia="en-US"/>
              </w:rPr>
              <w:t>,</w:t>
            </w:r>
          </w:p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</w:rPr>
              <w:t>кВА</w:t>
            </w:r>
            <w:proofErr w:type="spellEnd"/>
          </w:p>
        </w:tc>
      </w:tr>
      <w:tr w:rsidR="00A05BE5" w:rsidRPr="003B2821" w:rsidTr="00A05BE5">
        <w:trPr>
          <w:trHeight w:val="251"/>
          <w:jc w:val="right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Микрорайон «16»</w:t>
            </w:r>
          </w:p>
        </w:tc>
      </w:tr>
      <w:tr w:rsidR="00A05BE5" w:rsidRPr="003B2821" w:rsidTr="00A05BE5">
        <w:trPr>
          <w:trHeight w:val="255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Уличное 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3B2821">
              <w:rPr>
                <w:color w:val="000000" w:themeColor="text1"/>
                <w:szCs w:val="24"/>
              </w:rPr>
              <w:t>Свети-</w:t>
            </w:r>
            <w:proofErr w:type="spellStart"/>
            <w:r w:rsidRPr="003B2821">
              <w:rPr>
                <w:color w:val="000000" w:themeColor="text1"/>
                <w:szCs w:val="24"/>
              </w:rPr>
              <w:t>льников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35,15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39,05</w:t>
            </w:r>
          </w:p>
        </w:tc>
      </w:tr>
      <w:tr w:rsidR="00A05BE5" w:rsidRPr="003B2821" w:rsidTr="00A05BE5">
        <w:trPr>
          <w:trHeight w:val="316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35,15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39,05</w:t>
            </w:r>
          </w:p>
        </w:tc>
      </w:tr>
      <w:tr w:rsidR="00A05BE5" w:rsidRPr="003B2821" w:rsidTr="00A05BE5">
        <w:trPr>
          <w:trHeight w:val="294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Непредвиденные расходы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10,54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17,71</w:t>
            </w:r>
          </w:p>
        </w:tc>
      </w:tr>
      <w:tr w:rsidR="00A05BE5" w:rsidRPr="003B2821" w:rsidTr="00A05BE5">
        <w:trPr>
          <w:trHeight w:val="316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Итого, с учетом непредвиденных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45,69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A05BE5" w:rsidRPr="003B2821" w:rsidRDefault="00A05BE5" w:rsidP="00A05BE5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50,76</w:t>
            </w:r>
          </w:p>
        </w:tc>
      </w:tr>
    </w:tbl>
    <w:p w:rsidR="00A05BE5" w:rsidRPr="003B2821" w:rsidRDefault="00A05BE5" w:rsidP="00A05BE5">
      <w:pPr>
        <w:tabs>
          <w:tab w:val="left" w:pos="142"/>
        </w:tabs>
        <w:ind w:firstLine="709"/>
        <w:rPr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На основании выполненных укрупненных расчетов в таблице нагрузок, общая потребляемая мощность линии уличного освещения на планируемой территории микрорайона № «16» составляет 50,76 </w:t>
      </w:r>
      <w:proofErr w:type="spellStart"/>
      <w:r w:rsidRPr="003B2821">
        <w:rPr>
          <w:color w:val="000000" w:themeColor="text1"/>
          <w:sz w:val="28"/>
          <w:szCs w:val="28"/>
        </w:rPr>
        <w:t>кВА</w:t>
      </w:r>
      <w:proofErr w:type="spellEnd"/>
      <w:r w:rsidRPr="003B2821">
        <w:rPr>
          <w:color w:val="000000" w:themeColor="text1"/>
          <w:sz w:val="28"/>
          <w:szCs w:val="28"/>
        </w:rPr>
        <w:t>.</w:t>
      </w:r>
    </w:p>
    <w:p w:rsidR="00A05BE5" w:rsidRPr="003B2821" w:rsidRDefault="00A05BE5" w:rsidP="00A05BE5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По степени обеспечения надежности электроснабжения планируемая сеть уличного освещения относится к потребителям </w:t>
      </w:r>
      <w:r w:rsidRPr="003B2821">
        <w:rPr>
          <w:color w:val="000000" w:themeColor="text1"/>
          <w:sz w:val="28"/>
          <w:szCs w:val="28"/>
          <w:lang w:val="en-US"/>
        </w:rPr>
        <w:t>III</w:t>
      </w:r>
      <w:r w:rsidRPr="003B2821">
        <w:rPr>
          <w:color w:val="000000" w:themeColor="text1"/>
          <w:sz w:val="28"/>
          <w:szCs w:val="28"/>
        </w:rPr>
        <w:t xml:space="preserve"> категории надежности по ПУЭ. Электроснабжение трехфазное на напряжение 380/220 В. Источником электроснабжения планируемых на прирост потребителей принимаются действующие трансформаторные подстанции, расположенные на рассматриваемой проектом планировки территории. В ТП и РТП планируется разместить щиты управления на расчетное количество отходящих линий уличного освещения, с приборами учета, автоматами защиты и фотореле (рекомендуемая степень </w:t>
      </w:r>
      <w:proofErr w:type="spellStart"/>
      <w:r w:rsidRPr="003B2821">
        <w:rPr>
          <w:color w:val="000000" w:themeColor="text1"/>
          <w:sz w:val="28"/>
          <w:szCs w:val="28"/>
        </w:rPr>
        <w:t>влагозащищенности</w:t>
      </w:r>
      <w:proofErr w:type="spellEnd"/>
      <w:r w:rsidRPr="003B2821">
        <w:rPr>
          <w:color w:val="000000" w:themeColor="text1"/>
          <w:sz w:val="28"/>
          <w:szCs w:val="28"/>
        </w:rPr>
        <w:t xml:space="preserve"> щитов </w:t>
      </w:r>
      <w:r w:rsidRPr="003B2821">
        <w:rPr>
          <w:color w:val="000000" w:themeColor="text1"/>
          <w:sz w:val="28"/>
          <w:szCs w:val="28"/>
          <w:lang w:val="en-US"/>
        </w:rPr>
        <w:t>IP</w:t>
      </w:r>
      <w:r w:rsidRPr="003B2821">
        <w:rPr>
          <w:color w:val="000000" w:themeColor="text1"/>
          <w:sz w:val="28"/>
          <w:szCs w:val="28"/>
        </w:rPr>
        <w:t xml:space="preserve">65). Конфигурация и состав оборудования, его марка и мощность разрабатывается отдельно на каждую линию на стадии рабочего проектирования. </w:t>
      </w:r>
    </w:p>
    <w:p w:rsidR="00A05BE5" w:rsidRPr="003B2821" w:rsidRDefault="00A05BE5" w:rsidP="00A05BE5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Расчет электрических нагрузок не является окончательным и подлежит корректировке на последующих стадиях проектирования при предоставлении более подробной информации от планируемых абонентов, строящихся зданий и сооружений на планируемой территории.</w:t>
      </w:r>
    </w:p>
    <w:p w:rsidR="00A05BE5" w:rsidRPr="003B2821" w:rsidRDefault="00A05BE5" w:rsidP="00A05BE5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Сечение и марка кабелей и проводов, мощность устанавливаемых автоматов и прочего оборудования уточняются на последующих стадиях проектирования после получения технических условий у электросетевой организации на технологическое подключение. </w:t>
      </w:r>
    </w:p>
    <w:p w:rsidR="00E27832" w:rsidRPr="003B2821" w:rsidRDefault="00E27832" w:rsidP="004E315F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27832" w:rsidRPr="003B2821" w:rsidRDefault="001B635A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lastRenderedPageBreak/>
        <w:t>Ливневая канализация</w:t>
      </w:r>
    </w:p>
    <w:p w:rsidR="001B635A" w:rsidRPr="003B2821" w:rsidRDefault="001B635A" w:rsidP="001B635A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Рассматриваемая в проекте планировки территория микрорайона № «16» города Зеленогорска располагается в прибрежной полосе р. Кан. 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В городе Зеленогорске принята полная раздельная система канализации - бытовая и дождевая. Дождевые и талые воды с планируемой территории микрорайона № «16» отводятся закрытыми сетями дождевой канализации непосредственно в р. Кан. Сброс производится с выпусков №5, 6, 7.</w:t>
      </w:r>
    </w:p>
    <w:p w:rsidR="005A172B" w:rsidRPr="00BD582C" w:rsidRDefault="005A172B" w:rsidP="005A172B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>Для предотвращения процессов размыва и обрушения берегового склона р. Кан организовано устройство набережной и</w:t>
      </w:r>
      <w:r>
        <w:rPr>
          <w:color w:val="000000"/>
          <w:sz w:val="28"/>
          <w:szCs w:val="28"/>
          <w:lang w:eastAsia="en-US"/>
        </w:rPr>
        <w:t>з железобетонных плит.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Планируемые очистные сооружения поверхностного стока предусматриваются в проектах на строительство новых микрорайонов города. </w:t>
      </w: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Планируемое развитие</w:t>
      </w:r>
    </w:p>
    <w:p w:rsidR="00A05BE5" w:rsidRPr="003B2821" w:rsidRDefault="005A172B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планируемых линейных объектов необходимо провести проверку состояния существующих трубопроводов централизованной системы поверхностного водоотведения (самотечной ливневой канализации), находящихся на балансе у МУП ТС г. Зеленогорска, попадающих в зону размещения планируемых парковок и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Предусмотреть дополнительные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дождеприемные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колодцы с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пескоуловителями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на асфальтобетонном покрытии проездов и парковочных стоянках.</w:t>
      </w:r>
    </w:p>
    <w:p w:rsidR="00A05BE5" w:rsidRPr="003B2821" w:rsidRDefault="00A05BE5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случае необходимости провести капитальный ремонт действующих сетей и сооружений системы поверхностного водоотвода и предусмотреть их вынос, при технологической необходимости. </w:t>
      </w:r>
    </w:p>
    <w:p w:rsidR="00B66D19" w:rsidRPr="003B2821" w:rsidRDefault="00B66D19" w:rsidP="004E315F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</w:p>
    <w:p w:rsidR="00E27832" w:rsidRPr="003B2821" w:rsidRDefault="00EB7417" w:rsidP="00E46D96">
      <w:pPr>
        <w:pStyle w:val="Default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Линии и сооружения связи</w:t>
      </w:r>
    </w:p>
    <w:p w:rsidR="001B635A" w:rsidRPr="003B2821" w:rsidRDefault="001B635A" w:rsidP="00EB7417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5A172B" w:rsidRPr="00BD582C" w:rsidRDefault="005A172B" w:rsidP="005A172B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Централизованная телефонная связь в г. Зеленогорске обеспечивается тремя АТС, что достаточно для  обслуживания населения города. Установка новых АТС </w:t>
      </w:r>
      <w:r>
        <w:rPr>
          <w:color w:val="000000"/>
          <w:sz w:val="28"/>
          <w:szCs w:val="28"/>
        </w:rPr>
        <w:lastRenderedPageBreak/>
        <w:t>согласно проекту</w:t>
      </w:r>
      <w:r w:rsidRPr="00BD582C">
        <w:rPr>
          <w:color w:val="000000"/>
          <w:sz w:val="28"/>
          <w:szCs w:val="28"/>
        </w:rPr>
        <w:t xml:space="preserve"> не требуется, но рекомендуется замена морально и физически устаревшего оборудования существующих АТС на расчетный срок.</w:t>
      </w:r>
    </w:p>
    <w:p w:rsidR="00A05BE5" w:rsidRPr="003B2821" w:rsidRDefault="00A05BE5" w:rsidP="00A05BE5">
      <w:pPr>
        <w:spacing w:line="276" w:lineRule="auto"/>
        <w:ind w:firstLine="709"/>
        <w:rPr>
          <w:b/>
          <w:color w:val="000000" w:themeColor="text1"/>
          <w:sz w:val="28"/>
          <w:szCs w:val="28"/>
        </w:rPr>
      </w:pPr>
    </w:p>
    <w:p w:rsidR="00A05BE5" w:rsidRPr="003B2821" w:rsidRDefault="00A05BE5" w:rsidP="00A05BE5">
      <w:pPr>
        <w:spacing w:line="276" w:lineRule="auto"/>
        <w:ind w:firstLine="709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Планируемое развитие</w:t>
      </w:r>
    </w:p>
    <w:p w:rsidR="00A05BE5" w:rsidRPr="003B2821" w:rsidRDefault="005A172B" w:rsidP="00A05BE5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 w:rsidR="0026590E"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 w:rsidR="0026590E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 w:rsidR="0026590E"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сетей централизованной системы связи, попадающих в зону размещения планируемых парковок, </w:t>
      </w:r>
      <w:proofErr w:type="spellStart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="00A05BE5"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связи и предусмотреть их вынос, при технологической необходимости. </w:t>
      </w:r>
    </w:p>
    <w:p w:rsidR="00EB7417" w:rsidRPr="003B2821" w:rsidRDefault="00EB7417" w:rsidP="00EB7417">
      <w:pPr>
        <w:spacing w:line="276" w:lineRule="auto"/>
        <w:ind w:firstLine="709"/>
        <w:rPr>
          <w:color w:val="000000" w:themeColor="text1"/>
          <w:sz w:val="22"/>
        </w:rPr>
      </w:pPr>
    </w:p>
    <w:p w:rsidR="00F54363" w:rsidRPr="00F54363" w:rsidRDefault="00F54363" w:rsidP="00E46D96">
      <w:pPr>
        <w:pStyle w:val="ab"/>
        <w:numPr>
          <w:ilvl w:val="0"/>
          <w:numId w:val="19"/>
        </w:num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F54363">
        <w:rPr>
          <w:rFonts w:cs="Times New Roman"/>
          <w:b/>
          <w:color w:val="000000" w:themeColor="text1"/>
          <w:sz w:val="28"/>
          <w:szCs w:val="28"/>
        </w:rPr>
        <w:t>И</w:t>
      </w:r>
      <w:r w:rsidRPr="00F54363">
        <w:rPr>
          <w:b/>
          <w:sz w:val="28"/>
          <w:szCs w:val="28"/>
        </w:rPr>
        <w:t>нженерно-технические мероприятия</w:t>
      </w:r>
      <w:r>
        <w:rPr>
          <w:b/>
          <w:sz w:val="28"/>
          <w:szCs w:val="28"/>
        </w:rPr>
        <w:t xml:space="preserve"> по защите территорий</w:t>
      </w:r>
      <w:r w:rsidR="0017597C">
        <w:rPr>
          <w:b/>
          <w:sz w:val="28"/>
          <w:szCs w:val="28"/>
        </w:rPr>
        <w:t xml:space="preserve"> от чрезвычайных ситуаций</w:t>
      </w:r>
      <w:r w:rsidRPr="00F54363">
        <w:rPr>
          <w:b/>
          <w:sz w:val="28"/>
          <w:szCs w:val="28"/>
        </w:rPr>
        <w:t xml:space="preserve"> природного и техногенного характера</w:t>
      </w:r>
    </w:p>
    <w:p w:rsidR="00F54363" w:rsidRDefault="00F54363" w:rsidP="00C9338D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F54363" w:rsidRDefault="00F54363" w:rsidP="00E46D96">
      <w:pPr>
        <w:pStyle w:val="ab"/>
        <w:numPr>
          <w:ilvl w:val="1"/>
          <w:numId w:val="19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bookmarkStart w:id="21" w:name="_Toc201564793"/>
      <w:r w:rsidRPr="00F54363">
        <w:rPr>
          <w:b/>
          <w:color w:val="000000" w:themeColor="text1"/>
          <w:sz w:val="28"/>
          <w:szCs w:val="28"/>
        </w:rPr>
        <w:t xml:space="preserve">Перечень и характеристики производств (технологического оборудования) проектируемого объекта, </w:t>
      </w:r>
      <w:bookmarkEnd w:id="21"/>
      <w:r w:rsidRPr="00F54363">
        <w:rPr>
          <w:b/>
          <w:color w:val="000000" w:themeColor="text1"/>
          <w:sz w:val="28"/>
          <w:szCs w:val="28"/>
        </w:rPr>
        <w:t>аварии на которых могут привести к возникновению чрезвычайной ситуации техногенного характе</w:t>
      </w:r>
      <w:r>
        <w:rPr>
          <w:b/>
          <w:color w:val="000000" w:themeColor="text1"/>
          <w:sz w:val="28"/>
          <w:szCs w:val="28"/>
        </w:rPr>
        <w:t>ра</w:t>
      </w:r>
      <w:r w:rsidRPr="00F54363">
        <w:rPr>
          <w:b/>
          <w:color w:val="000000" w:themeColor="text1"/>
          <w:sz w:val="28"/>
          <w:szCs w:val="28"/>
        </w:rPr>
        <w:t xml:space="preserve"> на террит</w:t>
      </w:r>
      <w:r>
        <w:rPr>
          <w:b/>
          <w:color w:val="000000" w:themeColor="text1"/>
          <w:sz w:val="28"/>
          <w:szCs w:val="28"/>
        </w:rPr>
        <w:t>ории проектируемого объекта</w:t>
      </w:r>
      <w:r w:rsidRPr="00F54363">
        <w:rPr>
          <w:b/>
          <w:color w:val="000000" w:themeColor="text1"/>
          <w:sz w:val="28"/>
          <w:szCs w:val="28"/>
        </w:rPr>
        <w:t xml:space="preserve"> и за ее пределами</w:t>
      </w:r>
    </w:p>
    <w:p w:rsidR="00F322FD" w:rsidRPr="00F322FD" w:rsidRDefault="00F322FD" w:rsidP="00F322F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Возможными источниками чрезвычайных ситуаций техногенного и природного характера могут являться: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1. Пожары и чрезвычайные ситуации</w:t>
      </w:r>
      <w:r w:rsidRPr="00D11D7E">
        <w:rPr>
          <w:color w:val="000000"/>
          <w:sz w:val="28"/>
        </w:rPr>
        <w:t xml:space="preserve"> в помещениях зданий и сооружений, находящиеся на проектируемой территории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2. Взрыв топливного бака транспортного средства, находящегося на открытой автостоянке.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3. Взрыв баллона ацетилена при производстве ремонтных работ (газовой сварки) на сетях тепло- и водоснабжения проектируемого объекта.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4. Взрыв заряда конденсированного взрывчатого вещества на автостоянке вблизи проектируемого объекта.</w:t>
      </w:r>
    </w:p>
    <w:p w:rsidR="00F322FD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5. Взрыв бензина и ДТ на АЗС.</w:t>
      </w:r>
    </w:p>
    <w:p w:rsidR="00F322FD" w:rsidRPr="00A80CB6" w:rsidRDefault="00F322FD" w:rsidP="00F322FD">
      <w:pPr>
        <w:pStyle w:val="ab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  <w:r w:rsidRPr="00A80CB6">
        <w:rPr>
          <w:b/>
          <w:color w:val="000000"/>
          <w:sz w:val="28"/>
          <w:szCs w:val="28"/>
        </w:rPr>
        <w:lastRenderedPageBreak/>
        <w:t>6.2. Сведения об объектах производственного назначения, транспортных коммуникациях и линейных объектах, аварии на которых могут привести к возникновению чрезвычайной ситуации техногенного характера на проектируемом объекте</w:t>
      </w:r>
    </w:p>
    <w:p w:rsidR="00F322FD" w:rsidRPr="00A80CB6" w:rsidRDefault="00F322FD" w:rsidP="00F322F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Согласно исходным данным, вблизи проектируемого</w:t>
      </w:r>
      <w:r>
        <w:rPr>
          <w:color w:val="000000"/>
          <w:sz w:val="28"/>
          <w:szCs w:val="28"/>
        </w:rPr>
        <w:t xml:space="preserve"> объекта находятся следующие производственно-промышленные организации</w:t>
      </w:r>
      <w:r w:rsidRPr="00D11D7E">
        <w:rPr>
          <w:color w:val="000000"/>
          <w:sz w:val="28"/>
          <w:szCs w:val="28"/>
        </w:rPr>
        <w:t>, транспортные коммуникации, аварии на которых мог</w:t>
      </w:r>
      <w:r>
        <w:rPr>
          <w:color w:val="000000"/>
          <w:sz w:val="28"/>
          <w:szCs w:val="28"/>
        </w:rPr>
        <w:t xml:space="preserve">ут привести к образованию зон </w:t>
      </w:r>
      <w:r w:rsidRPr="00D11D7E">
        <w:rPr>
          <w:color w:val="000000"/>
          <w:sz w:val="28"/>
        </w:rPr>
        <w:t>чрезвычайных ситуаций</w:t>
      </w:r>
      <w:r w:rsidRPr="00D11D7E">
        <w:rPr>
          <w:color w:val="000000"/>
          <w:sz w:val="28"/>
          <w:szCs w:val="28"/>
        </w:rPr>
        <w:t>: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D11D7E">
        <w:rPr>
          <w:b/>
          <w:color w:val="000000"/>
          <w:sz w:val="28"/>
          <w:szCs w:val="28"/>
        </w:rPr>
        <w:t>Сведения о потенциально опасных объектах и транспортных коммуникациях</w:t>
      </w:r>
    </w:p>
    <w:p w:rsidR="00F322FD" w:rsidRPr="00D11D7E" w:rsidRDefault="00F322FD" w:rsidP="00F322FD">
      <w:pPr>
        <w:spacing w:line="276" w:lineRule="auto"/>
        <w:ind w:right="-142" w:firstLine="709"/>
        <w:jc w:val="right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Таблица 1</w:t>
      </w:r>
      <w:r w:rsidR="006F42D0">
        <w:rPr>
          <w:color w:val="000000"/>
          <w:sz w:val="28"/>
          <w:szCs w:val="28"/>
        </w:rPr>
        <w:t>2</w:t>
      </w:r>
      <w:r w:rsidRPr="00D11D7E">
        <w:rPr>
          <w:color w:val="000000"/>
          <w:sz w:val="28"/>
          <w:szCs w:val="28"/>
        </w:rPr>
        <w:t>.</w:t>
      </w: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535"/>
        <w:gridCol w:w="2552"/>
      </w:tblGrid>
      <w:tr w:rsidR="00F322FD" w:rsidRPr="00D11D7E" w:rsidTr="001D1B3F">
        <w:trPr>
          <w:tblHeader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Наименование организации, адрес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Максимальное количество единичной емкости, максимальное количество в технологических системах (т)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Расстояние до проектируемого объекта (км)</w:t>
            </w: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 xml:space="preserve">Филиал ОАО «Шестая генерирующая компания оптового рынка электроэнергии» «Красноярская ГРЭС-2» </w:t>
            </w:r>
          </w:p>
        </w:tc>
        <w:tc>
          <w:tcPr>
            <w:tcW w:w="4535" w:type="dxa"/>
            <w:shd w:val="clear" w:color="auto" w:fill="auto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Серная кислота 147,2 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6.4 км</w:t>
            </w: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ОАО Производственное объединение «Электрохимический завод»</w:t>
            </w:r>
          </w:p>
        </w:tc>
        <w:tc>
          <w:tcPr>
            <w:tcW w:w="4535" w:type="dxa"/>
            <w:shd w:val="clear" w:color="auto" w:fill="auto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Серная кислота 95 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2.9 км</w:t>
            </w: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ЗАО «Новый стандарт»</w:t>
            </w:r>
          </w:p>
        </w:tc>
        <w:tc>
          <w:tcPr>
            <w:tcW w:w="4535" w:type="dxa"/>
            <w:shd w:val="clear" w:color="auto" w:fill="auto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Аммиак 1 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 км</w:t>
            </w: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ООО «Искра»</w:t>
            </w:r>
          </w:p>
        </w:tc>
        <w:tc>
          <w:tcPr>
            <w:tcW w:w="4535" w:type="dxa"/>
            <w:shd w:val="clear" w:color="auto" w:fill="auto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Аммиак 2,6 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rPr>
                <w:color w:val="000000"/>
                <w:sz w:val="26"/>
                <w:szCs w:val="26"/>
              </w:rPr>
            </w:pP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Железнодорожный узел – 2,5 км от проектируемой территории)</w:t>
            </w:r>
          </w:p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Цистерны для перевозки АХОВ: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хлор – 57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аммиак – 45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соляная кислота – 59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Цистерны для перевозки: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ЛВЖ (бензин) – 55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СУГ (пропан) - 50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 км</w:t>
            </w:r>
          </w:p>
        </w:tc>
      </w:tr>
      <w:tr w:rsidR="00F322FD" w:rsidRPr="00D11D7E" w:rsidTr="001D1B3F">
        <w:trPr>
          <w:jc w:val="right"/>
        </w:trPr>
        <w:tc>
          <w:tcPr>
            <w:tcW w:w="709" w:type="dxa"/>
            <w:shd w:val="clear" w:color="auto" w:fill="auto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left="-78"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Городские транспортные магистрали (Трасса от проектируемой территории)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ЛВЖ (бензин) – 22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СУГ (пропан) – 6</w:t>
            </w:r>
          </w:p>
          <w:p w:rsidR="00F322FD" w:rsidRPr="00D11D7E" w:rsidRDefault="00F322FD" w:rsidP="001D1B3F">
            <w:pPr>
              <w:spacing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D11D7E">
              <w:rPr>
                <w:color w:val="000000"/>
                <w:sz w:val="26"/>
                <w:szCs w:val="26"/>
              </w:rPr>
              <w:t>АХОВ (аммиак) - 8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22FD" w:rsidRPr="00D11D7E" w:rsidRDefault="00F322FD" w:rsidP="001D1B3F">
            <w:pPr>
              <w:spacing w:before="120" w:after="120" w:line="240" w:lineRule="auto"/>
              <w:ind w:right="-108"/>
              <w:rPr>
                <w:color w:val="000000"/>
                <w:sz w:val="26"/>
                <w:szCs w:val="26"/>
              </w:rPr>
            </w:pPr>
          </w:p>
        </w:tc>
      </w:tr>
    </w:tbl>
    <w:p w:rsidR="00F322FD" w:rsidRPr="00D11D7E" w:rsidRDefault="00F322FD" w:rsidP="00F322FD">
      <w:pPr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F322FD" w:rsidRPr="00A80CB6" w:rsidRDefault="00F322FD" w:rsidP="00F322FD">
      <w:pPr>
        <w:pStyle w:val="ab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  <w:r w:rsidRPr="00A80CB6">
        <w:rPr>
          <w:b/>
          <w:color w:val="000000"/>
          <w:sz w:val="28"/>
          <w:szCs w:val="28"/>
        </w:rPr>
        <w:t xml:space="preserve">6.3. Сведения о численности и размещении населения на проектируемой территории, </w:t>
      </w:r>
      <w:r w:rsidRPr="00A80CB6">
        <w:rPr>
          <w:b/>
          <w:iCs/>
          <w:color w:val="000000"/>
          <w:sz w:val="28"/>
          <w:szCs w:val="28"/>
        </w:rPr>
        <w:t xml:space="preserve">которые могут оказаться в зоне действия поражающих факторов в случае аварий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Планировочная территория</w:t>
      </w:r>
      <w:r w:rsidRPr="00D11D7E">
        <w:rPr>
          <w:color w:val="000000"/>
          <w:sz w:val="28"/>
          <w:szCs w:val="28"/>
        </w:rPr>
        <w:t xml:space="preserve"> может попасть в зону действия поражающих факторов от пожара и террористического акта, при этом, количество санитарных потерь может составить до 80% </w:t>
      </w:r>
      <w:r>
        <w:rPr>
          <w:color w:val="000000"/>
          <w:sz w:val="28"/>
          <w:szCs w:val="28"/>
        </w:rPr>
        <w:t>жителей</w:t>
      </w:r>
      <w:r w:rsidRPr="00D11D7E">
        <w:rPr>
          <w:color w:val="000000"/>
          <w:sz w:val="28"/>
          <w:szCs w:val="28"/>
        </w:rPr>
        <w:t>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Также проектируемый </w:t>
      </w:r>
      <w:r>
        <w:rPr>
          <w:color w:val="000000"/>
          <w:sz w:val="28"/>
          <w:szCs w:val="28"/>
        </w:rPr>
        <w:t>микрорайон</w:t>
      </w:r>
      <w:r w:rsidRPr="00D11D7E">
        <w:rPr>
          <w:color w:val="000000"/>
          <w:sz w:val="28"/>
          <w:szCs w:val="28"/>
        </w:rPr>
        <w:t xml:space="preserve"> может попасть в зону действия поражающих факторов от аварии на железнодорожном транспорте с участием ЛВЖ, СУГ и АХОВ  при соответствующем направлении ветра и при удалении от места аварии не более 5600 м.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При возникновении аварийной ситуации на автомобильн</w:t>
      </w:r>
      <w:r>
        <w:rPr>
          <w:color w:val="000000"/>
          <w:sz w:val="28"/>
          <w:szCs w:val="28"/>
        </w:rPr>
        <w:t>ом транспорте, перевозящем ЛВЖ,</w:t>
      </w:r>
      <w:r w:rsidRPr="00D11D7E">
        <w:rPr>
          <w:color w:val="000000"/>
          <w:sz w:val="28"/>
          <w:szCs w:val="28"/>
        </w:rPr>
        <w:t xml:space="preserve"> СУГ и АХОВ по автомобильным дорогам вблизи расположения </w:t>
      </w:r>
      <w:r>
        <w:rPr>
          <w:color w:val="000000"/>
          <w:sz w:val="28"/>
          <w:szCs w:val="28"/>
        </w:rPr>
        <w:t>планировочной территории</w:t>
      </w:r>
      <w:r w:rsidRPr="00D11D7E">
        <w:rPr>
          <w:color w:val="000000"/>
          <w:sz w:val="28"/>
          <w:szCs w:val="28"/>
        </w:rPr>
        <w:t xml:space="preserve"> и по </w:t>
      </w:r>
      <w:r>
        <w:rPr>
          <w:color w:val="000000"/>
          <w:sz w:val="28"/>
          <w:szCs w:val="28"/>
        </w:rPr>
        <w:t xml:space="preserve">самой </w:t>
      </w:r>
      <w:r w:rsidRPr="00D11D7E">
        <w:rPr>
          <w:color w:val="000000"/>
          <w:sz w:val="28"/>
          <w:szCs w:val="28"/>
        </w:rPr>
        <w:t xml:space="preserve">территории, </w:t>
      </w:r>
      <w:r>
        <w:rPr>
          <w:color w:val="000000"/>
          <w:sz w:val="28"/>
          <w:szCs w:val="28"/>
        </w:rPr>
        <w:t>рассматриваемый микрорайон может</w:t>
      </w:r>
      <w:r w:rsidRPr="00D11D7E">
        <w:rPr>
          <w:color w:val="000000"/>
          <w:sz w:val="28"/>
          <w:szCs w:val="28"/>
        </w:rPr>
        <w:t xml:space="preserve"> попасть в зону действий поражающих факторов. При этом, количество санитарных потерь может составить до 20% населения.</w:t>
      </w:r>
    </w:p>
    <w:p w:rsidR="00F322FD" w:rsidRPr="00A80CB6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</w:p>
    <w:p w:rsidR="00F322FD" w:rsidRPr="00A80CB6" w:rsidRDefault="00F322FD" w:rsidP="00F322FD">
      <w:pPr>
        <w:pStyle w:val="ab"/>
        <w:shd w:val="clear" w:color="auto" w:fill="FFFFFF"/>
        <w:spacing w:line="276" w:lineRule="auto"/>
        <w:ind w:left="0" w:right="5"/>
        <w:jc w:val="center"/>
        <w:rPr>
          <w:b/>
          <w:color w:val="000000"/>
          <w:spacing w:val="-2"/>
          <w:sz w:val="28"/>
          <w:szCs w:val="28"/>
        </w:rPr>
      </w:pPr>
      <w:r w:rsidRPr="00A80CB6">
        <w:rPr>
          <w:b/>
          <w:color w:val="000000"/>
          <w:spacing w:val="-2"/>
          <w:sz w:val="28"/>
          <w:szCs w:val="28"/>
        </w:rPr>
        <w:t xml:space="preserve">6.4. Мероприятия по защите </w:t>
      </w:r>
      <w:r>
        <w:rPr>
          <w:b/>
          <w:color w:val="000000"/>
          <w:spacing w:val="-2"/>
          <w:sz w:val="28"/>
          <w:szCs w:val="28"/>
        </w:rPr>
        <w:t>планировочной территории</w:t>
      </w:r>
      <w:r w:rsidRPr="00A80CB6">
        <w:rPr>
          <w:b/>
          <w:color w:val="000000"/>
          <w:spacing w:val="-2"/>
          <w:sz w:val="28"/>
          <w:szCs w:val="28"/>
        </w:rPr>
        <w:t xml:space="preserve"> и </w:t>
      </w:r>
      <w:r>
        <w:rPr>
          <w:b/>
          <w:color w:val="000000"/>
          <w:spacing w:val="-2"/>
          <w:sz w:val="28"/>
          <w:szCs w:val="28"/>
        </w:rPr>
        <w:t>населения</w:t>
      </w:r>
      <w:r w:rsidRPr="00A80CB6">
        <w:rPr>
          <w:b/>
          <w:color w:val="000000"/>
          <w:spacing w:val="-2"/>
          <w:sz w:val="28"/>
          <w:szCs w:val="28"/>
        </w:rPr>
        <w:t xml:space="preserve"> от чрезвычайных ситуаций техногенного характера, вызванных авариями на рядом расположенных объектах производственного назначения</w:t>
      </w:r>
    </w:p>
    <w:p w:rsidR="00F322FD" w:rsidRPr="00D11D7E" w:rsidRDefault="00F322FD" w:rsidP="00F322FD">
      <w:pPr>
        <w:shd w:val="clear" w:color="auto" w:fill="FFFFFF"/>
        <w:spacing w:line="276" w:lineRule="auto"/>
        <w:ind w:right="5"/>
        <w:jc w:val="center"/>
        <w:rPr>
          <w:b/>
          <w:color w:val="000000"/>
          <w:spacing w:val="-2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Защита населения достигается проведением комплекса инженерно-технических и организационных мероприятий, а также формированием необходимых сил и средств в соответствии с Федеральным законом Российской Федерации «О защите населения и территорий от чрезвычайных ситуаций природного и техногенного характера» от 11.11.1994 г. </w:t>
      </w:r>
      <w:r>
        <w:rPr>
          <w:color w:val="000000"/>
          <w:sz w:val="28"/>
          <w:szCs w:val="28"/>
        </w:rPr>
        <w:t>№ 68 и ГОСТ Р 22.3.03</w:t>
      </w:r>
      <w:r w:rsidRPr="00D11D7E">
        <w:rPr>
          <w:color w:val="000000"/>
          <w:sz w:val="28"/>
          <w:szCs w:val="28"/>
        </w:rPr>
        <w:t xml:space="preserve">-94 «Безопасность в чрезвычайных ситуациях. Защита населения. Основные  положения» и др.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lastRenderedPageBreak/>
        <w:t xml:space="preserve">В проекте защита населения в первую очередь предусматривается техническими и технологическими решениями по предотвращению взрывов и пожаров на </w:t>
      </w:r>
      <w:r>
        <w:rPr>
          <w:color w:val="000000"/>
          <w:sz w:val="28"/>
          <w:szCs w:val="28"/>
        </w:rPr>
        <w:t>территории микрорайона</w:t>
      </w:r>
      <w:r w:rsidRPr="00D11D7E">
        <w:rPr>
          <w:color w:val="000000"/>
          <w:sz w:val="28"/>
          <w:szCs w:val="28"/>
        </w:rPr>
        <w:t xml:space="preserve"> или снижение вероятности их возникновения и воздействия на окружающую среду.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Защита населения </w:t>
      </w:r>
      <w:r>
        <w:rPr>
          <w:color w:val="000000"/>
          <w:sz w:val="28"/>
          <w:szCs w:val="28"/>
        </w:rPr>
        <w:t>планировочной территории до</w:t>
      </w:r>
      <w:r w:rsidRPr="00D11D7E">
        <w:rPr>
          <w:color w:val="000000"/>
          <w:sz w:val="28"/>
          <w:szCs w:val="28"/>
        </w:rPr>
        <w:t xml:space="preserve">стигается проведением комплекса организационных мероприятий.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защиты населения</w:t>
      </w:r>
      <w:r w:rsidRPr="00D11D7E">
        <w:rPr>
          <w:color w:val="000000"/>
          <w:sz w:val="28"/>
          <w:szCs w:val="28"/>
        </w:rPr>
        <w:t xml:space="preserve"> включает в себя: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- организацию своевременного опов</w:t>
      </w:r>
      <w:r>
        <w:rPr>
          <w:color w:val="000000"/>
          <w:sz w:val="28"/>
          <w:szCs w:val="28"/>
        </w:rPr>
        <w:t>ещения об угрозе или по факту чрезвычайных ситуаций</w:t>
      </w:r>
      <w:r w:rsidRPr="00D11D7E">
        <w:rPr>
          <w:color w:val="000000"/>
          <w:sz w:val="28"/>
          <w:szCs w:val="28"/>
        </w:rPr>
        <w:t xml:space="preserve">;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оснащение</w:t>
      </w:r>
      <w:r w:rsidRPr="00D11D7E">
        <w:rPr>
          <w:color w:val="000000"/>
          <w:sz w:val="28"/>
          <w:szCs w:val="28"/>
        </w:rPr>
        <w:t xml:space="preserve"> средствами индивидуальной защиты;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- организацией эвакуационных мероприятий;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- обучением </w:t>
      </w:r>
      <w:r>
        <w:rPr>
          <w:color w:val="000000"/>
          <w:sz w:val="28"/>
          <w:szCs w:val="28"/>
        </w:rPr>
        <w:t>населения</w:t>
      </w:r>
      <w:r w:rsidRPr="00D11D7E">
        <w:rPr>
          <w:color w:val="000000"/>
          <w:sz w:val="28"/>
          <w:szCs w:val="28"/>
        </w:rPr>
        <w:t xml:space="preserve"> правильным и организованным действиям при возникновении </w:t>
      </w:r>
      <w:r>
        <w:rPr>
          <w:color w:val="000000"/>
          <w:sz w:val="28"/>
          <w:szCs w:val="28"/>
        </w:rPr>
        <w:t>чрезвычайных ситуаций</w:t>
      </w:r>
      <w:r w:rsidRPr="00D11D7E">
        <w:rPr>
          <w:color w:val="000000"/>
          <w:sz w:val="28"/>
          <w:szCs w:val="28"/>
        </w:rPr>
        <w:t>;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- обучением </w:t>
      </w:r>
      <w:r>
        <w:rPr>
          <w:color w:val="000000"/>
          <w:sz w:val="28"/>
          <w:szCs w:val="28"/>
        </w:rPr>
        <w:t>населения</w:t>
      </w:r>
      <w:r w:rsidRPr="00D11D7E">
        <w:rPr>
          <w:color w:val="000000"/>
          <w:sz w:val="28"/>
          <w:szCs w:val="28"/>
        </w:rPr>
        <w:t xml:space="preserve"> способам оказания первой помощи.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аварии на планировочной территории</w:t>
      </w:r>
      <w:r w:rsidRPr="00D11D7E">
        <w:rPr>
          <w:color w:val="000000"/>
          <w:sz w:val="28"/>
          <w:szCs w:val="28"/>
        </w:rPr>
        <w:t xml:space="preserve"> предусматриваетс</w:t>
      </w:r>
      <w:r>
        <w:rPr>
          <w:color w:val="000000"/>
          <w:sz w:val="28"/>
          <w:szCs w:val="28"/>
        </w:rPr>
        <w:t>я, в первую очередь, использование</w:t>
      </w:r>
      <w:r w:rsidRPr="00D11D7E">
        <w:rPr>
          <w:color w:val="000000"/>
          <w:sz w:val="28"/>
          <w:szCs w:val="28"/>
        </w:rPr>
        <w:t xml:space="preserve"> средства индивидуальной защиты органов дыхания и организов</w:t>
      </w:r>
      <w:r>
        <w:rPr>
          <w:color w:val="000000"/>
          <w:sz w:val="28"/>
          <w:szCs w:val="28"/>
        </w:rPr>
        <w:t>анный</w:t>
      </w:r>
      <w:r w:rsidRPr="00D11D7E">
        <w:rPr>
          <w:color w:val="000000"/>
          <w:sz w:val="28"/>
          <w:szCs w:val="28"/>
        </w:rPr>
        <w:t xml:space="preserve"> вывод людей, не участвующих в ликвидации аварии, из пожароопасной зоны.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Население долж</w:t>
      </w:r>
      <w:r w:rsidRPr="00D11D7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 w:rsidRPr="00D11D7E">
        <w:rPr>
          <w:color w:val="000000"/>
          <w:sz w:val="28"/>
          <w:szCs w:val="28"/>
        </w:rPr>
        <w:t xml:space="preserve"> быстро и правильно ориентироваться в </w:t>
      </w:r>
      <w:r>
        <w:rPr>
          <w:color w:val="000000"/>
          <w:sz w:val="28"/>
          <w:szCs w:val="28"/>
        </w:rPr>
        <w:t>экстренной</w:t>
      </w:r>
      <w:r w:rsidRPr="00D11D7E">
        <w:rPr>
          <w:color w:val="000000"/>
          <w:sz w:val="28"/>
          <w:szCs w:val="28"/>
        </w:rPr>
        <w:t xml:space="preserve"> обстановке, организовывать и оказывать помощь пострадавшим, вызывать скорую помощь и пожарную службу.</w:t>
      </w:r>
      <w:r>
        <w:rPr>
          <w:color w:val="000000"/>
          <w:sz w:val="28"/>
          <w:szCs w:val="28"/>
        </w:rPr>
        <w:t xml:space="preserve"> </w:t>
      </w:r>
      <w:r w:rsidRPr="00D11D7E">
        <w:rPr>
          <w:color w:val="000000"/>
          <w:sz w:val="28"/>
          <w:szCs w:val="28"/>
        </w:rPr>
        <w:t xml:space="preserve">Защита людей от вредных продуктов горения, радиоактивного загрязнения, химического заражения предусматривает использование индивидуальных средств защиты.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Одним из основных решений по защите людей, оборудования и здания является контроль радиационной и химической обстановки, а также обнаружение взрывоопасных концентраций в воздухе. Сигналы радиационной и химической опасности перед</w:t>
      </w:r>
      <w:r>
        <w:rPr>
          <w:color w:val="000000"/>
          <w:sz w:val="28"/>
          <w:szCs w:val="28"/>
        </w:rPr>
        <w:t>аются по системе оповещения о чрезвычайных ситуациях</w:t>
      </w:r>
      <w:r w:rsidRPr="00D11D7E">
        <w:rPr>
          <w:color w:val="000000"/>
          <w:sz w:val="28"/>
          <w:szCs w:val="28"/>
        </w:rPr>
        <w:t xml:space="preserve">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Оповещение об авариях, происходящих </w:t>
      </w:r>
      <w:r>
        <w:rPr>
          <w:color w:val="000000"/>
          <w:sz w:val="28"/>
          <w:szCs w:val="28"/>
        </w:rPr>
        <w:t>в пределах</w:t>
      </w:r>
      <w:r w:rsidRPr="00D1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планировочного микрорайона,</w:t>
      </w:r>
      <w:r w:rsidRPr="00D11D7E">
        <w:rPr>
          <w:color w:val="000000"/>
          <w:sz w:val="28"/>
          <w:szCs w:val="28"/>
        </w:rPr>
        <w:t xml:space="preserve"> осуществляется по системе оповещения о </w:t>
      </w:r>
      <w:r>
        <w:rPr>
          <w:color w:val="000000"/>
          <w:sz w:val="28"/>
          <w:szCs w:val="28"/>
        </w:rPr>
        <w:t>чрезвычайных ситуациях</w:t>
      </w:r>
      <w:r w:rsidRPr="00D11D7E">
        <w:rPr>
          <w:color w:val="000000"/>
          <w:sz w:val="28"/>
          <w:szCs w:val="28"/>
        </w:rPr>
        <w:t xml:space="preserve"> местных органов управления. Оповещение осуществляется по радио и телефону. </w:t>
      </w:r>
    </w:p>
    <w:p w:rsidR="00F322FD" w:rsidRDefault="00F322FD" w:rsidP="00F322FD">
      <w:pPr>
        <w:spacing w:line="276" w:lineRule="auto"/>
        <w:ind w:firstLine="426"/>
        <w:rPr>
          <w:color w:val="000000"/>
          <w:sz w:val="28"/>
          <w:szCs w:val="28"/>
        </w:rPr>
      </w:pPr>
    </w:p>
    <w:p w:rsidR="00F322FD" w:rsidRPr="00D11D7E" w:rsidRDefault="00F322FD" w:rsidP="00F322FD">
      <w:pPr>
        <w:pStyle w:val="ab"/>
        <w:numPr>
          <w:ilvl w:val="0"/>
          <w:numId w:val="22"/>
        </w:numPr>
        <w:spacing w:line="276" w:lineRule="auto"/>
        <w:ind w:left="0" w:firstLine="567"/>
        <w:jc w:val="center"/>
        <w:rPr>
          <w:b/>
          <w:color w:val="000000"/>
          <w:sz w:val="32"/>
          <w:szCs w:val="28"/>
        </w:rPr>
      </w:pPr>
      <w:r w:rsidRPr="00D11D7E">
        <w:rPr>
          <w:b/>
          <w:color w:val="000000"/>
          <w:sz w:val="32"/>
          <w:szCs w:val="28"/>
        </w:rPr>
        <w:t>Проведение мероприятий по гражданской обороне и обеспечению пожарной безопасности</w:t>
      </w:r>
    </w:p>
    <w:p w:rsidR="00F322FD" w:rsidRPr="00D11D7E" w:rsidRDefault="00F322FD" w:rsidP="00F322FD">
      <w:pP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322FD" w:rsidRPr="00D11D7E" w:rsidRDefault="00F322FD" w:rsidP="00F322FD">
      <w:pPr>
        <w:pStyle w:val="ab"/>
        <w:spacing w:line="276" w:lineRule="auto"/>
        <w:ind w:left="0"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7.1. </w:t>
      </w:r>
      <w:r w:rsidRPr="00D11D7E">
        <w:rPr>
          <w:b/>
          <w:i/>
          <w:color w:val="000000"/>
          <w:sz w:val="28"/>
          <w:szCs w:val="28"/>
        </w:rPr>
        <w:t xml:space="preserve">Сведения о </w:t>
      </w:r>
      <w:proofErr w:type="spellStart"/>
      <w:r w:rsidRPr="00D11D7E">
        <w:rPr>
          <w:b/>
          <w:i/>
          <w:color w:val="000000"/>
          <w:sz w:val="28"/>
          <w:szCs w:val="28"/>
        </w:rPr>
        <w:t>категорийности</w:t>
      </w:r>
      <w:proofErr w:type="spellEnd"/>
      <w:r w:rsidRPr="00D11D7E">
        <w:rPr>
          <w:b/>
          <w:i/>
          <w:color w:val="000000"/>
          <w:sz w:val="28"/>
          <w:szCs w:val="28"/>
        </w:rPr>
        <w:t xml:space="preserve"> объекта и зонах возможных опасностей</w:t>
      </w:r>
    </w:p>
    <w:p w:rsidR="00F322FD" w:rsidRPr="00D11D7E" w:rsidRDefault="00F322FD" w:rsidP="00F322FD">
      <w:pPr>
        <w:spacing w:line="276" w:lineRule="auto"/>
        <w:rPr>
          <w:b/>
          <w:color w:val="000000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Проектируемая территория находится в г. Зеленогорске Красноярского края, который является категорированным</w:t>
      </w:r>
      <w:r>
        <w:rPr>
          <w:color w:val="000000"/>
          <w:sz w:val="28"/>
          <w:szCs w:val="28"/>
        </w:rPr>
        <w:t xml:space="preserve"> по гражданской обороне</w:t>
      </w:r>
      <w:r w:rsidRPr="00D11D7E">
        <w:rPr>
          <w:color w:val="000000"/>
          <w:sz w:val="28"/>
          <w:szCs w:val="28"/>
        </w:rPr>
        <w:t xml:space="preserve">. Вблизи </w:t>
      </w:r>
      <w:r w:rsidRPr="00D11D7E">
        <w:rPr>
          <w:color w:val="000000"/>
          <w:sz w:val="28"/>
          <w:szCs w:val="28"/>
        </w:rPr>
        <w:lastRenderedPageBreak/>
        <w:t xml:space="preserve">проектируемого </w:t>
      </w:r>
      <w:r w:rsidRPr="00D11D7E">
        <w:rPr>
          <w:color w:val="000000"/>
          <w:sz w:val="28"/>
        </w:rPr>
        <w:t>объекта находятся города Канск, Красноярск, та</w:t>
      </w:r>
      <w:r>
        <w:rPr>
          <w:color w:val="000000"/>
          <w:sz w:val="28"/>
        </w:rPr>
        <w:t xml:space="preserve">кже отнесенные к категории по </w:t>
      </w:r>
      <w:r>
        <w:rPr>
          <w:color w:val="000000"/>
          <w:sz w:val="28"/>
          <w:szCs w:val="28"/>
        </w:rPr>
        <w:t>гражданской обороне</w:t>
      </w:r>
      <w:r w:rsidRPr="00D11D7E">
        <w:rPr>
          <w:color w:val="000000"/>
          <w:sz w:val="28"/>
        </w:rPr>
        <w:t>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Согласно СНиП 2.01.51-90,</w:t>
      </w:r>
      <w:r>
        <w:rPr>
          <w:color w:val="000000"/>
          <w:sz w:val="28"/>
        </w:rPr>
        <w:t xml:space="preserve"> проектируемая территория</w:t>
      </w:r>
      <w:r w:rsidRPr="00D11D7E">
        <w:rPr>
          <w:color w:val="000000"/>
          <w:sz w:val="28"/>
        </w:rPr>
        <w:t xml:space="preserve"> находится в границах следующих зон возможных опасностей: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- в зоне возможных разрушений (от г. Зеленогорска);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- в зоне возможного сильного радиоактивного заражения;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- в зон</w:t>
      </w:r>
      <w:r>
        <w:rPr>
          <w:color w:val="000000"/>
          <w:sz w:val="28"/>
        </w:rPr>
        <w:t>е</w:t>
      </w:r>
      <w:r w:rsidRPr="00D11D7E">
        <w:rPr>
          <w:color w:val="000000"/>
          <w:sz w:val="28"/>
        </w:rPr>
        <w:t xml:space="preserve"> светомаскировки.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 xml:space="preserve">В случае возникновения опасностей при ведении военных действий или вследствие этих действий, приняты решения по управлению гражданской обороной проектируемой территории, системам оповещения </w:t>
      </w:r>
      <w:r>
        <w:rPr>
          <w:color w:val="000000"/>
          <w:sz w:val="28"/>
        </w:rPr>
        <w:t>населения</w:t>
      </w:r>
      <w:r w:rsidRPr="00D11D7E">
        <w:rPr>
          <w:color w:val="000000"/>
          <w:sz w:val="28"/>
        </w:rPr>
        <w:t xml:space="preserve"> об опасностях.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</w:rPr>
        <w:t>Организация и осуществление</w:t>
      </w:r>
      <w:r w:rsidRPr="00D11D7E">
        <w:rPr>
          <w:color w:val="000000"/>
          <w:sz w:val="28"/>
          <w:szCs w:val="28"/>
        </w:rPr>
        <w:t xml:space="preserve"> оповещения проводится в соответствии с совместным приказом МЧС России, </w:t>
      </w:r>
      <w:proofErr w:type="spellStart"/>
      <w:r w:rsidRPr="00D11D7E">
        <w:rPr>
          <w:color w:val="000000"/>
          <w:sz w:val="28"/>
          <w:szCs w:val="28"/>
        </w:rPr>
        <w:t>Мининформсвязи</w:t>
      </w:r>
      <w:proofErr w:type="spellEnd"/>
      <w:r w:rsidRPr="00D11D7E">
        <w:rPr>
          <w:color w:val="000000"/>
          <w:sz w:val="28"/>
          <w:szCs w:val="28"/>
        </w:rPr>
        <w:t xml:space="preserve"> России и Минкультуры России от 25 июля 2006 г. №</w:t>
      </w:r>
      <w:r>
        <w:rPr>
          <w:color w:val="000000"/>
          <w:sz w:val="28"/>
          <w:szCs w:val="28"/>
        </w:rPr>
        <w:t> </w:t>
      </w:r>
      <w:r w:rsidRPr="00D11D7E">
        <w:rPr>
          <w:color w:val="000000"/>
          <w:sz w:val="28"/>
          <w:szCs w:val="28"/>
        </w:rPr>
        <w:t>422/90/376 «Об утверждении Положения о системах оповещения населения».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Текст сообщения передается в течение 5 минут с прекращением передачи другой информации.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Планировочная территория</w:t>
      </w:r>
      <w:r w:rsidRPr="00D1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обеспечена существующими</w:t>
      </w:r>
      <w:r w:rsidRPr="00D11D7E">
        <w:rPr>
          <w:color w:val="000000"/>
          <w:sz w:val="28"/>
          <w:szCs w:val="28"/>
        </w:rPr>
        <w:t xml:space="preserve"> сетями телефониз</w:t>
      </w:r>
      <w:r>
        <w:rPr>
          <w:color w:val="000000"/>
          <w:sz w:val="28"/>
          <w:szCs w:val="28"/>
        </w:rPr>
        <w:t xml:space="preserve">ации, телевидения, радиофикации. </w:t>
      </w:r>
      <w:r w:rsidRPr="00D11D7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орядок оповещение по сигналам гражданской обороны</w:t>
      </w:r>
      <w:r w:rsidRPr="00D1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населения</w:t>
      </w:r>
      <w:r w:rsidRPr="00D11D7E">
        <w:rPr>
          <w:color w:val="000000"/>
          <w:sz w:val="28"/>
          <w:szCs w:val="28"/>
        </w:rPr>
        <w:t xml:space="preserve"> будет осуществляться по телефону и голосом.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Основной способ оповещения – передача речево</w:t>
      </w:r>
      <w:r>
        <w:rPr>
          <w:color w:val="000000"/>
          <w:sz w:val="28"/>
          <w:szCs w:val="28"/>
        </w:rPr>
        <w:t>й информации. Проектируемый микрорайон</w:t>
      </w:r>
      <w:r w:rsidRPr="00D11D7E">
        <w:rPr>
          <w:color w:val="000000"/>
          <w:sz w:val="28"/>
          <w:szCs w:val="28"/>
        </w:rPr>
        <w:t xml:space="preserve"> находятся в зоне </w:t>
      </w:r>
      <w:proofErr w:type="spellStart"/>
      <w:r w:rsidRPr="00D11D7E">
        <w:rPr>
          <w:color w:val="000000"/>
          <w:sz w:val="28"/>
          <w:szCs w:val="28"/>
        </w:rPr>
        <w:t>электросиренного</w:t>
      </w:r>
      <w:proofErr w:type="spellEnd"/>
      <w:r w:rsidRPr="00D11D7E">
        <w:rPr>
          <w:color w:val="000000"/>
          <w:sz w:val="28"/>
          <w:szCs w:val="28"/>
        </w:rPr>
        <w:t xml:space="preserve"> оповещения города Зеленогорск.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 xml:space="preserve">Для привлечения внимания перед передачей речевой информации на территории города Зеленогорск включается </w:t>
      </w:r>
      <w:proofErr w:type="spellStart"/>
      <w:r w:rsidRPr="00D11D7E">
        <w:rPr>
          <w:color w:val="000000"/>
          <w:sz w:val="28"/>
          <w:szCs w:val="28"/>
        </w:rPr>
        <w:t>электросиренное</w:t>
      </w:r>
      <w:proofErr w:type="spellEnd"/>
      <w:r w:rsidRPr="00D11D7E">
        <w:rPr>
          <w:color w:val="000000"/>
          <w:sz w:val="28"/>
          <w:szCs w:val="28"/>
        </w:rPr>
        <w:t xml:space="preserve"> оповещение, что означает подачу предупредительного сигнала «Внимание всем!». По этому сигналу необходимо немедленно включить радиотрансляционные приемники для прослушивания экстренного сообщения Главного управления МЧС России по Красноярскому краю.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Схема оповещения население по сигналам оповещения представлена на рис. 3.</w:t>
      </w:r>
    </w:p>
    <w:p w:rsidR="00F322FD" w:rsidRPr="00E21326" w:rsidRDefault="00F322FD" w:rsidP="00F322FD">
      <w:pPr>
        <w:spacing w:line="276" w:lineRule="auto"/>
        <w:ind w:firstLine="709"/>
        <w:rPr>
          <w:color w:val="44546A"/>
          <w:sz w:val="28"/>
          <w:szCs w:val="28"/>
        </w:rPr>
      </w:pPr>
      <w:r>
        <w:object w:dxaOrig="186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00.25pt" o:ole="">
            <v:imagedata r:id="rId15" o:title=""/>
          </v:shape>
          <o:OLEObject Type="Embed" ProgID="DWGTrueView.Drawing.21" ShapeID="_x0000_i1025" DrawAspect="Content" ObjectID="_1616504559" r:id="rId16"/>
        </w:object>
      </w:r>
    </w:p>
    <w:p w:rsidR="00F322FD" w:rsidRPr="00D11D7E" w:rsidRDefault="00F322FD" w:rsidP="00F322FD">
      <w:pPr>
        <w:spacing w:before="240" w:after="120"/>
        <w:jc w:val="center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Рис. 3</w:t>
      </w:r>
    </w:p>
    <w:p w:rsidR="00F322FD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</w:rPr>
        <w:t>Что касается мероприятий по световой и другим видам маскировки, то такие мероприятия для проектируем</w:t>
      </w:r>
      <w:r w:rsidR="001B630D">
        <w:rPr>
          <w:color w:val="000000"/>
          <w:sz w:val="28"/>
        </w:rPr>
        <w:t>ой территории микрорайона № «16</w:t>
      </w:r>
      <w:r>
        <w:rPr>
          <w:color w:val="000000"/>
          <w:sz w:val="28"/>
        </w:rPr>
        <w:t>»</w:t>
      </w:r>
      <w:r w:rsidRPr="00D11D7E">
        <w:rPr>
          <w:color w:val="000000"/>
          <w:sz w:val="28"/>
        </w:rPr>
        <w:t xml:space="preserve"> не разрабатывались. </w:t>
      </w:r>
    </w:p>
    <w:p w:rsidR="00F322FD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</w:p>
    <w:p w:rsidR="00F322FD" w:rsidRPr="00D11D7E" w:rsidRDefault="00F322FD" w:rsidP="00E454BD">
      <w:pPr>
        <w:pStyle w:val="ab"/>
        <w:spacing w:line="276" w:lineRule="auto"/>
        <w:ind w:left="0" w:firstLine="426"/>
        <w:jc w:val="center"/>
        <w:rPr>
          <w:b/>
          <w:i/>
          <w:color w:val="000000"/>
          <w:sz w:val="28"/>
          <w:szCs w:val="28"/>
        </w:rPr>
      </w:pPr>
      <w:r w:rsidRPr="00A80CB6">
        <w:rPr>
          <w:b/>
          <w:color w:val="000000"/>
          <w:sz w:val="28"/>
          <w:szCs w:val="28"/>
        </w:rPr>
        <w:t xml:space="preserve">7.2. Мероприятия по мониторингу состояния радиационной и химической обстановки на </w:t>
      </w:r>
      <w:r>
        <w:rPr>
          <w:b/>
          <w:color w:val="000000"/>
          <w:sz w:val="28"/>
          <w:szCs w:val="28"/>
        </w:rPr>
        <w:t xml:space="preserve">планировочной </w:t>
      </w:r>
      <w:r w:rsidRPr="00A80CB6">
        <w:rPr>
          <w:b/>
          <w:color w:val="000000"/>
          <w:sz w:val="28"/>
          <w:szCs w:val="28"/>
        </w:rPr>
        <w:t xml:space="preserve">территории </w:t>
      </w:r>
    </w:p>
    <w:p w:rsidR="00F322FD" w:rsidRPr="00D11D7E" w:rsidRDefault="00F322FD" w:rsidP="00F322F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  <w:r w:rsidRPr="00D11D7E">
        <w:rPr>
          <w:color w:val="000000"/>
          <w:sz w:val="28"/>
          <w:szCs w:val="28"/>
        </w:rPr>
        <w:t>Проектом не предусмотрено оборудование проектируемых территорий средствами мониторинга состояния радиационной и химической обстановки.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>По окончанию строительных работ, перед сдачей объектов в эксплуатаци</w:t>
      </w:r>
      <w:r>
        <w:rPr>
          <w:color w:val="000000"/>
          <w:sz w:val="28"/>
        </w:rPr>
        <w:t xml:space="preserve">ю, </w:t>
      </w:r>
      <w:r w:rsidRPr="00D11D7E">
        <w:rPr>
          <w:color w:val="000000"/>
          <w:sz w:val="28"/>
        </w:rPr>
        <w:t xml:space="preserve"> должны быть организованы контрольные изыскания для проверки соответствия фактических значений радиационно-гигиенических характеристик среды на участке застройки требованиям санитарных норм, а также для оценки эффективности мероприятий по радиационной безопасности, реализованных при проектировании и строительстве.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</w:rPr>
        <w:t xml:space="preserve">Строительство защитных сооружений гражданской обороны на </w:t>
      </w:r>
      <w:r>
        <w:rPr>
          <w:color w:val="000000"/>
          <w:sz w:val="28"/>
        </w:rPr>
        <w:t>планировочной</w:t>
      </w:r>
      <w:r w:rsidRPr="00D11D7E">
        <w:rPr>
          <w:color w:val="000000"/>
          <w:sz w:val="28"/>
        </w:rPr>
        <w:t xml:space="preserve"> территории не предусмотрено. 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</w:p>
    <w:p w:rsidR="00F322FD" w:rsidRPr="00A80CB6" w:rsidRDefault="00F322FD" w:rsidP="00E454BD">
      <w:pPr>
        <w:pStyle w:val="ab"/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A80CB6">
        <w:rPr>
          <w:b/>
          <w:color w:val="000000"/>
          <w:sz w:val="28"/>
          <w:szCs w:val="28"/>
        </w:rPr>
        <w:t xml:space="preserve">7.3. Мероприятия по обеспечению эвакуации </w:t>
      </w:r>
      <w:r>
        <w:rPr>
          <w:b/>
          <w:color w:val="000000"/>
          <w:sz w:val="28"/>
          <w:szCs w:val="28"/>
        </w:rPr>
        <w:t>населения</w:t>
      </w:r>
      <w:r w:rsidRPr="00A80CB6">
        <w:rPr>
          <w:b/>
          <w:color w:val="000000"/>
          <w:sz w:val="28"/>
          <w:szCs w:val="28"/>
        </w:rPr>
        <w:t xml:space="preserve"> и материальных ценностей в безопасные районы</w:t>
      </w:r>
    </w:p>
    <w:p w:rsidR="00F322FD" w:rsidRPr="00D11D7E" w:rsidRDefault="00F322FD" w:rsidP="00E454BD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proofErr w:type="gramStart"/>
      <w:r w:rsidRPr="00D11D7E">
        <w:rPr>
          <w:color w:val="000000"/>
          <w:sz w:val="28"/>
        </w:rPr>
        <w:t xml:space="preserve">В случае объявления на территории Российской Федерации военного положения, население убывает в места проживания и участвует в эвакуационных </w:t>
      </w:r>
      <w:r w:rsidRPr="00D11D7E">
        <w:rPr>
          <w:color w:val="000000"/>
          <w:sz w:val="28"/>
        </w:rPr>
        <w:lastRenderedPageBreak/>
        <w:t>меропри</w:t>
      </w:r>
      <w:r>
        <w:rPr>
          <w:color w:val="000000"/>
          <w:sz w:val="28"/>
        </w:rPr>
        <w:t>ятия в соответствии с Планами гражданской обороны</w:t>
      </w:r>
      <w:r w:rsidRPr="00D11D7E">
        <w:rPr>
          <w:color w:val="000000"/>
          <w:sz w:val="28"/>
        </w:rPr>
        <w:t xml:space="preserve"> муниципальных образований.</w:t>
      </w:r>
      <w:proofErr w:type="gramEnd"/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</w:rPr>
      </w:pPr>
      <w:r w:rsidRPr="00D11D7E">
        <w:rPr>
          <w:color w:val="000000"/>
          <w:sz w:val="28"/>
          <w:szCs w:val="28"/>
        </w:rPr>
        <w:t>Дорожная сеть в районе развита и достаточна для осуществления эвакуационных мероприятий. Сеть дорог обеспечивает быстрые и безопасные транспортные связи с объектами внешнего транспорта и автомобильными дорогами общей сети.</w:t>
      </w:r>
      <w:r w:rsidRPr="00D11D7E">
        <w:rPr>
          <w:color w:val="000000"/>
          <w:sz w:val="28"/>
        </w:rPr>
        <w:t xml:space="preserve"> </w:t>
      </w:r>
    </w:p>
    <w:p w:rsidR="00F322FD" w:rsidRPr="00D11D7E" w:rsidRDefault="00F322FD" w:rsidP="00F322FD">
      <w:pPr>
        <w:pStyle w:val="1f2"/>
        <w:spacing w:line="276" w:lineRule="auto"/>
        <w:rPr>
          <w:snapToGrid/>
          <w:color w:val="000000"/>
          <w:szCs w:val="28"/>
        </w:rPr>
      </w:pPr>
      <w:r w:rsidRPr="00D11D7E">
        <w:rPr>
          <w:snapToGrid/>
          <w:color w:val="000000"/>
          <w:szCs w:val="28"/>
        </w:rPr>
        <w:t>Эвакуация с территории осуществляется по существующим дорогам (с асфальтовым покрытием). Состояние дорог удовлетворительное.</w:t>
      </w:r>
    </w:p>
    <w:p w:rsidR="00F322FD" w:rsidRPr="00D11D7E" w:rsidRDefault="00F322FD" w:rsidP="00F322FD">
      <w:pPr>
        <w:spacing w:line="276" w:lineRule="auto"/>
        <w:ind w:firstLine="709"/>
        <w:rPr>
          <w:color w:val="000000"/>
          <w:sz w:val="28"/>
          <w:szCs w:val="28"/>
        </w:rPr>
      </w:pPr>
    </w:p>
    <w:p w:rsidR="00F322FD" w:rsidRPr="00D11D7E" w:rsidRDefault="00F322FD" w:rsidP="00F322FD">
      <w:pPr>
        <w:pStyle w:val="ab"/>
        <w:numPr>
          <w:ilvl w:val="0"/>
          <w:numId w:val="22"/>
        </w:numPr>
        <w:spacing w:line="276" w:lineRule="auto"/>
        <w:ind w:left="0" w:firstLine="567"/>
        <w:jc w:val="center"/>
        <w:rPr>
          <w:b/>
          <w:color w:val="000000"/>
          <w:sz w:val="32"/>
          <w:szCs w:val="28"/>
        </w:rPr>
      </w:pPr>
      <w:r w:rsidRPr="00D11D7E">
        <w:rPr>
          <w:b/>
          <w:color w:val="000000"/>
          <w:sz w:val="32"/>
          <w:szCs w:val="28"/>
        </w:rPr>
        <w:t>Мероприятия по охране окружающей среды</w:t>
      </w:r>
    </w:p>
    <w:p w:rsidR="00F322FD" w:rsidRPr="00D11D7E" w:rsidRDefault="00F322FD" w:rsidP="00F322FD">
      <w:pPr>
        <w:pStyle w:val="ab"/>
        <w:spacing w:line="276" w:lineRule="auto"/>
        <w:ind w:left="0" w:firstLine="567"/>
        <w:jc w:val="center"/>
        <w:rPr>
          <w:b/>
          <w:color w:val="000000"/>
          <w:sz w:val="28"/>
          <w:szCs w:val="28"/>
        </w:rPr>
      </w:pPr>
    </w:p>
    <w:p w:rsidR="00F322FD" w:rsidRPr="00A80CB6" w:rsidRDefault="00F322FD" w:rsidP="00F322FD">
      <w:pPr>
        <w:pStyle w:val="ab"/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A80CB6">
        <w:rPr>
          <w:b/>
          <w:sz w:val="28"/>
          <w:szCs w:val="28"/>
        </w:rPr>
        <w:t xml:space="preserve">8.1. Санитарная классификация </w:t>
      </w:r>
      <w:r>
        <w:rPr>
          <w:b/>
          <w:sz w:val="28"/>
          <w:szCs w:val="28"/>
        </w:rPr>
        <w:t xml:space="preserve">микрорайона </w:t>
      </w:r>
      <w:r w:rsidRPr="00A80CB6">
        <w:rPr>
          <w:b/>
          <w:sz w:val="28"/>
          <w:szCs w:val="28"/>
        </w:rPr>
        <w:t>и оценка влияния прилегающей территории</w:t>
      </w:r>
    </w:p>
    <w:p w:rsidR="00F322FD" w:rsidRPr="0017597C" w:rsidRDefault="00F322FD" w:rsidP="00F322FD">
      <w:pPr>
        <w:spacing w:line="276" w:lineRule="auto"/>
        <w:jc w:val="center"/>
        <w:rPr>
          <w:b/>
          <w:sz w:val="28"/>
          <w:szCs w:val="28"/>
        </w:rPr>
      </w:pPr>
    </w:p>
    <w:p w:rsidR="00F322FD" w:rsidRDefault="00F322FD" w:rsidP="00F322F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Все объекты, предполагаемые к размещению на проектируемой территории микрорайона № «</w:t>
      </w:r>
      <w:r w:rsidR="001B630D">
        <w:rPr>
          <w:sz w:val="28"/>
          <w:szCs w:val="28"/>
        </w:rPr>
        <w:t>16</w:t>
      </w:r>
      <w:r>
        <w:rPr>
          <w:sz w:val="28"/>
          <w:szCs w:val="28"/>
        </w:rPr>
        <w:t>», не классифицируются п</w:t>
      </w:r>
      <w:r w:rsidRPr="00C60377">
        <w:rPr>
          <w:sz w:val="28"/>
          <w:szCs w:val="28"/>
        </w:rPr>
        <w:t>о СанПиН 2.2.1/2.1.1.1200-03 «Санитарно-защитные зоны и санитарная классификация предприятий, сооружений и и</w:t>
      </w:r>
      <w:r>
        <w:rPr>
          <w:sz w:val="28"/>
          <w:szCs w:val="28"/>
        </w:rPr>
        <w:t>ных объектов».</w:t>
      </w:r>
    </w:p>
    <w:p w:rsidR="00F322FD" w:rsidRDefault="00F322FD" w:rsidP="00F322FD">
      <w:pPr>
        <w:spacing w:line="276" w:lineRule="auto"/>
        <w:ind w:firstLine="708"/>
        <w:rPr>
          <w:sz w:val="28"/>
          <w:szCs w:val="28"/>
        </w:rPr>
      </w:pPr>
    </w:p>
    <w:p w:rsidR="00F322FD" w:rsidRPr="00A80CB6" w:rsidRDefault="00F322FD" w:rsidP="00F322FD">
      <w:pPr>
        <w:pStyle w:val="ab"/>
        <w:spacing w:line="276" w:lineRule="auto"/>
        <w:ind w:left="0" w:firstLine="708"/>
        <w:jc w:val="center"/>
        <w:rPr>
          <w:b/>
          <w:color w:val="000000"/>
          <w:sz w:val="28"/>
          <w:szCs w:val="28"/>
        </w:rPr>
      </w:pPr>
      <w:r w:rsidRPr="00A80CB6">
        <w:rPr>
          <w:b/>
          <w:color w:val="000000"/>
          <w:sz w:val="28"/>
          <w:szCs w:val="28"/>
        </w:rPr>
        <w:t>8.2. Существующее состояние воздушного бассейна, оценка воздействия на него в период строительства и эксплуатации объекта</w:t>
      </w:r>
    </w:p>
    <w:p w:rsidR="00F322FD" w:rsidRPr="00D11D7E" w:rsidRDefault="00F322FD" w:rsidP="00F322F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322FD" w:rsidRPr="00A6536B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6744E2">
        <w:rPr>
          <w:sz w:val="28"/>
          <w:szCs w:val="28"/>
        </w:rPr>
        <w:t>Наблю</w:t>
      </w:r>
      <w:r>
        <w:rPr>
          <w:sz w:val="28"/>
          <w:szCs w:val="28"/>
        </w:rPr>
        <w:t xml:space="preserve">дения за качеством атмосферного </w:t>
      </w:r>
      <w:proofErr w:type="gramStart"/>
      <w:r>
        <w:rPr>
          <w:sz w:val="28"/>
          <w:szCs w:val="28"/>
        </w:rPr>
        <w:t>воздуха</w:t>
      </w:r>
      <w:proofErr w:type="gramEnd"/>
      <w:r>
        <w:rPr>
          <w:sz w:val="28"/>
          <w:szCs w:val="28"/>
        </w:rPr>
        <w:t xml:space="preserve"> </w:t>
      </w:r>
      <w:r w:rsidRPr="006744E2">
        <w:rPr>
          <w:sz w:val="28"/>
          <w:szCs w:val="28"/>
        </w:rPr>
        <w:t>ЗАТО г. Зеленогорска</w:t>
      </w:r>
      <w:r w:rsidRPr="00A6536B">
        <w:rPr>
          <w:sz w:val="28"/>
          <w:szCs w:val="28"/>
        </w:rPr>
        <w:t xml:space="preserve"> проводятся</w:t>
      </w:r>
      <w:r>
        <w:rPr>
          <w:sz w:val="28"/>
          <w:szCs w:val="28"/>
        </w:rPr>
        <w:t xml:space="preserve"> </w:t>
      </w:r>
      <w:r w:rsidRPr="00E61DBE">
        <w:rPr>
          <w:sz w:val="28"/>
          <w:szCs w:val="28"/>
        </w:rPr>
        <w:t xml:space="preserve">ФГБУЗ </w:t>
      </w:r>
      <w:r>
        <w:rPr>
          <w:sz w:val="28"/>
          <w:szCs w:val="28"/>
        </w:rPr>
        <w:t>«</w:t>
      </w:r>
      <w:r w:rsidRPr="00E61DBE">
        <w:rPr>
          <w:sz w:val="28"/>
          <w:szCs w:val="28"/>
        </w:rPr>
        <w:t>Центр гигиены и эпидемиологии № 42</w:t>
      </w:r>
      <w:r>
        <w:rPr>
          <w:sz w:val="28"/>
          <w:szCs w:val="28"/>
        </w:rPr>
        <w:t>»</w:t>
      </w:r>
      <w:r w:rsidRPr="00E61DBE">
        <w:rPr>
          <w:sz w:val="28"/>
          <w:szCs w:val="28"/>
        </w:rPr>
        <w:t xml:space="preserve"> Федерального медико-биологического агентства</w:t>
      </w:r>
      <w:r w:rsidRPr="00A6536B">
        <w:rPr>
          <w:sz w:val="28"/>
          <w:szCs w:val="28"/>
        </w:rPr>
        <w:t>. Концентрация примесей в атмосферном воздух</w:t>
      </w:r>
      <w:r>
        <w:rPr>
          <w:sz w:val="28"/>
          <w:szCs w:val="28"/>
        </w:rPr>
        <w:t>е контролируется в шести точках.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A6536B">
        <w:rPr>
          <w:sz w:val="28"/>
          <w:szCs w:val="28"/>
        </w:rPr>
        <w:t xml:space="preserve">Степень загрязнения атмосферного воздуха во всех пунктах отбора проб по индексу суммарного загрязнения оценивается как </w:t>
      </w:r>
      <w:r>
        <w:rPr>
          <w:sz w:val="28"/>
          <w:szCs w:val="28"/>
        </w:rPr>
        <w:t>«</w:t>
      </w:r>
      <w:r w:rsidRPr="00A6536B">
        <w:rPr>
          <w:sz w:val="28"/>
          <w:szCs w:val="28"/>
        </w:rPr>
        <w:t>низкое</w:t>
      </w:r>
      <w:r>
        <w:rPr>
          <w:sz w:val="28"/>
          <w:szCs w:val="28"/>
        </w:rPr>
        <w:t>»</w:t>
      </w:r>
      <w:r w:rsidRPr="00A6536B">
        <w:rPr>
          <w:sz w:val="28"/>
          <w:szCs w:val="28"/>
        </w:rPr>
        <w:t xml:space="preserve">. </w:t>
      </w:r>
    </w:p>
    <w:p w:rsidR="00F322FD" w:rsidRPr="00A6536B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A6536B">
        <w:rPr>
          <w:sz w:val="28"/>
          <w:szCs w:val="28"/>
        </w:rPr>
        <w:t>По наибольшей измеренной максимальной разовой концентрации в пунктах 1 и 2 (здание</w:t>
      </w:r>
      <w:r>
        <w:rPr>
          <w:sz w:val="28"/>
          <w:szCs w:val="28"/>
        </w:rPr>
        <w:t xml:space="preserve"> </w:t>
      </w:r>
      <w:r w:rsidRPr="00E61DBE">
        <w:rPr>
          <w:sz w:val="28"/>
          <w:szCs w:val="28"/>
        </w:rPr>
        <w:t xml:space="preserve">ФГБУЗ </w:t>
      </w:r>
      <w:r>
        <w:rPr>
          <w:sz w:val="28"/>
          <w:szCs w:val="28"/>
        </w:rPr>
        <w:t>«</w:t>
      </w:r>
      <w:r w:rsidRPr="00E61DBE">
        <w:rPr>
          <w:sz w:val="28"/>
          <w:szCs w:val="28"/>
        </w:rPr>
        <w:t>Центр гигиены и эпидемиологии № 42</w:t>
      </w:r>
      <w:r>
        <w:rPr>
          <w:sz w:val="28"/>
          <w:szCs w:val="28"/>
        </w:rPr>
        <w:t>»</w:t>
      </w:r>
      <w:r w:rsidRPr="00E61DBE">
        <w:rPr>
          <w:sz w:val="28"/>
          <w:szCs w:val="28"/>
        </w:rPr>
        <w:t xml:space="preserve"> Федерального медико-биологического агентства</w:t>
      </w:r>
      <w:r w:rsidRPr="00A6536B">
        <w:rPr>
          <w:sz w:val="28"/>
          <w:szCs w:val="28"/>
        </w:rPr>
        <w:t xml:space="preserve"> и здание </w:t>
      </w:r>
      <w:r w:rsidRPr="00E61DBE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E61DBE">
        <w:rPr>
          <w:sz w:val="28"/>
          <w:szCs w:val="28"/>
        </w:rPr>
        <w:t>Комитет по охране окружающей среды</w:t>
      </w:r>
      <w:r>
        <w:rPr>
          <w:sz w:val="28"/>
          <w:szCs w:val="28"/>
        </w:rPr>
        <w:t>»</w:t>
      </w:r>
      <w:r w:rsidRPr="00A6536B">
        <w:rPr>
          <w:sz w:val="28"/>
          <w:szCs w:val="28"/>
        </w:rPr>
        <w:t xml:space="preserve">) в 1999 г. загрязнение воздуха было </w:t>
      </w:r>
      <w:r>
        <w:rPr>
          <w:sz w:val="28"/>
          <w:szCs w:val="28"/>
        </w:rPr>
        <w:t>«</w:t>
      </w:r>
      <w:r w:rsidRPr="00A6536B">
        <w:rPr>
          <w:sz w:val="28"/>
          <w:szCs w:val="28"/>
        </w:rPr>
        <w:t>повышенным</w:t>
      </w:r>
      <w:r>
        <w:rPr>
          <w:sz w:val="28"/>
          <w:szCs w:val="28"/>
        </w:rPr>
        <w:t>»</w:t>
      </w:r>
      <w:r w:rsidRPr="00A6536B">
        <w:rPr>
          <w:sz w:val="28"/>
          <w:szCs w:val="28"/>
        </w:rPr>
        <w:t xml:space="preserve">, в последующие годы </w:t>
      </w:r>
      <w:r>
        <w:rPr>
          <w:sz w:val="28"/>
          <w:szCs w:val="28"/>
        </w:rPr>
        <w:t>–</w:t>
      </w:r>
      <w:r w:rsidRPr="00A653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6536B">
        <w:rPr>
          <w:sz w:val="28"/>
          <w:szCs w:val="28"/>
        </w:rPr>
        <w:t>низким</w:t>
      </w:r>
      <w:r>
        <w:rPr>
          <w:sz w:val="28"/>
          <w:szCs w:val="28"/>
        </w:rPr>
        <w:t>»</w:t>
      </w:r>
      <w:r w:rsidRPr="00A6536B">
        <w:rPr>
          <w:sz w:val="28"/>
          <w:szCs w:val="28"/>
        </w:rPr>
        <w:t>. Такое влияние на качество воздуха в данных пунктах оказывает</w:t>
      </w:r>
      <w:r>
        <w:rPr>
          <w:sz w:val="28"/>
          <w:szCs w:val="28"/>
        </w:rPr>
        <w:t xml:space="preserve"> </w:t>
      </w:r>
      <w:r w:rsidRPr="00A6536B">
        <w:rPr>
          <w:sz w:val="28"/>
          <w:szCs w:val="28"/>
        </w:rPr>
        <w:t>содержание в нём пыли.</w:t>
      </w:r>
    </w:p>
    <w:p w:rsidR="00F322FD" w:rsidRPr="006F7997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6F7997">
        <w:rPr>
          <w:sz w:val="28"/>
          <w:szCs w:val="28"/>
        </w:rPr>
        <w:t xml:space="preserve">Территории </w:t>
      </w:r>
      <w:r w:rsidR="001B630D">
        <w:rPr>
          <w:sz w:val="28"/>
          <w:szCs w:val="28"/>
        </w:rPr>
        <w:t>микрорайона № «16</w:t>
      </w:r>
      <w:r>
        <w:rPr>
          <w:sz w:val="28"/>
          <w:szCs w:val="28"/>
        </w:rPr>
        <w:t>»</w:t>
      </w:r>
      <w:r w:rsidRPr="006F7997">
        <w:rPr>
          <w:sz w:val="28"/>
          <w:szCs w:val="28"/>
        </w:rPr>
        <w:t xml:space="preserve"> располагаются между пунктами 1 и 2, то есть в зоне низких фоновых концентрация загрязняющих веществ.</w:t>
      </w:r>
    </w:p>
    <w:p w:rsidR="00F322FD" w:rsidRPr="006F7997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6F7997">
        <w:rPr>
          <w:sz w:val="28"/>
          <w:szCs w:val="28"/>
        </w:rPr>
        <w:t xml:space="preserve">Основными источниками выделения загрязняющих веществ в атмосферный воздух в период строительства будут являться: земляные работы, работа и стоянка </w:t>
      </w:r>
      <w:r w:rsidRPr="006F7997">
        <w:rPr>
          <w:sz w:val="28"/>
          <w:szCs w:val="28"/>
        </w:rPr>
        <w:lastRenderedPageBreak/>
        <w:t>строительной и дорожной техники, лакокрасочные работы, сварочные работы, процесс укладки горячей асфальтобетонной смеси, заправка строительной техники.</w:t>
      </w:r>
    </w:p>
    <w:p w:rsidR="00F322FD" w:rsidRPr="006F7997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6F7997">
        <w:rPr>
          <w:sz w:val="28"/>
          <w:szCs w:val="28"/>
        </w:rPr>
        <w:t xml:space="preserve">Основными веществами, выделяющимися в атмосферный воздух являются: пыль органическая с содержанием SiO2 70-20% (проведение земляных работ), </w:t>
      </w:r>
      <w:bookmarkStart w:id="22" w:name="OLE_LINK3"/>
      <w:bookmarkStart w:id="23" w:name="OLE_LINK4"/>
      <w:r w:rsidRPr="006F7997">
        <w:rPr>
          <w:sz w:val="28"/>
          <w:szCs w:val="28"/>
        </w:rPr>
        <w:t xml:space="preserve">предельные углеводороды С12-С19 </w:t>
      </w:r>
      <w:bookmarkEnd w:id="22"/>
      <w:bookmarkEnd w:id="23"/>
      <w:r w:rsidRPr="006F7997">
        <w:rPr>
          <w:sz w:val="28"/>
          <w:szCs w:val="28"/>
        </w:rPr>
        <w:t xml:space="preserve">(процесс укладки горячей асфальтобетонной смеси), железа оксид, марганец и его соединения, азота диоксид, фториды газообразные, фториды плохо растворимые (сварочные работы),  спирт н-бутиловый, </w:t>
      </w:r>
      <w:r>
        <w:rPr>
          <w:sz w:val="28"/>
          <w:szCs w:val="28"/>
        </w:rPr>
        <w:t>ксилол</w:t>
      </w:r>
      <w:r w:rsidRPr="006F799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уайт</w:t>
      </w:r>
      <w:proofErr w:type="spellEnd"/>
      <w:r>
        <w:rPr>
          <w:sz w:val="28"/>
          <w:szCs w:val="28"/>
        </w:rPr>
        <w:t xml:space="preserve">-спирит </w:t>
      </w:r>
      <w:r w:rsidRPr="006F7997">
        <w:rPr>
          <w:sz w:val="28"/>
          <w:szCs w:val="28"/>
        </w:rPr>
        <w:t>(процесс окрашивания), диоксид азота, оксид азота, углерод оксид, диоксид серы, сажа, бензин, керосин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бенз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апирен</w:t>
      </w:r>
      <w:proofErr w:type="spellEnd"/>
      <w:r>
        <w:rPr>
          <w:sz w:val="28"/>
          <w:szCs w:val="28"/>
        </w:rPr>
        <w:t>, формальдегид</w:t>
      </w:r>
      <w:r w:rsidRPr="006F7997">
        <w:rPr>
          <w:sz w:val="28"/>
          <w:szCs w:val="28"/>
        </w:rPr>
        <w:t xml:space="preserve"> (работа, стоянка и проезд дорожной техники</w:t>
      </w:r>
      <w:r>
        <w:rPr>
          <w:sz w:val="28"/>
          <w:szCs w:val="28"/>
        </w:rPr>
        <w:t xml:space="preserve"> и автотранспорта, работа передвижных дизельных компрессоров и электрогенераторов</w:t>
      </w:r>
      <w:r w:rsidRPr="006F7997">
        <w:rPr>
          <w:sz w:val="28"/>
          <w:szCs w:val="28"/>
        </w:rPr>
        <w:t>), сероводород и предельные углеводороды С12-С19 (заправка строительной техники).</w:t>
      </w:r>
    </w:p>
    <w:p w:rsidR="00F322FD" w:rsidRPr="006F7997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6F7997">
        <w:rPr>
          <w:sz w:val="28"/>
          <w:szCs w:val="28"/>
        </w:rPr>
        <w:t xml:space="preserve">Негативное воздействие на атмосферный воздух на период строительства носит локальный, временный характер и при соблюдении природоохранных мероприятий сводиться к минимальному. 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таблице 14 представлены загрязняющие вещества, выброс которых предполагается во время строительно-монтажных работ, их класс опасности и ПДК для населенных мест.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C73B31" w:rsidRDefault="00F322FD" w:rsidP="00F322FD">
      <w:pPr>
        <w:tabs>
          <w:tab w:val="left" w:pos="720"/>
          <w:tab w:val="left" w:pos="3024"/>
          <w:tab w:val="left" w:pos="3744"/>
          <w:tab w:val="left" w:pos="4320"/>
          <w:tab w:val="left" w:pos="5472"/>
          <w:tab w:val="left" w:pos="6300"/>
          <w:tab w:val="left" w:pos="6624"/>
          <w:tab w:val="left" w:pos="6975"/>
          <w:tab w:val="left" w:pos="7632"/>
          <w:tab w:val="left" w:pos="8064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C73B31">
        <w:rPr>
          <w:b/>
          <w:sz w:val="28"/>
          <w:szCs w:val="28"/>
        </w:rPr>
        <w:t>Перечень загрязняющих веществ, выбрасываемых в атмосферу на этапе строительства</w:t>
      </w:r>
    </w:p>
    <w:p w:rsidR="00F322FD" w:rsidRPr="003D7C70" w:rsidRDefault="00F322FD" w:rsidP="00F322FD">
      <w:pPr>
        <w:tabs>
          <w:tab w:val="left" w:pos="720"/>
          <w:tab w:val="left" w:pos="3024"/>
          <w:tab w:val="left" w:pos="3744"/>
          <w:tab w:val="left" w:pos="4320"/>
          <w:tab w:val="left" w:pos="5472"/>
          <w:tab w:val="left" w:pos="6300"/>
          <w:tab w:val="left" w:pos="6624"/>
          <w:tab w:val="left" w:pos="6975"/>
          <w:tab w:val="left" w:pos="7632"/>
          <w:tab w:val="left" w:pos="8064"/>
        </w:tabs>
        <w:spacing w:line="276" w:lineRule="auto"/>
        <w:ind w:right="-283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F42D0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tbl>
      <w:tblPr>
        <w:tblW w:w="1017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5305"/>
        <w:gridCol w:w="2149"/>
        <w:gridCol w:w="1307"/>
        <w:gridCol w:w="796"/>
      </w:tblGrid>
      <w:tr w:rsidR="00F322FD" w:rsidRPr="00D11D7E" w:rsidTr="001D1B3F">
        <w:trPr>
          <w:trHeight w:val="20"/>
          <w:tblHeader/>
        </w:trPr>
        <w:tc>
          <w:tcPr>
            <w:tcW w:w="5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Используемый критерий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Значение критерия мг/м3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 xml:space="preserve">Класс </w:t>
            </w:r>
            <w:proofErr w:type="spellStart"/>
            <w:r w:rsidRPr="00D11D7E">
              <w:rPr>
                <w:color w:val="000000"/>
                <w:sz w:val="20"/>
                <w:szCs w:val="20"/>
              </w:rPr>
              <w:t>опас</w:t>
            </w:r>
            <w:proofErr w:type="spellEnd"/>
            <w:r w:rsidRPr="00D11D7E">
              <w:rPr>
                <w:color w:val="000000"/>
                <w:sz w:val="20"/>
                <w:szCs w:val="20"/>
              </w:rPr>
              <w:t>-</w:t>
            </w:r>
            <w:r w:rsidRPr="00D11D7E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11D7E"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</w:tc>
      </w:tr>
      <w:tr w:rsidR="00F322FD" w:rsidRPr="00D11D7E" w:rsidTr="001D1B3F">
        <w:trPr>
          <w:trHeight w:val="20"/>
          <w:tblHeader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0123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диЖелезо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триоксид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(Железа оксид) (в пересчете на железо)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с/с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0,040000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0143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Марганец и его соединения (в пересчете </w:t>
            </w:r>
            <w:proofErr w:type="gram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на</w:t>
            </w:r>
            <w:proofErr w:type="gram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марганца</w:t>
            </w:r>
            <w:proofErr w:type="gram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(IV) оксид)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0301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Азота диоксид (Азот (IV) оксид)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0304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0,400000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0328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Углерод (Сажа)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0,150000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Сера диоксид (Ангидрид сернистый)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0,500000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Дигидросульфид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(Сероводород)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0,008000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Углерод оксид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5,000000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0342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Фториды газообразные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0,020000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0344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Фториды плохо растворимые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0616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Диметилбензол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(Ксилол) (смесь изомеров о-, м-, п-)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0703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Бенз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/а/</w:t>
            </w: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пирен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(3,4-Бензпирен)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0,000001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1042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Бутан-1-ол (Спирт н-бутиловый)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0,100000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1325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Формальдегид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0,035000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2704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Бензин (нефтяной, малосернистый) (в пересчете на углерод)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5,000000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2732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Керосин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ОБУВ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2752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Уайт-спирит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ОБУВ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2754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Углеводороды предельные C12-C19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2908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Пыль неорганическая: 70-20% SiO2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0,300000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</w:tbl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294F62" w:rsidRDefault="00F322FD" w:rsidP="00F322FD">
      <w:pPr>
        <w:spacing w:line="276" w:lineRule="auto"/>
        <w:ind w:firstLine="709"/>
        <w:rPr>
          <w:i/>
          <w:sz w:val="28"/>
          <w:szCs w:val="28"/>
        </w:rPr>
      </w:pPr>
      <w:r w:rsidRPr="00294F62">
        <w:rPr>
          <w:sz w:val="28"/>
          <w:szCs w:val="28"/>
        </w:rPr>
        <w:t>Основными источниками выделения загрязняющих веществ в атмосферный воздух в период эксплуатации объекта будут являться</w:t>
      </w:r>
      <w:r>
        <w:rPr>
          <w:i/>
          <w:sz w:val="28"/>
          <w:szCs w:val="28"/>
        </w:rPr>
        <w:t xml:space="preserve"> </w:t>
      </w:r>
      <w:r w:rsidRPr="0000240D">
        <w:rPr>
          <w:sz w:val="28"/>
          <w:szCs w:val="28"/>
        </w:rPr>
        <w:t xml:space="preserve">грузовые, легковые автотранспортные средства, автобусы и специальная  техника (мусоровозы, </w:t>
      </w:r>
      <w:proofErr w:type="spellStart"/>
      <w:r w:rsidRPr="0000240D">
        <w:rPr>
          <w:sz w:val="28"/>
          <w:szCs w:val="28"/>
        </w:rPr>
        <w:t>илососы</w:t>
      </w:r>
      <w:proofErr w:type="spellEnd"/>
      <w:r w:rsidRPr="0000240D">
        <w:rPr>
          <w:sz w:val="28"/>
          <w:szCs w:val="28"/>
        </w:rPr>
        <w:t>, поливомоечная, уборо</w:t>
      </w:r>
      <w:r>
        <w:rPr>
          <w:sz w:val="28"/>
          <w:szCs w:val="28"/>
        </w:rPr>
        <w:t>чная техника, пожарная техника).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Строительство иных объектов, эксплуатация которых будет сопровождаться выделением вредных веществ в атмосферу не предусматривается.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На территории объекта запроектировано: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- стоянки для легковых и грузовых автомобилей жильцов проектируемых домов, сотрудников и посетителей объектов социального, культурного и бытового назначения;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- площадки для временного хранения твердых бытовых отходов.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В результате движения автотранспорта в атмосферный воздух будут выделяться следующие вещества: диоксид азота, оксид азота, углерод оксид, диоксид серы, сажа, бензин, керосин.</w:t>
      </w:r>
    </w:p>
    <w:p w:rsidR="00F322FD" w:rsidRPr="0000240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 xml:space="preserve">В результате работ локальных очистных сооружений: сероводород и предельные углеводороды С12-С19. 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00240D">
        <w:rPr>
          <w:sz w:val="28"/>
          <w:szCs w:val="28"/>
        </w:rPr>
        <w:t>В</w:t>
      </w:r>
      <w:r>
        <w:rPr>
          <w:sz w:val="28"/>
          <w:szCs w:val="28"/>
        </w:rPr>
        <w:t xml:space="preserve"> таблице 15</w:t>
      </w:r>
      <w:r w:rsidRPr="0000240D">
        <w:rPr>
          <w:sz w:val="28"/>
          <w:szCs w:val="28"/>
        </w:rPr>
        <w:t xml:space="preserve"> представлены загрязняющие вещества, выброс которых предполагается во время эксплуатации, их класс опасности и ПДК для населенных мест.</w:t>
      </w:r>
    </w:p>
    <w:p w:rsidR="006F42D0" w:rsidRDefault="006F42D0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C73B31" w:rsidRDefault="00F322FD" w:rsidP="00F322FD">
      <w:pPr>
        <w:tabs>
          <w:tab w:val="left" w:pos="720"/>
          <w:tab w:val="left" w:pos="3024"/>
          <w:tab w:val="left" w:pos="3744"/>
          <w:tab w:val="left" w:pos="4320"/>
          <w:tab w:val="left" w:pos="5472"/>
          <w:tab w:val="left" w:pos="6300"/>
          <w:tab w:val="left" w:pos="6624"/>
          <w:tab w:val="left" w:pos="6975"/>
          <w:tab w:val="left" w:pos="7632"/>
          <w:tab w:val="left" w:pos="8064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C73B31">
        <w:rPr>
          <w:b/>
          <w:sz w:val="28"/>
          <w:szCs w:val="28"/>
        </w:rPr>
        <w:t>Перечень загрязняющих веществ, выбрасываемых в атмосферу на этапе эксплуатации</w:t>
      </w:r>
    </w:p>
    <w:p w:rsidR="00F322FD" w:rsidRPr="0000240D" w:rsidRDefault="00F322FD" w:rsidP="00F322FD">
      <w:pPr>
        <w:tabs>
          <w:tab w:val="left" w:pos="720"/>
          <w:tab w:val="left" w:pos="3024"/>
          <w:tab w:val="left" w:pos="3744"/>
          <w:tab w:val="left" w:pos="4320"/>
          <w:tab w:val="left" w:pos="5472"/>
          <w:tab w:val="left" w:pos="6300"/>
          <w:tab w:val="left" w:pos="6624"/>
          <w:tab w:val="left" w:pos="6975"/>
          <w:tab w:val="left" w:pos="7632"/>
          <w:tab w:val="left" w:pos="8064"/>
        </w:tabs>
        <w:spacing w:line="276" w:lineRule="auto"/>
        <w:ind w:right="-14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F42D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tbl>
      <w:tblPr>
        <w:tblW w:w="1017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5624"/>
        <w:gridCol w:w="1830"/>
        <w:gridCol w:w="1307"/>
        <w:gridCol w:w="796"/>
      </w:tblGrid>
      <w:tr w:rsidR="00F322FD" w:rsidRPr="00D11D7E" w:rsidTr="001D1B3F">
        <w:trPr>
          <w:trHeight w:val="20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Используемый критерий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Значение критерия мг/м3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 xml:space="preserve">Класс </w:t>
            </w:r>
            <w:proofErr w:type="spellStart"/>
            <w:r w:rsidRPr="00D11D7E">
              <w:rPr>
                <w:color w:val="000000"/>
                <w:sz w:val="20"/>
                <w:szCs w:val="20"/>
              </w:rPr>
              <w:t>опас</w:t>
            </w:r>
            <w:proofErr w:type="spellEnd"/>
            <w:r w:rsidRPr="00D11D7E">
              <w:rPr>
                <w:color w:val="000000"/>
                <w:sz w:val="20"/>
                <w:szCs w:val="20"/>
              </w:rPr>
              <w:t>-</w:t>
            </w:r>
            <w:r w:rsidRPr="00D11D7E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11D7E"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  <w:r w:rsidRPr="00D11D7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2FD" w:rsidRPr="00D11D7E" w:rsidRDefault="00F322FD" w:rsidP="001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0301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Азота диоксид (Азот (IV) оксид)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0304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0,400000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0328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Углерод (Сажа)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0,150000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0330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Сера диоксид (Ангидрид сернистый)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0,500000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0333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Дигидросульфид</w:t>
            </w:r>
            <w:proofErr w:type="spellEnd"/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 xml:space="preserve"> (Сероводород)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0,008000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0337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Углерод оксид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5,000000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2704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Бензин (нефтяной, малосернистый) (в пересчете на углерод)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5,000000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2732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Керосин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ОБУВ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1,200000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322FD" w:rsidRPr="00D11D7E" w:rsidTr="001D1B3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2754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Углеводороды предельные C12-C19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ПДК м/р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1,000000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2FD" w:rsidRPr="00D11D7E" w:rsidRDefault="00F322FD" w:rsidP="001D1B3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1D7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</w:tr>
    </w:tbl>
    <w:p w:rsidR="00F322FD" w:rsidRDefault="00F322FD" w:rsidP="00F322FD">
      <w:pPr>
        <w:ind w:firstLine="709"/>
        <w:rPr>
          <w:sz w:val="28"/>
          <w:szCs w:val="28"/>
        </w:rPr>
      </w:pP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С целью снижения негативного воздействия на атмосферный воздух в ходе строительных работ рекомендуется проведение следующих мероприятий: 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с целью снижения выбросов загрязняющих веществ на систему выпуска отработанных выхлопных газов компрессоров предусматривается установка каталитического нейтрализатора, позволяющего уменьшить выбросы на 85%.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ограждение зоны ведения выемочно-погрузочных работ с наветренной стороны сплошным забором высотой 2,5 м;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привлечение подрядной строительной организации, имеющей необходимые разрешительные документы природоохранного значения;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применение спецтехники и автотранспорта с ДВС, отвечающих требованиям ГОСТ и параметрам заводов изготовителей по выбросам ЗВ в атмосферу; контроль указанных параметров на базе перед выездом на стройплощадку;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контроль за работой техники в период вынужденного простоя или технического перерыва в работе; стоянка техники в эти периоды разрешается только при неработающем двигателе;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использование ГСМ, соответствующих требованиям ГОСТ;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организация технического обслуживания и ремонта спецтехники и автотранспорта на территории производственной базы подрядной строительной организации;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поэтапное ведение строительных работ;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рассредоточение во времени работы строительных машин и механизмов, не задействованных в едином непрерывном технологическом процессе;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оснащение строительных машин и механизмов нейтрализаторами отработавших газов.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При соблюдении предусмотренных мероприятий, а также учитывая временный характер воздействия и пространственную ограниченность намечаемых работ, временное негативное воздействие на атмосферу будет минимальным и оценивается как допустимое.</w:t>
      </w:r>
    </w:p>
    <w:p w:rsidR="00F322FD" w:rsidRPr="00A80CB6" w:rsidRDefault="00F322FD" w:rsidP="00F322FD">
      <w:pPr>
        <w:pStyle w:val="ab"/>
        <w:spacing w:line="240" w:lineRule="auto"/>
        <w:ind w:left="0"/>
        <w:jc w:val="center"/>
        <w:rPr>
          <w:b/>
          <w:sz w:val="28"/>
          <w:szCs w:val="28"/>
        </w:rPr>
      </w:pPr>
      <w:r w:rsidRPr="00A80CB6">
        <w:rPr>
          <w:b/>
          <w:sz w:val="28"/>
          <w:szCs w:val="28"/>
        </w:rPr>
        <w:lastRenderedPageBreak/>
        <w:t>8.3. Акустический режим территории</w:t>
      </w:r>
    </w:p>
    <w:p w:rsidR="00F322FD" w:rsidRPr="00A80CB6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Выполнение технологических решений защиты жилой и общественной застройки от акустического воздействия обязательно в соответствии с Федеральным законом от 10.01.2002</w:t>
      </w:r>
      <w:r>
        <w:rPr>
          <w:sz w:val="28"/>
          <w:szCs w:val="28"/>
        </w:rPr>
        <w:t xml:space="preserve"> г. </w:t>
      </w:r>
      <w:r w:rsidRPr="00C9338D">
        <w:rPr>
          <w:sz w:val="28"/>
          <w:szCs w:val="28"/>
        </w:rPr>
        <w:t>№ 7-ФЗ «Об охране окружающей среды».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Акустический режим селитебных и других городских территорий определяется воздействием ряда источников шума. К таким источникам относятся различные машины, механизмы, установки, электродвигатели и т.д. Акустические воздействия характеризуются влиянием на окружающую среду звуковых колебаний, передаваемых через воздух. Величина воздействия шума на человека зависит от уровня звукового давления.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В соответствии с характеристикой технологических процессов проектируемого </w:t>
      </w:r>
      <w:r>
        <w:rPr>
          <w:sz w:val="28"/>
          <w:szCs w:val="28"/>
        </w:rPr>
        <w:t xml:space="preserve">микрорайона </w:t>
      </w:r>
      <w:r w:rsidRPr="00C9338D">
        <w:rPr>
          <w:sz w:val="28"/>
          <w:szCs w:val="28"/>
        </w:rPr>
        <w:t>источниками шума на рассматриваемой территории будут являться: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инженерно-технологическое оборудование (трансформаторные</w:t>
      </w:r>
      <w:r>
        <w:rPr>
          <w:sz w:val="28"/>
          <w:szCs w:val="28"/>
        </w:rPr>
        <w:t>,</w:t>
      </w:r>
      <w:r w:rsidRPr="00C9338D">
        <w:rPr>
          <w:sz w:val="28"/>
          <w:szCs w:val="28"/>
        </w:rPr>
        <w:t xml:space="preserve"> </w:t>
      </w:r>
      <w:r>
        <w:rPr>
          <w:sz w:val="28"/>
          <w:szCs w:val="28"/>
        </w:rPr>
        <w:t>канализационно-насосные, электрические станции</w:t>
      </w:r>
      <w:r w:rsidRPr="00C9338D">
        <w:rPr>
          <w:sz w:val="28"/>
          <w:szCs w:val="28"/>
        </w:rPr>
        <w:t>);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вентиляционное оборудование;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автотранспорт.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В дальнейшем при проектировании будут определены уровни звукового давления инженерно-технического и вентиляционного оборудования, а также автотра</w:t>
      </w:r>
      <w:r>
        <w:rPr>
          <w:sz w:val="28"/>
          <w:szCs w:val="28"/>
        </w:rPr>
        <w:t>нспорта у нормируемых зданий и</w:t>
      </w:r>
      <w:r w:rsidRPr="00C9338D">
        <w:rPr>
          <w:sz w:val="28"/>
          <w:szCs w:val="28"/>
        </w:rPr>
        <w:t xml:space="preserve"> нормируемых помещений.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При несоблюдении нормативов (превышении допустимых уровней звукового давления) разрабатываются мероприятия по </w:t>
      </w:r>
      <w:proofErr w:type="spellStart"/>
      <w:r w:rsidRPr="00C9338D">
        <w:rPr>
          <w:sz w:val="28"/>
          <w:szCs w:val="28"/>
        </w:rPr>
        <w:t>шумозащите</w:t>
      </w:r>
      <w:proofErr w:type="spellEnd"/>
      <w:r w:rsidRPr="00C9338D">
        <w:rPr>
          <w:sz w:val="28"/>
          <w:szCs w:val="28"/>
        </w:rPr>
        <w:t>: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при превышении допустимого уровня звукового давления </w:t>
      </w:r>
      <w:r w:rsidRPr="00C9338D">
        <w:rPr>
          <w:sz w:val="28"/>
          <w:szCs w:val="28"/>
        </w:rPr>
        <w:t xml:space="preserve"> от </w:t>
      </w:r>
      <w:proofErr w:type="gramStart"/>
      <w:r w:rsidRPr="00C9338D">
        <w:rPr>
          <w:sz w:val="28"/>
          <w:szCs w:val="28"/>
        </w:rPr>
        <w:t>инженерного-технического</w:t>
      </w:r>
      <w:proofErr w:type="gramEnd"/>
      <w:r w:rsidRPr="00C9338D">
        <w:rPr>
          <w:sz w:val="28"/>
          <w:szCs w:val="28"/>
        </w:rPr>
        <w:t xml:space="preserve"> оборудования, такое оборудование закрывается звукопоглощающими кожухами или огораживается </w:t>
      </w:r>
      <w:proofErr w:type="spellStart"/>
      <w:r w:rsidRPr="00C9338D">
        <w:rPr>
          <w:sz w:val="28"/>
          <w:szCs w:val="28"/>
        </w:rPr>
        <w:t>звукоотражающими</w:t>
      </w:r>
      <w:proofErr w:type="spellEnd"/>
      <w:r w:rsidRPr="00C9338D">
        <w:rPr>
          <w:sz w:val="28"/>
          <w:szCs w:val="28"/>
        </w:rPr>
        <w:t xml:space="preserve"> экранами;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при превышении допустимого </w:t>
      </w:r>
      <w:r w:rsidRPr="00C9338D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 звукового давления</w:t>
      </w:r>
      <w:r w:rsidRPr="00C9338D">
        <w:rPr>
          <w:sz w:val="28"/>
          <w:szCs w:val="28"/>
        </w:rPr>
        <w:t xml:space="preserve"> от вентиляционного оборудования, такое оборудование также закрывается звукопоглощающими кожухами, а на воздуховоды устанавливаются трубчатые или пластинчатые глушители;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- для снижения уровней звукового давления от автотранспорта, в </w:t>
      </w:r>
      <w:r>
        <w:rPr>
          <w:sz w:val="28"/>
          <w:szCs w:val="28"/>
        </w:rPr>
        <w:t>случае превышения допустимого уровня звукового давления</w:t>
      </w:r>
      <w:r w:rsidRPr="00C9338D">
        <w:rPr>
          <w:sz w:val="28"/>
          <w:szCs w:val="28"/>
        </w:rPr>
        <w:t xml:space="preserve"> в квартирах, выходящих на магистрали с повышенным автотранспортным шумом, устанавливаются окна с улучшенными звукопоглощающими способностями либо снижается скорость автотранспорта по таким магистралям путем установки дорожных знаков с ограничением скорости.</w:t>
      </w:r>
    </w:p>
    <w:p w:rsidR="00F322FD" w:rsidRDefault="00F322FD" w:rsidP="00F322FD">
      <w:pPr>
        <w:spacing w:line="276" w:lineRule="auto"/>
        <w:ind w:left="1713"/>
        <w:jc w:val="center"/>
        <w:rPr>
          <w:b/>
          <w:i/>
          <w:sz w:val="28"/>
          <w:szCs w:val="28"/>
        </w:rPr>
      </w:pPr>
    </w:p>
    <w:p w:rsidR="00F322FD" w:rsidRPr="00A80CB6" w:rsidRDefault="00F322FD" w:rsidP="00F322F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80CB6">
        <w:rPr>
          <w:b/>
          <w:sz w:val="28"/>
          <w:szCs w:val="28"/>
        </w:rPr>
        <w:lastRenderedPageBreak/>
        <w:t>8.4. Состояние водного бассейна и оценка воздействия</w:t>
      </w:r>
    </w:p>
    <w:p w:rsidR="00F322FD" w:rsidRPr="00C9338D" w:rsidRDefault="00F322FD" w:rsidP="00F322FD">
      <w:pPr>
        <w:spacing w:line="276" w:lineRule="auto"/>
        <w:ind w:left="709"/>
        <w:rPr>
          <w:b/>
          <w:sz w:val="28"/>
          <w:szCs w:val="28"/>
        </w:rPr>
      </w:pP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 проектируемого микрорайона</w:t>
      </w:r>
      <w:r w:rsidRPr="00C9338D">
        <w:rPr>
          <w:sz w:val="28"/>
          <w:szCs w:val="28"/>
        </w:rPr>
        <w:t xml:space="preserve"> №</w:t>
      </w:r>
      <w:r>
        <w:rPr>
          <w:sz w:val="28"/>
          <w:szCs w:val="28"/>
        </w:rPr>
        <w:t> «</w:t>
      </w:r>
      <w:r w:rsidR="001B630D">
        <w:rPr>
          <w:sz w:val="28"/>
          <w:szCs w:val="28"/>
        </w:rPr>
        <w:t>16</w:t>
      </w:r>
      <w:r>
        <w:rPr>
          <w:sz w:val="28"/>
          <w:szCs w:val="28"/>
        </w:rPr>
        <w:t>» частично располагае</w:t>
      </w:r>
      <w:r w:rsidRPr="00C9338D">
        <w:rPr>
          <w:sz w:val="28"/>
          <w:szCs w:val="28"/>
        </w:rPr>
        <w:t xml:space="preserve">тся </w:t>
      </w:r>
      <w:proofErr w:type="gramStart"/>
      <w:r w:rsidRPr="00C9338D">
        <w:rPr>
          <w:sz w:val="28"/>
          <w:szCs w:val="28"/>
        </w:rPr>
        <w:t>в</w:t>
      </w:r>
      <w:proofErr w:type="gramEnd"/>
      <w:r w:rsidRPr="00C9338D">
        <w:rPr>
          <w:sz w:val="28"/>
          <w:szCs w:val="28"/>
        </w:rPr>
        <w:t xml:space="preserve"> </w:t>
      </w:r>
      <w:proofErr w:type="gramStart"/>
      <w:r w:rsidRPr="00C9338D">
        <w:rPr>
          <w:sz w:val="28"/>
          <w:szCs w:val="28"/>
        </w:rPr>
        <w:t>водоохраной</w:t>
      </w:r>
      <w:proofErr w:type="gramEnd"/>
      <w:r w:rsidRPr="00C9338D">
        <w:rPr>
          <w:sz w:val="28"/>
          <w:szCs w:val="28"/>
        </w:rPr>
        <w:t xml:space="preserve"> зоне р. Кан. 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В настоящее время на отведенной под застройку территории существуют водопроводные сети, </w:t>
      </w:r>
      <w:r>
        <w:rPr>
          <w:sz w:val="28"/>
          <w:szCs w:val="28"/>
        </w:rPr>
        <w:t>реконструкция которых в настоящее время не требуется</w:t>
      </w:r>
      <w:r w:rsidRPr="00C9338D">
        <w:rPr>
          <w:sz w:val="28"/>
          <w:szCs w:val="28"/>
        </w:rPr>
        <w:t xml:space="preserve">. 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Основным источником водоснабжения будет являться поверхностный водозабор из р. Кан. 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C9338D">
        <w:rPr>
          <w:sz w:val="28"/>
          <w:szCs w:val="28"/>
        </w:rPr>
        <w:t>углевание</w:t>
      </w:r>
      <w:proofErr w:type="spellEnd"/>
      <w:r w:rsidRPr="00C9338D">
        <w:rPr>
          <w:sz w:val="28"/>
          <w:szCs w:val="28"/>
        </w:rPr>
        <w:t xml:space="preserve">, насыщение кислородом на </w:t>
      </w:r>
      <w:proofErr w:type="spellStart"/>
      <w:r w:rsidRPr="00C9338D">
        <w:rPr>
          <w:sz w:val="28"/>
          <w:szCs w:val="28"/>
        </w:rPr>
        <w:t>градирно</w:t>
      </w:r>
      <w:proofErr w:type="spellEnd"/>
      <w:r w:rsidRPr="00C9338D">
        <w:rPr>
          <w:sz w:val="28"/>
          <w:szCs w:val="28"/>
        </w:rPr>
        <w:t>-аэра</w:t>
      </w:r>
      <w:r>
        <w:rPr>
          <w:sz w:val="28"/>
          <w:szCs w:val="28"/>
        </w:rPr>
        <w:t>торе,</w:t>
      </w:r>
      <w:r w:rsidRPr="00C9338D">
        <w:rPr>
          <w:sz w:val="28"/>
          <w:szCs w:val="28"/>
        </w:rPr>
        <w:t xml:space="preserve"> а также хлорирование и </w:t>
      </w:r>
      <w:proofErr w:type="spellStart"/>
      <w:r w:rsidRPr="00C9338D">
        <w:rPr>
          <w:sz w:val="28"/>
          <w:szCs w:val="28"/>
        </w:rPr>
        <w:t>аммонирование</w:t>
      </w:r>
      <w:proofErr w:type="spellEnd"/>
      <w:r w:rsidRPr="00C9338D">
        <w:rPr>
          <w:sz w:val="28"/>
          <w:szCs w:val="28"/>
        </w:rPr>
        <w:t>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Водоотведение проектируемых объектов предусматривается в проектируемые канализационные сет</w:t>
      </w:r>
      <w:r>
        <w:rPr>
          <w:sz w:val="28"/>
          <w:szCs w:val="28"/>
        </w:rPr>
        <w:t>и. В г. </w:t>
      </w:r>
      <w:r w:rsidRPr="00C9338D">
        <w:rPr>
          <w:sz w:val="28"/>
          <w:szCs w:val="28"/>
        </w:rPr>
        <w:t>Зеленогорске имеются раздельные системы бытовой и дождевой канализации.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В бытовую канализацию отводятся сточные воды, пригодные для этого по характеру загрязнения. Бытовые сточные воды собираются закрытыми самотечными сетями в насосные станции перекачки, подаются в главные насосные станции перекачки города № 10, 7, 4</w:t>
      </w:r>
      <w:r>
        <w:rPr>
          <w:sz w:val="28"/>
          <w:szCs w:val="28"/>
        </w:rPr>
        <w:t>,</w:t>
      </w:r>
      <w:r w:rsidRPr="00C9338D">
        <w:rPr>
          <w:sz w:val="28"/>
          <w:szCs w:val="28"/>
        </w:rPr>
        <w:t xml:space="preserve"> откуда по напорным коллекторам поступают на очистные сооружения города.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Пропускная способность существующих городских очистных сооружений 47 тыс. м3/</w:t>
      </w:r>
      <w:proofErr w:type="spellStart"/>
      <w:r w:rsidRPr="00C9338D">
        <w:rPr>
          <w:sz w:val="28"/>
          <w:szCs w:val="28"/>
        </w:rPr>
        <w:t>сут</w:t>
      </w:r>
      <w:proofErr w:type="spellEnd"/>
      <w:r w:rsidRPr="00C9338D">
        <w:rPr>
          <w:sz w:val="28"/>
          <w:szCs w:val="28"/>
        </w:rPr>
        <w:t>. Общий расход сточных вод на расчетный период составит 51,293 тыс. м7сут., из них от населения 33,677 тыс. м3/</w:t>
      </w:r>
      <w:proofErr w:type="spellStart"/>
      <w:r w:rsidRPr="00C9338D">
        <w:rPr>
          <w:sz w:val="28"/>
          <w:szCs w:val="28"/>
        </w:rPr>
        <w:t>сут</w:t>
      </w:r>
      <w:proofErr w:type="spellEnd"/>
      <w:r w:rsidRPr="00C9338D">
        <w:rPr>
          <w:sz w:val="28"/>
          <w:szCs w:val="28"/>
        </w:rPr>
        <w:t xml:space="preserve">. Для покрытия разницы в расходе сточных вод и пропускной способности очистных сооружений предусматривается строительство очистных сооружения </w:t>
      </w:r>
      <w:proofErr w:type="spellStart"/>
      <w:r w:rsidRPr="00C9338D">
        <w:rPr>
          <w:sz w:val="28"/>
          <w:szCs w:val="28"/>
        </w:rPr>
        <w:t>хоз</w:t>
      </w:r>
      <w:proofErr w:type="spellEnd"/>
      <w:r w:rsidRPr="00C9338D">
        <w:rPr>
          <w:sz w:val="28"/>
          <w:szCs w:val="28"/>
        </w:rPr>
        <w:t>-бытовых стоков в пос. Октябрьском общей производительностью 10 тыс. м3/</w:t>
      </w:r>
      <w:proofErr w:type="spellStart"/>
      <w:r w:rsidRPr="00C9338D">
        <w:rPr>
          <w:sz w:val="28"/>
          <w:szCs w:val="28"/>
        </w:rPr>
        <w:t>сут</w:t>
      </w:r>
      <w:proofErr w:type="spellEnd"/>
      <w:r w:rsidRPr="00C9338D">
        <w:rPr>
          <w:sz w:val="28"/>
          <w:szCs w:val="28"/>
        </w:rPr>
        <w:t xml:space="preserve"> со сбросом очищенных сточных вод в р. </w:t>
      </w:r>
      <w:proofErr w:type="spellStart"/>
      <w:r w:rsidRPr="00C9338D">
        <w:rPr>
          <w:sz w:val="28"/>
          <w:szCs w:val="28"/>
        </w:rPr>
        <w:t>Барга</w:t>
      </w:r>
      <w:proofErr w:type="spellEnd"/>
      <w:r w:rsidRPr="00C9338D">
        <w:rPr>
          <w:sz w:val="28"/>
          <w:szCs w:val="28"/>
        </w:rPr>
        <w:t>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4E4440">
        <w:rPr>
          <w:i/>
          <w:sz w:val="28"/>
          <w:szCs w:val="28"/>
        </w:rPr>
        <w:t>В целях защиты поверхностных и подземных вод от загрязнения на период строительства</w:t>
      </w:r>
      <w:r w:rsidRPr="00C9338D">
        <w:rPr>
          <w:sz w:val="28"/>
          <w:szCs w:val="28"/>
        </w:rPr>
        <w:t xml:space="preserve"> предусматриваются следующие мероприятия: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обязательное соблюдение границ строительной площадки;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запрещение сброса сточных вод и отходов на почву;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оснащение строительной площадки контейнерами для сбора отходов, защищенными от воздействия атмосферных осадков и размещаемыми на площадке с твердым покрытием;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сбор и отвод хозяйственно-бытовых стоков в существующие сети;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 xml:space="preserve">запрещение мойки машин и механизмов в районе проведения работ; 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организация непроницаемого покрытия подъездов;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lastRenderedPageBreak/>
        <w:t>-</w:t>
      </w:r>
      <w:r w:rsidRPr="00C9338D">
        <w:rPr>
          <w:sz w:val="28"/>
          <w:szCs w:val="28"/>
        </w:rPr>
        <w:tab/>
        <w:t>мероприятия по сбору и отстаиванию поверхностного стока;</w:t>
      </w:r>
    </w:p>
    <w:p w:rsidR="00F322FD" w:rsidRPr="00C9338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 xml:space="preserve">осуществление централизованного сбора и временного хранения образующихся отходов на специально организованных площадках. 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 xml:space="preserve">На период строительства не предусматривается сброс сточных вод в водные объекты. На выезде с площадки строительства будет организован пункт мойки колес автомобилей с оборотным водоснабжением. 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Таким образом, предусмотренные решения позволят сократить возможное негативное воздействие на подземные воды и гидрологические условия участка в целом.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4E4440">
        <w:rPr>
          <w:i/>
          <w:sz w:val="28"/>
          <w:szCs w:val="28"/>
        </w:rPr>
        <w:t>Для сокращения выноса загрязнений поверхностным стоком на этапе эксплуатации</w:t>
      </w:r>
      <w:r w:rsidRPr="00C9338D">
        <w:rPr>
          <w:sz w:val="28"/>
          <w:szCs w:val="28"/>
        </w:rPr>
        <w:t xml:space="preserve"> предусматривается:</w:t>
      </w:r>
    </w:p>
    <w:p w:rsidR="00F322FD" w:rsidRPr="00C9338D" w:rsidRDefault="00F322FD" w:rsidP="00F322FD">
      <w:pPr>
        <w:tabs>
          <w:tab w:val="left" w:pos="96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организация уборки территории;</w:t>
      </w:r>
    </w:p>
    <w:p w:rsidR="00F322FD" w:rsidRPr="00C9338D" w:rsidRDefault="00F322FD" w:rsidP="00F322FD">
      <w:pPr>
        <w:tabs>
          <w:tab w:val="left" w:pos="96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своевременное проведение ремонта дорожных покрытий;</w:t>
      </w:r>
    </w:p>
    <w:p w:rsidR="00F322FD" w:rsidRPr="00C9338D" w:rsidRDefault="00F322FD" w:rsidP="00F322FD">
      <w:pPr>
        <w:tabs>
          <w:tab w:val="left" w:pos="960"/>
        </w:tabs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-</w:t>
      </w:r>
      <w:r w:rsidRPr="00C9338D">
        <w:rPr>
          <w:sz w:val="28"/>
          <w:szCs w:val="28"/>
        </w:rPr>
        <w:tab/>
        <w:t>ограничение зоны зеленых насаждений бордюрами, препятствующими смыву грунта во время ливневых дождей на дорожные покрытия.</w:t>
      </w:r>
    </w:p>
    <w:p w:rsidR="00F322FD" w:rsidRPr="00C9338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В период строительства не допускается загрязнение и захламление территории, сжигание мусора.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C9338D">
        <w:rPr>
          <w:sz w:val="28"/>
          <w:szCs w:val="28"/>
        </w:rPr>
        <w:t>Таким образом, данные мероприятия обеспечат защиту от загрязнения поверхностного стока и поверхностных вод в результате дальнейшего освоения территории.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A80CB6" w:rsidRDefault="00F322FD" w:rsidP="00F322FD">
      <w:pPr>
        <w:spacing w:line="276" w:lineRule="auto"/>
        <w:ind w:left="709"/>
        <w:jc w:val="center"/>
        <w:rPr>
          <w:b/>
          <w:sz w:val="28"/>
          <w:szCs w:val="28"/>
        </w:rPr>
      </w:pPr>
      <w:r w:rsidRPr="00A80CB6">
        <w:rPr>
          <w:b/>
          <w:sz w:val="28"/>
          <w:szCs w:val="28"/>
        </w:rPr>
        <w:t>8.5. Оценка воздействия на рельеф и почву территории</w:t>
      </w:r>
    </w:p>
    <w:p w:rsidR="00F322FD" w:rsidRDefault="00F322FD" w:rsidP="00F322FD">
      <w:pPr>
        <w:spacing w:line="276" w:lineRule="auto"/>
        <w:ind w:firstLine="709"/>
        <w:rPr>
          <w:b/>
          <w:i/>
          <w:sz w:val="28"/>
          <w:szCs w:val="28"/>
        </w:rPr>
      </w:pP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4E4440">
        <w:rPr>
          <w:sz w:val="28"/>
          <w:szCs w:val="28"/>
        </w:rPr>
        <w:t>В процессе строительных работ</w:t>
      </w:r>
      <w:r>
        <w:rPr>
          <w:sz w:val="28"/>
          <w:szCs w:val="28"/>
        </w:rPr>
        <w:t xml:space="preserve"> будет производиться р</w:t>
      </w:r>
      <w:r w:rsidRPr="003E126D">
        <w:rPr>
          <w:sz w:val="28"/>
          <w:szCs w:val="28"/>
        </w:rPr>
        <w:t xml:space="preserve">азработка грунта </w:t>
      </w:r>
      <w:r>
        <w:rPr>
          <w:sz w:val="28"/>
          <w:szCs w:val="28"/>
        </w:rPr>
        <w:t>экскаваторами и бульдозерами</w:t>
      </w:r>
      <w:r w:rsidRPr="003E126D">
        <w:rPr>
          <w:sz w:val="28"/>
          <w:szCs w:val="28"/>
        </w:rPr>
        <w:t xml:space="preserve">. Часть разработанного грунта категории «чистая» и «допустимая» используется для обратной засыпки траншей и вертикальной планировки площадки. Этот грунт складируется в специально отведенном для этого месте. 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В ходе подготовительного периода строительных работ загрязненный слой почвы, несоответствующий по санитарно-гигиеническим показателям, снимается с последующим вывозом на полигон.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 xml:space="preserve">Основными источниками воздействия на </w:t>
      </w:r>
      <w:r>
        <w:rPr>
          <w:sz w:val="28"/>
          <w:szCs w:val="28"/>
        </w:rPr>
        <w:t>рельеф</w:t>
      </w:r>
      <w:r w:rsidRPr="003E126D">
        <w:rPr>
          <w:sz w:val="28"/>
          <w:szCs w:val="28"/>
        </w:rPr>
        <w:t xml:space="preserve"> и почвенный покров в период строительства предположительно будут являться: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тяжелая дорожно-строительная техника;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механическое разрушение почв;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выбросы от автотранспорта и строительной техники;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отходы строительства;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загрязненный поверхностный сток;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lastRenderedPageBreak/>
        <w:t>-</w:t>
      </w:r>
      <w:r w:rsidRPr="003E126D">
        <w:rPr>
          <w:sz w:val="28"/>
          <w:szCs w:val="28"/>
        </w:rPr>
        <w:tab/>
        <w:t>сточные воды.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Отрицательное воздействие на территорию при строительстве объектов выражается в: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механическом повреждении растительности и почвенного покрова;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изменении рельефа местности при выполнении планировочных и земляных работ;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изменении свойств грунтов.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Основное значение будут иметь механические нарушения поверхности почв под влиянием передвижных транспортных средств, земляных и строительно-монтажных работ.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При строительстве не происходит необратимых изменений рельефа и гидрологических условий прилегающих территорий.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Проводимые строительные работы могут привести к изменению свойств грунтов, обусловленному рыхлением и разрушением в результате движения техники и увеличения нагрузки от веса различных сооружений. Однако это не приведет к существенному нарушению равновесия экосистемы.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 xml:space="preserve">Предлагаемые основные меры по защите строительных площадок заключаются в проведении мероприятий, направленных на смягчение негативного воздействия процессов строительства проектируемого объекта. 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Предупредительные меры, позволяющие минимизировать возможное негативное воздействие при проведении работ по строительству объекта, включают следующие общие положения: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тщательное соблюдение норм и правил строительства, включая соблюдение норм отвода земель;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запрет движения тяжелой техники вне временных дорог для предупреждения эрозионных процессов (главным образом дефляционных) вне площадок;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сбор и временное накопление отходов производства осуществлять в соответствии с классом опасности отхода в специально отведенных местах с непроницаемым покрытием, избегать захламления стройплощадки мусором;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запрет проводить ремонт строительной техники на территории стройплощадки, осуществляя обслуживание и ремонт на базе обслуживающей организации;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заправка строительной техники ограниченного радиуса действия должна осуществляться на близлежащих организованных АЗС;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 xml:space="preserve">по завершению основного этапа производства работ – освобождение площадки от временных зданий и сооружений, вывоз остатков стройматериалов и строительного мусора, проведение технического этапа рекультивации. 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lastRenderedPageBreak/>
        <w:t>После окончания строительства необходимо провести компле</w:t>
      </w:r>
      <w:r>
        <w:rPr>
          <w:sz w:val="28"/>
          <w:szCs w:val="28"/>
        </w:rPr>
        <w:t>кс мероприятий по восстановлению</w:t>
      </w:r>
      <w:r w:rsidRPr="003E126D">
        <w:rPr>
          <w:sz w:val="28"/>
          <w:szCs w:val="28"/>
        </w:rPr>
        <w:t xml:space="preserve"> природного рельефа и дернового покрова, восстановлению (благоустройству) нарушенных земель.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b/>
          <w:i/>
          <w:sz w:val="28"/>
          <w:szCs w:val="28"/>
        </w:rPr>
        <w:t xml:space="preserve">В процессе эксплуатации </w:t>
      </w:r>
      <w:r>
        <w:rPr>
          <w:b/>
          <w:i/>
          <w:sz w:val="28"/>
          <w:szCs w:val="28"/>
        </w:rPr>
        <w:t>планировочной территории</w:t>
      </w:r>
      <w:r w:rsidRPr="003E126D">
        <w:rPr>
          <w:sz w:val="28"/>
          <w:szCs w:val="28"/>
        </w:rPr>
        <w:t xml:space="preserve"> негативное влияние на состояние земельных ресурсов могут оказать: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движение транспорта;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загрязненный нефтепродуктами поверхностный сток;</w:t>
      </w:r>
    </w:p>
    <w:p w:rsidR="00F322FD" w:rsidRPr="003E126D" w:rsidRDefault="00F322FD" w:rsidP="00F322FD">
      <w:pPr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-</w:t>
      </w:r>
      <w:r w:rsidRPr="003E126D">
        <w:rPr>
          <w:sz w:val="28"/>
          <w:szCs w:val="28"/>
        </w:rPr>
        <w:tab/>
        <w:t>отходы производства и потребления, образующиеся при функционировании объекта.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На территории не предусматривается ремонт, обслуживание или мойка автотранспортных средств.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Предусмотрено твердое покрытие проезд</w:t>
      </w:r>
      <w:r>
        <w:rPr>
          <w:sz w:val="28"/>
          <w:szCs w:val="28"/>
        </w:rPr>
        <w:t>ов</w:t>
      </w:r>
      <w:r w:rsidRPr="003E126D">
        <w:rPr>
          <w:sz w:val="28"/>
          <w:szCs w:val="28"/>
        </w:rPr>
        <w:t xml:space="preserve">, что сводит к минимуму </w:t>
      </w:r>
      <w:r>
        <w:rPr>
          <w:sz w:val="28"/>
          <w:szCs w:val="28"/>
        </w:rPr>
        <w:t xml:space="preserve">воздействие </w:t>
      </w:r>
      <w:r w:rsidRPr="003E126D">
        <w:rPr>
          <w:sz w:val="28"/>
          <w:szCs w:val="28"/>
        </w:rPr>
        <w:t>машин, проезжающих по территори</w:t>
      </w:r>
      <w:r>
        <w:rPr>
          <w:sz w:val="28"/>
          <w:szCs w:val="28"/>
        </w:rPr>
        <w:t>ям</w:t>
      </w:r>
      <w:r w:rsidRPr="003E126D">
        <w:rPr>
          <w:sz w:val="28"/>
          <w:szCs w:val="28"/>
        </w:rPr>
        <w:t>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Таким образом, организация проезд</w:t>
      </w:r>
      <w:r>
        <w:rPr>
          <w:sz w:val="28"/>
          <w:szCs w:val="28"/>
        </w:rPr>
        <w:t>ов с твердым покрытием</w:t>
      </w:r>
      <w:r w:rsidRPr="003E126D">
        <w:rPr>
          <w:sz w:val="28"/>
          <w:szCs w:val="28"/>
        </w:rPr>
        <w:t xml:space="preserve"> позволит сократить негативное воздействие на почвы территории за счет исключения инфильтрации загрязненного нефтепродуктами поверхностного стока и уменьшения нагрузки транспортных средств на грунт.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 xml:space="preserve">Сбор и накопление отходов, образующихся в процессе функционирования объекта, производится организованно, в соответствии с классом опасности. 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При соблюдении проектных решений и своевременном вывозе отходов, негативное воздействие на территорию и почвы будет минимальным и оценивается как допустимое.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Pr="00A80CB6" w:rsidRDefault="00F322FD" w:rsidP="00F322FD">
      <w:pPr>
        <w:spacing w:line="276" w:lineRule="auto"/>
        <w:ind w:left="567"/>
        <w:jc w:val="center"/>
        <w:rPr>
          <w:b/>
          <w:sz w:val="28"/>
          <w:szCs w:val="28"/>
        </w:rPr>
      </w:pPr>
      <w:r w:rsidRPr="00A80CB6">
        <w:rPr>
          <w:b/>
          <w:sz w:val="28"/>
          <w:szCs w:val="28"/>
        </w:rPr>
        <w:t>8.6. Оценка воздействия на растительный и животный мир</w:t>
      </w:r>
    </w:p>
    <w:p w:rsidR="00F322FD" w:rsidRDefault="00F322FD" w:rsidP="00F322FD">
      <w:pPr>
        <w:spacing w:line="276" w:lineRule="auto"/>
        <w:ind w:left="709"/>
        <w:rPr>
          <w:b/>
          <w:sz w:val="28"/>
          <w:szCs w:val="28"/>
        </w:rPr>
      </w:pP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В процессе</w:t>
      </w:r>
      <w:r>
        <w:rPr>
          <w:sz w:val="28"/>
          <w:szCs w:val="28"/>
        </w:rPr>
        <w:t xml:space="preserve"> строительства будет оказываться</w:t>
      </w:r>
      <w:r w:rsidRPr="003E126D">
        <w:rPr>
          <w:sz w:val="28"/>
          <w:szCs w:val="28"/>
        </w:rPr>
        <w:t xml:space="preserve"> отрицательное влияние на растительный и животный мир района. Оно будет связано с воздействием земляных работ, фактора беспокойства, шумового воздействия работающей техники. 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 xml:space="preserve">При проведении строительных работ планируется вырубка деревьев, попадающих под пятно застройки, проезды и т.д. 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Учитывая, что воздействие данных факторов будет кратковременно и завершится по окончанию строительных работ, уровень воздействия на растительный и животный мир оценивается как допустимый.</w:t>
      </w:r>
    </w:p>
    <w:p w:rsidR="00F322FD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3E126D">
        <w:rPr>
          <w:sz w:val="28"/>
          <w:szCs w:val="28"/>
        </w:rPr>
        <w:t>После завершения работ по строительству предусматривается озеленение территории. Озеленение территории будет осуществляться посадкой деревьев, красиво цветущих кустарников и устройством газонов.</w:t>
      </w:r>
    </w:p>
    <w:p w:rsidR="00F322FD" w:rsidRPr="00524A6C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524A6C">
        <w:rPr>
          <w:sz w:val="28"/>
          <w:szCs w:val="28"/>
        </w:rPr>
        <w:lastRenderedPageBreak/>
        <w:t xml:space="preserve">Новое озеленение формируется на объектах нового строительства. При формировании новых посадок особое внимание необходимо уделять подбору высаживаемых пород. Новое озеленение должно формироваться с учетом современных экологических требований: обладать устойчивостью к вредному влиянию антропогенной среды, активно участвовать в оздоровлении воздушных масс, создании благоприятных условий для работы и отдыха и новых методов ландшафтной архитектуры, сочетая в себе высокие </w:t>
      </w:r>
      <w:proofErr w:type="spellStart"/>
      <w:r w:rsidRPr="00524A6C">
        <w:rPr>
          <w:sz w:val="28"/>
          <w:szCs w:val="28"/>
        </w:rPr>
        <w:t>средоформирующие</w:t>
      </w:r>
      <w:proofErr w:type="spellEnd"/>
      <w:r w:rsidRPr="00524A6C">
        <w:rPr>
          <w:sz w:val="28"/>
          <w:szCs w:val="28"/>
        </w:rPr>
        <w:t xml:space="preserve"> и эстетические качества. Озеленение всех объектов общего пользования должно отличаться высокими </w:t>
      </w:r>
      <w:proofErr w:type="spellStart"/>
      <w:r w:rsidRPr="00524A6C">
        <w:rPr>
          <w:sz w:val="28"/>
          <w:szCs w:val="28"/>
        </w:rPr>
        <w:t>средоформирующими</w:t>
      </w:r>
      <w:proofErr w:type="spellEnd"/>
      <w:r w:rsidRPr="00524A6C">
        <w:rPr>
          <w:sz w:val="28"/>
          <w:szCs w:val="28"/>
        </w:rPr>
        <w:t xml:space="preserve"> свойствами и декоративными качествами.</w:t>
      </w:r>
    </w:p>
    <w:p w:rsidR="00F322FD" w:rsidRPr="00524A6C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524A6C">
        <w:rPr>
          <w:sz w:val="28"/>
          <w:szCs w:val="28"/>
        </w:rPr>
        <w:t xml:space="preserve">Новое озеленение </w:t>
      </w:r>
      <w:r>
        <w:rPr>
          <w:sz w:val="28"/>
          <w:szCs w:val="28"/>
        </w:rPr>
        <w:t xml:space="preserve">обязательно </w:t>
      </w:r>
      <w:r w:rsidRPr="00524A6C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уется вдоль проезжих частей </w:t>
      </w:r>
      <w:r w:rsidRPr="00524A6C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реконструируемых</w:t>
      </w:r>
      <w:r w:rsidRPr="00524A6C">
        <w:rPr>
          <w:sz w:val="28"/>
          <w:szCs w:val="28"/>
        </w:rPr>
        <w:t xml:space="preserve"> дорог и проездов.</w:t>
      </w:r>
    </w:p>
    <w:p w:rsidR="00F322FD" w:rsidRPr="00524A6C" w:rsidRDefault="00F322FD" w:rsidP="00F322FD">
      <w:pPr>
        <w:spacing w:line="276" w:lineRule="auto"/>
        <w:ind w:firstLine="709"/>
        <w:rPr>
          <w:sz w:val="28"/>
          <w:szCs w:val="28"/>
        </w:rPr>
      </w:pPr>
      <w:r w:rsidRPr="00524A6C">
        <w:rPr>
          <w:sz w:val="28"/>
          <w:szCs w:val="28"/>
        </w:rPr>
        <w:t>Таким образом, в границах проектируемой территории озеленение будет соответствовать современным экологическим требованиям, занимать площади в соответствии с существующими строительными нормативами и позволит создать комфортную среду для работающего персонала и посетителей проектируемого объекта.</w:t>
      </w:r>
    </w:p>
    <w:p w:rsidR="00F322FD" w:rsidRPr="003E126D" w:rsidRDefault="00F322FD" w:rsidP="00F322FD">
      <w:pPr>
        <w:spacing w:line="276" w:lineRule="auto"/>
        <w:ind w:firstLine="709"/>
        <w:rPr>
          <w:sz w:val="28"/>
          <w:szCs w:val="28"/>
        </w:rPr>
      </w:pPr>
    </w:p>
    <w:p w:rsidR="00F322FD" w:rsidRDefault="00F322FD" w:rsidP="00F322FD">
      <w:pPr>
        <w:spacing w:line="276" w:lineRule="auto"/>
        <w:ind w:firstLine="709"/>
        <w:rPr>
          <w:color w:val="44546A"/>
          <w:sz w:val="28"/>
        </w:rPr>
      </w:pPr>
    </w:p>
    <w:p w:rsidR="00C9338D" w:rsidRPr="00C9338D" w:rsidRDefault="00C9338D" w:rsidP="00C9338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sectPr w:rsidR="00C9338D" w:rsidRPr="00C9338D" w:rsidSect="00EB7417">
      <w:headerReference w:type="default" r:id="rId17"/>
      <w:footerReference w:type="default" r:id="rId18"/>
      <w:pgSz w:w="11906" w:h="16838"/>
      <w:pgMar w:top="709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C6" w:rsidRDefault="000F11C6" w:rsidP="00D3266E">
      <w:pPr>
        <w:spacing w:line="240" w:lineRule="auto"/>
      </w:pPr>
      <w:r>
        <w:separator/>
      </w:r>
    </w:p>
  </w:endnote>
  <w:endnote w:type="continuationSeparator" w:id="0">
    <w:p w:rsidR="000F11C6" w:rsidRDefault="000F11C6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urofurence">
    <w:altName w:val="Calibr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Pr="00425363" w:rsidRDefault="000F11C6" w:rsidP="004507DF">
    <w:pPr>
      <w:pStyle w:val="3"/>
      <w:spacing w:before="0"/>
      <w:jc w:val="center"/>
      <w:rPr>
        <w:rFonts w:ascii="Times New Roman" w:hAnsi="Times New Roman"/>
        <w:b w:val="0"/>
        <w:spacing w:val="20"/>
        <w:sz w:val="20"/>
        <w:szCs w:val="20"/>
      </w:rPr>
    </w:pPr>
  </w:p>
  <w:p w:rsidR="000F11C6" w:rsidRDefault="000F11C6">
    <w:pPr>
      <w:pStyle w:val="a9"/>
    </w:pPr>
    <w:r>
      <w:rPr>
        <w:noProof/>
      </w:rPr>
      <w:drawing>
        <wp:anchor distT="0" distB="0" distL="114300" distR="114300" simplePos="0" relativeHeight="251649536" behindDoc="1" locked="0" layoutInCell="1" allowOverlap="1" wp14:anchorId="1143902A" wp14:editId="67FE6882">
          <wp:simplePos x="0" y="0"/>
          <wp:positionH relativeFrom="margin">
            <wp:posOffset>-125095</wp:posOffset>
          </wp:positionH>
          <wp:positionV relativeFrom="paragraph">
            <wp:posOffset>41910</wp:posOffset>
          </wp:positionV>
          <wp:extent cx="1751330" cy="33337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155">
      <w:rPr>
        <w:noProof/>
      </w:rPr>
      <w:pict>
        <v:group id="_x0000_s4382" style="position:absolute;left:0;text-align:left;margin-left:-16.5pt;margin-top:-766.2pt;width:530.3pt;height:805.2pt;z-index:251672064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">
          <v:rect id="Rectangle 8" o:spid="_x0000_s4383" style="position:absolute;left:1150;top:369;width:10318;height:1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" filled="f" strokeweight="1.1pt"/>
          <v:group id="Group 17" o:spid="_x0000_s4384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line id="Line 18" o:spid="_x0000_s4385" style="position:absolute;visibility:visibl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" strokeweight="1.1pt"/>
            <v:line id="Line 25" o:spid="_x0000_s4386" style="position:absolute;flip:x;visibility:visibl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" strokeweight="1.1pt"/>
            <v:line id="Line 26" o:spid="_x0000_s4387" style="position:absolute;visibility:visibl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YfxAAAANsAAAAPAAAAZHJzL2Rvd25yZXYueG1sRI9Ba8JA&#10;FITvgv9heQUvpW5qoE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JLTdh/EAAAA2wAAAA8A&#10;AAAAAAAAAAAAAAAABwIAAGRycy9kb3ducmV2LnhtbFBLBQYAAAAAAwADALcAAAD4AgAAAAA=&#10;" strokeweight="1.1pt"/>
            <v:line id="Line 27" o:spid="_x0000_s4388" style="position:absolute;flip:y;visibility:visibl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4389" type="#_x0000_t202" style="position:absolute;left:10483;top:15665;width:966;height: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" filled="f" stroked="f" strokeweight="1.1pt">
              <v:textbox style="mso-next-textbox:#Text Box 28" inset="0,0,0,0">
                <w:txbxContent>
                  <w:p w:rsidR="000F11C6" w:rsidRPr="00425363" w:rsidRDefault="000F11C6" w:rsidP="003858AE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4390" type="#_x0000_t202" style="position:absolute;left:4264;top:15629;width:6154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h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" filled="f" stroked="f" strokeweight="1.1pt">
              <v:textbox style="mso-next-textbox:#Text Box 34" inset="0,0,0,0">
                <w:txbxContent>
                  <w:p w:rsidR="000F11C6" w:rsidRPr="00FF2024" w:rsidRDefault="000F11C6" w:rsidP="003858AE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3858AE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_x0000_s4391" type="#_x0000_t202" style="position:absolute;left:10593;top:16089;width:798;height:3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" filled="f" stroked="f" strokeweight="1.1pt">
              <v:textbox style="mso-next-textbox:#_x0000_s4391" inset="0,0,0,0">
                <w:txbxContent>
                  <w:p w:rsidR="000F11C6" w:rsidRPr="00425363" w:rsidRDefault="000F11C6" w:rsidP="003858AE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  <w:sz w:val="20"/>
                        <w:szCs w:val="20"/>
                      </w:rPr>
                      <w:t>16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005731" w:rsidRDefault="000F11C6" w:rsidP="003858AE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16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4392" style="position:absolute;visibility:visibl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" strokeweight="1.1pt"/>
          </v:group>
          <w10:wrap anchorx="margin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CD1155">
    <w:pPr>
      <w:pStyle w:val="a9"/>
    </w:pPr>
    <w:r>
      <w:rPr>
        <w:noProof/>
      </w:rPr>
      <w:pict>
        <v:group id="_x0000_s4108" style="position:absolute;left:0;text-align:left;margin-left:-14.45pt;margin-top:-509.55pt;width:783.35pt;height:527pt;z-index:25165772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">
          <v:rect id="Rectangle 8" o:spid="_x0000_s4118" style="position:absolute;left:1150;top:369;width:10318;height:1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" filled="f" strokeweight="1.1pt"/>
          <v:group id="Group 17" o:spid="_x0000_s4109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<v:line id="Line 18" o:spid="_x0000_s4117" style="position:absolute;visibility:visibl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" strokeweight="1.1pt"/>
            <v:line id="Line 25" o:spid="_x0000_s4116" style="position:absolute;flip:x;visibility:visibl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" strokeweight="1.1pt"/>
            <v:line id="Line 26" o:spid="_x0000_s4115" style="position:absolute;visibility:visibl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" strokeweight="1.1pt"/>
            <v:line id="Line 27" o:spid="_x0000_s4114" style="position:absolute;flip:y;visibility:visibl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4113" type="#_x0000_t202" style="position:absolute;left:10483;top:15665;width:966;height: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" filled="f" stroked="f" strokeweight="1.1pt">
              <v:textbox inset="0,0,0,0">
                <w:txbxContent>
                  <w:p w:rsidR="000F11C6" w:rsidRPr="00425363" w:rsidRDefault="000F11C6" w:rsidP="00291789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4112" type="#_x0000_t202" style="position:absolute;left:4264;top:15629;width:6154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IkxAAAANsAAAAPAAAAZHJzL2Rvd25yZXYueG1sRI9Bi8Iw&#10;FITvgv8hPGEvoqkVRL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OUaIiTEAAAA2wAAAA8A&#10;AAAAAAAAAAAAAAAABwIAAGRycy9kb3ducmV2LnhtbFBLBQYAAAAAAwADALcAAAD4AgAAAAA=&#10;" filled="f" stroked="f" strokeweight="1.1pt">
              <v:textbox inset="0,0,0,0">
                <w:txbxContent>
                  <w:p w:rsidR="000F11C6" w:rsidRPr="00FF2024" w:rsidRDefault="000F11C6" w:rsidP="00E0768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291789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291789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4111" type="#_x0000_t202" style="position:absolute;left:10593;top:16089;width:798;height:3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" filled="f" stroked="f" strokeweight="1.1pt">
              <v:textbox inset="0,0,0,0">
                <w:txbxContent>
                  <w:p w:rsidR="000F11C6" w:rsidRPr="00425363" w:rsidRDefault="000F11C6" w:rsidP="000C1852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  <w:sz w:val="20"/>
                        <w:szCs w:val="20"/>
                      </w:rPr>
                      <w:t>17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425363" w:rsidRDefault="000F11C6" w:rsidP="00291789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17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005731" w:rsidRDefault="000F11C6" w:rsidP="00291789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17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4110" style="position:absolute;visibility:visibl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0twwAAANsAAAAPAAAAZHJzL2Rvd25yZXYueG1sRI9Bi8Iw&#10;FITvC/6H8AQvi6YKLk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96/dLcMAAADbAAAADwAA&#10;AAAAAAAAAAAAAAAHAgAAZHJzL2Rvd25yZXYueG1sUEsFBgAAAAADAAMAtwAAAPcCAAAAAA==&#10;" strokeweight="1.1pt"/>
          </v:group>
          <w10:wrap anchorx="margin"/>
        </v:group>
      </w:pict>
    </w:r>
    <w:r w:rsidR="000F11C6">
      <w:rPr>
        <w:noProof/>
      </w:rPr>
      <w:drawing>
        <wp:anchor distT="0" distB="0" distL="114300" distR="114300" simplePos="0" relativeHeight="251650560" behindDoc="1" locked="0" layoutInCell="1" allowOverlap="1" wp14:anchorId="45D3DDAB" wp14:editId="6BEBB240">
          <wp:simplePos x="0" y="0"/>
          <wp:positionH relativeFrom="margin">
            <wp:align>left</wp:align>
          </wp:positionH>
          <wp:positionV relativeFrom="paragraph">
            <wp:posOffset>-115614</wp:posOffset>
          </wp:positionV>
          <wp:extent cx="1751330" cy="333375"/>
          <wp:effectExtent l="0" t="0" r="1270" b="9525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0F11C6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2608" behindDoc="1" locked="0" layoutInCell="1" allowOverlap="1" wp14:anchorId="676CE725" wp14:editId="57EC6183">
          <wp:simplePos x="0" y="0"/>
          <wp:positionH relativeFrom="margin">
            <wp:posOffset>-20179</wp:posOffset>
          </wp:positionH>
          <wp:positionV relativeFrom="paragraph">
            <wp:posOffset>-603109</wp:posOffset>
          </wp:positionV>
          <wp:extent cx="1751330" cy="33337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155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33" type="#_x0000_t202" style="position:absolute;left:0;text-align:left;margin-left:427.7pt;margin-top:622.05pt;width:4pt;height:6.5pt;z-index:-251657728;mso-wrap-style:none;mso-wrap-distance-left:5pt;mso-wrap-distance-right:5pt;mso-position-horizontal-relative:page;mso-position-vertical-relative:page" wrapcoords="0 0" filled="f" stroked="f">
          <v:textbox style="mso-next-textbox:#_x0000_s4133;mso-fit-shape-to-text:t" inset="0,0,0,0">
            <w:txbxContent>
              <w:p w:rsidR="000F11C6" w:rsidRPr="00373824" w:rsidRDefault="000F11C6" w:rsidP="003963C5"/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0F11C6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C8475" wp14:editId="3E0237C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155">
      <w:rPr>
        <w:noProof/>
      </w:rPr>
      <w:pict>
        <v:group id="_x0000_s4224" style="position:absolute;left:0;text-align:left;margin-left:-8.7pt;margin-top:-778.25pt;width:530.3pt;height:805.2pt;z-index:251664896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">
          <v:rect id="Rectangle 8" o:spid="_x0000_s4225" style="position:absolute;left:1150;top:369;width:10318;height:1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" filled="f" strokeweight="1.1pt"/>
          <v:group id="Group 17" o:spid="_x0000_s4226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line id="Line 18" o:spid="_x0000_s4227" style="position:absolute;visibility:visibl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" strokeweight="1.1pt"/>
            <v:line id="Line 25" o:spid="_x0000_s4228" style="position:absolute;flip:x;visibility:visibl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" strokeweight="1.1pt"/>
            <v:line id="Line 26" o:spid="_x0000_s4229" style="position:absolute;visibility:visibl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YfxAAAANsAAAAPAAAAZHJzL2Rvd25yZXYueG1sRI9Ba8JA&#10;FITvgv9heQUvpW5qoE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JLTdh/EAAAA2wAAAA8A&#10;AAAAAAAAAAAAAAAABwIAAGRycy9kb3ducmV2LnhtbFBLBQYAAAAAAwADALcAAAD4AgAAAAA=&#10;" strokeweight="1.1pt"/>
            <v:line id="Line 27" o:spid="_x0000_s4230" style="position:absolute;flip:y;visibility:visibl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4231" type="#_x0000_t202" style="position:absolute;left:10483;top:15665;width:966;height: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" filled="f" stroked="f" strokeweight="1.1pt">
              <v:textbox inset="0,0,0,0">
                <w:txbxContent>
                  <w:p w:rsidR="000F11C6" w:rsidRPr="00425363" w:rsidRDefault="000F11C6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4232" type="#_x0000_t202" style="position:absolute;left:4264;top:15629;width:6154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h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" filled="f" stroked="f" strokeweight="1.1pt">
              <v:textbox inset="0,0,0,0">
                <w:txbxContent>
                  <w:p w:rsidR="000F11C6" w:rsidRPr="00FF2024" w:rsidRDefault="000F11C6" w:rsidP="00E0768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641CB8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4233" type="#_x0000_t202" style="position:absolute;left:10593;top:16089;width:798;height:3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" filled="f" stroked="f" strokeweight="1.1pt">
              <v:textbox inset="0,0,0,0">
                <w:txbxContent>
                  <w:p w:rsidR="000F11C6" w:rsidRPr="00425363" w:rsidRDefault="000F11C6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  <w:sz w:val="20"/>
                        <w:szCs w:val="20"/>
                      </w:rPr>
                      <w:t>23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005731" w:rsidRDefault="000F11C6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23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4234" style="position:absolute;visibility:visibl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" strokeweight="1.1pt"/>
          </v:group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C6" w:rsidRDefault="000F11C6" w:rsidP="00D3266E">
      <w:pPr>
        <w:spacing w:line="240" w:lineRule="auto"/>
      </w:pPr>
      <w:r>
        <w:separator/>
      </w:r>
    </w:p>
  </w:footnote>
  <w:footnote w:type="continuationSeparator" w:id="0">
    <w:p w:rsidR="000F11C6" w:rsidRDefault="000F11C6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796491532"/>
      <w:showingPlcHdr/>
    </w:sdtPr>
    <w:sdtEndPr/>
    <w:sdtContent>
      <w:p w:rsidR="000F11C6" w:rsidRPr="00F1089C" w:rsidRDefault="000F11C6" w:rsidP="00F1089C">
        <w:pPr>
          <w:pStyle w:val="a7"/>
          <w:spacing w:after="120"/>
          <w:jc w:val="right"/>
          <w:rPr>
            <w:rFonts w:cs="Times New Roman"/>
          </w:rPr>
        </w:pPr>
        <w:r>
          <w:rPr>
            <w:rFonts w:cs="Times New Roman"/>
          </w:rP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CD1155">
    <w:r>
      <w:rPr>
        <w:noProof/>
      </w:rPr>
      <w:pict>
        <v:group id="_x0000_s4311" style="position:absolute;left:0;text-align:left;margin-left:-11.1pt;margin-top:25.2pt;width:530.3pt;height:805.2pt;z-index:25166796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">
          <v:rect id="Rectangle 8" o:spid="_x0000_s4312" style="position:absolute;left:1150;top:369;width:10318;height:1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" filled="f" strokeweight="1.1pt"/>
          <v:group id="Group 17" o:spid="_x0000_s4313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line id="Line 18" o:spid="_x0000_s4314" style="position:absolute;visibility:visibl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" strokeweight="1.1pt"/>
            <v:line id="Line 25" o:spid="_x0000_s4315" style="position:absolute;flip:x;visibility:visibl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" strokeweight="1.1pt"/>
            <v:line id="Line 26" o:spid="_x0000_s4316" style="position:absolute;visibility:visibl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YfxAAAANsAAAAPAAAAZHJzL2Rvd25yZXYueG1sRI9Ba8JA&#10;FITvgv9heQUvpW5qoE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JLTdh/EAAAA2wAAAA8A&#10;AAAAAAAAAAAAAAAABwIAAGRycy9kb3ducmV2LnhtbFBLBQYAAAAAAwADALcAAAD4AgAAAAA=&#10;" strokeweight="1.1pt"/>
            <v:line id="Line 27" o:spid="_x0000_s4317" style="position:absolute;flip:y;visibility:visibl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4318" type="#_x0000_t202" style="position:absolute;left:10483;top:15665;width:966;height: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" filled="f" stroked="f" strokeweight="1.1pt">
              <v:textbox inset="0,0,0,0">
                <w:txbxContent>
                  <w:p w:rsidR="000F11C6" w:rsidRPr="00425363" w:rsidRDefault="000F11C6" w:rsidP="00291789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4319" type="#_x0000_t202" style="position:absolute;left:4264;top:15629;width:6154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h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" filled="f" stroked="f" strokeweight="1.1pt">
              <v:textbox inset="0,0,0,0">
                <w:txbxContent>
                  <w:p w:rsidR="000F11C6" w:rsidRPr="00FF2024" w:rsidRDefault="000F11C6" w:rsidP="00291789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291789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4320" type="#_x0000_t202" style="position:absolute;left:10593;top:16089;width:798;height:3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" filled="f" stroked="f" strokeweight="1.1pt">
              <v:textbox inset="0,0,0,0">
                <w:txbxContent>
                  <w:p w:rsidR="000F11C6" w:rsidRPr="00425363" w:rsidRDefault="000F11C6" w:rsidP="00291789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  <w:sz w:val="20"/>
                        <w:szCs w:val="20"/>
                      </w:rPr>
                      <w:t>20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005731" w:rsidRDefault="000F11C6" w:rsidP="00291789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20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4321" style="position:absolute;visibility:visibl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" strokeweight="1.1pt"/>
          </v:group>
          <w10:wrap anchorx="margin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CD1155">
    <w:r>
      <w:rPr>
        <w:noProof/>
      </w:rPr>
      <w:pict>
        <v:group id="_x0000_s4365" style="position:absolute;left:0;text-align:left;margin-left:-40.7pt;margin-top:47.25pt;width:783.35pt;height:527pt;z-index:25167104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">
          <v:rect id="Rectangle 8" o:spid="_x0000_s4366" style="position:absolute;left:1150;top:369;width:10318;height:1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" filled="f" strokeweight="1.1pt"/>
          <v:group id="Group 17" o:spid="_x0000_s4367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<v:line id="Line 18" o:spid="_x0000_s4368" style="position:absolute;visibility:visibl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" strokeweight="1.1pt"/>
            <v:line id="Line 25" o:spid="_x0000_s4369" style="position:absolute;flip:x;visibility:visibl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" strokeweight="1.1pt"/>
            <v:line id="Line 26" o:spid="_x0000_s4370" style="position:absolute;visibility:visibl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" strokeweight="1.1pt"/>
            <v:line id="Line 27" o:spid="_x0000_s4371" style="position:absolute;flip:y;visibility:visibl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4372" type="#_x0000_t202" style="position:absolute;left:10483;top:15665;width:966;height: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" filled="f" stroked="f" strokeweight="1.1pt">
              <v:textbox inset="0,0,0,0">
                <w:txbxContent>
                  <w:p w:rsidR="000F11C6" w:rsidRPr="00425363" w:rsidRDefault="000F11C6" w:rsidP="00CB13E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4373" type="#_x0000_t202" style="position:absolute;left:4264;top:15629;width:6154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IkxAAAANsAAAAPAAAAZHJzL2Rvd25yZXYueG1sRI9Bi8Iw&#10;FITvgv8hPGEvoqkVRL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OUaIiTEAAAA2wAAAA8A&#10;AAAAAAAAAAAAAAAABwIAAGRycy9kb3ducmV2LnhtbFBLBQYAAAAAAwADALcAAAD4AgAAAAA=&#10;" filled="f" stroked="f" strokeweight="1.1pt">
              <v:textbox inset="0,0,0,0">
                <w:txbxContent>
                  <w:p w:rsidR="000F11C6" w:rsidRPr="00FF2024" w:rsidRDefault="000F11C6" w:rsidP="00CB13E8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0F11C6" w:rsidRPr="00FF2024" w:rsidRDefault="000F11C6" w:rsidP="00CB13E8">
                    <w:pPr>
                      <w:pStyle w:val="afff4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4374" type="#_x0000_t202" style="position:absolute;left:10593;top:16089;width:798;height:3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" filled="f" stroked="f" strokeweight="1.1pt">
              <v:textbox inset="0,0,0,0">
                <w:txbxContent>
                  <w:p w:rsidR="000F11C6" w:rsidRPr="00425363" w:rsidRDefault="000F11C6" w:rsidP="00CB13E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  <w:sz w:val="20"/>
                        <w:szCs w:val="20"/>
                      </w:rPr>
                      <w:t>22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0F11C6" w:rsidRPr="00005731" w:rsidRDefault="000F11C6" w:rsidP="00CB13E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CD1155">
                      <w:rPr>
                        <w:rStyle w:val="afc"/>
                        <w:noProof/>
                      </w:rPr>
                      <w:t>22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4375" style="position:absolute;visibility:visibl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0twwAAANsAAAAPAAAAZHJzL2Rvd25yZXYueG1sRI9Bi8Iw&#10;FITvC/6H8AQvi6YKLk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96/dLcMAAADbAAAADwAA&#10;AAAAAAAAAAAAAAAHAgAAZHJzL2Rvd25yZXYueG1sUEsFBgAAAAADAAMAtwAAAPcCAAAAAA==&#10;" strokeweight="1.1pt"/>
          </v:group>
          <w10:wrap anchorx="margin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C6" w:rsidRDefault="000F11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8A3917"/>
    <w:multiLevelType w:val="multilevel"/>
    <w:tmpl w:val="A13AB4B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2160"/>
      </w:pPr>
      <w:rPr>
        <w:rFonts w:hint="default"/>
      </w:rPr>
    </w:lvl>
  </w:abstractNum>
  <w:abstractNum w:abstractNumId="6">
    <w:nsid w:val="159C2851"/>
    <w:multiLevelType w:val="multilevel"/>
    <w:tmpl w:val="2B780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3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b/>
      </w:rPr>
    </w:lvl>
  </w:abstractNum>
  <w:abstractNum w:abstractNumId="7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3344F"/>
    <w:multiLevelType w:val="hybridMultilevel"/>
    <w:tmpl w:val="CB5E90FE"/>
    <w:lvl w:ilvl="0" w:tplc="A07EAD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362EE4"/>
    <w:multiLevelType w:val="multilevel"/>
    <w:tmpl w:val="DF9041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3">
    <w:nsid w:val="44790DE8"/>
    <w:multiLevelType w:val="multilevel"/>
    <w:tmpl w:val="43C0A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D7B3A"/>
    <w:multiLevelType w:val="multilevel"/>
    <w:tmpl w:val="5558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B5E7DCF"/>
    <w:multiLevelType w:val="hybridMultilevel"/>
    <w:tmpl w:val="84BC7E48"/>
    <w:lvl w:ilvl="0" w:tplc="297CD570">
      <w:start w:val="1"/>
      <w:numFmt w:val="bullet"/>
      <w:lvlText w:val="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9404F"/>
    <w:multiLevelType w:val="hybridMultilevel"/>
    <w:tmpl w:val="61822E8A"/>
    <w:lvl w:ilvl="0" w:tplc="AE86B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C92ACA"/>
    <w:multiLevelType w:val="hybridMultilevel"/>
    <w:tmpl w:val="E168143E"/>
    <w:lvl w:ilvl="0" w:tplc="082E482A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D0908A8"/>
    <w:multiLevelType w:val="hybridMultilevel"/>
    <w:tmpl w:val="969C71BC"/>
    <w:lvl w:ilvl="0" w:tplc="69926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0"/>
  </w:num>
  <w:num w:numId="5">
    <w:abstractNumId w:val="1"/>
  </w:num>
  <w:num w:numId="6">
    <w:abstractNumId w:val="17"/>
  </w:num>
  <w:num w:numId="7">
    <w:abstractNumId w:val="22"/>
  </w:num>
  <w:num w:numId="8">
    <w:abstractNumId w:val="15"/>
  </w:num>
  <w:num w:numId="9">
    <w:abstractNumId w:val="6"/>
  </w:num>
  <w:num w:numId="10">
    <w:abstractNumId w:val="16"/>
  </w:num>
  <w:num w:numId="11">
    <w:abstractNumId w:val="8"/>
  </w:num>
  <w:num w:numId="12">
    <w:abstractNumId w:val="23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3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D0"/>
    <w:rsid w:val="0000240D"/>
    <w:rsid w:val="000048AE"/>
    <w:rsid w:val="00005667"/>
    <w:rsid w:val="00006702"/>
    <w:rsid w:val="00010709"/>
    <w:rsid w:val="0001192F"/>
    <w:rsid w:val="000127CA"/>
    <w:rsid w:val="0001445F"/>
    <w:rsid w:val="00016F51"/>
    <w:rsid w:val="00020A53"/>
    <w:rsid w:val="00030812"/>
    <w:rsid w:val="0003098D"/>
    <w:rsid w:val="00031974"/>
    <w:rsid w:val="000323A2"/>
    <w:rsid w:val="00032DD7"/>
    <w:rsid w:val="000342E9"/>
    <w:rsid w:val="00036052"/>
    <w:rsid w:val="00036838"/>
    <w:rsid w:val="0004092F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146D"/>
    <w:rsid w:val="00094B2E"/>
    <w:rsid w:val="00095745"/>
    <w:rsid w:val="00095DFD"/>
    <w:rsid w:val="000A14E0"/>
    <w:rsid w:val="000A6D05"/>
    <w:rsid w:val="000B09E6"/>
    <w:rsid w:val="000B0FE0"/>
    <w:rsid w:val="000B3FF8"/>
    <w:rsid w:val="000B41C9"/>
    <w:rsid w:val="000C0F7D"/>
    <w:rsid w:val="000C1612"/>
    <w:rsid w:val="000C1852"/>
    <w:rsid w:val="000C2983"/>
    <w:rsid w:val="000C3D9B"/>
    <w:rsid w:val="000C4A7E"/>
    <w:rsid w:val="000C6BD9"/>
    <w:rsid w:val="000D1DBE"/>
    <w:rsid w:val="000D2B39"/>
    <w:rsid w:val="000D4F62"/>
    <w:rsid w:val="000E09FD"/>
    <w:rsid w:val="000E6A88"/>
    <w:rsid w:val="000F11C6"/>
    <w:rsid w:val="000F2872"/>
    <w:rsid w:val="000F312E"/>
    <w:rsid w:val="000F6171"/>
    <w:rsid w:val="00102232"/>
    <w:rsid w:val="001036F8"/>
    <w:rsid w:val="001041D1"/>
    <w:rsid w:val="001059AC"/>
    <w:rsid w:val="00107AFD"/>
    <w:rsid w:val="00107FA2"/>
    <w:rsid w:val="00112600"/>
    <w:rsid w:val="00113D3F"/>
    <w:rsid w:val="00117968"/>
    <w:rsid w:val="00121F81"/>
    <w:rsid w:val="001250C5"/>
    <w:rsid w:val="00127A29"/>
    <w:rsid w:val="001334C3"/>
    <w:rsid w:val="00137359"/>
    <w:rsid w:val="001475F8"/>
    <w:rsid w:val="00152A9F"/>
    <w:rsid w:val="00154D22"/>
    <w:rsid w:val="001550B3"/>
    <w:rsid w:val="00156296"/>
    <w:rsid w:val="00156E04"/>
    <w:rsid w:val="00157292"/>
    <w:rsid w:val="001605D1"/>
    <w:rsid w:val="00162A7D"/>
    <w:rsid w:val="001659B4"/>
    <w:rsid w:val="00167C3D"/>
    <w:rsid w:val="00173794"/>
    <w:rsid w:val="00174885"/>
    <w:rsid w:val="00174ADB"/>
    <w:rsid w:val="0017597C"/>
    <w:rsid w:val="00182400"/>
    <w:rsid w:val="00184E14"/>
    <w:rsid w:val="00193003"/>
    <w:rsid w:val="001933B3"/>
    <w:rsid w:val="001963C1"/>
    <w:rsid w:val="001A3578"/>
    <w:rsid w:val="001A5CEA"/>
    <w:rsid w:val="001A7E79"/>
    <w:rsid w:val="001B1540"/>
    <w:rsid w:val="001B4E5F"/>
    <w:rsid w:val="001B630D"/>
    <w:rsid w:val="001B635A"/>
    <w:rsid w:val="001C1941"/>
    <w:rsid w:val="001C2E0C"/>
    <w:rsid w:val="001C39E7"/>
    <w:rsid w:val="001C3C98"/>
    <w:rsid w:val="001C5933"/>
    <w:rsid w:val="001D08AD"/>
    <w:rsid w:val="001D1537"/>
    <w:rsid w:val="001D1B3F"/>
    <w:rsid w:val="001D4ECB"/>
    <w:rsid w:val="001D656A"/>
    <w:rsid w:val="001E5F96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2326A"/>
    <w:rsid w:val="002256BC"/>
    <w:rsid w:val="002270C5"/>
    <w:rsid w:val="0022799C"/>
    <w:rsid w:val="002300CA"/>
    <w:rsid w:val="00230D31"/>
    <w:rsid w:val="00233F5E"/>
    <w:rsid w:val="002371D2"/>
    <w:rsid w:val="0023765F"/>
    <w:rsid w:val="002420F8"/>
    <w:rsid w:val="002509DA"/>
    <w:rsid w:val="00251A78"/>
    <w:rsid w:val="00252E1F"/>
    <w:rsid w:val="00253CA9"/>
    <w:rsid w:val="00254DCC"/>
    <w:rsid w:val="00256A52"/>
    <w:rsid w:val="00256F8D"/>
    <w:rsid w:val="00257923"/>
    <w:rsid w:val="002601C3"/>
    <w:rsid w:val="0026590E"/>
    <w:rsid w:val="0026603C"/>
    <w:rsid w:val="00274EA8"/>
    <w:rsid w:val="00281E08"/>
    <w:rsid w:val="00282C34"/>
    <w:rsid w:val="00283ACA"/>
    <w:rsid w:val="00284F2F"/>
    <w:rsid w:val="00286192"/>
    <w:rsid w:val="0028786B"/>
    <w:rsid w:val="00291789"/>
    <w:rsid w:val="00293A40"/>
    <w:rsid w:val="002B129A"/>
    <w:rsid w:val="002B2291"/>
    <w:rsid w:val="002B6844"/>
    <w:rsid w:val="002B6E91"/>
    <w:rsid w:val="002B732E"/>
    <w:rsid w:val="002B7535"/>
    <w:rsid w:val="002C0951"/>
    <w:rsid w:val="002C742B"/>
    <w:rsid w:val="002D0994"/>
    <w:rsid w:val="002D1D5F"/>
    <w:rsid w:val="002D3BD8"/>
    <w:rsid w:val="002E3A27"/>
    <w:rsid w:val="002F04A9"/>
    <w:rsid w:val="002F1E43"/>
    <w:rsid w:val="002F4B5D"/>
    <w:rsid w:val="00302CD6"/>
    <w:rsid w:val="00305504"/>
    <w:rsid w:val="00306342"/>
    <w:rsid w:val="00306924"/>
    <w:rsid w:val="0031449B"/>
    <w:rsid w:val="00323AF0"/>
    <w:rsid w:val="003245E5"/>
    <w:rsid w:val="0033689F"/>
    <w:rsid w:val="0033696E"/>
    <w:rsid w:val="00343E3E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58AE"/>
    <w:rsid w:val="003860D4"/>
    <w:rsid w:val="0038764D"/>
    <w:rsid w:val="0039121D"/>
    <w:rsid w:val="0039346A"/>
    <w:rsid w:val="003963C5"/>
    <w:rsid w:val="0039707F"/>
    <w:rsid w:val="0039734E"/>
    <w:rsid w:val="003A0018"/>
    <w:rsid w:val="003A00C1"/>
    <w:rsid w:val="003A126E"/>
    <w:rsid w:val="003A5FE7"/>
    <w:rsid w:val="003A69C4"/>
    <w:rsid w:val="003A6AA8"/>
    <w:rsid w:val="003B0BAB"/>
    <w:rsid w:val="003B2821"/>
    <w:rsid w:val="003B3BA0"/>
    <w:rsid w:val="003B71BF"/>
    <w:rsid w:val="003C12C5"/>
    <w:rsid w:val="003C78EA"/>
    <w:rsid w:val="003D3AD4"/>
    <w:rsid w:val="003E05A8"/>
    <w:rsid w:val="003E162D"/>
    <w:rsid w:val="003E3B3F"/>
    <w:rsid w:val="00400D68"/>
    <w:rsid w:val="004064FF"/>
    <w:rsid w:val="00407788"/>
    <w:rsid w:val="00407D10"/>
    <w:rsid w:val="0041182A"/>
    <w:rsid w:val="00413993"/>
    <w:rsid w:val="0041668D"/>
    <w:rsid w:val="00417BA0"/>
    <w:rsid w:val="004221A8"/>
    <w:rsid w:val="00422A10"/>
    <w:rsid w:val="0042757E"/>
    <w:rsid w:val="00427B63"/>
    <w:rsid w:val="00434BB8"/>
    <w:rsid w:val="00435F34"/>
    <w:rsid w:val="00436FA0"/>
    <w:rsid w:val="004454C6"/>
    <w:rsid w:val="00445AFF"/>
    <w:rsid w:val="00446067"/>
    <w:rsid w:val="00450562"/>
    <w:rsid w:val="004507DF"/>
    <w:rsid w:val="00450A65"/>
    <w:rsid w:val="00450EA0"/>
    <w:rsid w:val="00451DCD"/>
    <w:rsid w:val="00452145"/>
    <w:rsid w:val="00452DE9"/>
    <w:rsid w:val="00456507"/>
    <w:rsid w:val="00456AAF"/>
    <w:rsid w:val="00457D8D"/>
    <w:rsid w:val="00460074"/>
    <w:rsid w:val="00460F81"/>
    <w:rsid w:val="00461F44"/>
    <w:rsid w:val="00462071"/>
    <w:rsid w:val="00464132"/>
    <w:rsid w:val="00464A90"/>
    <w:rsid w:val="00464F90"/>
    <w:rsid w:val="00471DA6"/>
    <w:rsid w:val="0047272B"/>
    <w:rsid w:val="00474698"/>
    <w:rsid w:val="00484FCB"/>
    <w:rsid w:val="004851D9"/>
    <w:rsid w:val="00490403"/>
    <w:rsid w:val="00494B07"/>
    <w:rsid w:val="004955BD"/>
    <w:rsid w:val="00497C2E"/>
    <w:rsid w:val="004A16D1"/>
    <w:rsid w:val="004A42BC"/>
    <w:rsid w:val="004B1206"/>
    <w:rsid w:val="004B40B6"/>
    <w:rsid w:val="004B4A83"/>
    <w:rsid w:val="004C0B62"/>
    <w:rsid w:val="004C0EC9"/>
    <w:rsid w:val="004C153A"/>
    <w:rsid w:val="004E1FA7"/>
    <w:rsid w:val="004E315F"/>
    <w:rsid w:val="004E4440"/>
    <w:rsid w:val="004F3DC8"/>
    <w:rsid w:val="004F4CFC"/>
    <w:rsid w:val="00503747"/>
    <w:rsid w:val="00503D7D"/>
    <w:rsid w:val="005051F0"/>
    <w:rsid w:val="00505BF6"/>
    <w:rsid w:val="00507E7F"/>
    <w:rsid w:val="005110CB"/>
    <w:rsid w:val="00516381"/>
    <w:rsid w:val="00516807"/>
    <w:rsid w:val="00516F24"/>
    <w:rsid w:val="00520A12"/>
    <w:rsid w:val="005237D8"/>
    <w:rsid w:val="00525F2E"/>
    <w:rsid w:val="00526F5D"/>
    <w:rsid w:val="0052797C"/>
    <w:rsid w:val="005317B0"/>
    <w:rsid w:val="005328D8"/>
    <w:rsid w:val="005414CD"/>
    <w:rsid w:val="00542BDD"/>
    <w:rsid w:val="00544618"/>
    <w:rsid w:val="00545F82"/>
    <w:rsid w:val="00550DE8"/>
    <w:rsid w:val="00551EFB"/>
    <w:rsid w:val="0055206D"/>
    <w:rsid w:val="00561ECE"/>
    <w:rsid w:val="005632CA"/>
    <w:rsid w:val="005703B0"/>
    <w:rsid w:val="005735D8"/>
    <w:rsid w:val="00573A68"/>
    <w:rsid w:val="00576CE0"/>
    <w:rsid w:val="005774C5"/>
    <w:rsid w:val="00582BAB"/>
    <w:rsid w:val="0058465D"/>
    <w:rsid w:val="00584E24"/>
    <w:rsid w:val="00584E81"/>
    <w:rsid w:val="00587D33"/>
    <w:rsid w:val="005929CC"/>
    <w:rsid w:val="00592A8C"/>
    <w:rsid w:val="00594D9F"/>
    <w:rsid w:val="005973DA"/>
    <w:rsid w:val="005A172B"/>
    <w:rsid w:val="005A3A38"/>
    <w:rsid w:val="005A48BB"/>
    <w:rsid w:val="005C0067"/>
    <w:rsid w:val="005C057D"/>
    <w:rsid w:val="005C28C8"/>
    <w:rsid w:val="005D183C"/>
    <w:rsid w:val="005D32BF"/>
    <w:rsid w:val="005E1BA4"/>
    <w:rsid w:val="005E4A4D"/>
    <w:rsid w:val="005E4B93"/>
    <w:rsid w:val="005F09E0"/>
    <w:rsid w:val="005F2085"/>
    <w:rsid w:val="00604091"/>
    <w:rsid w:val="00607A97"/>
    <w:rsid w:val="00610A49"/>
    <w:rsid w:val="0061157C"/>
    <w:rsid w:val="006122A6"/>
    <w:rsid w:val="00613600"/>
    <w:rsid w:val="00615CBC"/>
    <w:rsid w:val="0061784C"/>
    <w:rsid w:val="006269E7"/>
    <w:rsid w:val="006274E0"/>
    <w:rsid w:val="00627F2A"/>
    <w:rsid w:val="00630305"/>
    <w:rsid w:val="006313E8"/>
    <w:rsid w:val="00631D6A"/>
    <w:rsid w:val="00637510"/>
    <w:rsid w:val="00641CB8"/>
    <w:rsid w:val="00642E53"/>
    <w:rsid w:val="00647F86"/>
    <w:rsid w:val="0065012B"/>
    <w:rsid w:val="00653410"/>
    <w:rsid w:val="0065749B"/>
    <w:rsid w:val="006711E7"/>
    <w:rsid w:val="00675E28"/>
    <w:rsid w:val="00680458"/>
    <w:rsid w:val="00681643"/>
    <w:rsid w:val="0069559E"/>
    <w:rsid w:val="00695D20"/>
    <w:rsid w:val="006A1EAA"/>
    <w:rsid w:val="006B1E1D"/>
    <w:rsid w:val="006B60CE"/>
    <w:rsid w:val="006B6194"/>
    <w:rsid w:val="006B7EB5"/>
    <w:rsid w:val="006D59B1"/>
    <w:rsid w:val="006D7E91"/>
    <w:rsid w:val="006E0662"/>
    <w:rsid w:val="006E0844"/>
    <w:rsid w:val="006E0B32"/>
    <w:rsid w:val="006E255C"/>
    <w:rsid w:val="006E40D2"/>
    <w:rsid w:val="006E5042"/>
    <w:rsid w:val="006E59E7"/>
    <w:rsid w:val="006E618E"/>
    <w:rsid w:val="006F2D6B"/>
    <w:rsid w:val="006F2FF0"/>
    <w:rsid w:val="006F42D0"/>
    <w:rsid w:val="006F4C7D"/>
    <w:rsid w:val="007035B0"/>
    <w:rsid w:val="0071095D"/>
    <w:rsid w:val="00716DFD"/>
    <w:rsid w:val="007178E2"/>
    <w:rsid w:val="00717A9B"/>
    <w:rsid w:val="0072006D"/>
    <w:rsid w:val="00721846"/>
    <w:rsid w:val="00722F5C"/>
    <w:rsid w:val="00723342"/>
    <w:rsid w:val="0072386D"/>
    <w:rsid w:val="00723CA2"/>
    <w:rsid w:val="00727008"/>
    <w:rsid w:val="00732B30"/>
    <w:rsid w:val="00733B3F"/>
    <w:rsid w:val="007413BB"/>
    <w:rsid w:val="00744029"/>
    <w:rsid w:val="0074607E"/>
    <w:rsid w:val="00746512"/>
    <w:rsid w:val="007531E1"/>
    <w:rsid w:val="007532F4"/>
    <w:rsid w:val="007540CC"/>
    <w:rsid w:val="00763D7A"/>
    <w:rsid w:val="00765182"/>
    <w:rsid w:val="00766E89"/>
    <w:rsid w:val="00770242"/>
    <w:rsid w:val="00774698"/>
    <w:rsid w:val="00776F5B"/>
    <w:rsid w:val="00777E99"/>
    <w:rsid w:val="0078177C"/>
    <w:rsid w:val="0078303F"/>
    <w:rsid w:val="00783145"/>
    <w:rsid w:val="00787F42"/>
    <w:rsid w:val="007934DE"/>
    <w:rsid w:val="0079766A"/>
    <w:rsid w:val="007A19EF"/>
    <w:rsid w:val="007A273B"/>
    <w:rsid w:val="007A419E"/>
    <w:rsid w:val="007A4284"/>
    <w:rsid w:val="007B206F"/>
    <w:rsid w:val="007B3100"/>
    <w:rsid w:val="007B430A"/>
    <w:rsid w:val="007B497B"/>
    <w:rsid w:val="007B688D"/>
    <w:rsid w:val="007C2746"/>
    <w:rsid w:val="007C2E50"/>
    <w:rsid w:val="007C361B"/>
    <w:rsid w:val="007D242E"/>
    <w:rsid w:val="007D6AB3"/>
    <w:rsid w:val="007E0F31"/>
    <w:rsid w:val="007E19EC"/>
    <w:rsid w:val="007E3495"/>
    <w:rsid w:val="007E4725"/>
    <w:rsid w:val="007E4CA4"/>
    <w:rsid w:val="007E7D95"/>
    <w:rsid w:val="007F02B2"/>
    <w:rsid w:val="007F1F01"/>
    <w:rsid w:val="007F3299"/>
    <w:rsid w:val="007F4DA0"/>
    <w:rsid w:val="0080069B"/>
    <w:rsid w:val="00800714"/>
    <w:rsid w:val="00805B99"/>
    <w:rsid w:val="00811A79"/>
    <w:rsid w:val="00812524"/>
    <w:rsid w:val="00813528"/>
    <w:rsid w:val="0081647E"/>
    <w:rsid w:val="00816BBB"/>
    <w:rsid w:val="00816CF5"/>
    <w:rsid w:val="0081786B"/>
    <w:rsid w:val="00821618"/>
    <w:rsid w:val="008216F5"/>
    <w:rsid w:val="0082355C"/>
    <w:rsid w:val="00823C08"/>
    <w:rsid w:val="0082748A"/>
    <w:rsid w:val="008348C3"/>
    <w:rsid w:val="0083566F"/>
    <w:rsid w:val="00836EA1"/>
    <w:rsid w:val="008417E5"/>
    <w:rsid w:val="00846ACB"/>
    <w:rsid w:val="00850627"/>
    <w:rsid w:val="00850CF9"/>
    <w:rsid w:val="00855A30"/>
    <w:rsid w:val="0085627E"/>
    <w:rsid w:val="00862428"/>
    <w:rsid w:val="00862A7D"/>
    <w:rsid w:val="008642A7"/>
    <w:rsid w:val="00865B68"/>
    <w:rsid w:val="00866128"/>
    <w:rsid w:val="008673FF"/>
    <w:rsid w:val="0087180A"/>
    <w:rsid w:val="0087580D"/>
    <w:rsid w:val="00876423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C05C6"/>
    <w:rsid w:val="008C599E"/>
    <w:rsid w:val="008C5AC7"/>
    <w:rsid w:val="008C6A09"/>
    <w:rsid w:val="008C6A7C"/>
    <w:rsid w:val="008D0BC1"/>
    <w:rsid w:val="008D6E8F"/>
    <w:rsid w:val="008E1649"/>
    <w:rsid w:val="008E2D60"/>
    <w:rsid w:val="008E3925"/>
    <w:rsid w:val="008E4AE7"/>
    <w:rsid w:val="008E5F89"/>
    <w:rsid w:val="008E6A7D"/>
    <w:rsid w:val="008F0856"/>
    <w:rsid w:val="008F0D1E"/>
    <w:rsid w:val="008F2429"/>
    <w:rsid w:val="008F2725"/>
    <w:rsid w:val="008F5BAC"/>
    <w:rsid w:val="0090219C"/>
    <w:rsid w:val="00906278"/>
    <w:rsid w:val="0091468C"/>
    <w:rsid w:val="009178E2"/>
    <w:rsid w:val="00917967"/>
    <w:rsid w:val="00917D81"/>
    <w:rsid w:val="009243BA"/>
    <w:rsid w:val="00926945"/>
    <w:rsid w:val="0093165A"/>
    <w:rsid w:val="00934F19"/>
    <w:rsid w:val="009352B1"/>
    <w:rsid w:val="00947DED"/>
    <w:rsid w:val="009643D6"/>
    <w:rsid w:val="00964860"/>
    <w:rsid w:val="0096716B"/>
    <w:rsid w:val="00971264"/>
    <w:rsid w:val="0097156A"/>
    <w:rsid w:val="00974C96"/>
    <w:rsid w:val="009778BF"/>
    <w:rsid w:val="009822FA"/>
    <w:rsid w:val="00982977"/>
    <w:rsid w:val="00990BEF"/>
    <w:rsid w:val="009917F0"/>
    <w:rsid w:val="00992EE4"/>
    <w:rsid w:val="009966A2"/>
    <w:rsid w:val="00996EE7"/>
    <w:rsid w:val="009A2E58"/>
    <w:rsid w:val="009A64A0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D4245"/>
    <w:rsid w:val="009D75CC"/>
    <w:rsid w:val="009E0FF5"/>
    <w:rsid w:val="009E2A8D"/>
    <w:rsid w:val="009E3004"/>
    <w:rsid w:val="009E3167"/>
    <w:rsid w:val="009E694E"/>
    <w:rsid w:val="009F0FAD"/>
    <w:rsid w:val="009F35ED"/>
    <w:rsid w:val="009F3E28"/>
    <w:rsid w:val="009F5939"/>
    <w:rsid w:val="00A024A7"/>
    <w:rsid w:val="00A02CFD"/>
    <w:rsid w:val="00A05A0E"/>
    <w:rsid w:val="00A05BE5"/>
    <w:rsid w:val="00A20C07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628BA"/>
    <w:rsid w:val="00A6443C"/>
    <w:rsid w:val="00A67D40"/>
    <w:rsid w:val="00A70459"/>
    <w:rsid w:val="00A704F1"/>
    <w:rsid w:val="00A74EB2"/>
    <w:rsid w:val="00A76935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A62C7"/>
    <w:rsid w:val="00AC0323"/>
    <w:rsid w:val="00AC1764"/>
    <w:rsid w:val="00AC2339"/>
    <w:rsid w:val="00AC311C"/>
    <w:rsid w:val="00AC4D32"/>
    <w:rsid w:val="00AC67A3"/>
    <w:rsid w:val="00AD46B6"/>
    <w:rsid w:val="00AD5935"/>
    <w:rsid w:val="00AD748F"/>
    <w:rsid w:val="00AE15A7"/>
    <w:rsid w:val="00AE365F"/>
    <w:rsid w:val="00AE684F"/>
    <w:rsid w:val="00AE748B"/>
    <w:rsid w:val="00AF3004"/>
    <w:rsid w:val="00AF3811"/>
    <w:rsid w:val="00AF6FF0"/>
    <w:rsid w:val="00AF7589"/>
    <w:rsid w:val="00B073D0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51DB"/>
    <w:rsid w:val="00B458EA"/>
    <w:rsid w:val="00B46C2A"/>
    <w:rsid w:val="00B51264"/>
    <w:rsid w:val="00B60A60"/>
    <w:rsid w:val="00B62C30"/>
    <w:rsid w:val="00B66D19"/>
    <w:rsid w:val="00B761DB"/>
    <w:rsid w:val="00B773BE"/>
    <w:rsid w:val="00B83743"/>
    <w:rsid w:val="00B84088"/>
    <w:rsid w:val="00B8429E"/>
    <w:rsid w:val="00B848C4"/>
    <w:rsid w:val="00B8530E"/>
    <w:rsid w:val="00B85DC9"/>
    <w:rsid w:val="00B872AF"/>
    <w:rsid w:val="00B87524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418D"/>
    <w:rsid w:val="00BB49E2"/>
    <w:rsid w:val="00BB4DE3"/>
    <w:rsid w:val="00BB64A8"/>
    <w:rsid w:val="00BC17CA"/>
    <w:rsid w:val="00BC6019"/>
    <w:rsid w:val="00BC6A8D"/>
    <w:rsid w:val="00BC7D5C"/>
    <w:rsid w:val="00BE5AC4"/>
    <w:rsid w:val="00BE76EB"/>
    <w:rsid w:val="00BF69AF"/>
    <w:rsid w:val="00BF7C45"/>
    <w:rsid w:val="00C029C5"/>
    <w:rsid w:val="00C045A4"/>
    <w:rsid w:val="00C05CC8"/>
    <w:rsid w:val="00C07E83"/>
    <w:rsid w:val="00C164D7"/>
    <w:rsid w:val="00C17BCE"/>
    <w:rsid w:val="00C251DA"/>
    <w:rsid w:val="00C25A89"/>
    <w:rsid w:val="00C32633"/>
    <w:rsid w:val="00C35CEA"/>
    <w:rsid w:val="00C36502"/>
    <w:rsid w:val="00C37580"/>
    <w:rsid w:val="00C37868"/>
    <w:rsid w:val="00C37F9C"/>
    <w:rsid w:val="00C42E14"/>
    <w:rsid w:val="00C46CF9"/>
    <w:rsid w:val="00C47957"/>
    <w:rsid w:val="00C50D04"/>
    <w:rsid w:val="00C545BA"/>
    <w:rsid w:val="00C57B9C"/>
    <w:rsid w:val="00C7217A"/>
    <w:rsid w:val="00C73B31"/>
    <w:rsid w:val="00C752C7"/>
    <w:rsid w:val="00C808F6"/>
    <w:rsid w:val="00C8424D"/>
    <w:rsid w:val="00C9338D"/>
    <w:rsid w:val="00C96A40"/>
    <w:rsid w:val="00C9732F"/>
    <w:rsid w:val="00CA0D72"/>
    <w:rsid w:val="00CB059D"/>
    <w:rsid w:val="00CB13E8"/>
    <w:rsid w:val="00CB3971"/>
    <w:rsid w:val="00CB3A30"/>
    <w:rsid w:val="00CB646F"/>
    <w:rsid w:val="00CC00EB"/>
    <w:rsid w:val="00CC0583"/>
    <w:rsid w:val="00CC4225"/>
    <w:rsid w:val="00CC589B"/>
    <w:rsid w:val="00CD1155"/>
    <w:rsid w:val="00CD50BF"/>
    <w:rsid w:val="00CD68C7"/>
    <w:rsid w:val="00CD7B0D"/>
    <w:rsid w:val="00CE4E44"/>
    <w:rsid w:val="00CE65D3"/>
    <w:rsid w:val="00CF1EDF"/>
    <w:rsid w:val="00CF2469"/>
    <w:rsid w:val="00CF3915"/>
    <w:rsid w:val="00CF4EEA"/>
    <w:rsid w:val="00CF4EF0"/>
    <w:rsid w:val="00CF7946"/>
    <w:rsid w:val="00D01DE4"/>
    <w:rsid w:val="00D04C12"/>
    <w:rsid w:val="00D066D2"/>
    <w:rsid w:val="00D14771"/>
    <w:rsid w:val="00D14B8C"/>
    <w:rsid w:val="00D218A6"/>
    <w:rsid w:val="00D22E61"/>
    <w:rsid w:val="00D2539F"/>
    <w:rsid w:val="00D30E6F"/>
    <w:rsid w:val="00D314D6"/>
    <w:rsid w:val="00D3266E"/>
    <w:rsid w:val="00D34568"/>
    <w:rsid w:val="00D42A77"/>
    <w:rsid w:val="00D450F4"/>
    <w:rsid w:val="00D5359A"/>
    <w:rsid w:val="00D54DB3"/>
    <w:rsid w:val="00D72F83"/>
    <w:rsid w:val="00D73070"/>
    <w:rsid w:val="00D734CE"/>
    <w:rsid w:val="00D77FD7"/>
    <w:rsid w:val="00D83FE1"/>
    <w:rsid w:val="00D86FFC"/>
    <w:rsid w:val="00D8729B"/>
    <w:rsid w:val="00D8787D"/>
    <w:rsid w:val="00D947A2"/>
    <w:rsid w:val="00DA1E58"/>
    <w:rsid w:val="00DA1F71"/>
    <w:rsid w:val="00DA7BE7"/>
    <w:rsid w:val="00DA7EB0"/>
    <w:rsid w:val="00DB0001"/>
    <w:rsid w:val="00DB525F"/>
    <w:rsid w:val="00DC2042"/>
    <w:rsid w:val="00DC225D"/>
    <w:rsid w:val="00DC41EC"/>
    <w:rsid w:val="00DD2C41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AAC"/>
    <w:rsid w:val="00E02004"/>
    <w:rsid w:val="00E034A7"/>
    <w:rsid w:val="00E034BF"/>
    <w:rsid w:val="00E03998"/>
    <w:rsid w:val="00E048A2"/>
    <w:rsid w:val="00E04A71"/>
    <w:rsid w:val="00E05E02"/>
    <w:rsid w:val="00E069AB"/>
    <w:rsid w:val="00E07681"/>
    <w:rsid w:val="00E10732"/>
    <w:rsid w:val="00E10E5C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4BD"/>
    <w:rsid w:val="00E458C0"/>
    <w:rsid w:val="00E46D96"/>
    <w:rsid w:val="00E475B2"/>
    <w:rsid w:val="00E5205C"/>
    <w:rsid w:val="00E6011A"/>
    <w:rsid w:val="00E612D9"/>
    <w:rsid w:val="00E65A71"/>
    <w:rsid w:val="00E7449A"/>
    <w:rsid w:val="00E76A8F"/>
    <w:rsid w:val="00E81D6F"/>
    <w:rsid w:val="00E82CF8"/>
    <w:rsid w:val="00E86656"/>
    <w:rsid w:val="00E91E2E"/>
    <w:rsid w:val="00E959D4"/>
    <w:rsid w:val="00EA0961"/>
    <w:rsid w:val="00EA0B29"/>
    <w:rsid w:val="00EA1F68"/>
    <w:rsid w:val="00EA3FF8"/>
    <w:rsid w:val="00EB0390"/>
    <w:rsid w:val="00EB5F86"/>
    <w:rsid w:val="00EB7417"/>
    <w:rsid w:val="00EB7899"/>
    <w:rsid w:val="00EC0496"/>
    <w:rsid w:val="00EC10A4"/>
    <w:rsid w:val="00EC2565"/>
    <w:rsid w:val="00EC4C74"/>
    <w:rsid w:val="00EC73E0"/>
    <w:rsid w:val="00ED1671"/>
    <w:rsid w:val="00ED2C5E"/>
    <w:rsid w:val="00ED4770"/>
    <w:rsid w:val="00ED490B"/>
    <w:rsid w:val="00ED494A"/>
    <w:rsid w:val="00ED5332"/>
    <w:rsid w:val="00EE142B"/>
    <w:rsid w:val="00EE2280"/>
    <w:rsid w:val="00EE22D0"/>
    <w:rsid w:val="00EE3F2B"/>
    <w:rsid w:val="00EE6D62"/>
    <w:rsid w:val="00EF001E"/>
    <w:rsid w:val="00EF06F1"/>
    <w:rsid w:val="00EF220A"/>
    <w:rsid w:val="00EF3EF7"/>
    <w:rsid w:val="00EF4D50"/>
    <w:rsid w:val="00EF7204"/>
    <w:rsid w:val="00F067BB"/>
    <w:rsid w:val="00F069E2"/>
    <w:rsid w:val="00F1089C"/>
    <w:rsid w:val="00F10B65"/>
    <w:rsid w:val="00F142D4"/>
    <w:rsid w:val="00F1550C"/>
    <w:rsid w:val="00F1613A"/>
    <w:rsid w:val="00F30A85"/>
    <w:rsid w:val="00F322FD"/>
    <w:rsid w:val="00F54363"/>
    <w:rsid w:val="00F604FB"/>
    <w:rsid w:val="00F632E2"/>
    <w:rsid w:val="00F63A64"/>
    <w:rsid w:val="00F70B84"/>
    <w:rsid w:val="00F71190"/>
    <w:rsid w:val="00F76578"/>
    <w:rsid w:val="00F7660E"/>
    <w:rsid w:val="00F84FA3"/>
    <w:rsid w:val="00F86548"/>
    <w:rsid w:val="00F877E7"/>
    <w:rsid w:val="00F91ECF"/>
    <w:rsid w:val="00F92AE5"/>
    <w:rsid w:val="00F95C86"/>
    <w:rsid w:val="00FA08CF"/>
    <w:rsid w:val="00FA429A"/>
    <w:rsid w:val="00FA5322"/>
    <w:rsid w:val="00FA5A23"/>
    <w:rsid w:val="00FB27AC"/>
    <w:rsid w:val="00FB3F24"/>
    <w:rsid w:val="00FB59AC"/>
    <w:rsid w:val="00FB6541"/>
    <w:rsid w:val="00FC41C0"/>
    <w:rsid w:val="00FC4AD4"/>
    <w:rsid w:val="00FC4DE2"/>
    <w:rsid w:val="00FC59CF"/>
    <w:rsid w:val="00FC5C8E"/>
    <w:rsid w:val="00FD221E"/>
    <w:rsid w:val="00FE1C3A"/>
    <w:rsid w:val="00FE36BD"/>
    <w:rsid w:val="00FE54C0"/>
    <w:rsid w:val="00FF0AF6"/>
    <w:rsid w:val="00FF1B50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uiPriority w:val="99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2fb">
    <w:name w:val="Знак Знак Знак Знак Знак Знак Знак Знак Знак Знак Знак Знак2"/>
    <w:basedOn w:val="a1"/>
    <w:rsid w:val="003245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">
    <w:name w:val="S_Обычный жирный"/>
    <w:basedOn w:val="a1"/>
    <w:link w:val="S0"/>
    <w:qFormat/>
    <w:rsid w:val="00821618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821618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63AD-B60C-4F27-AD56-5B5B08A8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54</Pages>
  <Words>13734</Words>
  <Characters>78288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Светлана Сергеевна</dc:creator>
  <cp:lastModifiedBy>Смолина Сюзанна Игоревна</cp:lastModifiedBy>
  <cp:revision>35</cp:revision>
  <cp:lastPrinted>2016-12-05T08:41:00Z</cp:lastPrinted>
  <dcterms:created xsi:type="dcterms:W3CDTF">2016-12-05T08:10:00Z</dcterms:created>
  <dcterms:modified xsi:type="dcterms:W3CDTF">2019-04-11T09:16:00Z</dcterms:modified>
</cp:coreProperties>
</file>