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83"/>
        <w:gridCol w:w="3594"/>
        <w:gridCol w:w="2618"/>
        <w:gridCol w:w="676"/>
        <w:gridCol w:w="1601"/>
      </w:tblGrid>
      <w:tr w:rsidR="00FC5FCF" w:rsidRPr="00155E96" w:rsidTr="00C2648E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A55B0" wp14:editId="1246330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FC5FCF" w:rsidRPr="00155E96" w:rsidRDefault="00FC5FCF" w:rsidP="00FC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FC5FCF" w:rsidRPr="00155E96" w:rsidTr="00C2648E">
        <w:trPr>
          <w:trHeight w:val="60"/>
          <w:jc w:val="center"/>
        </w:trPr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155E96" w:rsidRDefault="00DC529E" w:rsidP="00014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:rsidR="00FC5FCF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FC5FCF" w:rsidRPr="00155E96" w:rsidRDefault="00FC5FCF" w:rsidP="00FC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155E96" w:rsidRDefault="00DC529E" w:rsidP="00014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56-п</w:t>
            </w:r>
          </w:p>
        </w:tc>
      </w:tr>
      <w:tr w:rsidR="00FC5FCF" w:rsidRPr="000867FA" w:rsidTr="00C573D4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C5FCF" w:rsidRPr="000867FA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0867FA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0867FA" w:rsidRDefault="00FC5FCF" w:rsidP="00C0303D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33623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б утверждении</w:t>
            </w:r>
            <w:r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6BC2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Порядк</w:t>
            </w:r>
            <w:r w:rsidR="00533623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F6BC2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предоставления субсидий субъектам малого и среднего предпринимательства</w:t>
            </w:r>
            <w:r w:rsidR="00211648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C5FCF" w:rsidRPr="000867FA" w:rsidRDefault="00FC5FCF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39C" w:rsidRPr="000867FA" w:rsidRDefault="00B8539C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FCF" w:rsidRPr="000867FA" w:rsidRDefault="00FC5FCF" w:rsidP="00B84EB5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7FA">
        <w:rPr>
          <w:rFonts w:ascii="Times New Roman" w:hAnsi="Times New Roman"/>
          <w:sz w:val="28"/>
          <w:szCs w:val="28"/>
        </w:rPr>
        <w:t xml:space="preserve">В </w:t>
      </w:r>
      <w:r w:rsidR="005F2A42" w:rsidRPr="000867FA">
        <w:rPr>
          <w:rFonts w:ascii="Times New Roman" w:hAnsi="Times New Roman"/>
          <w:sz w:val="28"/>
          <w:szCs w:val="28"/>
        </w:rPr>
        <w:t>соответствии с</w:t>
      </w:r>
      <w:r w:rsidR="001B1619">
        <w:rPr>
          <w:rFonts w:ascii="Times New Roman" w:hAnsi="Times New Roman"/>
          <w:sz w:val="28"/>
          <w:szCs w:val="28"/>
        </w:rPr>
        <w:t>о</w:t>
      </w:r>
      <w:r w:rsidR="00B62C76" w:rsidRPr="000867FA">
        <w:rPr>
          <w:rFonts w:ascii="Times New Roman" w:hAnsi="Times New Roman"/>
          <w:sz w:val="28"/>
          <w:szCs w:val="28"/>
        </w:rPr>
        <w:t xml:space="preserve"> </w:t>
      </w:r>
      <w:r w:rsidR="00726C2E" w:rsidRPr="000867FA">
        <w:rPr>
          <w:rFonts w:ascii="Times New Roman" w:hAnsi="Times New Roman"/>
          <w:sz w:val="28"/>
          <w:szCs w:val="28"/>
        </w:rPr>
        <w:t>ст</w:t>
      </w:r>
      <w:r w:rsidR="0026366F" w:rsidRPr="000867FA">
        <w:rPr>
          <w:rFonts w:ascii="Times New Roman" w:hAnsi="Times New Roman"/>
          <w:sz w:val="28"/>
          <w:szCs w:val="28"/>
        </w:rPr>
        <w:t>ать</w:t>
      </w:r>
      <w:r w:rsidR="001B1619">
        <w:rPr>
          <w:rFonts w:ascii="Times New Roman" w:hAnsi="Times New Roman"/>
          <w:sz w:val="28"/>
          <w:szCs w:val="28"/>
        </w:rPr>
        <w:t>ей</w:t>
      </w:r>
      <w:r w:rsidR="00CF09CB" w:rsidRPr="000867FA">
        <w:rPr>
          <w:rFonts w:ascii="Times New Roman" w:hAnsi="Times New Roman"/>
          <w:sz w:val="28"/>
          <w:szCs w:val="28"/>
        </w:rPr>
        <w:t xml:space="preserve"> 78</w:t>
      </w:r>
      <w:r w:rsidR="00726C2E" w:rsidRPr="000867FA">
        <w:rPr>
          <w:rFonts w:ascii="Times New Roman" w:hAnsi="Times New Roman"/>
          <w:sz w:val="28"/>
          <w:szCs w:val="28"/>
        </w:rPr>
        <w:t xml:space="preserve"> </w:t>
      </w:r>
      <w:r w:rsidR="00BF6BC2" w:rsidRPr="000867FA">
        <w:rPr>
          <w:rFonts w:ascii="Times New Roman" w:hAnsi="Times New Roman"/>
          <w:sz w:val="28"/>
          <w:szCs w:val="28"/>
        </w:rPr>
        <w:t>Бюджетн</w:t>
      </w:r>
      <w:r w:rsidR="00B62C76" w:rsidRPr="000867FA">
        <w:rPr>
          <w:rFonts w:ascii="Times New Roman" w:hAnsi="Times New Roman"/>
          <w:sz w:val="28"/>
          <w:szCs w:val="28"/>
        </w:rPr>
        <w:t>ого</w:t>
      </w:r>
      <w:r w:rsidR="001426C4" w:rsidRPr="000867FA">
        <w:rPr>
          <w:rFonts w:ascii="Times New Roman" w:hAnsi="Times New Roman"/>
          <w:sz w:val="28"/>
          <w:szCs w:val="28"/>
        </w:rPr>
        <w:t xml:space="preserve"> кодекс</w:t>
      </w:r>
      <w:r w:rsidR="00B62C76" w:rsidRPr="000867FA">
        <w:rPr>
          <w:rFonts w:ascii="Times New Roman" w:hAnsi="Times New Roman"/>
          <w:sz w:val="28"/>
          <w:szCs w:val="28"/>
        </w:rPr>
        <w:t>а</w:t>
      </w:r>
      <w:r w:rsidR="001426C4" w:rsidRPr="000867F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B62C76" w:rsidRPr="000867FA">
        <w:rPr>
          <w:rFonts w:ascii="Times New Roman" w:hAnsi="Times New Roman"/>
          <w:sz w:val="28"/>
          <w:szCs w:val="28"/>
        </w:rPr>
        <w:t>Федеральн</w:t>
      </w:r>
      <w:r w:rsidR="00D56933">
        <w:rPr>
          <w:rFonts w:ascii="Times New Roman" w:hAnsi="Times New Roman"/>
          <w:sz w:val="28"/>
          <w:szCs w:val="28"/>
        </w:rPr>
        <w:t>ыми</w:t>
      </w:r>
      <w:r w:rsidR="00BF6BC2" w:rsidRPr="000867FA">
        <w:rPr>
          <w:rFonts w:ascii="Times New Roman" w:hAnsi="Times New Roman"/>
          <w:sz w:val="28"/>
          <w:szCs w:val="28"/>
        </w:rPr>
        <w:t xml:space="preserve"> закон</w:t>
      </w:r>
      <w:r w:rsidR="00B62C76" w:rsidRPr="000867FA">
        <w:rPr>
          <w:rFonts w:ascii="Times New Roman" w:hAnsi="Times New Roman"/>
          <w:sz w:val="28"/>
          <w:szCs w:val="28"/>
        </w:rPr>
        <w:t>а</w:t>
      </w:r>
      <w:r w:rsidR="00D56933">
        <w:rPr>
          <w:rFonts w:ascii="Times New Roman" w:hAnsi="Times New Roman"/>
          <w:sz w:val="28"/>
          <w:szCs w:val="28"/>
        </w:rPr>
        <w:t>ми</w:t>
      </w:r>
      <w:r w:rsidR="00BF6BC2" w:rsidRPr="000867FA">
        <w:rPr>
          <w:rFonts w:ascii="Times New Roman" w:hAnsi="Times New Roman"/>
          <w:sz w:val="28"/>
          <w:szCs w:val="28"/>
        </w:rPr>
        <w:t xml:space="preserve"> </w:t>
      </w:r>
      <w:r w:rsidR="0047260E" w:rsidRPr="00B84EB5">
        <w:rPr>
          <w:rFonts w:ascii="Times New Roman" w:hAnsi="Times New Roman"/>
          <w:sz w:val="28"/>
          <w:szCs w:val="28"/>
        </w:rPr>
        <w:t xml:space="preserve">от 06.10.2003 </w:t>
      </w:r>
      <w:r w:rsidR="0047260E">
        <w:rPr>
          <w:rFonts w:ascii="Times New Roman" w:hAnsi="Times New Roman"/>
          <w:sz w:val="28"/>
          <w:szCs w:val="28"/>
        </w:rPr>
        <w:t>№ </w:t>
      </w:r>
      <w:r w:rsidR="0047260E" w:rsidRPr="00B84EB5">
        <w:rPr>
          <w:rFonts w:ascii="Times New Roman" w:hAnsi="Times New Roman"/>
          <w:sz w:val="28"/>
          <w:szCs w:val="28"/>
        </w:rPr>
        <w:t>131-ФЗ</w:t>
      </w:r>
      <w:r w:rsidR="0047260E">
        <w:rPr>
          <w:rFonts w:ascii="Times New Roman" w:hAnsi="Times New Roman"/>
          <w:sz w:val="28"/>
          <w:szCs w:val="28"/>
        </w:rPr>
        <w:t xml:space="preserve"> «</w:t>
      </w:r>
      <w:r w:rsidR="0047260E" w:rsidRPr="00B84EB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260E">
        <w:rPr>
          <w:rFonts w:ascii="Times New Roman" w:hAnsi="Times New Roman"/>
          <w:sz w:val="28"/>
          <w:szCs w:val="28"/>
        </w:rPr>
        <w:t xml:space="preserve">», </w:t>
      </w:r>
      <w:r w:rsidR="00BF6BC2" w:rsidRPr="000867FA">
        <w:rPr>
          <w:rFonts w:ascii="Times New Roman" w:hAnsi="Times New Roman"/>
          <w:sz w:val="28"/>
          <w:szCs w:val="28"/>
        </w:rPr>
        <w:t>от 24.07.2007 № 209-ФЗ «О развитии малого и среднего предпринимательства в Российской Федерации»</w:t>
      </w:r>
      <w:r w:rsidRPr="000867FA">
        <w:rPr>
          <w:rFonts w:ascii="Times New Roman" w:hAnsi="Times New Roman"/>
          <w:sz w:val="28"/>
          <w:szCs w:val="28"/>
        </w:rPr>
        <w:t xml:space="preserve">, </w:t>
      </w:r>
      <w:r w:rsidR="00C13E6E" w:rsidRPr="00C13E6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C13E6E">
        <w:rPr>
          <w:rFonts w:ascii="Times New Roman" w:hAnsi="Times New Roman"/>
          <w:sz w:val="28"/>
          <w:szCs w:val="28"/>
        </w:rPr>
        <w:t xml:space="preserve">, </w:t>
      </w:r>
      <w:r w:rsidR="00C13E6E" w:rsidRPr="00C13E6E">
        <w:rPr>
          <w:rFonts w:ascii="Times New Roman" w:hAnsi="Times New Roman"/>
          <w:sz w:val="28"/>
          <w:szCs w:val="28"/>
        </w:rPr>
        <w:t xml:space="preserve">подпунктом 10 пункта 3.3 Положения о бюджетном процессе в городе Зеленогорске, утвержденного </w:t>
      </w:r>
      <w:r w:rsidR="00166664">
        <w:rPr>
          <w:rFonts w:ascii="Times New Roman" w:hAnsi="Times New Roman"/>
          <w:sz w:val="28"/>
          <w:szCs w:val="28"/>
        </w:rPr>
        <w:t xml:space="preserve">решением Совета депутатов ЗАТО </w:t>
      </w:r>
      <w:r w:rsidR="00C13E6E" w:rsidRPr="00C13E6E">
        <w:rPr>
          <w:rFonts w:ascii="Times New Roman" w:hAnsi="Times New Roman"/>
          <w:sz w:val="28"/>
          <w:szCs w:val="28"/>
        </w:rPr>
        <w:t>г.</w:t>
      </w:r>
      <w:r w:rsidR="0073569B">
        <w:rPr>
          <w:rFonts w:ascii="Times New Roman" w:hAnsi="Times New Roman"/>
          <w:sz w:val="28"/>
          <w:szCs w:val="28"/>
        </w:rPr>
        <w:t> </w:t>
      </w:r>
      <w:r w:rsidR="00C13E6E" w:rsidRPr="00C13E6E">
        <w:rPr>
          <w:rFonts w:ascii="Times New Roman" w:hAnsi="Times New Roman"/>
          <w:sz w:val="28"/>
          <w:szCs w:val="28"/>
        </w:rPr>
        <w:t>Зеленогорска от 23.10.2013 № 43-245р</w:t>
      </w:r>
      <w:r w:rsidR="00C13E6E">
        <w:rPr>
          <w:rFonts w:ascii="Times New Roman" w:hAnsi="Times New Roman"/>
          <w:sz w:val="28"/>
          <w:szCs w:val="28"/>
        </w:rPr>
        <w:t>,</w:t>
      </w:r>
      <w:r w:rsidR="00C13E6E" w:rsidRPr="00C13E6E">
        <w:rPr>
          <w:rFonts w:ascii="Times New Roman" w:hAnsi="Times New Roman"/>
          <w:sz w:val="28"/>
          <w:szCs w:val="28"/>
        </w:rPr>
        <w:t xml:space="preserve"> </w:t>
      </w:r>
      <w:r w:rsidR="001B495C">
        <w:rPr>
          <w:rFonts w:ascii="Times New Roman" w:hAnsi="Times New Roman"/>
          <w:sz w:val="28"/>
          <w:szCs w:val="28"/>
        </w:rPr>
        <w:t>муниципальной программой «</w:t>
      </w:r>
      <w:r w:rsidR="001B495C" w:rsidRPr="001B495C">
        <w:rPr>
          <w:rFonts w:ascii="Times New Roman" w:hAnsi="Times New Roman"/>
          <w:sz w:val="28"/>
          <w:szCs w:val="28"/>
        </w:rPr>
        <w:t>Развитие малого и среднего предпринимательства в го</w:t>
      </w:r>
      <w:r w:rsidR="001B495C">
        <w:rPr>
          <w:rFonts w:ascii="Times New Roman" w:hAnsi="Times New Roman"/>
          <w:sz w:val="28"/>
          <w:szCs w:val="28"/>
        </w:rPr>
        <w:t>роде Зеленогорске», утвержденной</w:t>
      </w:r>
      <w:r w:rsidR="001B495C" w:rsidRPr="001B495C">
        <w:rPr>
          <w:rFonts w:ascii="Times New Roman" w:hAnsi="Times New Roman"/>
          <w:sz w:val="28"/>
          <w:szCs w:val="28"/>
        </w:rPr>
        <w:t xml:space="preserve"> поста</w:t>
      </w:r>
      <w:r w:rsidR="0073569B">
        <w:rPr>
          <w:rFonts w:ascii="Times New Roman" w:hAnsi="Times New Roman"/>
          <w:sz w:val="28"/>
          <w:szCs w:val="28"/>
        </w:rPr>
        <w:t>новлением Администрации ЗАТО г. </w:t>
      </w:r>
      <w:r w:rsidR="001B495C" w:rsidRPr="001B495C">
        <w:rPr>
          <w:rFonts w:ascii="Times New Roman" w:hAnsi="Times New Roman"/>
          <w:sz w:val="28"/>
          <w:szCs w:val="28"/>
        </w:rPr>
        <w:t>Зеленогорска от 29.09.2017 № 222-п</w:t>
      </w:r>
      <w:r w:rsidR="001B495C">
        <w:rPr>
          <w:rFonts w:ascii="Times New Roman" w:hAnsi="Times New Roman"/>
          <w:sz w:val="28"/>
          <w:szCs w:val="28"/>
        </w:rPr>
        <w:t>,</w:t>
      </w:r>
      <w:r w:rsidR="001B495C" w:rsidRPr="001B495C">
        <w:rPr>
          <w:rFonts w:ascii="Times New Roman" w:hAnsi="Times New Roman"/>
          <w:sz w:val="28"/>
          <w:szCs w:val="28"/>
        </w:rPr>
        <w:t xml:space="preserve"> </w:t>
      </w:r>
      <w:r w:rsidRPr="000867FA">
        <w:rPr>
          <w:rFonts w:ascii="Times New Roman" w:hAnsi="Times New Roman"/>
          <w:sz w:val="28"/>
          <w:szCs w:val="28"/>
        </w:rPr>
        <w:t>руководствуясь Уставом города Зеленогорска,</w:t>
      </w:r>
    </w:p>
    <w:p w:rsidR="00FC5FCF" w:rsidRPr="000867FA" w:rsidRDefault="00FC5FCF" w:rsidP="00FC5FCF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A4FEC" w:rsidRPr="000867FA" w:rsidRDefault="005F2A42" w:rsidP="005F2A42">
      <w:pPr>
        <w:pStyle w:val="a6"/>
        <w:numPr>
          <w:ilvl w:val="0"/>
          <w:numId w:val="10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Утвердить</w:t>
      </w:r>
      <w:r w:rsidR="00FC5FCF" w:rsidRPr="000867FA">
        <w:rPr>
          <w:color w:val="000000"/>
          <w:sz w:val="28"/>
          <w:szCs w:val="28"/>
        </w:rPr>
        <w:t xml:space="preserve"> </w:t>
      </w:r>
      <w:r w:rsidR="00BF6BC2" w:rsidRPr="000867FA">
        <w:rPr>
          <w:color w:val="000000"/>
          <w:sz w:val="28"/>
          <w:szCs w:val="28"/>
        </w:rPr>
        <w:t>Порядок предоставления субсидий субъектам малого и среднего предпринимательства</w:t>
      </w:r>
      <w:r w:rsidRPr="000867FA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2. Признать утратившими силу следующие постановления Администрации ЗАТО г. Зеленогорска:</w:t>
      </w:r>
    </w:p>
    <w:p w:rsidR="00A653FB" w:rsidRPr="000867FA" w:rsidRDefault="00C0303D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- от 18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.</w:t>
      </w:r>
      <w:r w:rsidRPr="000867FA">
        <w:rPr>
          <w:rFonts w:ascii="Times New Roman" w:hAnsi="Times New Roman"/>
          <w:color w:val="000000"/>
          <w:sz w:val="28"/>
          <w:szCs w:val="28"/>
        </w:rPr>
        <w:t>08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.201</w:t>
      </w:r>
      <w:r w:rsidRPr="000867FA">
        <w:rPr>
          <w:rFonts w:ascii="Times New Roman" w:hAnsi="Times New Roman"/>
          <w:color w:val="000000"/>
          <w:sz w:val="28"/>
          <w:szCs w:val="28"/>
        </w:rPr>
        <w:t>7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0867FA">
        <w:rPr>
          <w:rFonts w:ascii="Times New Roman" w:hAnsi="Times New Roman"/>
          <w:color w:val="000000"/>
          <w:sz w:val="28"/>
          <w:szCs w:val="28"/>
        </w:rPr>
        <w:t> 189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-п «Об утверждении Порядка предоставления субсидий </w:t>
      </w:r>
      <w:r w:rsidRPr="000867FA">
        <w:rPr>
          <w:rFonts w:ascii="Times New Roman" w:hAnsi="Times New Roman"/>
          <w:color w:val="000000"/>
          <w:sz w:val="28"/>
          <w:szCs w:val="28"/>
        </w:rPr>
        <w:t>субъектам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 малого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»;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20.11.2017 №</w:t>
      </w:r>
      <w:r w:rsidR="00966042">
        <w:rPr>
          <w:rFonts w:ascii="Times New Roman" w:hAnsi="Times New Roman"/>
          <w:color w:val="000000"/>
          <w:sz w:val="28"/>
          <w:szCs w:val="28"/>
        </w:rPr>
        <w:t> 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 xml:space="preserve">278-п 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3B6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ЗАТО г. Зеленогорска от 18.08.2017 № 189-п «Об утверждении </w:t>
      </w:r>
      <w:r w:rsidRPr="000867FA">
        <w:rPr>
          <w:rFonts w:ascii="Times New Roman" w:hAnsi="Times New Roman"/>
          <w:color w:val="000000"/>
          <w:sz w:val="28"/>
          <w:szCs w:val="28"/>
        </w:rPr>
        <w:t>Поряд</w:t>
      </w:r>
      <w:r w:rsidR="003B6E11">
        <w:rPr>
          <w:rFonts w:ascii="Times New Roman" w:hAnsi="Times New Roman"/>
          <w:color w:val="000000"/>
          <w:sz w:val="28"/>
          <w:szCs w:val="28"/>
        </w:rPr>
        <w:t>ка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субсидий </w:t>
      </w:r>
      <w:r w:rsidR="003B6E11">
        <w:rPr>
          <w:rFonts w:ascii="Times New Roman" w:hAnsi="Times New Roman"/>
          <w:color w:val="000000"/>
          <w:sz w:val="28"/>
          <w:szCs w:val="28"/>
        </w:rPr>
        <w:t xml:space="preserve">в целях возмещения затрат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субъектам м</w:t>
      </w:r>
      <w:r w:rsidRPr="000867FA">
        <w:rPr>
          <w:rFonts w:ascii="Times New Roman" w:hAnsi="Times New Roman"/>
          <w:color w:val="000000"/>
          <w:sz w:val="28"/>
          <w:szCs w:val="28"/>
        </w:rPr>
        <w:t>алого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</w:t>
      </w:r>
      <w:r w:rsidR="003B6E11">
        <w:rPr>
          <w:rFonts w:ascii="Times New Roman" w:hAnsi="Times New Roman"/>
          <w:color w:val="000000"/>
          <w:sz w:val="28"/>
          <w:szCs w:val="28"/>
        </w:rPr>
        <w:t>»</w:t>
      </w:r>
      <w:r w:rsidRPr="000867FA">
        <w:rPr>
          <w:rFonts w:ascii="Times New Roman" w:hAnsi="Times New Roman"/>
          <w:color w:val="000000"/>
          <w:sz w:val="28"/>
          <w:szCs w:val="28"/>
        </w:rPr>
        <w:t>;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lastRenderedPageBreak/>
        <w:t xml:space="preserve">- от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18.04.2018 № 64-п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утвержденный постановлением Администрации ЗАТО г.</w:t>
      </w:r>
      <w:r w:rsidR="00C573D4">
        <w:rPr>
          <w:rFonts w:ascii="Times New Roman" w:hAnsi="Times New Roman"/>
          <w:color w:val="000000"/>
          <w:sz w:val="28"/>
          <w:szCs w:val="28"/>
        </w:rPr>
        <w:t> 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Зеленогорска от 18.08.2017 № 189-п</w:t>
      </w:r>
      <w:r w:rsidRPr="000867FA">
        <w:rPr>
          <w:rFonts w:ascii="Times New Roman" w:hAnsi="Times New Roman"/>
          <w:color w:val="000000"/>
          <w:sz w:val="28"/>
          <w:szCs w:val="28"/>
        </w:rPr>
        <w:t>».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7F65AF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 xml:space="preserve">4. Контроль за выполнением настоящего постановления возложить на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первого заместителя Г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ЗАТО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 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Зеленогорска по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стратегическому планированию, экономическому развитию и финансам</w:t>
      </w:r>
      <w:r w:rsidRPr="000867FA">
        <w:rPr>
          <w:rFonts w:ascii="Times New Roman" w:hAnsi="Times New Roman"/>
          <w:color w:val="000000"/>
          <w:sz w:val="28"/>
          <w:szCs w:val="28"/>
        </w:rPr>
        <w:t>.</w:t>
      </w:r>
    </w:p>
    <w:p w:rsidR="00F90879" w:rsidRDefault="00F90879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7FA" w:rsidRPr="000867FA" w:rsidRDefault="000867FA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A22" w:rsidRPr="000867FA" w:rsidRDefault="001E0A22" w:rsidP="00FC5F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5369"/>
      </w:tblGrid>
      <w:tr w:rsidR="00FC5FCF" w:rsidRPr="000867FA" w:rsidTr="00B8539C">
        <w:trPr>
          <w:trHeight w:val="438"/>
        </w:trPr>
        <w:tc>
          <w:tcPr>
            <w:tcW w:w="2508" w:type="pct"/>
            <w:shd w:val="clear" w:color="auto" w:fill="auto"/>
          </w:tcPr>
          <w:p w:rsidR="00FC5FCF" w:rsidRPr="000867FA" w:rsidRDefault="0017045A" w:rsidP="0017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="00FC5FCF"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</w:tc>
        <w:tc>
          <w:tcPr>
            <w:tcW w:w="2492" w:type="pct"/>
            <w:shd w:val="clear" w:color="auto" w:fill="auto"/>
          </w:tcPr>
          <w:p w:rsidR="00FC5FCF" w:rsidRPr="000867FA" w:rsidRDefault="0017045A" w:rsidP="0017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 Сперанский</w:t>
            </w:r>
          </w:p>
        </w:tc>
      </w:tr>
    </w:tbl>
    <w:p w:rsidR="002A30C2" w:rsidRPr="004557E0" w:rsidRDefault="002A30C2" w:rsidP="00DC529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A30C2" w:rsidRPr="004557E0" w:rsidSect="002116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9E" w:rsidRDefault="00484C9E" w:rsidP="00736A12">
      <w:pPr>
        <w:spacing w:after="0" w:line="240" w:lineRule="auto"/>
      </w:pPr>
      <w:r>
        <w:separator/>
      </w:r>
    </w:p>
  </w:endnote>
  <w:endnote w:type="continuationSeparator" w:id="0">
    <w:p w:rsidR="00484C9E" w:rsidRDefault="00484C9E" w:rsidP="0073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9E" w:rsidRDefault="00484C9E" w:rsidP="00736A12">
      <w:pPr>
        <w:spacing w:after="0" w:line="240" w:lineRule="auto"/>
      </w:pPr>
      <w:r>
        <w:separator/>
      </w:r>
    </w:p>
  </w:footnote>
  <w:footnote w:type="continuationSeparator" w:id="0">
    <w:p w:rsidR="00484C9E" w:rsidRDefault="00484C9E" w:rsidP="0073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8"/>
    <w:rsid w:val="00006249"/>
    <w:rsid w:val="00014EE9"/>
    <w:rsid w:val="000324F7"/>
    <w:rsid w:val="00050437"/>
    <w:rsid w:val="0005086D"/>
    <w:rsid w:val="00072355"/>
    <w:rsid w:val="000867FA"/>
    <w:rsid w:val="000B7F37"/>
    <w:rsid w:val="000C1AA3"/>
    <w:rsid w:val="000D1772"/>
    <w:rsid w:val="000D54EF"/>
    <w:rsid w:val="00100FBE"/>
    <w:rsid w:val="001207B3"/>
    <w:rsid w:val="001264B4"/>
    <w:rsid w:val="001426C4"/>
    <w:rsid w:val="00145F8E"/>
    <w:rsid w:val="00166664"/>
    <w:rsid w:val="0017045A"/>
    <w:rsid w:val="0017051A"/>
    <w:rsid w:val="001B1619"/>
    <w:rsid w:val="001B495C"/>
    <w:rsid w:val="001D5F38"/>
    <w:rsid w:val="001E0A22"/>
    <w:rsid w:val="001F2107"/>
    <w:rsid w:val="001F27C5"/>
    <w:rsid w:val="00211648"/>
    <w:rsid w:val="00215F3A"/>
    <w:rsid w:val="002261B2"/>
    <w:rsid w:val="00240429"/>
    <w:rsid w:val="0026366F"/>
    <w:rsid w:val="002663E5"/>
    <w:rsid w:val="00290C6E"/>
    <w:rsid w:val="002A30C2"/>
    <w:rsid w:val="002B6307"/>
    <w:rsid w:val="002B7346"/>
    <w:rsid w:val="002D5D28"/>
    <w:rsid w:val="002E7A63"/>
    <w:rsid w:val="002F3E02"/>
    <w:rsid w:val="003103F5"/>
    <w:rsid w:val="00334BE8"/>
    <w:rsid w:val="003577CC"/>
    <w:rsid w:val="00357866"/>
    <w:rsid w:val="00397163"/>
    <w:rsid w:val="003A16D9"/>
    <w:rsid w:val="003A26B0"/>
    <w:rsid w:val="003A7420"/>
    <w:rsid w:val="003B6E11"/>
    <w:rsid w:val="003C525B"/>
    <w:rsid w:val="003D0BA9"/>
    <w:rsid w:val="003E6F76"/>
    <w:rsid w:val="003F1908"/>
    <w:rsid w:val="004145B7"/>
    <w:rsid w:val="0042337C"/>
    <w:rsid w:val="00436364"/>
    <w:rsid w:val="00437F3F"/>
    <w:rsid w:val="00446CAC"/>
    <w:rsid w:val="004522B1"/>
    <w:rsid w:val="004652BB"/>
    <w:rsid w:val="0047260E"/>
    <w:rsid w:val="00484C9E"/>
    <w:rsid w:val="004A4F7A"/>
    <w:rsid w:val="004B0B59"/>
    <w:rsid w:val="004B5B48"/>
    <w:rsid w:val="004C5406"/>
    <w:rsid w:val="004D3B27"/>
    <w:rsid w:val="004F7C58"/>
    <w:rsid w:val="00503BB4"/>
    <w:rsid w:val="005077C8"/>
    <w:rsid w:val="005134B0"/>
    <w:rsid w:val="005220F8"/>
    <w:rsid w:val="005263EA"/>
    <w:rsid w:val="0052745C"/>
    <w:rsid w:val="00533623"/>
    <w:rsid w:val="00540259"/>
    <w:rsid w:val="00561CC4"/>
    <w:rsid w:val="0056428A"/>
    <w:rsid w:val="00567D76"/>
    <w:rsid w:val="005960BC"/>
    <w:rsid w:val="005B6AC7"/>
    <w:rsid w:val="005C32EB"/>
    <w:rsid w:val="005D11F1"/>
    <w:rsid w:val="005F2A42"/>
    <w:rsid w:val="0060466B"/>
    <w:rsid w:val="006255BB"/>
    <w:rsid w:val="00631C31"/>
    <w:rsid w:val="006377C5"/>
    <w:rsid w:val="00645C7A"/>
    <w:rsid w:val="00660D26"/>
    <w:rsid w:val="006769E0"/>
    <w:rsid w:val="00682063"/>
    <w:rsid w:val="00694903"/>
    <w:rsid w:val="006A3990"/>
    <w:rsid w:val="006B4B8F"/>
    <w:rsid w:val="006D43AB"/>
    <w:rsid w:val="006E070D"/>
    <w:rsid w:val="006F78CA"/>
    <w:rsid w:val="00714B76"/>
    <w:rsid w:val="00726C2E"/>
    <w:rsid w:val="0072731C"/>
    <w:rsid w:val="0073569B"/>
    <w:rsid w:val="00736A12"/>
    <w:rsid w:val="0074083D"/>
    <w:rsid w:val="00741ACC"/>
    <w:rsid w:val="00756633"/>
    <w:rsid w:val="00763BD8"/>
    <w:rsid w:val="0076796D"/>
    <w:rsid w:val="00767BE2"/>
    <w:rsid w:val="00772EBE"/>
    <w:rsid w:val="007849EC"/>
    <w:rsid w:val="00793FD9"/>
    <w:rsid w:val="007B1A40"/>
    <w:rsid w:val="007B74FC"/>
    <w:rsid w:val="007E0070"/>
    <w:rsid w:val="007E776F"/>
    <w:rsid w:val="007F21AE"/>
    <w:rsid w:val="007F65AF"/>
    <w:rsid w:val="00812B03"/>
    <w:rsid w:val="00813D8D"/>
    <w:rsid w:val="00816F4B"/>
    <w:rsid w:val="00820F00"/>
    <w:rsid w:val="0083587A"/>
    <w:rsid w:val="008505F7"/>
    <w:rsid w:val="008542B6"/>
    <w:rsid w:val="008605E9"/>
    <w:rsid w:val="008741B4"/>
    <w:rsid w:val="00891325"/>
    <w:rsid w:val="008916B1"/>
    <w:rsid w:val="008A0F42"/>
    <w:rsid w:val="008C1FD7"/>
    <w:rsid w:val="008C47F9"/>
    <w:rsid w:val="008F29C4"/>
    <w:rsid w:val="008F6F94"/>
    <w:rsid w:val="00934F2D"/>
    <w:rsid w:val="009414BF"/>
    <w:rsid w:val="00966042"/>
    <w:rsid w:val="009714BD"/>
    <w:rsid w:val="00973C78"/>
    <w:rsid w:val="00991C87"/>
    <w:rsid w:val="009C0332"/>
    <w:rsid w:val="009C5C51"/>
    <w:rsid w:val="009D4CB6"/>
    <w:rsid w:val="009E7586"/>
    <w:rsid w:val="009F3261"/>
    <w:rsid w:val="00A364AC"/>
    <w:rsid w:val="00A47D5F"/>
    <w:rsid w:val="00A526A2"/>
    <w:rsid w:val="00A5375C"/>
    <w:rsid w:val="00A606A2"/>
    <w:rsid w:val="00A653FB"/>
    <w:rsid w:val="00A77BC3"/>
    <w:rsid w:val="00A80DE6"/>
    <w:rsid w:val="00A82B00"/>
    <w:rsid w:val="00A919DB"/>
    <w:rsid w:val="00A95831"/>
    <w:rsid w:val="00AC7C59"/>
    <w:rsid w:val="00AE7601"/>
    <w:rsid w:val="00AF4B4E"/>
    <w:rsid w:val="00AF5EA3"/>
    <w:rsid w:val="00B15C46"/>
    <w:rsid w:val="00B35C39"/>
    <w:rsid w:val="00B41FE3"/>
    <w:rsid w:val="00B5191B"/>
    <w:rsid w:val="00B62C76"/>
    <w:rsid w:val="00B84EB5"/>
    <w:rsid w:val="00B8539C"/>
    <w:rsid w:val="00BA4FEC"/>
    <w:rsid w:val="00BA59D6"/>
    <w:rsid w:val="00BB19E0"/>
    <w:rsid w:val="00BB5106"/>
    <w:rsid w:val="00BB7048"/>
    <w:rsid w:val="00BE583A"/>
    <w:rsid w:val="00BF0F42"/>
    <w:rsid w:val="00BF4B11"/>
    <w:rsid w:val="00BF6BC2"/>
    <w:rsid w:val="00C0303D"/>
    <w:rsid w:val="00C10124"/>
    <w:rsid w:val="00C13E6E"/>
    <w:rsid w:val="00C20FC4"/>
    <w:rsid w:val="00C2648E"/>
    <w:rsid w:val="00C46D93"/>
    <w:rsid w:val="00C5543A"/>
    <w:rsid w:val="00C573D4"/>
    <w:rsid w:val="00C677B1"/>
    <w:rsid w:val="00C70628"/>
    <w:rsid w:val="00C707AC"/>
    <w:rsid w:val="00C74E87"/>
    <w:rsid w:val="00C901F0"/>
    <w:rsid w:val="00CB6350"/>
    <w:rsid w:val="00CB791D"/>
    <w:rsid w:val="00CC1360"/>
    <w:rsid w:val="00CD00D7"/>
    <w:rsid w:val="00CF09CB"/>
    <w:rsid w:val="00CF4652"/>
    <w:rsid w:val="00CF55B9"/>
    <w:rsid w:val="00CF5E59"/>
    <w:rsid w:val="00D16E7C"/>
    <w:rsid w:val="00D22AEE"/>
    <w:rsid w:val="00D34221"/>
    <w:rsid w:val="00D36723"/>
    <w:rsid w:val="00D56933"/>
    <w:rsid w:val="00D92865"/>
    <w:rsid w:val="00DA4065"/>
    <w:rsid w:val="00DC529E"/>
    <w:rsid w:val="00DC580E"/>
    <w:rsid w:val="00DD21CF"/>
    <w:rsid w:val="00DE39FD"/>
    <w:rsid w:val="00DE7F8B"/>
    <w:rsid w:val="00DF23CC"/>
    <w:rsid w:val="00E007F5"/>
    <w:rsid w:val="00E1157D"/>
    <w:rsid w:val="00E133D0"/>
    <w:rsid w:val="00E1382B"/>
    <w:rsid w:val="00E14B0A"/>
    <w:rsid w:val="00E42553"/>
    <w:rsid w:val="00E71E74"/>
    <w:rsid w:val="00E970E2"/>
    <w:rsid w:val="00EA2BF8"/>
    <w:rsid w:val="00EB503D"/>
    <w:rsid w:val="00EE2348"/>
    <w:rsid w:val="00EF2E91"/>
    <w:rsid w:val="00F52EE8"/>
    <w:rsid w:val="00F90879"/>
    <w:rsid w:val="00F94C47"/>
    <w:rsid w:val="00F97B66"/>
    <w:rsid w:val="00FC5FCF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35DBC-C1A3-49D9-8AA6-6325AF5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207B3"/>
    <w:rPr>
      <w:rFonts w:ascii="Segoe UI" w:eastAsia="Calibri" w:hAnsi="Segoe UI" w:cs="Segoe UI"/>
      <w:sz w:val="18"/>
      <w:szCs w:val="18"/>
    </w:rPr>
  </w:style>
  <w:style w:type="character" w:styleId="a5">
    <w:name w:val="Hyperlink"/>
    <w:rsid w:val="00812B03"/>
    <w:rPr>
      <w:rFonts w:ascii="Arial" w:hAnsi="Arial" w:cs="Arial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812B03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7">
    <w:name w:val="Normal (Web)"/>
    <w:basedOn w:val="a"/>
    <w:rsid w:val="0081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812B03"/>
  </w:style>
  <w:style w:type="table" w:styleId="a8">
    <w:name w:val="Table Grid"/>
    <w:basedOn w:val="a1"/>
    <w:rsid w:val="0081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12B03"/>
    <w:rPr>
      <w:b/>
      <w:bCs/>
    </w:rPr>
  </w:style>
  <w:style w:type="paragraph" w:customStyle="1" w:styleId="ConsPlusNormal">
    <w:name w:val="ConsPlusNormal"/>
    <w:uiPriority w:val="99"/>
    <w:rsid w:val="00812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12B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1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12B0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812B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0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2BB8-650B-45CC-83E0-F85B1BB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23</cp:revision>
  <cp:lastPrinted>2019-03-12T08:16:00Z</cp:lastPrinted>
  <dcterms:created xsi:type="dcterms:W3CDTF">2019-03-07T09:17:00Z</dcterms:created>
  <dcterms:modified xsi:type="dcterms:W3CDTF">2019-04-01T02:15:00Z</dcterms:modified>
</cp:coreProperties>
</file>