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Default="007D58E5" w:rsidP="007D58E5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7D58E5" w:rsidRDefault="007D58E5" w:rsidP="007D58E5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7D58E5" w:rsidRPr="00552A91" w:rsidRDefault="007D58E5" w:rsidP="007D58E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</w:t>
      </w:r>
      <w:r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ЗЕЛЕНОГОРСК</w:t>
      </w:r>
      <w:r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</w:t>
      </w:r>
    </w:p>
    <w:p w:rsidR="007D58E5" w:rsidRPr="00552A91" w:rsidRDefault="007D58E5" w:rsidP="007D58E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  <w:r>
        <w:rPr>
          <w:b/>
        </w:rPr>
        <w:t xml:space="preserve">   </w:t>
      </w:r>
    </w:p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5B2C43" w:rsidRDefault="00230E3D" w:rsidP="007D58E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21.03.2019</w:t>
      </w:r>
      <w:r w:rsidR="007B47C4">
        <w:rPr>
          <w:sz w:val="28"/>
          <w:szCs w:val="28"/>
        </w:rPr>
        <w:tab/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   </w:t>
      </w:r>
      <w:r w:rsidR="00683271">
        <w:rPr>
          <w:sz w:val="28"/>
          <w:szCs w:val="28"/>
        </w:rPr>
        <w:t xml:space="preserve"> 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 w:rsidR="00683271">
        <w:rPr>
          <w:sz w:val="28"/>
          <w:szCs w:val="28"/>
        </w:rPr>
        <w:t xml:space="preserve"> </w:t>
      </w:r>
      <w:r>
        <w:rPr>
          <w:sz w:val="28"/>
          <w:szCs w:val="28"/>
        </w:rPr>
        <w:t>644-р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7D58E5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</w:t>
      </w:r>
      <w:proofErr w:type="spellStart"/>
      <w:r>
        <w:rPr>
          <w:bCs/>
          <w:snapToGrid w:val="0"/>
          <w:color w:val="000000"/>
          <w:sz w:val="28"/>
          <w:szCs w:val="28"/>
        </w:rPr>
        <w:t>противопаводковых</w:t>
      </w:r>
      <w:proofErr w:type="spellEnd"/>
      <w:r>
        <w:rPr>
          <w:bCs/>
          <w:snapToGrid w:val="0"/>
          <w:color w:val="000000"/>
          <w:sz w:val="28"/>
          <w:szCs w:val="28"/>
        </w:rPr>
        <w:t xml:space="preserve"> мероприятиях</w:t>
      </w:r>
      <w:r w:rsidRPr="00850C91">
        <w:rPr>
          <w:bCs/>
          <w:snapToGrid w:val="0"/>
          <w:color w:val="000000"/>
          <w:sz w:val="28"/>
          <w:szCs w:val="28"/>
        </w:rPr>
        <w:t xml:space="preserve"> </w:t>
      </w:r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в 201</w:t>
      </w:r>
      <w:r w:rsidR="007B47C4">
        <w:rPr>
          <w:bCs/>
          <w:snapToGrid w:val="0"/>
          <w:color w:val="000000"/>
          <w:sz w:val="28"/>
          <w:szCs w:val="28"/>
        </w:rPr>
        <w:t>9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656D88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>обусловленных весенним паводком в 201</w:t>
      </w:r>
      <w:r w:rsidR="002A3965">
        <w:rPr>
          <w:snapToGrid w:val="0"/>
          <w:color w:val="000000"/>
          <w:sz w:val="28"/>
          <w:szCs w:val="28"/>
        </w:rPr>
        <w:t>9</w:t>
      </w:r>
      <w:r w:rsidR="00492AC0">
        <w:rPr>
          <w:snapToGrid w:val="0"/>
          <w:color w:val="000000"/>
          <w:sz w:val="28"/>
          <w:szCs w:val="28"/>
        </w:rPr>
        <w:t xml:space="preserve">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  <w:r w:rsidRPr="004639DB">
        <w:rPr>
          <w:snapToGrid w:val="0"/>
          <w:color w:val="000000"/>
          <w:sz w:val="28"/>
          <w:szCs w:val="28"/>
        </w:rPr>
        <w:t xml:space="preserve"> </w:t>
      </w:r>
    </w:p>
    <w:p w:rsidR="007D58E5" w:rsidRDefault="007D58E5" w:rsidP="007D58E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7D58E5" w:rsidRP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 w:val="0"/>
          <w:sz w:val="28"/>
          <w:szCs w:val="28"/>
        </w:rPr>
      </w:pPr>
      <w:r w:rsidRPr="007B47C4">
        <w:rPr>
          <w:bCs/>
          <w:sz w:val="28"/>
          <w:szCs w:val="28"/>
        </w:rPr>
        <w:t xml:space="preserve">Утвердить План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территории г. Зеленогорска в 201</w:t>
      </w:r>
      <w:r w:rsidR="007B47C4" w:rsidRPr="007B47C4">
        <w:rPr>
          <w:bCs/>
          <w:sz w:val="28"/>
          <w:szCs w:val="28"/>
        </w:rPr>
        <w:t>9</w:t>
      </w:r>
      <w:r w:rsidRPr="007B47C4">
        <w:rPr>
          <w:bCs/>
          <w:sz w:val="28"/>
          <w:szCs w:val="28"/>
        </w:rPr>
        <w:t xml:space="preserve"> году согласно приложению № 1 к настоящему распоряжению.</w:t>
      </w:r>
    </w:p>
    <w:p w:rsidR="007D58E5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схему размещения зон ответственности по выполнению </w:t>
      </w:r>
      <w:proofErr w:type="spellStart"/>
      <w:r>
        <w:rPr>
          <w:bCs/>
          <w:sz w:val="28"/>
          <w:szCs w:val="28"/>
        </w:rPr>
        <w:t>противопаводковых</w:t>
      </w:r>
      <w:proofErr w:type="spellEnd"/>
      <w:r>
        <w:rPr>
          <w:bCs/>
          <w:sz w:val="28"/>
          <w:szCs w:val="28"/>
        </w:rPr>
        <w:t xml:space="preserve"> мероприятий на реках Кан и </w:t>
      </w:r>
      <w:proofErr w:type="spellStart"/>
      <w:r>
        <w:rPr>
          <w:bCs/>
          <w:sz w:val="28"/>
          <w:szCs w:val="28"/>
        </w:rPr>
        <w:t>Барга</w:t>
      </w:r>
      <w:proofErr w:type="spellEnd"/>
      <w:r>
        <w:rPr>
          <w:bCs/>
          <w:sz w:val="28"/>
          <w:szCs w:val="28"/>
        </w:rPr>
        <w:t xml:space="preserve"> в 201</w:t>
      </w:r>
      <w:r w:rsidR="007B47C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руководителям организаций</w:t>
      </w:r>
      <w:r w:rsidR="00E16B00">
        <w:rPr>
          <w:bCs/>
          <w:sz w:val="28"/>
          <w:szCs w:val="28"/>
        </w:rPr>
        <w:t xml:space="preserve">, привлекаемых к реализации Плана </w:t>
      </w:r>
      <w:r w:rsidR="00E16B00" w:rsidRPr="00E16B00">
        <w:rPr>
          <w:bCs/>
          <w:sz w:val="28"/>
          <w:szCs w:val="28"/>
        </w:rPr>
        <w:t xml:space="preserve">проведения </w:t>
      </w:r>
      <w:proofErr w:type="spellStart"/>
      <w:r w:rsidR="00E16B00" w:rsidRPr="00E16B00">
        <w:rPr>
          <w:bCs/>
          <w:sz w:val="28"/>
          <w:szCs w:val="28"/>
        </w:rPr>
        <w:t>противопаводковых</w:t>
      </w:r>
      <w:proofErr w:type="spellEnd"/>
      <w:r w:rsidR="00E16B00" w:rsidRPr="00E16B00">
        <w:rPr>
          <w:bCs/>
          <w:sz w:val="28"/>
          <w:szCs w:val="28"/>
        </w:rPr>
        <w:t xml:space="preserve"> мероприятий на территории г. Зеленогорска в 2019 году</w:t>
      </w:r>
      <w:r w:rsidR="00D25D35">
        <w:rPr>
          <w:bCs/>
          <w:sz w:val="28"/>
          <w:szCs w:val="28"/>
        </w:rPr>
        <w:t xml:space="preserve">, в зонах своей </w:t>
      </w:r>
      <w:r w:rsidR="00656D88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>:</w:t>
      </w:r>
    </w:p>
    <w:p w:rsidR="007D58E5" w:rsidRPr="007B47C4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B47C4">
        <w:rPr>
          <w:bCs/>
          <w:sz w:val="28"/>
          <w:szCs w:val="28"/>
        </w:rPr>
        <w:t xml:space="preserve">Организовать выполнение мероприятий согласно Плану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территории г. Зеленогорска в 201</w:t>
      </w:r>
      <w:r w:rsidR="007B47C4" w:rsidRPr="007B47C4">
        <w:rPr>
          <w:bCs/>
          <w:sz w:val="28"/>
          <w:szCs w:val="28"/>
        </w:rPr>
        <w:t>9</w:t>
      </w:r>
      <w:r w:rsidRPr="007B47C4">
        <w:rPr>
          <w:bCs/>
          <w:sz w:val="28"/>
          <w:szCs w:val="28"/>
        </w:rPr>
        <w:t xml:space="preserve"> году.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639DB">
        <w:rPr>
          <w:bCs/>
          <w:sz w:val="28"/>
          <w:szCs w:val="28"/>
        </w:rPr>
        <w:lastRenderedPageBreak/>
        <w:t xml:space="preserve">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5539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85539">
        <w:rPr>
          <w:bCs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 w:rsidR="00685539">
        <w:rPr>
          <w:bCs/>
          <w:sz w:val="28"/>
          <w:szCs w:val="28"/>
        </w:rPr>
        <w:t>Г</w:t>
      </w:r>
      <w:r w:rsidRPr="00685539">
        <w:rPr>
          <w:bCs/>
          <w:sz w:val="28"/>
          <w:szCs w:val="28"/>
        </w:rPr>
        <w:t>лавы</w:t>
      </w:r>
      <w:proofErr w:type="gramEnd"/>
      <w:r w:rsidRPr="00685539">
        <w:rPr>
          <w:bCs/>
          <w:sz w:val="28"/>
          <w:szCs w:val="28"/>
        </w:rPr>
        <w:t xml:space="preserve"> ЗАТО г. Зеленогорска по общественной безопасности.</w:t>
      </w: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Pr="00682E27" w:rsidRDefault="007B47C4" w:rsidP="007D58E5">
      <w:pPr>
        <w:ind w:firstLine="851"/>
        <w:jc w:val="both"/>
        <w:rPr>
          <w:snapToGrid w:val="0"/>
          <w:color w:val="FF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47C4" w:rsidTr="007B47C4">
        <w:tc>
          <w:tcPr>
            <w:tcW w:w="4672" w:type="dxa"/>
          </w:tcPr>
          <w:p w:rsidR="007B47C4" w:rsidRDefault="007B47C4" w:rsidP="007D58E5">
            <w:pPr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Г</w:t>
            </w:r>
            <w:r w:rsidRPr="004639DB">
              <w:rPr>
                <w:snapToGrid w:val="0"/>
                <w:sz w:val="28"/>
                <w:szCs w:val="28"/>
              </w:rPr>
              <w:t>лав</w:t>
            </w:r>
            <w:r>
              <w:rPr>
                <w:snapToGrid w:val="0"/>
                <w:sz w:val="28"/>
                <w:szCs w:val="28"/>
              </w:rPr>
              <w:t>а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</w:t>
            </w:r>
            <w:r w:rsidRPr="004639DB">
              <w:rPr>
                <w:snapToGrid w:val="0"/>
                <w:sz w:val="28"/>
                <w:szCs w:val="28"/>
              </w:rPr>
              <w:t>ЗАТО г. Зеленогорск</w:t>
            </w:r>
            <w:r>
              <w:rPr>
                <w:snapToGrid w:val="0"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7B47C4" w:rsidRDefault="007B47C4" w:rsidP="007B47C4">
            <w:pPr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М.В. Сперанский</w:t>
            </w:r>
          </w:p>
        </w:tc>
      </w:tr>
    </w:tbl>
    <w:p w:rsidR="007D58E5" w:rsidRDefault="007D58E5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Зеленогорска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от </w:t>
      </w:r>
      <w:r w:rsidR="00DA4F60">
        <w:rPr>
          <w:rFonts w:ascii="Times New Roman" w:hAnsi="Times New Roman"/>
          <w:sz w:val="24"/>
          <w:szCs w:val="24"/>
        </w:rPr>
        <w:t>21.03.2019</w:t>
      </w:r>
      <w:r w:rsidRPr="009668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A4F60">
        <w:rPr>
          <w:rFonts w:ascii="Times New Roman" w:hAnsi="Times New Roman"/>
          <w:sz w:val="24"/>
          <w:szCs w:val="24"/>
        </w:rPr>
        <w:t>644-р</w:t>
      </w:r>
      <w:bookmarkStart w:id="0" w:name="_GoBack"/>
      <w:bookmarkEnd w:id="0"/>
    </w:p>
    <w:p w:rsidR="007D58E5" w:rsidRPr="0096680C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 xml:space="preserve">проведения </w:t>
      </w:r>
      <w:proofErr w:type="spellStart"/>
      <w:r w:rsidRPr="00A15055">
        <w:rPr>
          <w:rFonts w:ascii="Times New Roman" w:hAnsi="Times New Roman"/>
          <w:b/>
          <w:sz w:val="24"/>
          <w:szCs w:val="24"/>
        </w:rPr>
        <w:t>противопаводковых</w:t>
      </w:r>
      <w:proofErr w:type="spellEnd"/>
      <w:r w:rsidRPr="00A15055">
        <w:rPr>
          <w:rFonts w:ascii="Times New Roman" w:hAnsi="Times New Roman"/>
          <w:b/>
          <w:sz w:val="24"/>
          <w:szCs w:val="24"/>
        </w:rPr>
        <w:t xml:space="preserve"> мероприятий на территории г. Зеленогорска в 201</w:t>
      </w:r>
      <w:r w:rsidR="007B47C4">
        <w:rPr>
          <w:rFonts w:ascii="Times New Roman" w:hAnsi="Times New Roman"/>
          <w:b/>
          <w:sz w:val="24"/>
          <w:szCs w:val="24"/>
        </w:rPr>
        <w:t>9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58E5" w:rsidRPr="0096680C" w:rsidRDefault="007D58E5" w:rsidP="007D58E5">
      <w:pPr>
        <w:jc w:val="center"/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8363"/>
        <w:gridCol w:w="1843"/>
        <w:gridCol w:w="3969"/>
      </w:tblGrid>
      <w:tr w:rsidR="007D58E5" w:rsidRPr="0096680C" w:rsidTr="00431512">
        <w:trPr>
          <w:tblHeader/>
        </w:trPr>
        <w:tc>
          <w:tcPr>
            <w:tcW w:w="704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№</w:t>
            </w:r>
          </w:p>
          <w:p w:rsidR="007D58E5" w:rsidRPr="0096680C" w:rsidRDefault="007D58E5" w:rsidP="00431512">
            <w:pPr>
              <w:jc w:val="center"/>
            </w:pPr>
            <w:r w:rsidRPr="0096680C">
              <w:t xml:space="preserve"> п/п</w:t>
            </w:r>
          </w:p>
        </w:tc>
        <w:tc>
          <w:tcPr>
            <w:tcW w:w="8363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Исполнители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</w:pPr>
          </w:p>
        </w:tc>
        <w:tc>
          <w:tcPr>
            <w:tcW w:w="8363" w:type="dxa"/>
          </w:tcPr>
          <w:p w:rsidR="007D58E5" w:rsidRPr="00A86938" w:rsidRDefault="007D58E5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 сбор,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AF64F4" w:rsidP="009661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и о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беспечить устойчивую работу технических средств связи и автоматизированной системы централизованного оповещения г. Зеленогорска в период весеннего паводка. 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3F5379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ЛТЦ г. Зеленогорск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а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МЦТЭТ</w:t>
            </w:r>
          </w:p>
          <w:p w:rsidR="007D58E5" w:rsidRPr="001B3578" w:rsidRDefault="007D58E5" w:rsidP="009661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(г</w:t>
            </w:r>
            <w:r w:rsidR="00656D88">
              <w:rPr>
                <w:rFonts w:ascii="Times New Roman" w:hAnsi="Times New Roman"/>
                <w:sz w:val="24"/>
                <w:szCs w:val="24"/>
              </w:rPr>
              <w:t>. Канск) Красноярского филиала П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АО «Ростелеком»</w:t>
            </w:r>
            <w:r w:rsidR="00E16B00">
              <w:rPr>
                <w:rFonts w:ascii="Times New Roman" w:hAnsi="Times New Roman"/>
                <w:sz w:val="24"/>
                <w:szCs w:val="24"/>
              </w:rPr>
              <w:t>,</w:t>
            </w:r>
            <w:r w:rsidR="00E16B00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B00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E16B00" w:rsidRPr="0096680C" w:rsidTr="00431512">
        <w:tc>
          <w:tcPr>
            <w:tcW w:w="704" w:type="dxa"/>
          </w:tcPr>
          <w:p w:rsidR="00E16B00" w:rsidRPr="0096680C" w:rsidRDefault="00E16B00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E16B00" w:rsidRPr="001B3578" w:rsidRDefault="00E16B00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руководителей служб городского (муниципального) звена территориальной подсистемы единой государственной системы предупреждения и л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при угрозе возникновения чрезвычайной ситуации в результате изменения гидрологической обстановки на территории ЗАТО Зеленогорск и прилегающей акватории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16B00" w:rsidRPr="001B3578" w:rsidRDefault="00E16B00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E16B00" w:rsidRPr="001B3578" w:rsidRDefault="00E16B00" w:rsidP="00E16B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E16B00" w:rsidRPr="001B3578" w:rsidRDefault="00E16B00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E7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Подготовить планы проведения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AF64F4">
              <w:rPr>
                <w:rFonts w:ascii="Times New Roman" w:hAnsi="Times New Roman"/>
                <w:sz w:val="24"/>
                <w:szCs w:val="24"/>
              </w:rPr>
              <w:t xml:space="preserve"> и обеспечить подготовку сил и средств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организаций, попадающих в зону возможного затопления и принимающих участие в выполнении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г. Зеленогорска.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AF64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16B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.03.2019</w:t>
            </w:r>
          </w:p>
        </w:tc>
        <w:tc>
          <w:tcPr>
            <w:tcW w:w="3969" w:type="dxa"/>
            <w:vAlign w:val="center"/>
          </w:tcPr>
          <w:p w:rsidR="007D58E5" w:rsidRPr="00A86938" w:rsidRDefault="00E16B0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МУП ТС, МУП ЭС, МУП КБУ, УМ АТП, МУП «Глобус», АО «ПО «ЭХЗ», </w:t>
            </w:r>
            <w:r w:rsidR="006E4F2B" w:rsidRPr="00764123">
              <w:rPr>
                <w:rFonts w:ascii="Times New Roman" w:hAnsi="Times New Roman"/>
                <w:sz w:val="24"/>
                <w:szCs w:val="24"/>
              </w:rPr>
              <w:t>Филиал ПАО «ОГК-2» - Красноярская ГРЭС-2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Зеленогорское ПСО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E16B00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7D58E5" w:rsidRPr="00A86938">
              <w:rPr>
                <w:rFonts w:ascii="Times New Roman" w:hAnsi="Times New Roman"/>
                <w:sz w:val="24"/>
                <w:szCs w:val="24"/>
              </w:rPr>
              <w:t>зработать планы мероприятий по подготовке подразделений к несению службы в условиях возможного затопления города.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.03.2019</w:t>
            </w:r>
          </w:p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A409A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 w:rsidR="00DA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F64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85539">
              <w:rPr>
                <w:rFonts w:ascii="Times New Roman" w:hAnsi="Times New Roman"/>
                <w:sz w:val="24"/>
                <w:szCs w:val="24"/>
              </w:rPr>
              <w:t>2</w:t>
            </w:r>
            <w:r w:rsidR="00AF64F4">
              <w:rPr>
                <w:rFonts w:ascii="Times New Roman" w:hAnsi="Times New Roman"/>
                <w:sz w:val="24"/>
                <w:szCs w:val="24"/>
              </w:rPr>
              <w:t>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6855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431512">
        <w:tc>
          <w:tcPr>
            <w:tcW w:w="704" w:type="dxa"/>
          </w:tcPr>
          <w:p w:rsidR="00282D30" w:rsidRPr="0096680C" w:rsidRDefault="00282D30" w:rsidP="00282D3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г. Зеленогорска,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МКУ «Комитет по делам культуры»</w:t>
            </w:r>
          </w:p>
        </w:tc>
      </w:tr>
      <w:tr w:rsidR="00282D30" w:rsidRPr="0096680C" w:rsidTr="00431512">
        <w:tc>
          <w:tcPr>
            <w:tcW w:w="704" w:type="dxa"/>
          </w:tcPr>
          <w:p w:rsidR="00282D30" w:rsidRPr="0096680C" w:rsidRDefault="00282D30" w:rsidP="00282D3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1B357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22.03.2019</w:t>
            </w:r>
          </w:p>
        </w:tc>
        <w:tc>
          <w:tcPr>
            <w:tcW w:w="3969" w:type="dxa"/>
            <w:vAlign w:val="center"/>
          </w:tcPr>
          <w:p w:rsidR="00282D30" w:rsidRPr="001B357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431512">
        <w:tc>
          <w:tcPr>
            <w:tcW w:w="704" w:type="dxa"/>
          </w:tcPr>
          <w:p w:rsidR="00282D30" w:rsidRPr="0096680C" w:rsidRDefault="00282D30" w:rsidP="00282D3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22.03.2019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282D30" w:rsidRPr="00A86938" w:rsidRDefault="00282D3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Зеленогорска</w:t>
            </w:r>
          </w:p>
        </w:tc>
      </w:tr>
      <w:tr w:rsidR="00282D30" w:rsidRPr="0096680C" w:rsidTr="00431512">
        <w:tc>
          <w:tcPr>
            <w:tcW w:w="704" w:type="dxa"/>
          </w:tcPr>
          <w:p w:rsidR="00282D30" w:rsidRPr="0096680C" w:rsidRDefault="00282D30" w:rsidP="00282D3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г. Зеленогорска.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C17F59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C17F59" w:rsidRPr="00C17F59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 xml:space="preserve">до 22.03.2019 </w:t>
            </w:r>
          </w:p>
        </w:tc>
        <w:tc>
          <w:tcPr>
            <w:tcW w:w="3969" w:type="dxa"/>
            <w:vAlign w:val="center"/>
          </w:tcPr>
          <w:p w:rsidR="00C17F59" w:rsidRPr="00C17F59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обеспечению водой, продовольствием и предметами первой необходимости населения города, отселяемого из зон возможного затопления в период весеннего паводка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966160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до 22.03.2019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«Глобус», 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МКУ «Служба ГО и ЧС» 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A86938" w:rsidRDefault="009C7DED" w:rsidP="009C7D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филиалу ФГБУ ФСНКЦ ФМБА России КБ № 42 п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>ровести подготовительные мероприятия к медико-санитарному обеспечению населения г. Зеленогорска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 ФСНКЦ ФМБА России КБ № 42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A8693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проведение дополнительного лабораторного контроля качества питьевой воды, подаваемой населению, в местах, определенных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паводка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ФГБУЗ ЦГ и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№ 42 ФМБА России,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ТС 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обследование закрытого канала реки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656D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22</w:t>
            </w:r>
            <w:r w:rsidR="00C17F59">
              <w:rPr>
                <w:rFonts w:ascii="Times New Roman" w:hAnsi="Times New Roman"/>
                <w:sz w:val="24"/>
                <w:szCs w:val="24"/>
              </w:rPr>
              <w:t>.03.2019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КБУ   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утвержденной схемой размещения зон ответственности по выполнению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мероприятий на указанных реках согласно приложению № 2 к настоящему 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представ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656D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C17F59">
              <w:rPr>
                <w:rFonts w:ascii="Times New Roman" w:hAnsi="Times New Roman"/>
                <w:sz w:val="24"/>
                <w:szCs w:val="24"/>
              </w:rPr>
              <w:t>9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1B3578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«ЭХЗ», </w:t>
            </w:r>
            <w:r w:rsidR="006E4F2B" w:rsidRPr="00764123">
              <w:rPr>
                <w:rFonts w:ascii="Times New Roman" w:hAnsi="Times New Roman"/>
                <w:sz w:val="24"/>
                <w:szCs w:val="24"/>
              </w:rPr>
              <w:t>Филиал ПАО «ОГК-2» - Красноярская ГРЭС-2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7F59" w:rsidRPr="0096680C" w:rsidTr="00431512">
        <w:trPr>
          <w:trHeight w:val="956"/>
        </w:trPr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комиссионную оценку состояния ледяного покрова на реке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. Определить и провести комплекс мероприятий по ослаблению ледяного покрова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открытой части русла реки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 МКУ «Служба ГО и ЧС»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29.03.2019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МУП КБУ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и направить запросы в Гидрометцентр Красноярска: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 прогнозе подъема уровня воды в реке Кан в период весеннего паводка.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656D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</w:t>
            </w:r>
            <w:r w:rsidR="004E7F8A">
              <w:rPr>
                <w:rFonts w:ascii="Times New Roman" w:hAnsi="Times New Roman"/>
                <w:sz w:val="24"/>
                <w:szCs w:val="24"/>
              </w:rPr>
              <w:t>.03.2019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E913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Осуществлять контроль за исполнением муниципальных контрактов на выполнение работ по пилению льда</w:t>
            </w:r>
            <w:r w:rsidR="00E913DE">
              <w:rPr>
                <w:rFonts w:ascii="Times New Roman" w:hAnsi="Times New Roman"/>
                <w:sz w:val="24"/>
                <w:szCs w:val="24"/>
              </w:rPr>
              <w:t xml:space="preserve"> и содержанию комплекса ГТС на реке </w:t>
            </w:r>
            <w:proofErr w:type="spellStart"/>
            <w:r w:rsidR="00E913DE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целях безаварийного пропуска льда (предотвращения заторов льда)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E7F8A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4E7F8A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04.03.2019 </w:t>
            </w:r>
          </w:p>
          <w:p w:rsidR="00C17F59" w:rsidRPr="001B3578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F59">
              <w:rPr>
                <w:rFonts w:ascii="Times New Roman" w:hAnsi="Times New Roman"/>
                <w:sz w:val="24"/>
                <w:szCs w:val="24"/>
              </w:rPr>
              <w:t>01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C17F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 w:rsidR="006E4F2B">
              <w:rPr>
                <w:rFonts w:ascii="Times New Roman" w:hAnsi="Times New Roman"/>
                <w:sz w:val="24"/>
                <w:szCs w:val="24"/>
              </w:rPr>
              <w:br/>
            </w: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Зеленогорска по общественной безопасности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муниципального контракта на проведение специальных взрывных работ по взрыванию льда на реке Кан. 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7F8A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4E7F8A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25.03.2019 </w:t>
            </w:r>
          </w:p>
          <w:p w:rsidR="00C17F59" w:rsidRPr="001B3578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 w:rsidR="006E4F2B">
              <w:rPr>
                <w:rFonts w:ascii="Times New Roman" w:hAnsi="Times New Roman"/>
                <w:sz w:val="24"/>
                <w:szCs w:val="24"/>
              </w:rPr>
              <w:br/>
            </w: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Зеленогорска по общественной безопасности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Согласовать маршрут передвижения специального автотранспорта, перевозящего взрывчатые материалы по территории города, условия его 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29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проведения взрывных работ на реке Кан.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Подготовить механизированное подразделение (бригаду) для расчистки дороги к гидротехническим сооружениям на реке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 ликвидации заторов льда на указанных сооружениях.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656D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56D88">
              <w:rPr>
                <w:rFonts w:ascii="Times New Roman" w:hAnsi="Times New Roman"/>
                <w:sz w:val="24"/>
                <w:szCs w:val="24"/>
              </w:rPr>
              <w:t>22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КБУ  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4E7F8A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период возможного весеннего паводка.</w:t>
            </w:r>
          </w:p>
          <w:p w:rsidR="00C17F59" w:rsidRPr="004E7F8A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7F59" w:rsidRPr="004E7F8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до 01.04.2019 </w:t>
            </w:r>
          </w:p>
        </w:tc>
        <w:tc>
          <w:tcPr>
            <w:tcW w:w="3969" w:type="dxa"/>
            <w:vAlign w:val="center"/>
          </w:tcPr>
          <w:p w:rsidR="00C17F59" w:rsidRPr="004E7F8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C17F59" w:rsidRPr="004E7F8A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КГКУ «Спасатель», </w:t>
            </w:r>
            <w:r w:rsidR="004E7F8A" w:rsidRPr="004E7F8A">
              <w:rPr>
                <w:rFonts w:ascii="Times New Roman" w:hAnsi="Times New Roman"/>
                <w:sz w:val="24"/>
                <w:szCs w:val="24"/>
              </w:rPr>
              <w:t>МУП ЭС, МУП ТС, МУП КБУ, УМ АТП, МУП ГЖКУ, МКУ «Служба ГО и ЧС»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lastRenderedPageBreak/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1B3578" w:rsidRDefault="004E7F8A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МУП ЭС, МУП ТС, МУП КБУ,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E7F8A">
              <w:rPr>
                <w:rFonts w:ascii="Times New Roman" w:hAnsi="Times New Roman"/>
                <w:sz w:val="24"/>
                <w:szCs w:val="24"/>
              </w:rPr>
              <w:lastRenderedPageBreak/>
              <w:t>УМ АТП, МУП ГЖКУ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обусловленной весенним паводком».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Зеленогорска, руководители образовательных организаций</w:t>
            </w:r>
            <w:r w:rsidR="004E7F8A">
              <w:rPr>
                <w:rFonts w:ascii="Times New Roman" w:hAnsi="Times New Roman"/>
                <w:sz w:val="24"/>
                <w:szCs w:val="24"/>
              </w:rPr>
              <w:t>, подпадающих в зону затопления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autoSpaceDE w:val="0"/>
              <w:autoSpaceDN w:val="0"/>
              <w:adjustRightInd w:val="0"/>
            </w:pPr>
            <w:r w:rsidRPr="001B3578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 w:rsidR="004E7F8A">
              <w:rPr>
                <w:rFonts w:ascii="Times New Roman" w:hAnsi="Times New Roman"/>
                <w:sz w:val="24"/>
                <w:szCs w:val="24"/>
              </w:rPr>
              <w:t>, МУП ТРК «Зеленогорск»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ежедневный контроль за уровнем воды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Филиал ПАО «ОГК-2» Красноярская ГРЭС-2,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АО ПО «ЭХЗ», МУП КБУ,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МУП ТС 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6E4F2B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Зеленогорский газовый участок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C17F59" w:rsidRPr="00764123">
              <w:rPr>
                <w:rFonts w:ascii="Times New Roman" w:hAnsi="Times New Roman"/>
                <w:sz w:val="24"/>
                <w:szCs w:val="24"/>
              </w:rPr>
              <w:t>Красноярсккрайгаз</w:t>
            </w:r>
            <w:proofErr w:type="spellEnd"/>
            <w:r w:rsidR="00C17F59" w:rsidRPr="007641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УМ АТП 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Выполнить подготовительные работы к безаварийному пропуску льда на комплексе гидротехнических сооружений филиала ПАО «ОГК-2» - Красноярская ГРЭС-2.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Филиал ПАО «ОГК-2» - Красноярская ГРЭС-2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764123" w:rsidRDefault="00C17F59" w:rsidP="009661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мероприятий согласно приложению № 2 к настоящему распоряжению.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Филиал ПАО «ОГК-2» - Красноярская ГРЭС-2,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АО ПО «ЭХЗ»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431512">
        <w:tc>
          <w:tcPr>
            <w:tcW w:w="704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C96F43"/>
    <w:sectPr w:rsidR="007D58E5" w:rsidRPr="0096680C" w:rsidSect="00C96F43">
      <w:pgSz w:w="16834" w:h="11909" w:orient="landscape"/>
      <w:pgMar w:top="426" w:right="1134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134"/>
    <w:multiLevelType w:val="hybridMultilevel"/>
    <w:tmpl w:val="EEC6C4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BB7A51"/>
    <w:multiLevelType w:val="hybridMultilevel"/>
    <w:tmpl w:val="969C5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6D4A37"/>
    <w:multiLevelType w:val="hybridMultilevel"/>
    <w:tmpl w:val="D5409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61C7C19"/>
    <w:multiLevelType w:val="multilevel"/>
    <w:tmpl w:val="8DD6D5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E5"/>
    <w:rsid w:val="0004207E"/>
    <w:rsid w:val="001B3578"/>
    <w:rsid w:val="00227F23"/>
    <w:rsid w:val="00230E3D"/>
    <w:rsid w:val="00273197"/>
    <w:rsid w:val="00282D30"/>
    <w:rsid w:val="00284346"/>
    <w:rsid w:val="0028619E"/>
    <w:rsid w:val="002A2CAC"/>
    <w:rsid w:val="002A3965"/>
    <w:rsid w:val="00325751"/>
    <w:rsid w:val="00360962"/>
    <w:rsid w:val="003741B5"/>
    <w:rsid w:val="00383946"/>
    <w:rsid w:val="003B58BF"/>
    <w:rsid w:val="003D3BBC"/>
    <w:rsid w:val="003F3AA3"/>
    <w:rsid w:val="003F5379"/>
    <w:rsid w:val="00405C05"/>
    <w:rsid w:val="00492AC0"/>
    <w:rsid w:val="004A39AD"/>
    <w:rsid w:val="004B0146"/>
    <w:rsid w:val="004E7F8A"/>
    <w:rsid w:val="004F5C1B"/>
    <w:rsid w:val="005215A1"/>
    <w:rsid w:val="005263C2"/>
    <w:rsid w:val="00546A37"/>
    <w:rsid w:val="005B2C43"/>
    <w:rsid w:val="00636BA8"/>
    <w:rsid w:val="00640262"/>
    <w:rsid w:val="00656D88"/>
    <w:rsid w:val="00666298"/>
    <w:rsid w:val="00683271"/>
    <w:rsid w:val="00685539"/>
    <w:rsid w:val="006E4F2B"/>
    <w:rsid w:val="007465C8"/>
    <w:rsid w:val="007562D0"/>
    <w:rsid w:val="00764123"/>
    <w:rsid w:val="007B47C4"/>
    <w:rsid w:val="007B6075"/>
    <w:rsid w:val="007D58E5"/>
    <w:rsid w:val="00845164"/>
    <w:rsid w:val="008C00E7"/>
    <w:rsid w:val="008E59E0"/>
    <w:rsid w:val="00930524"/>
    <w:rsid w:val="00966160"/>
    <w:rsid w:val="009C7DED"/>
    <w:rsid w:val="00A3725F"/>
    <w:rsid w:val="00A6718E"/>
    <w:rsid w:val="00A7165F"/>
    <w:rsid w:val="00A86938"/>
    <w:rsid w:val="00AF64F4"/>
    <w:rsid w:val="00B03D33"/>
    <w:rsid w:val="00B3246B"/>
    <w:rsid w:val="00BE6B69"/>
    <w:rsid w:val="00C116D8"/>
    <w:rsid w:val="00C17F59"/>
    <w:rsid w:val="00C244ED"/>
    <w:rsid w:val="00C96F43"/>
    <w:rsid w:val="00CA7038"/>
    <w:rsid w:val="00CD0389"/>
    <w:rsid w:val="00D25D35"/>
    <w:rsid w:val="00D64F6B"/>
    <w:rsid w:val="00D90183"/>
    <w:rsid w:val="00DA409A"/>
    <w:rsid w:val="00DA4F60"/>
    <w:rsid w:val="00DE4B91"/>
    <w:rsid w:val="00E16B00"/>
    <w:rsid w:val="00E26A0A"/>
    <w:rsid w:val="00E30EDC"/>
    <w:rsid w:val="00E639E2"/>
    <w:rsid w:val="00E913DE"/>
    <w:rsid w:val="00F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113B-54EA-40CC-9AD4-126B93F5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6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Мещерякова Наталья Рахимжановна</cp:lastModifiedBy>
  <cp:revision>29</cp:revision>
  <cp:lastPrinted>2019-02-26T03:17:00Z</cp:lastPrinted>
  <dcterms:created xsi:type="dcterms:W3CDTF">2018-01-10T01:26:00Z</dcterms:created>
  <dcterms:modified xsi:type="dcterms:W3CDTF">2019-03-21T05:15:00Z</dcterms:modified>
</cp:coreProperties>
</file>