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07178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020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12.02.2019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020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071781" w:rsidRDefault="00071781" w:rsidP="00071781">
      <w:pPr>
        <w:rPr>
          <w:sz w:val="28"/>
          <w:szCs w:val="28"/>
        </w:rPr>
      </w:pPr>
      <w:r w:rsidRPr="00C01A89">
        <w:rPr>
          <w:sz w:val="28"/>
          <w:szCs w:val="28"/>
        </w:rPr>
        <w:t xml:space="preserve">Об установлении режима работы </w:t>
      </w:r>
    </w:p>
    <w:p w:rsidR="00071781" w:rsidRPr="00C01A89" w:rsidRDefault="00071781" w:rsidP="00071781">
      <w:pPr>
        <w:rPr>
          <w:sz w:val="28"/>
          <w:szCs w:val="28"/>
        </w:rPr>
      </w:pPr>
      <w:r w:rsidRPr="00C01A89">
        <w:rPr>
          <w:sz w:val="28"/>
          <w:szCs w:val="28"/>
        </w:rPr>
        <w:t>муниципальных организаций</w:t>
      </w:r>
    </w:p>
    <w:p w:rsidR="00071781" w:rsidRPr="00C01A89" w:rsidRDefault="00071781" w:rsidP="00071781">
      <w:pPr>
        <w:rPr>
          <w:sz w:val="28"/>
          <w:szCs w:val="28"/>
        </w:rPr>
      </w:pPr>
      <w:r w:rsidRPr="00C01A89">
        <w:rPr>
          <w:sz w:val="28"/>
          <w:szCs w:val="28"/>
        </w:rPr>
        <w:t>торговли, общественного питания</w:t>
      </w:r>
    </w:p>
    <w:p w:rsidR="00071781" w:rsidRDefault="00071781" w:rsidP="00071781">
      <w:pPr>
        <w:rPr>
          <w:sz w:val="28"/>
          <w:szCs w:val="28"/>
        </w:rPr>
      </w:pPr>
      <w:r w:rsidRPr="00C01A89">
        <w:rPr>
          <w:sz w:val="28"/>
          <w:szCs w:val="28"/>
        </w:rPr>
        <w:t>и бытового обслуживания</w:t>
      </w:r>
      <w:r>
        <w:rPr>
          <w:sz w:val="28"/>
          <w:szCs w:val="28"/>
        </w:rPr>
        <w:t xml:space="preserve"> </w:t>
      </w:r>
    </w:p>
    <w:p w:rsidR="00071781" w:rsidRPr="00C01A89" w:rsidRDefault="00071781" w:rsidP="00071781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</w:p>
    <w:p w:rsidR="00071781" w:rsidRDefault="00071781" w:rsidP="00071781">
      <w:pPr>
        <w:ind w:firstLine="709"/>
        <w:jc w:val="both"/>
        <w:rPr>
          <w:sz w:val="28"/>
          <w:szCs w:val="28"/>
        </w:rPr>
      </w:pPr>
    </w:p>
    <w:p w:rsidR="002C65B5" w:rsidRDefault="002C65B5" w:rsidP="00071781">
      <w:pPr>
        <w:ind w:firstLine="709"/>
        <w:jc w:val="both"/>
        <w:rPr>
          <w:sz w:val="28"/>
          <w:szCs w:val="28"/>
        </w:rPr>
      </w:pPr>
    </w:p>
    <w:p w:rsidR="00071781" w:rsidRPr="00C01A89" w:rsidRDefault="00071781" w:rsidP="00071781">
      <w:pPr>
        <w:suppressAutoHyphens/>
        <w:ind w:firstLine="709"/>
        <w:jc w:val="both"/>
        <w:rPr>
          <w:sz w:val="28"/>
          <w:szCs w:val="28"/>
        </w:rPr>
      </w:pPr>
      <w:r w:rsidRPr="00C01A89">
        <w:rPr>
          <w:sz w:val="28"/>
          <w:szCs w:val="28"/>
        </w:rPr>
        <w:t>На основании пункта 1 статьи 11 Закона Российской Федерации от 07.02.1992 № 2300-1 «О защите прав потребителей»</w:t>
      </w:r>
      <w:r w:rsidR="00883EF5">
        <w:rPr>
          <w:sz w:val="28"/>
          <w:szCs w:val="28"/>
        </w:rPr>
        <w:t>,</w:t>
      </w:r>
      <w:r w:rsidRPr="00C01A89">
        <w:rPr>
          <w:sz w:val="28"/>
          <w:szCs w:val="28"/>
        </w:rPr>
        <w:t xml:space="preserve"> пункта 13 части 1 статьи 40 Устава города Зеленогорска</w:t>
      </w:r>
    </w:p>
    <w:p w:rsidR="00071781" w:rsidRPr="00C01A89" w:rsidRDefault="00071781" w:rsidP="00071781">
      <w:pPr>
        <w:ind w:firstLine="709"/>
        <w:jc w:val="both"/>
        <w:rPr>
          <w:sz w:val="28"/>
          <w:szCs w:val="28"/>
        </w:rPr>
      </w:pPr>
    </w:p>
    <w:p w:rsidR="00071781" w:rsidRPr="00C01A89" w:rsidRDefault="00071781" w:rsidP="00071781">
      <w:pPr>
        <w:jc w:val="both"/>
        <w:rPr>
          <w:sz w:val="28"/>
          <w:szCs w:val="28"/>
        </w:rPr>
      </w:pPr>
      <w:r w:rsidRPr="00C01A89">
        <w:rPr>
          <w:sz w:val="28"/>
          <w:szCs w:val="28"/>
        </w:rPr>
        <w:t>ПОСТАНОВЛЯЮ:</w:t>
      </w:r>
    </w:p>
    <w:p w:rsidR="00071781" w:rsidRPr="00C01A89" w:rsidRDefault="00071781" w:rsidP="00071781">
      <w:pPr>
        <w:jc w:val="both"/>
        <w:rPr>
          <w:sz w:val="28"/>
          <w:szCs w:val="28"/>
        </w:rPr>
      </w:pPr>
    </w:p>
    <w:p w:rsidR="00071781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C01A89">
        <w:rPr>
          <w:sz w:val="28"/>
          <w:szCs w:val="28"/>
        </w:rPr>
        <w:t xml:space="preserve">Установить режим работы муниципальных организаций торговли, общественного питания и бытового обслуживания </w:t>
      </w:r>
      <w:r>
        <w:rPr>
          <w:sz w:val="28"/>
          <w:szCs w:val="28"/>
        </w:rPr>
        <w:t xml:space="preserve">города Зеленогорска </w:t>
      </w:r>
      <w:r w:rsidRPr="00C01A89">
        <w:rPr>
          <w:sz w:val="28"/>
          <w:szCs w:val="28"/>
        </w:rPr>
        <w:t xml:space="preserve">согласно приложениям № 1, № 2, № 3 к настоящему постановлению.  </w:t>
      </w:r>
    </w:p>
    <w:p w:rsidR="00071781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C01A89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C01A89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C01A89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01A89">
        <w:rPr>
          <w:sz w:val="28"/>
          <w:szCs w:val="28"/>
        </w:rPr>
        <w:t xml:space="preserve"> </w:t>
      </w:r>
      <w:proofErr w:type="gramStart"/>
      <w:r w:rsidRPr="00C01A89">
        <w:rPr>
          <w:sz w:val="28"/>
          <w:szCs w:val="28"/>
        </w:rPr>
        <w:t>Администрации</w:t>
      </w:r>
      <w:proofErr w:type="gramEnd"/>
      <w:r w:rsidRPr="00C01A89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г. З</w:t>
      </w:r>
      <w:r w:rsidRPr="00C01A89">
        <w:rPr>
          <w:sz w:val="28"/>
          <w:szCs w:val="28"/>
        </w:rPr>
        <w:t>еленогорска</w:t>
      </w:r>
      <w:r>
        <w:rPr>
          <w:sz w:val="28"/>
          <w:szCs w:val="28"/>
        </w:rPr>
        <w:t>:</w:t>
      </w:r>
    </w:p>
    <w:p w:rsidR="00071781" w:rsidRDefault="00071781" w:rsidP="00071781">
      <w:pPr>
        <w:pStyle w:val="a8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036B6">
        <w:rPr>
          <w:sz w:val="28"/>
          <w:szCs w:val="28"/>
        </w:rPr>
        <w:t>от 03.10.2016 № 268-п «Об установлении режима работы муниципальных организаций торговли, общественного питания и бытового обслуживания»</w:t>
      </w:r>
      <w:r>
        <w:rPr>
          <w:sz w:val="28"/>
          <w:szCs w:val="28"/>
        </w:rPr>
        <w:t>;</w:t>
      </w:r>
    </w:p>
    <w:p w:rsidR="00071781" w:rsidRDefault="00071781" w:rsidP="00071781">
      <w:pPr>
        <w:pStyle w:val="a8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23.05.2017 № 112-п «О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03.10.2016 № 268-п </w:t>
      </w:r>
      <w:r w:rsidRPr="004036B6">
        <w:rPr>
          <w:sz w:val="28"/>
          <w:szCs w:val="28"/>
        </w:rPr>
        <w:t>«Об установлении режима работы муниципальных организаций торговли, общественного питания и бытового обслуживания»</w:t>
      </w:r>
      <w:r>
        <w:rPr>
          <w:sz w:val="28"/>
          <w:szCs w:val="28"/>
        </w:rPr>
        <w:t>;</w:t>
      </w:r>
      <w:r w:rsidRPr="00071781">
        <w:rPr>
          <w:sz w:val="28"/>
          <w:szCs w:val="28"/>
        </w:rPr>
        <w:t xml:space="preserve"> </w:t>
      </w:r>
    </w:p>
    <w:p w:rsidR="00071781" w:rsidRDefault="00071781" w:rsidP="00071781">
      <w:pPr>
        <w:pStyle w:val="a8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04.05.2018 № 74-п «О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03.10.2016 № 268-п </w:t>
      </w:r>
      <w:r w:rsidRPr="004036B6">
        <w:rPr>
          <w:sz w:val="28"/>
          <w:szCs w:val="28"/>
        </w:rPr>
        <w:t xml:space="preserve">«Об установлении режима работы муниципальных организаций торговли, </w:t>
      </w:r>
      <w:r w:rsidRPr="004036B6">
        <w:rPr>
          <w:sz w:val="28"/>
          <w:szCs w:val="28"/>
        </w:rPr>
        <w:lastRenderedPageBreak/>
        <w:t>общественного питания и бытового обслуживания»</w:t>
      </w:r>
      <w:r>
        <w:rPr>
          <w:sz w:val="28"/>
          <w:szCs w:val="28"/>
        </w:rPr>
        <w:t>;</w:t>
      </w:r>
      <w:r w:rsidRPr="00071781">
        <w:rPr>
          <w:sz w:val="28"/>
          <w:szCs w:val="28"/>
        </w:rPr>
        <w:t xml:space="preserve"> </w:t>
      </w:r>
    </w:p>
    <w:p w:rsidR="00071781" w:rsidRDefault="00071781" w:rsidP="00071781">
      <w:pPr>
        <w:pStyle w:val="a8"/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781">
        <w:rPr>
          <w:sz w:val="28"/>
          <w:szCs w:val="28"/>
        </w:rPr>
        <w:t>от 06.08.2018 № 147-п «О внесении изменений в постановление Администрации ЗАТО г. Зеленогорска от 03.10.2016 № 268-п «Об установлении режима работы муниципальных организаций торговли, общественного питания и бытового обслуживания».</w:t>
      </w:r>
    </w:p>
    <w:p w:rsidR="00071781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01A8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071781" w:rsidRPr="00071781" w:rsidRDefault="00071781" w:rsidP="00071781">
      <w:pPr>
        <w:pStyle w:val="a8"/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071781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883EF5">
        <w:rPr>
          <w:sz w:val="28"/>
          <w:szCs w:val="28"/>
        </w:rPr>
        <w:t>Г</w:t>
      </w:r>
      <w:r w:rsidRPr="00071781">
        <w:rPr>
          <w:sz w:val="28"/>
          <w:szCs w:val="28"/>
        </w:rPr>
        <w:t>лавы ЗАТО г. Зеленогорска по стратегическому планированию, экономическому развитию и финансам.</w:t>
      </w:r>
    </w:p>
    <w:p w:rsidR="00071781" w:rsidRPr="00C01A89" w:rsidRDefault="00071781" w:rsidP="00071781">
      <w:pPr>
        <w:suppressAutoHyphens/>
        <w:jc w:val="both"/>
        <w:rPr>
          <w:sz w:val="28"/>
          <w:szCs w:val="28"/>
        </w:rPr>
      </w:pPr>
    </w:p>
    <w:p w:rsidR="00071781" w:rsidRDefault="00071781" w:rsidP="00071781">
      <w:pPr>
        <w:tabs>
          <w:tab w:val="left" w:pos="1134"/>
        </w:tabs>
        <w:jc w:val="both"/>
        <w:rPr>
          <w:sz w:val="28"/>
          <w:szCs w:val="28"/>
        </w:rPr>
      </w:pPr>
    </w:p>
    <w:p w:rsidR="00071781" w:rsidRPr="00C01A89" w:rsidRDefault="00883EF5" w:rsidP="000717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71781" w:rsidRPr="00C01A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071781" w:rsidRPr="00C01A89">
        <w:rPr>
          <w:sz w:val="28"/>
          <w:szCs w:val="28"/>
        </w:rPr>
        <w:t xml:space="preserve">ЗАТО г. Зеленогорска                                                       М.В. </w:t>
      </w:r>
      <w:r>
        <w:rPr>
          <w:sz w:val="28"/>
          <w:szCs w:val="28"/>
        </w:rPr>
        <w:t>Спера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Default="00071781" w:rsidP="00B65A32">
      <w:pPr>
        <w:rPr>
          <w:sz w:val="28"/>
        </w:rPr>
      </w:pPr>
    </w:p>
    <w:p w:rsidR="00071781" w:rsidRPr="00B65A32" w:rsidRDefault="00071781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883EF5" w:rsidRDefault="00883EF5" w:rsidP="00B65A32">
      <w:pPr>
        <w:rPr>
          <w:sz w:val="28"/>
        </w:rPr>
      </w:pPr>
    </w:p>
    <w:p w:rsidR="00883EF5" w:rsidRPr="00B65A32" w:rsidRDefault="00883EF5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781" w:rsidTr="00122046">
        <w:tc>
          <w:tcPr>
            <w:tcW w:w="4536" w:type="dxa"/>
          </w:tcPr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 w:rsidRPr="00296594">
              <w:rPr>
                <w:sz w:val="28"/>
                <w:szCs w:val="24"/>
              </w:rPr>
              <w:lastRenderedPageBreak/>
              <w:t>При</w:t>
            </w:r>
            <w:r>
              <w:rPr>
                <w:sz w:val="28"/>
                <w:szCs w:val="24"/>
              </w:rPr>
              <w:t>ложение № 1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 постановлению Администрации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ЗАТО г. Зеленогорска</w:t>
            </w:r>
          </w:p>
          <w:p w:rsidR="00071781" w:rsidRPr="00296594" w:rsidRDefault="000C0205" w:rsidP="000C020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от 12.02.2019   </w:t>
            </w:r>
            <w:r w:rsidR="00071781">
              <w:rPr>
                <w:sz w:val="28"/>
                <w:szCs w:val="24"/>
              </w:rPr>
              <w:t xml:space="preserve"> № </w:t>
            </w:r>
            <w:r>
              <w:rPr>
                <w:sz w:val="28"/>
                <w:szCs w:val="24"/>
              </w:rPr>
              <w:t>26-п</w:t>
            </w:r>
          </w:p>
        </w:tc>
      </w:tr>
    </w:tbl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РЕЖИМ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работы муниципальных организаций торговли</w:t>
      </w:r>
    </w:p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города Зеленогорска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3430"/>
        <w:gridCol w:w="1276"/>
        <w:gridCol w:w="1559"/>
        <w:gridCol w:w="1560"/>
        <w:gridCol w:w="1701"/>
      </w:tblGrid>
      <w:tr w:rsidR="00071781" w:rsidRPr="00296594" w:rsidTr="005521B1">
        <w:trPr>
          <w:trHeight w:val="356"/>
        </w:trPr>
        <w:tc>
          <w:tcPr>
            <w:tcW w:w="681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№ п/п</w:t>
            </w:r>
          </w:p>
        </w:tc>
        <w:tc>
          <w:tcPr>
            <w:tcW w:w="3430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4395" w:type="dxa"/>
            <w:gridSpan w:val="3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Выходные дни</w:t>
            </w:r>
          </w:p>
        </w:tc>
      </w:tr>
      <w:tr w:rsidR="00071781" w:rsidRPr="00296594" w:rsidTr="005521B1">
        <w:trPr>
          <w:trHeight w:val="1026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30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Начало работы (час.)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Окончание работы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(час.)</w:t>
            </w:r>
          </w:p>
        </w:tc>
        <w:tc>
          <w:tcPr>
            <w:tcW w:w="156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Перерыв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 обед (час.)</w:t>
            </w: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5521B1">
        <w:trPr>
          <w:trHeight w:val="289"/>
        </w:trPr>
        <w:tc>
          <w:tcPr>
            <w:tcW w:w="68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</w:t>
            </w:r>
          </w:p>
        </w:tc>
        <w:tc>
          <w:tcPr>
            <w:tcW w:w="343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6</w:t>
            </w:r>
          </w:p>
        </w:tc>
      </w:tr>
      <w:tr w:rsidR="005521B1" w:rsidRPr="00296594" w:rsidTr="005521B1">
        <w:trPr>
          <w:trHeight w:val="621"/>
        </w:trPr>
        <w:tc>
          <w:tcPr>
            <w:tcW w:w="681" w:type="dxa"/>
          </w:tcPr>
          <w:p w:rsidR="005521B1" w:rsidRPr="00296594" w:rsidRDefault="005521B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1.</w:t>
            </w:r>
          </w:p>
        </w:tc>
        <w:tc>
          <w:tcPr>
            <w:tcW w:w="9526" w:type="dxa"/>
            <w:gridSpan w:val="5"/>
          </w:tcPr>
          <w:p w:rsidR="005521B1" w:rsidRPr="00296594" w:rsidRDefault="005521B1" w:rsidP="002C65B5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Муниципальное унитарное предприятие «Комбинат благоустройства» </w:t>
            </w:r>
          </w:p>
          <w:p w:rsidR="005521B1" w:rsidRPr="00296594" w:rsidRDefault="005521B1" w:rsidP="005521B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г.Зеленогорска:</w:t>
            </w:r>
            <w:r w:rsidRPr="00296594">
              <w:rPr>
                <w:sz w:val="26"/>
                <w:szCs w:val="26"/>
              </w:rPr>
              <w:t xml:space="preserve">                    </w:t>
            </w:r>
          </w:p>
        </w:tc>
      </w:tr>
      <w:tr w:rsidR="00071781" w:rsidRPr="00296594" w:rsidTr="005521B1">
        <w:trPr>
          <w:trHeight w:val="591"/>
        </w:trPr>
        <w:tc>
          <w:tcPr>
            <w:tcW w:w="68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1.1.</w:t>
            </w:r>
          </w:p>
        </w:tc>
        <w:tc>
          <w:tcPr>
            <w:tcW w:w="3430" w:type="dxa"/>
          </w:tcPr>
          <w:p w:rsidR="005521B1" w:rsidRDefault="00071781" w:rsidP="002C65B5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Магазин </w:t>
            </w:r>
          </w:p>
          <w:p w:rsidR="005521B1" w:rsidRDefault="00071781" w:rsidP="002C65B5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«Ритуальные услуги» </w:t>
            </w:r>
          </w:p>
          <w:p w:rsidR="00071781" w:rsidRPr="00296594" w:rsidRDefault="00071781" w:rsidP="005521B1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(ул. Комсомольская, </w:t>
            </w:r>
            <w:r w:rsidR="00215279">
              <w:rPr>
                <w:sz w:val="26"/>
                <w:szCs w:val="26"/>
              </w:rPr>
              <w:t xml:space="preserve">д. </w:t>
            </w:r>
            <w:r w:rsidRPr="00296594">
              <w:rPr>
                <w:sz w:val="26"/>
                <w:szCs w:val="26"/>
              </w:rPr>
              <w:t>23Г)</w:t>
            </w:r>
          </w:p>
        </w:tc>
        <w:tc>
          <w:tcPr>
            <w:tcW w:w="1276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08.00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16.00</w:t>
            </w:r>
          </w:p>
        </w:tc>
        <w:tc>
          <w:tcPr>
            <w:tcW w:w="156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без перерыва</w:t>
            </w:r>
          </w:p>
        </w:tc>
        <w:tc>
          <w:tcPr>
            <w:tcW w:w="170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суббота, воскресенье</w:t>
            </w:r>
            <w:r w:rsidR="007D28D3">
              <w:rPr>
                <w:sz w:val="26"/>
                <w:szCs w:val="26"/>
              </w:rPr>
              <w:t>, нерабочие праздничные дни*</w:t>
            </w:r>
          </w:p>
        </w:tc>
      </w:tr>
      <w:tr w:rsidR="00071781" w:rsidRPr="00296594" w:rsidTr="005521B1">
        <w:trPr>
          <w:trHeight w:val="439"/>
        </w:trPr>
        <w:tc>
          <w:tcPr>
            <w:tcW w:w="681" w:type="dxa"/>
            <w:vMerge w:val="restart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1.2.</w:t>
            </w:r>
          </w:p>
        </w:tc>
        <w:tc>
          <w:tcPr>
            <w:tcW w:w="3430" w:type="dxa"/>
            <w:vMerge w:val="restart"/>
          </w:tcPr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Магазин «Оранжерея»               </w:t>
            </w:r>
          </w:p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(ул. Гагарина, </w:t>
            </w:r>
            <w:r w:rsidR="00215279">
              <w:rPr>
                <w:sz w:val="26"/>
                <w:szCs w:val="26"/>
              </w:rPr>
              <w:t xml:space="preserve">д. </w:t>
            </w:r>
            <w:r w:rsidRPr="00296594">
              <w:rPr>
                <w:sz w:val="26"/>
                <w:szCs w:val="26"/>
              </w:rPr>
              <w:t>50)</w:t>
            </w:r>
          </w:p>
        </w:tc>
        <w:tc>
          <w:tcPr>
            <w:tcW w:w="6096" w:type="dxa"/>
            <w:gridSpan w:val="4"/>
            <w:vAlign w:val="center"/>
          </w:tcPr>
          <w:p w:rsidR="00071781" w:rsidRPr="00296594" w:rsidRDefault="00071781" w:rsidP="00CC17C1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с 26 марта по 07 июня</w:t>
            </w:r>
          </w:p>
        </w:tc>
      </w:tr>
      <w:tr w:rsidR="00071781" w:rsidRPr="00296594" w:rsidTr="005521B1">
        <w:trPr>
          <w:trHeight w:val="687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30" w:type="dxa"/>
            <w:vMerge/>
          </w:tcPr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09.00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18.00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суббота – 14.00 </w:t>
            </w:r>
          </w:p>
        </w:tc>
        <w:tc>
          <w:tcPr>
            <w:tcW w:w="156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воскресенье</w:t>
            </w:r>
          </w:p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</w:tr>
      <w:tr w:rsidR="00071781" w:rsidRPr="00296594" w:rsidTr="005521B1">
        <w:trPr>
          <w:trHeight w:val="429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30" w:type="dxa"/>
            <w:vMerge/>
          </w:tcPr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4"/>
            <w:vAlign w:val="center"/>
          </w:tcPr>
          <w:p w:rsidR="00071781" w:rsidRPr="00296594" w:rsidRDefault="00071781" w:rsidP="00CC17C1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с 08 июня по 25 марта</w:t>
            </w:r>
          </w:p>
        </w:tc>
      </w:tr>
      <w:tr w:rsidR="00071781" w:rsidRPr="00296594" w:rsidTr="005521B1">
        <w:trPr>
          <w:trHeight w:val="705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430" w:type="dxa"/>
            <w:vMerge/>
          </w:tcPr>
          <w:p w:rsidR="00071781" w:rsidRPr="00296594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09.00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18.00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суббота,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воскресенье</w:t>
            </w:r>
          </w:p>
        </w:tc>
      </w:tr>
    </w:tbl>
    <w:p w:rsidR="00521807" w:rsidRDefault="00521807" w:rsidP="002C65B5">
      <w:pPr>
        <w:suppressAutoHyphens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D28D3">
        <w:rPr>
          <w:sz w:val="24"/>
          <w:szCs w:val="24"/>
        </w:rPr>
        <w:t xml:space="preserve"> </w:t>
      </w:r>
      <w:r w:rsidR="002956AA">
        <w:rPr>
          <w:sz w:val="24"/>
          <w:szCs w:val="24"/>
        </w:rPr>
        <w:t>В соответствии со статьей 112 Трудового кодекса Российской Федерации</w:t>
      </w:r>
      <w:r w:rsidR="002F4F57">
        <w:rPr>
          <w:sz w:val="24"/>
          <w:szCs w:val="24"/>
        </w:rPr>
        <w:t>.</w:t>
      </w:r>
    </w:p>
    <w:p w:rsidR="00071781" w:rsidRDefault="00071781" w:rsidP="002C65B5">
      <w:pPr>
        <w:suppressAutoHyphens/>
        <w:ind w:left="-709"/>
        <w:rPr>
          <w:sz w:val="24"/>
          <w:szCs w:val="24"/>
        </w:rPr>
      </w:pPr>
    </w:p>
    <w:p w:rsidR="00071781" w:rsidRDefault="00071781" w:rsidP="002C65B5">
      <w:pPr>
        <w:suppressAutoHyphens/>
        <w:ind w:left="-709"/>
        <w:rPr>
          <w:sz w:val="24"/>
          <w:szCs w:val="24"/>
        </w:rPr>
      </w:pPr>
    </w:p>
    <w:p w:rsidR="00071781" w:rsidRDefault="00071781" w:rsidP="002C65B5">
      <w:pPr>
        <w:suppressAutoHyphens/>
        <w:ind w:left="-709"/>
        <w:rPr>
          <w:sz w:val="24"/>
          <w:szCs w:val="24"/>
        </w:rPr>
      </w:pPr>
    </w:p>
    <w:p w:rsidR="00071781" w:rsidRDefault="00071781" w:rsidP="002C65B5">
      <w:pPr>
        <w:suppressAutoHyphens/>
        <w:ind w:left="-709"/>
        <w:rPr>
          <w:sz w:val="24"/>
          <w:szCs w:val="24"/>
        </w:rPr>
      </w:pPr>
    </w:p>
    <w:p w:rsidR="00071781" w:rsidRDefault="00071781" w:rsidP="002C65B5">
      <w:pPr>
        <w:widowControl/>
        <w:suppressAutoHyphens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781" w:rsidTr="00122046">
        <w:tc>
          <w:tcPr>
            <w:tcW w:w="4536" w:type="dxa"/>
          </w:tcPr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 w:rsidRPr="00296594">
              <w:rPr>
                <w:sz w:val="28"/>
                <w:szCs w:val="24"/>
              </w:rPr>
              <w:lastRenderedPageBreak/>
              <w:t>При</w:t>
            </w:r>
            <w:r>
              <w:rPr>
                <w:sz w:val="28"/>
                <w:szCs w:val="24"/>
              </w:rPr>
              <w:t>ложение № 2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 постановлению Администрации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ЗАТО г. Зеленогорска</w:t>
            </w:r>
          </w:p>
          <w:p w:rsidR="00071781" w:rsidRPr="00296594" w:rsidRDefault="000C0205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12.02.2019    № 26-п</w:t>
            </w:r>
          </w:p>
        </w:tc>
      </w:tr>
    </w:tbl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РЕЖИМ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 xml:space="preserve">работы муниципальных организаций </w:t>
      </w:r>
      <w:r>
        <w:rPr>
          <w:b/>
          <w:sz w:val="28"/>
          <w:szCs w:val="24"/>
        </w:rPr>
        <w:t>общественного питания</w:t>
      </w:r>
    </w:p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города Зеленогорска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tbl>
      <w:tblPr>
        <w:tblStyle w:val="a3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2438"/>
        <w:gridCol w:w="1559"/>
        <w:gridCol w:w="1560"/>
        <w:gridCol w:w="1702"/>
        <w:gridCol w:w="1841"/>
      </w:tblGrid>
      <w:tr w:rsidR="00071781" w:rsidRPr="008E1CC3" w:rsidTr="008F064B">
        <w:trPr>
          <w:trHeight w:val="356"/>
        </w:trPr>
        <w:tc>
          <w:tcPr>
            <w:tcW w:w="681" w:type="dxa"/>
            <w:vMerge w:val="restart"/>
            <w:vAlign w:val="center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Наименование организации, адрес</w:t>
            </w:r>
          </w:p>
        </w:tc>
        <w:tc>
          <w:tcPr>
            <w:tcW w:w="4821" w:type="dxa"/>
            <w:gridSpan w:val="3"/>
            <w:vAlign w:val="center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Рабочие дни</w:t>
            </w:r>
          </w:p>
        </w:tc>
        <w:tc>
          <w:tcPr>
            <w:tcW w:w="1841" w:type="dxa"/>
            <w:vMerge w:val="restart"/>
            <w:vAlign w:val="center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Выходные дни</w:t>
            </w:r>
          </w:p>
        </w:tc>
      </w:tr>
      <w:tr w:rsidR="00071781" w:rsidRPr="008E1CC3" w:rsidTr="008F064B">
        <w:trPr>
          <w:trHeight w:val="1026"/>
        </w:trPr>
        <w:tc>
          <w:tcPr>
            <w:tcW w:w="681" w:type="dxa"/>
            <w:vMerge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Начало работы (час.)</w:t>
            </w:r>
          </w:p>
        </w:tc>
        <w:tc>
          <w:tcPr>
            <w:tcW w:w="1560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Окончание работы </w:t>
            </w:r>
          </w:p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(час.)</w:t>
            </w:r>
          </w:p>
        </w:tc>
        <w:tc>
          <w:tcPr>
            <w:tcW w:w="1702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Перерыв </w:t>
            </w:r>
          </w:p>
          <w:p w:rsidR="00071781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на обед </w:t>
            </w:r>
          </w:p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(час.)</w:t>
            </w:r>
          </w:p>
        </w:tc>
        <w:tc>
          <w:tcPr>
            <w:tcW w:w="1841" w:type="dxa"/>
            <w:vMerge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071781" w:rsidRPr="008E1CC3" w:rsidTr="008F064B">
        <w:trPr>
          <w:trHeight w:val="289"/>
        </w:trPr>
        <w:tc>
          <w:tcPr>
            <w:tcW w:w="681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</w:t>
            </w:r>
          </w:p>
        </w:tc>
        <w:tc>
          <w:tcPr>
            <w:tcW w:w="2438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3</w:t>
            </w:r>
          </w:p>
        </w:tc>
        <w:tc>
          <w:tcPr>
            <w:tcW w:w="1560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4</w:t>
            </w:r>
          </w:p>
        </w:tc>
        <w:tc>
          <w:tcPr>
            <w:tcW w:w="1702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5</w:t>
            </w:r>
          </w:p>
        </w:tc>
        <w:tc>
          <w:tcPr>
            <w:tcW w:w="1841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6</w:t>
            </w:r>
          </w:p>
        </w:tc>
      </w:tr>
      <w:tr w:rsidR="005521B1" w:rsidRPr="008E1CC3" w:rsidTr="008F064B">
        <w:trPr>
          <w:trHeight w:val="352"/>
        </w:trPr>
        <w:tc>
          <w:tcPr>
            <w:tcW w:w="681" w:type="dxa"/>
          </w:tcPr>
          <w:p w:rsidR="005521B1" w:rsidRPr="008E1CC3" w:rsidRDefault="005521B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1.</w:t>
            </w:r>
          </w:p>
        </w:tc>
        <w:tc>
          <w:tcPr>
            <w:tcW w:w="9100" w:type="dxa"/>
            <w:gridSpan w:val="5"/>
          </w:tcPr>
          <w:p w:rsidR="005521B1" w:rsidRPr="008E1CC3" w:rsidRDefault="005521B1" w:rsidP="005521B1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Муниципальное унитарное предприятие «Глобус» г.Зеленогорска</w:t>
            </w:r>
            <w:r>
              <w:rPr>
                <w:sz w:val="25"/>
                <w:szCs w:val="25"/>
              </w:rPr>
              <w:t>:</w:t>
            </w:r>
            <w:r w:rsidRPr="008E1CC3">
              <w:rPr>
                <w:sz w:val="25"/>
                <w:szCs w:val="25"/>
              </w:rPr>
              <w:t xml:space="preserve">                      </w:t>
            </w:r>
          </w:p>
        </w:tc>
      </w:tr>
      <w:tr w:rsidR="00071781" w:rsidRPr="008E1CC3" w:rsidTr="008F064B">
        <w:trPr>
          <w:trHeight w:val="591"/>
        </w:trPr>
        <w:tc>
          <w:tcPr>
            <w:tcW w:w="681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1.1.</w:t>
            </w:r>
          </w:p>
        </w:tc>
        <w:tc>
          <w:tcPr>
            <w:tcW w:w="2438" w:type="dxa"/>
          </w:tcPr>
          <w:p w:rsidR="00071781" w:rsidRPr="008E1CC3" w:rsidRDefault="00071781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Столовая № 2</w:t>
            </w:r>
          </w:p>
          <w:p w:rsidR="00071781" w:rsidRPr="008E1CC3" w:rsidRDefault="00071781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(ул. Заводская,</w:t>
            </w:r>
            <w:r w:rsidR="00215279">
              <w:rPr>
                <w:sz w:val="25"/>
                <w:szCs w:val="25"/>
              </w:rPr>
              <w:t xml:space="preserve"> д.</w:t>
            </w:r>
            <w:r w:rsidRPr="008E1CC3">
              <w:rPr>
                <w:sz w:val="25"/>
                <w:szCs w:val="25"/>
              </w:rPr>
              <w:t xml:space="preserve"> 2)</w:t>
            </w:r>
          </w:p>
        </w:tc>
        <w:tc>
          <w:tcPr>
            <w:tcW w:w="1559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11.45</w:t>
            </w:r>
          </w:p>
        </w:tc>
        <w:tc>
          <w:tcPr>
            <w:tcW w:w="1560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14.45</w:t>
            </w:r>
          </w:p>
        </w:tc>
        <w:tc>
          <w:tcPr>
            <w:tcW w:w="1702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без перерыва</w:t>
            </w:r>
          </w:p>
        </w:tc>
        <w:tc>
          <w:tcPr>
            <w:tcW w:w="1841" w:type="dxa"/>
          </w:tcPr>
          <w:p w:rsidR="00071781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суббота, воскресенье</w:t>
            </w:r>
            <w:r w:rsidR="00096CEB">
              <w:rPr>
                <w:sz w:val="25"/>
                <w:szCs w:val="25"/>
              </w:rPr>
              <w:t>,</w:t>
            </w:r>
          </w:p>
          <w:p w:rsidR="00096CEB" w:rsidRPr="008E1CC3" w:rsidRDefault="005A3D22" w:rsidP="002C65B5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нерабочие </w:t>
            </w:r>
            <w:r w:rsidR="00096CEB">
              <w:rPr>
                <w:sz w:val="26"/>
                <w:szCs w:val="26"/>
              </w:rPr>
              <w:t>праздничные дни*</w:t>
            </w:r>
          </w:p>
        </w:tc>
      </w:tr>
      <w:tr w:rsidR="00071781" w:rsidRPr="008E1CC3" w:rsidTr="008F064B">
        <w:trPr>
          <w:trHeight w:val="591"/>
        </w:trPr>
        <w:tc>
          <w:tcPr>
            <w:tcW w:w="681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1.2.</w:t>
            </w:r>
          </w:p>
        </w:tc>
        <w:tc>
          <w:tcPr>
            <w:tcW w:w="2438" w:type="dxa"/>
          </w:tcPr>
          <w:p w:rsidR="00071781" w:rsidRPr="008E1CC3" w:rsidRDefault="00071781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Кафе «Глобус» </w:t>
            </w:r>
          </w:p>
          <w:p w:rsidR="00071781" w:rsidRPr="008E1CC3" w:rsidRDefault="00071781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(ул. Заводская, </w:t>
            </w:r>
            <w:r w:rsidR="00215279">
              <w:rPr>
                <w:sz w:val="25"/>
                <w:szCs w:val="25"/>
              </w:rPr>
              <w:t xml:space="preserve">д. </w:t>
            </w:r>
            <w:r w:rsidRPr="008E1CC3">
              <w:rPr>
                <w:sz w:val="25"/>
                <w:szCs w:val="25"/>
              </w:rPr>
              <w:t>2)</w:t>
            </w:r>
          </w:p>
        </w:tc>
        <w:tc>
          <w:tcPr>
            <w:tcW w:w="1559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12.00</w:t>
            </w:r>
          </w:p>
        </w:tc>
        <w:tc>
          <w:tcPr>
            <w:tcW w:w="1560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19.00</w:t>
            </w:r>
          </w:p>
        </w:tc>
        <w:tc>
          <w:tcPr>
            <w:tcW w:w="1702" w:type="dxa"/>
          </w:tcPr>
          <w:p w:rsidR="00071781" w:rsidRPr="008E1CC3" w:rsidRDefault="00071781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без перерыва</w:t>
            </w:r>
          </w:p>
        </w:tc>
        <w:tc>
          <w:tcPr>
            <w:tcW w:w="1841" w:type="dxa"/>
          </w:tcPr>
          <w:p w:rsidR="00071781" w:rsidRPr="008E1CC3" w:rsidRDefault="00071781" w:rsidP="00CC17C1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понедельник, </w:t>
            </w:r>
            <w:r w:rsidR="00CC17C1">
              <w:rPr>
                <w:sz w:val="25"/>
                <w:szCs w:val="25"/>
              </w:rPr>
              <w:t>вторник</w:t>
            </w:r>
          </w:p>
        </w:tc>
      </w:tr>
      <w:tr w:rsidR="009050D7" w:rsidRPr="008E1CC3" w:rsidTr="008F064B">
        <w:trPr>
          <w:trHeight w:val="315"/>
        </w:trPr>
        <w:tc>
          <w:tcPr>
            <w:tcW w:w="681" w:type="dxa"/>
            <w:vMerge w:val="restart"/>
          </w:tcPr>
          <w:p w:rsidR="009050D7" w:rsidRPr="008E1CC3" w:rsidRDefault="009050D7" w:rsidP="002C65B5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1.3</w:t>
            </w:r>
          </w:p>
        </w:tc>
        <w:tc>
          <w:tcPr>
            <w:tcW w:w="2438" w:type="dxa"/>
            <w:vMerge w:val="restart"/>
          </w:tcPr>
          <w:p w:rsidR="009050D7" w:rsidRDefault="009050D7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Магазин </w:t>
            </w:r>
          </w:p>
          <w:p w:rsidR="009050D7" w:rsidRPr="008E1CC3" w:rsidRDefault="009050D7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«Кулинария»</w:t>
            </w:r>
          </w:p>
          <w:p w:rsidR="009050D7" w:rsidRPr="008E1CC3" w:rsidRDefault="009050D7" w:rsidP="002C65B5">
            <w:pPr>
              <w:suppressAutoHyphens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 xml:space="preserve">(ул. Заводская, </w:t>
            </w:r>
            <w:r>
              <w:rPr>
                <w:sz w:val="25"/>
                <w:szCs w:val="25"/>
              </w:rPr>
              <w:t xml:space="preserve">д. </w:t>
            </w:r>
            <w:r w:rsidRPr="008E1CC3">
              <w:rPr>
                <w:sz w:val="25"/>
                <w:szCs w:val="25"/>
              </w:rPr>
              <w:t>2)</w:t>
            </w:r>
          </w:p>
        </w:tc>
        <w:tc>
          <w:tcPr>
            <w:tcW w:w="4821" w:type="dxa"/>
            <w:gridSpan w:val="3"/>
          </w:tcPr>
          <w:p w:rsidR="009050D7" w:rsidRPr="008E1CC3" w:rsidRDefault="009050D7" w:rsidP="009050D7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понедельник-пятница</w:t>
            </w:r>
          </w:p>
        </w:tc>
        <w:tc>
          <w:tcPr>
            <w:tcW w:w="1841" w:type="dxa"/>
            <w:vMerge w:val="restart"/>
          </w:tcPr>
          <w:p w:rsidR="009050D7" w:rsidRPr="008E1CC3" w:rsidRDefault="009050D7" w:rsidP="00883EF5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без выходных </w:t>
            </w:r>
          </w:p>
        </w:tc>
      </w:tr>
      <w:tr w:rsidR="008F064B" w:rsidRPr="008E1CC3" w:rsidTr="008F064B">
        <w:trPr>
          <w:trHeight w:val="420"/>
        </w:trPr>
        <w:tc>
          <w:tcPr>
            <w:tcW w:w="681" w:type="dxa"/>
            <w:vMerge/>
          </w:tcPr>
          <w:p w:rsidR="008F064B" w:rsidRPr="008E1CC3" w:rsidRDefault="008F064B" w:rsidP="008F064B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8F064B" w:rsidRPr="008E1CC3" w:rsidRDefault="008F064B" w:rsidP="008F064B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8F064B" w:rsidRPr="008E1CC3" w:rsidRDefault="008F064B" w:rsidP="008F064B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8E1CC3">
              <w:rPr>
                <w:sz w:val="25"/>
                <w:szCs w:val="25"/>
              </w:rPr>
              <w:t>.00</w:t>
            </w:r>
          </w:p>
        </w:tc>
        <w:tc>
          <w:tcPr>
            <w:tcW w:w="1560" w:type="dxa"/>
          </w:tcPr>
          <w:p w:rsidR="008F064B" w:rsidRPr="008E1CC3" w:rsidRDefault="008F064B" w:rsidP="008F064B">
            <w:pPr>
              <w:suppressAutoHyphens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8E1CC3">
              <w:rPr>
                <w:sz w:val="25"/>
                <w:szCs w:val="25"/>
              </w:rPr>
              <w:t>.00</w:t>
            </w:r>
          </w:p>
        </w:tc>
        <w:tc>
          <w:tcPr>
            <w:tcW w:w="1702" w:type="dxa"/>
          </w:tcPr>
          <w:p w:rsidR="008F064B" w:rsidRPr="008E1CC3" w:rsidRDefault="008F064B" w:rsidP="008F064B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без перерыва</w:t>
            </w:r>
          </w:p>
        </w:tc>
        <w:tc>
          <w:tcPr>
            <w:tcW w:w="1841" w:type="dxa"/>
            <w:vMerge/>
          </w:tcPr>
          <w:p w:rsidR="008F064B" w:rsidRPr="008E1CC3" w:rsidRDefault="008F064B" w:rsidP="008F064B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9050D7" w:rsidRPr="008E1CC3" w:rsidTr="008F064B">
        <w:trPr>
          <w:trHeight w:val="400"/>
        </w:trPr>
        <w:tc>
          <w:tcPr>
            <w:tcW w:w="68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9050D7" w:rsidRPr="008E1CC3" w:rsidRDefault="009050D7" w:rsidP="00CE51C6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4821" w:type="dxa"/>
            <w:gridSpan w:val="3"/>
          </w:tcPr>
          <w:p w:rsidR="009050D7" w:rsidRPr="008E1CC3" w:rsidRDefault="009050D7" w:rsidP="009050D7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суббота</w:t>
            </w:r>
          </w:p>
        </w:tc>
        <w:tc>
          <w:tcPr>
            <w:tcW w:w="184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9050D7" w:rsidRPr="008E1CC3" w:rsidTr="008F064B">
        <w:trPr>
          <w:trHeight w:val="419"/>
        </w:trPr>
        <w:tc>
          <w:tcPr>
            <w:tcW w:w="68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9050D7" w:rsidRPr="008E1CC3" w:rsidRDefault="009050D7" w:rsidP="00CE51C6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9.00</w:t>
            </w:r>
          </w:p>
        </w:tc>
        <w:tc>
          <w:tcPr>
            <w:tcW w:w="1560" w:type="dxa"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17.00</w:t>
            </w:r>
          </w:p>
        </w:tc>
        <w:tc>
          <w:tcPr>
            <w:tcW w:w="1702" w:type="dxa"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без перерыва</w:t>
            </w:r>
          </w:p>
        </w:tc>
        <w:tc>
          <w:tcPr>
            <w:tcW w:w="184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9050D7" w:rsidRPr="008E1CC3" w:rsidTr="008F064B">
        <w:trPr>
          <w:trHeight w:val="396"/>
        </w:trPr>
        <w:tc>
          <w:tcPr>
            <w:tcW w:w="68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9050D7" w:rsidRPr="008E1CC3" w:rsidRDefault="009050D7" w:rsidP="00CE51C6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4821" w:type="dxa"/>
            <w:gridSpan w:val="3"/>
          </w:tcPr>
          <w:p w:rsidR="009050D7" w:rsidRPr="008E1CC3" w:rsidRDefault="009050D7" w:rsidP="009050D7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воскресенье</w:t>
            </w:r>
          </w:p>
        </w:tc>
        <w:tc>
          <w:tcPr>
            <w:tcW w:w="1841" w:type="dxa"/>
            <w:vMerge/>
          </w:tcPr>
          <w:p w:rsidR="009050D7" w:rsidRPr="008E1CC3" w:rsidRDefault="009050D7" w:rsidP="00CE51C6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  <w:tr w:rsidR="009050D7" w:rsidRPr="008E1CC3" w:rsidTr="008F064B">
        <w:trPr>
          <w:trHeight w:val="432"/>
        </w:trPr>
        <w:tc>
          <w:tcPr>
            <w:tcW w:w="681" w:type="dxa"/>
            <w:vMerge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</w:p>
        </w:tc>
        <w:tc>
          <w:tcPr>
            <w:tcW w:w="2438" w:type="dxa"/>
            <w:vMerge/>
          </w:tcPr>
          <w:p w:rsidR="009050D7" w:rsidRPr="008E1CC3" w:rsidRDefault="009050D7" w:rsidP="009050D7">
            <w:pPr>
              <w:suppressAutoHyphens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9.00</w:t>
            </w:r>
          </w:p>
        </w:tc>
        <w:tc>
          <w:tcPr>
            <w:tcW w:w="1560" w:type="dxa"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16.00</w:t>
            </w:r>
          </w:p>
        </w:tc>
        <w:tc>
          <w:tcPr>
            <w:tcW w:w="1702" w:type="dxa"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  <w:r w:rsidRPr="008E1CC3">
              <w:rPr>
                <w:sz w:val="25"/>
                <w:szCs w:val="25"/>
              </w:rPr>
              <w:t>без перерыва</w:t>
            </w:r>
          </w:p>
        </w:tc>
        <w:tc>
          <w:tcPr>
            <w:tcW w:w="1841" w:type="dxa"/>
            <w:vMerge/>
          </w:tcPr>
          <w:p w:rsidR="009050D7" w:rsidRPr="008E1CC3" w:rsidRDefault="009050D7" w:rsidP="009050D7">
            <w:pPr>
              <w:suppressAutoHyphens/>
              <w:jc w:val="center"/>
              <w:rPr>
                <w:sz w:val="25"/>
                <w:szCs w:val="25"/>
              </w:rPr>
            </w:pPr>
          </w:p>
        </w:tc>
      </w:tr>
    </w:tbl>
    <w:p w:rsidR="002956AA" w:rsidRDefault="002956AA" w:rsidP="002956AA">
      <w:pPr>
        <w:suppressAutoHyphens/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7D28D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со статьей 112 Трудового кодекса Российской Федерации</w:t>
      </w:r>
      <w:r w:rsidR="007D28D3">
        <w:rPr>
          <w:sz w:val="24"/>
          <w:szCs w:val="24"/>
        </w:rPr>
        <w:t>.</w:t>
      </w:r>
    </w:p>
    <w:p w:rsidR="00071781" w:rsidRDefault="00071781" w:rsidP="002C65B5">
      <w:pPr>
        <w:suppressAutoHyphens/>
        <w:ind w:left="-709"/>
        <w:rPr>
          <w:sz w:val="24"/>
          <w:szCs w:val="24"/>
        </w:rPr>
      </w:pPr>
    </w:p>
    <w:p w:rsidR="00071781" w:rsidRDefault="00071781" w:rsidP="002C65B5">
      <w:pPr>
        <w:widowControl/>
        <w:suppressAutoHyphens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1781" w:rsidTr="00122046">
        <w:tc>
          <w:tcPr>
            <w:tcW w:w="4536" w:type="dxa"/>
          </w:tcPr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 w:rsidRPr="00296594">
              <w:rPr>
                <w:sz w:val="28"/>
                <w:szCs w:val="24"/>
              </w:rPr>
              <w:lastRenderedPageBreak/>
              <w:t>При</w:t>
            </w:r>
            <w:r>
              <w:rPr>
                <w:sz w:val="28"/>
                <w:szCs w:val="24"/>
              </w:rPr>
              <w:t>ложение № 3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 постановлению Администрации</w:t>
            </w:r>
          </w:p>
          <w:p w:rsidR="00071781" w:rsidRDefault="00071781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ЗАТО г. Зеленогорска</w:t>
            </w:r>
          </w:p>
          <w:p w:rsidR="00071781" w:rsidRPr="00296594" w:rsidRDefault="000C0205" w:rsidP="002C65B5">
            <w:pPr>
              <w:suppressAutoHyphens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 12.02.2019    № 26-п</w:t>
            </w:r>
            <w:bookmarkStart w:id="0" w:name="_GoBack"/>
            <w:bookmarkEnd w:id="0"/>
          </w:p>
        </w:tc>
      </w:tr>
    </w:tbl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РЕЖИМ</w:t>
      </w:r>
    </w:p>
    <w:p w:rsidR="00071781" w:rsidRPr="00296594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 xml:space="preserve">работы муниципальных организаций </w:t>
      </w:r>
      <w:r>
        <w:rPr>
          <w:b/>
          <w:sz w:val="28"/>
          <w:szCs w:val="24"/>
        </w:rPr>
        <w:t>бытового обслуживания</w:t>
      </w:r>
    </w:p>
    <w:p w:rsidR="00071781" w:rsidRDefault="00071781" w:rsidP="002C65B5">
      <w:pPr>
        <w:suppressAutoHyphens/>
        <w:ind w:left="-709"/>
        <w:jc w:val="center"/>
        <w:rPr>
          <w:b/>
          <w:sz w:val="28"/>
          <w:szCs w:val="24"/>
        </w:rPr>
      </w:pPr>
      <w:r w:rsidRPr="00296594">
        <w:rPr>
          <w:b/>
          <w:sz w:val="28"/>
          <w:szCs w:val="24"/>
        </w:rPr>
        <w:t>города Зеленогорска</w:t>
      </w:r>
    </w:p>
    <w:p w:rsidR="00071781" w:rsidRPr="005521B1" w:rsidRDefault="00071781" w:rsidP="002C65B5">
      <w:pPr>
        <w:suppressAutoHyphens/>
        <w:ind w:left="-709"/>
        <w:jc w:val="center"/>
        <w:rPr>
          <w:b/>
        </w:rPr>
      </w:pP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1"/>
        <w:gridCol w:w="3289"/>
        <w:gridCol w:w="1559"/>
        <w:gridCol w:w="1559"/>
        <w:gridCol w:w="1418"/>
        <w:gridCol w:w="1701"/>
      </w:tblGrid>
      <w:tr w:rsidR="00071781" w:rsidRPr="00296594" w:rsidTr="00215279">
        <w:trPr>
          <w:trHeight w:val="214"/>
          <w:tblHeader/>
        </w:trPr>
        <w:tc>
          <w:tcPr>
            <w:tcW w:w="681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№ п/п</w:t>
            </w:r>
          </w:p>
        </w:tc>
        <w:tc>
          <w:tcPr>
            <w:tcW w:w="3289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4536" w:type="dxa"/>
            <w:gridSpan w:val="3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Рабочие дни</w:t>
            </w:r>
          </w:p>
        </w:tc>
        <w:tc>
          <w:tcPr>
            <w:tcW w:w="1701" w:type="dxa"/>
            <w:vMerge w:val="restart"/>
            <w:vAlign w:val="center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Выходные дни</w:t>
            </w:r>
          </w:p>
        </w:tc>
      </w:tr>
      <w:tr w:rsidR="00071781" w:rsidRPr="00296594" w:rsidTr="00215279">
        <w:trPr>
          <w:trHeight w:val="1026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Начало работы (час.)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Окончание работы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(час.)</w:t>
            </w:r>
          </w:p>
        </w:tc>
        <w:tc>
          <w:tcPr>
            <w:tcW w:w="1418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 xml:space="preserve">Перерыв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на обед (час.)</w:t>
            </w: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289"/>
        </w:trPr>
        <w:tc>
          <w:tcPr>
            <w:tcW w:w="68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6</w:t>
            </w:r>
          </w:p>
        </w:tc>
      </w:tr>
      <w:tr w:rsidR="005521B1" w:rsidRPr="00296594" w:rsidTr="008F064B">
        <w:trPr>
          <w:trHeight w:val="349"/>
        </w:trPr>
        <w:tc>
          <w:tcPr>
            <w:tcW w:w="681" w:type="dxa"/>
          </w:tcPr>
          <w:p w:rsidR="005521B1" w:rsidRPr="00296594" w:rsidRDefault="005521B1" w:rsidP="002C65B5">
            <w:pPr>
              <w:suppressAutoHyphens/>
              <w:jc w:val="center"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1.</w:t>
            </w:r>
          </w:p>
        </w:tc>
        <w:tc>
          <w:tcPr>
            <w:tcW w:w="9526" w:type="dxa"/>
            <w:gridSpan w:val="5"/>
          </w:tcPr>
          <w:p w:rsidR="005521B1" w:rsidRPr="00296594" w:rsidRDefault="005521B1" w:rsidP="005521B1">
            <w:pPr>
              <w:suppressAutoHyphens/>
              <w:rPr>
                <w:sz w:val="26"/>
                <w:szCs w:val="26"/>
              </w:rPr>
            </w:pPr>
            <w:r w:rsidRPr="00296594">
              <w:rPr>
                <w:sz w:val="26"/>
                <w:szCs w:val="26"/>
              </w:rPr>
              <w:t>Муниципальное унитарное предприятие «</w:t>
            </w:r>
            <w:r>
              <w:rPr>
                <w:sz w:val="26"/>
                <w:szCs w:val="26"/>
              </w:rPr>
              <w:t>Дельфин</w:t>
            </w:r>
            <w:r w:rsidRPr="0029659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г.Зеленогорска:</w:t>
            </w:r>
          </w:p>
        </w:tc>
      </w:tr>
      <w:tr w:rsidR="00071781" w:rsidRPr="00296594" w:rsidTr="00215279">
        <w:trPr>
          <w:trHeight w:val="390"/>
        </w:trPr>
        <w:tc>
          <w:tcPr>
            <w:tcW w:w="681" w:type="dxa"/>
            <w:vMerge w:val="restart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289" w:type="dxa"/>
            <w:vMerge w:val="restart"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Баня № 1 – </w:t>
            </w:r>
          </w:p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общее отделение </w:t>
            </w:r>
          </w:p>
          <w:p w:rsidR="00071781" w:rsidRPr="00296594" w:rsidRDefault="00071781" w:rsidP="00215279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Комсомольская, </w:t>
            </w:r>
            <w:r w:rsidR="00215279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32)</w:t>
            </w:r>
          </w:p>
        </w:tc>
        <w:tc>
          <w:tcPr>
            <w:tcW w:w="6237" w:type="dxa"/>
            <w:gridSpan w:val="4"/>
            <w:vAlign w:val="center"/>
          </w:tcPr>
          <w:p w:rsidR="00071781" w:rsidRPr="00296594" w:rsidRDefault="00071781" w:rsidP="003A104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период</w:t>
            </w:r>
            <w:r w:rsidR="00096CEB">
              <w:rPr>
                <w:sz w:val="26"/>
                <w:szCs w:val="26"/>
              </w:rPr>
              <w:t>*</w:t>
            </w:r>
            <w:r>
              <w:rPr>
                <w:sz w:val="26"/>
                <w:szCs w:val="26"/>
              </w:rPr>
              <w:t xml:space="preserve"> (без сеансов):</w:t>
            </w:r>
          </w:p>
        </w:tc>
      </w:tr>
      <w:tr w:rsidR="00071781" w:rsidRPr="00296594" w:rsidTr="00215279">
        <w:trPr>
          <w:trHeight w:val="345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18" w:type="dxa"/>
            <w:vMerge w:val="restart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1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1559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389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Default="00215279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71781">
              <w:rPr>
                <w:sz w:val="26"/>
                <w:szCs w:val="26"/>
              </w:rPr>
              <w:t>ятница</w:t>
            </w:r>
            <w:r>
              <w:rPr>
                <w:sz w:val="26"/>
                <w:szCs w:val="26"/>
              </w:rPr>
              <w:t xml:space="preserve"> – </w:t>
            </w:r>
            <w:r w:rsidR="00071781">
              <w:rPr>
                <w:sz w:val="26"/>
                <w:szCs w:val="26"/>
              </w:rPr>
              <w:t>воскресенье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071781" w:rsidRPr="00356CFF" w:rsidRDefault="00071781" w:rsidP="003A104A">
            <w:pPr>
              <w:suppressAutoHyphens/>
              <w:rPr>
                <w:sz w:val="26"/>
                <w:szCs w:val="26"/>
              </w:rPr>
            </w:pPr>
            <w:r w:rsidRPr="00356CFF">
              <w:rPr>
                <w:sz w:val="26"/>
                <w:szCs w:val="26"/>
              </w:rPr>
              <w:t>зимний период</w:t>
            </w:r>
            <w:r w:rsidR="00096CEB">
              <w:rPr>
                <w:sz w:val="26"/>
                <w:szCs w:val="26"/>
              </w:rPr>
              <w:t>*</w:t>
            </w:r>
            <w:r w:rsidRPr="00356CFF">
              <w:rPr>
                <w:sz w:val="26"/>
                <w:szCs w:val="26"/>
              </w:rPr>
              <w:t xml:space="preserve"> (по сеансам):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18" w:type="dxa"/>
            <w:vMerge w:val="restart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Default="00215279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71781">
              <w:rPr>
                <w:sz w:val="26"/>
                <w:szCs w:val="26"/>
              </w:rPr>
              <w:t>ятница</w:t>
            </w:r>
            <w:r>
              <w:rPr>
                <w:sz w:val="26"/>
                <w:szCs w:val="26"/>
              </w:rPr>
              <w:t xml:space="preserve"> – </w:t>
            </w:r>
            <w:r w:rsidR="00071781">
              <w:rPr>
                <w:sz w:val="26"/>
                <w:szCs w:val="26"/>
              </w:rPr>
              <w:t>воскресенье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20.30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5521B1">
        <w:trPr>
          <w:trHeight w:val="576"/>
        </w:trPr>
        <w:tc>
          <w:tcPr>
            <w:tcW w:w="68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289" w:type="dxa"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1 – номера</w:t>
            </w:r>
          </w:p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Комсомольская, </w:t>
            </w:r>
            <w:r w:rsidR="00215279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32)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1418" w:type="dxa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 w:val="restart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289" w:type="dxa"/>
            <w:vMerge w:val="restart"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Баня № 2 –</w:t>
            </w:r>
          </w:p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общее отделение </w:t>
            </w:r>
          </w:p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Заводская, </w:t>
            </w:r>
            <w:r w:rsidR="00215279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5)</w:t>
            </w:r>
          </w:p>
        </w:tc>
        <w:tc>
          <w:tcPr>
            <w:tcW w:w="6237" w:type="dxa"/>
            <w:gridSpan w:val="4"/>
          </w:tcPr>
          <w:p w:rsidR="00071781" w:rsidRPr="00296594" w:rsidRDefault="00071781" w:rsidP="003A104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летний период** (по сеансам):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</w:t>
            </w:r>
          </w:p>
        </w:tc>
        <w:tc>
          <w:tcPr>
            <w:tcW w:w="1418" w:type="dxa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:rsidR="00071781" w:rsidRPr="00296594" w:rsidRDefault="00071781" w:rsidP="003A104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период** (по сеансам):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</w:t>
            </w:r>
          </w:p>
        </w:tc>
        <w:tc>
          <w:tcPr>
            <w:tcW w:w="1418" w:type="dxa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4"/>
          </w:tcPr>
          <w:p w:rsidR="00071781" w:rsidRPr="00296594" w:rsidRDefault="00071781" w:rsidP="003A104A">
            <w:pPr>
              <w:suppressAutoHyphens/>
              <w:rPr>
                <w:sz w:val="26"/>
                <w:szCs w:val="26"/>
              </w:rPr>
            </w:pPr>
            <w:r w:rsidRPr="00356CFF">
              <w:rPr>
                <w:sz w:val="26"/>
                <w:szCs w:val="26"/>
              </w:rPr>
              <w:t>зимний период</w:t>
            </w:r>
            <w:r>
              <w:rPr>
                <w:sz w:val="26"/>
                <w:szCs w:val="26"/>
              </w:rPr>
              <w:t>**</w:t>
            </w:r>
            <w:r w:rsidRPr="00356CFF">
              <w:rPr>
                <w:sz w:val="26"/>
                <w:szCs w:val="26"/>
              </w:rPr>
              <w:t xml:space="preserve"> (по сеансам):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четверг, пятница</w:t>
            </w:r>
          </w:p>
        </w:tc>
        <w:tc>
          <w:tcPr>
            <w:tcW w:w="1418" w:type="dxa"/>
            <w:vMerge w:val="restart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Pr="00356CFF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5521B1">
        <w:trPr>
          <w:trHeight w:val="304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1418" w:type="dxa"/>
            <w:vMerge w:val="restart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  <w:vMerge w:val="restart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  <w:tr w:rsidR="00071781" w:rsidRPr="00296594" w:rsidTr="00215279">
        <w:trPr>
          <w:trHeight w:val="361"/>
        </w:trPr>
        <w:tc>
          <w:tcPr>
            <w:tcW w:w="68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289" w:type="dxa"/>
            <w:vMerge/>
          </w:tcPr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71781" w:rsidRPr="00356CFF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</w:t>
            </w:r>
          </w:p>
        </w:tc>
        <w:tc>
          <w:tcPr>
            <w:tcW w:w="1418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071781" w:rsidRPr="00296594" w:rsidTr="00215279">
        <w:trPr>
          <w:trHeight w:val="705"/>
        </w:trPr>
        <w:tc>
          <w:tcPr>
            <w:tcW w:w="681" w:type="dxa"/>
          </w:tcPr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3289" w:type="dxa"/>
          </w:tcPr>
          <w:p w:rsidR="00215279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Баня № 2 – номера </w:t>
            </w:r>
          </w:p>
          <w:p w:rsidR="00071781" w:rsidRDefault="00071781" w:rsidP="002C65B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(ул. Заводская, </w:t>
            </w:r>
            <w:r w:rsidR="00215279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5)</w:t>
            </w:r>
          </w:p>
        </w:tc>
        <w:tc>
          <w:tcPr>
            <w:tcW w:w="1559" w:type="dxa"/>
          </w:tcPr>
          <w:p w:rsidR="00071781" w:rsidRPr="00356CFF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559" w:type="dxa"/>
          </w:tcPr>
          <w:p w:rsidR="00071781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22.00</w:t>
            </w:r>
          </w:p>
        </w:tc>
        <w:tc>
          <w:tcPr>
            <w:tcW w:w="1418" w:type="dxa"/>
          </w:tcPr>
          <w:p w:rsidR="002C65B5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без </w:t>
            </w:r>
          </w:p>
          <w:p w:rsidR="00071781" w:rsidRPr="00296594" w:rsidRDefault="00071781" w:rsidP="002C65B5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перерыва</w:t>
            </w:r>
          </w:p>
        </w:tc>
        <w:tc>
          <w:tcPr>
            <w:tcW w:w="1701" w:type="dxa"/>
          </w:tcPr>
          <w:p w:rsidR="00071781" w:rsidRPr="00296594" w:rsidRDefault="00071781" w:rsidP="00215279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  <w:r w:rsidR="0021527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среда</w:t>
            </w:r>
          </w:p>
        </w:tc>
      </w:tr>
    </w:tbl>
    <w:p w:rsidR="00071781" w:rsidRDefault="00071781" w:rsidP="002C65B5">
      <w:pPr>
        <w:suppressAutoHyphens/>
        <w:ind w:left="-709"/>
        <w:rPr>
          <w:sz w:val="24"/>
          <w:szCs w:val="24"/>
        </w:rPr>
      </w:pPr>
      <w:r w:rsidRPr="00D2348E">
        <w:rPr>
          <w:sz w:val="24"/>
          <w:szCs w:val="24"/>
        </w:rPr>
        <w:t>* Летний период – с 01 мая</w:t>
      </w:r>
      <w:r>
        <w:rPr>
          <w:sz w:val="24"/>
          <w:szCs w:val="24"/>
        </w:rPr>
        <w:t xml:space="preserve"> по 14 сентября, зимний период – с 15 сентября по 30 апреля.</w:t>
      </w:r>
    </w:p>
    <w:p w:rsidR="00A07AD7" w:rsidRPr="005521B1" w:rsidRDefault="00071781" w:rsidP="005521B1">
      <w:pPr>
        <w:suppressAutoHyphens/>
        <w:ind w:left="-709"/>
        <w:rPr>
          <w:sz w:val="24"/>
          <w:szCs w:val="24"/>
        </w:rPr>
      </w:pPr>
      <w:r>
        <w:rPr>
          <w:sz w:val="24"/>
          <w:szCs w:val="24"/>
        </w:rPr>
        <w:t>** Летний период – с 01 мая по 14 сентября, осенний период – с 15 сентября по 31 октября, зимний период – с 01 ноября по 30 апреля.</w:t>
      </w:r>
    </w:p>
    <w:sectPr w:rsidR="00A07AD7" w:rsidRPr="005521B1" w:rsidSect="005521B1">
      <w:footerReference w:type="default" r:id="rId10"/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81" w:rsidRDefault="00071781">
      <w:r>
        <w:separator/>
      </w:r>
    </w:p>
  </w:endnote>
  <w:endnote w:type="continuationSeparator" w:id="0">
    <w:p w:rsidR="00071781" w:rsidRDefault="0007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81" w:rsidRDefault="00071781">
      <w:r>
        <w:separator/>
      </w:r>
    </w:p>
  </w:footnote>
  <w:footnote w:type="continuationSeparator" w:id="0">
    <w:p w:rsidR="00071781" w:rsidRDefault="0007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D52FDA"/>
    <w:multiLevelType w:val="hybridMultilevel"/>
    <w:tmpl w:val="1136BCB8"/>
    <w:lvl w:ilvl="0" w:tplc="91749A9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AF82B82"/>
    <w:multiLevelType w:val="hybridMultilevel"/>
    <w:tmpl w:val="D0EEB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843D3"/>
    <w:multiLevelType w:val="hybridMultilevel"/>
    <w:tmpl w:val="815AC6CE"/>
    <w:lvl w:ilvl="0" w:tplc="88D49E6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3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5"/>
  </w:num>
  <w:num w:numId="15">
    <w:abstractNumId w:val="10"/>
  </w:num>
  <w:num w:numId="16">
    <w:abstractNumId w:val="22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7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1781"/>
    <w:rsid w:val="0007416E"/>
    <w:rsid w:val="000938B3"/>
    <w:rsid w:val="00093AD6"/>
    <w:rsid w:val="00096CEB"/>
    <w:rsid w:val="000A2EE1"/>
    <w:rsid w:val="000C0205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5279"/>
    <w:rsid w:val="00234897"/>
    <w:rsid w:val="00252D14"/>
    <w:rsid w:val="0026321E"/>
    <w:rsid w:val="00263A5A"/>
    <w:rsid w:val="002766C5"/>
    <w:rsid w:val="002934C4"/>
    <w:rsid w:val="002956AA"/>
    <w:rsid w:val="002B0633"/>
    <w:rsid w:val="002C4D5D"/>
    <w:rsid w:val="002C65B5"/>
    <w:rsid w:val="002D3793"/>
    <w:rsid w:val="002F38DF"/>
    <w:rsid w:val="002F4F57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104A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1807"/>
    <w:rsid w:val="005247EA"/>
    <w:rsid w:val="005256A5"/>
    <w:rsid w:val="005308B2"/>
    <w:rsid w:val="00544669"/>
    <w:rsid w:val="00547ECE"/>
    <w:rsid w:val="00551434"/>
    <w:rsid w:val="005514D4"/>
    <w:rsid w:val="005521B1"/>
    <w:rsid w:val="005643CF"/>
    <w:rsid w:val="00577E47"/>
    <w:rsid w:val="005A3D22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D28D3"/>
    <w:rsid w:val="007F4A7D"/>
    <w:rsid w:val="007F5B9A"/>
    <w:rsid w:val="00806D4A"/>
    <w:rsid w:val="00823544"/>
    <w:rsid w:val="00824305"/>
    <w:rsid w:val="008253BF"/>
    <w:rsid w:val="00835D1B"/>
    <w:rsid w:val="00851E3F"/>
    <w:rsid w:val="0085676C"/>
    <w:rsid w:val="00883EF5"/>
    <w:rsid w:val="00892019"/>
    <w:rsid w:val="008967D7"/>
    <w:rsid w:val="008A2CBA"/>
    <w:rsid w:val="008A3231"/>
    <w:rsid w:val="008A7F62"/>
    <w:rsid w:val="008B38B7"/>
    <w:rsid w:val="008B574E"/>
    <w:rsid w:val="008C315B"/>
    <w:rsid w:val="008C42DE"/>
    <w:rsid w:val="008E031D"/>
    <w:rsid w:val="008E3FDB"/>
    <w:rsid w:val="008F0598"/>
    <w:rsid w:val="008F064B"/>
    <w:rsid w:val="008F39E7"/>
    <w:rsid w:val="009050D7"/>
    <w:rsid w:val="0092469B"/>
    <w:rsid w:val="00924E8E"/>
    <w:rsid w:val="009259B1"/>
    <w:rsid w:val="009372F0"/>
    <w:rsid w:val="009468D9"/>
    <w:rsid w:val="00951427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17C1"/>
    <w:rsid w:val="00CC2F6E"/>
    <w:rsid w:val="00CE51C6"/>
    <w:rsid w:val="00D01677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397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0A9F-9213-4503-AE40-32CA2B89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694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Иванова Н.Н.</dc:creator>
  <cp:keywords/>
  <dc:description/>
  <cp:lastModifiedBy>Татаринова Дарья Андреевна</cp:lastModifiedBy>
  <cp:revision>5</cp:revision>
  <cp:lastPrinted>2019-01-22T10:37:00Z</cp:lastPrinted>
  <dcterms:created xsi:type="dcterms:W3CDTF">2019-01-22T01:46:00Z</dcterms:created>
  <dcterms:modified xsi:type="dcterms:W3CDTF">2019-02-14T08:08:00Z</dcterms:modified>
</cp:coreProperties>
</file>