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C5D" w:rsidRPr="001E1C5D" w:rsidRDefault="001E1C5D" w:rsidP="001E1C5D">
      <w:pPr>
        <w:spacing w:after="0" w:line="240" w:lineRule="auto"/>
        <w:jc w:val="center"/>
        <w:rPr>
          <w:rFonts w:ascii="Times New Roman" w:hAnsi="Times New Roman" w:cs="Times New Roman"/>
          <w:b/>
          <w:sz w:val="28"/>
          <w:szCs w:val="28"/>
        </w:rPr>
      </w:pPr>
      <w:r w:rsidRPr="001E1C5D">
        <w:rPr>
          <w:rFonts w:ascii="Times New Roman" w:hAnsi="Times New Roman" w:cs="Times New Roman"/>
          <w:b/>
          <w:sz w:val="28"/>
          <w:szCs w:val="28"/>
        </w:rPr>
        <w:t>ИНФОРМАЦИОННОЕ СООБЩЕНИЕ</w:t>
      </w:r>
    </w:p>
    <w:p w:rsidR="001E1C5D" w:rsidRPr="001E1C5D" w:rsidRDefault="001E1C5D" w:rsidP="001E1C5D">
      <w:pPr>
        <w:spacing w:after="0" w:line="240" w:lineRule="auto"/>
        <w:jc w:val="center"/>
        <w:rPr>
          <w:rFonts w:ascii="Times New Roman" w:hAnsi="Times New Roman" w:cs="Times New Roman"/>
          <w:b/>
          <w:sz w:val="28"/>
          <w:szCs w:val="28"/>
        </w:rPr>
      </w:pPr>
      <w:r w:rsidRPr="001E1C5D">
        <w:rPr>
          <w:rFonts w:ascii="Times New Roman" w:hAnsi="Times New Roman" w:cs="Times New Roman"/>
          <w:b/>
          <w:sz w:val="28"/>
          <w:szCs w:val="28"/>
        </w:rPr>
        <w:t>о продаже муниципального имущества</w:t>
      </w:r>
    </w:p>
    <w:p w:rsidR="001E1C5D" w:rsidRPr="001E1C5D" w:rsidRDefault="001E1C5D" w:rsidP="001E1C5D">
      <w:pPr>
        <w:spacing w:after="0" w:line="240" w:lineRule="auto"/>
        <w:jc w:val="center"/>
        <w:rPr>
          <w:rFonts w:ascii="Times New Roman" w:hAnsi="Times New Roman" w:cs="Times New Roman"/>
          <w:b/>
          <w:sz w:val="28"/>
          <w:szCs w:val="28"/>
        </w:rPr>
      </w:pPr>
      <w:r w:rsidRPr="001E1C5D">
        <w:rPr>
          <w:rFonts w:ascii="Times New Roman" w:hAnsi="Times New Roman" w:cs="Times New Roman"/>
          <w:b/>
          <w:sz w:val="28"/>
          <w:szCs w:val="28"/>
        </w:rPr>
        <w:t>без объявления цены</w:t>
      </w:r>
      <w:bookmarkStart w:id="0" w:name="_GoBack"/>
      <w:bookmarkEnd w:id="0"/>
    </w:p>
    <w:p w:rsidR="001E1C5D" w:rsidRPr="001E1C5D" w:rsidRDefault="001E1C5D" w:rsidP="001E1C5D">
      <w:pPr>
        <w:spacing w:after="0" w:line="240" w:lineRule="auto"/>
        <w:jc w:val="both"/>
        <w:rPr>
          <w:rFonts w:ascii="Times New Roman" w:hAnsi="Times New Roman" w:cs="Times New Roman"/>
          <w:sz w:val="28"/>
          <w:szCs w:val="28"/>
        </w:rPr>
      </w:pPr>
    </w:p>
    <w:p w:rsidR="001E1C5D" w:rsidRPr="001E1C5D" w:rsidRDefault="001E1C5D" w:rsidP="001E1C5D">
      <w:pPr>
        <w:spacing w:after="0" w:line="240" w:lineRule="auto"/>
        <w:ind w:firstLine="708"/>
        <w:jc w:val="both"/>
        <w:rPr>
          <w:rFonts w:ascii="Times New Roman" w:hAnsi="Times New Roman" w:cs="Times New Roman"/>
          <w:sz w:val="28"/>
          <w:szCs w:val="28"/>
        </w:rPr>
      </w:pPr>
      <w:r w:rsidRPr="001E1C5D">
        <w:rPr>
          <w:rFonts w:ascii="Times New Roman" w:hAnsi="Times New Roman" w:cs="Times New Roman"/>
          <w:sz w:val="28"/>
          <w:szCs w:val="28"/>
        </w:rPr>
        <w:t>Комитет</w:t>
      </w:r>
      <w:r w:rsidR="008A4771">
        <w:rPr>
          <w:rFonts w:ascii="Times New Roman" w:hAnsi="Times New Roman" w:cs="Times New Roman"/>
          <w:sz w:val="28"/>
          <w:szCs w:val="28"/>
        </w:rPr>
        <w:t xml:space="preserve"> </w:t>
      </w:r>
      <w:r w:rsidRPr="001E1C5D">
        <w:rPr>
          <w:rFonts w:ascii="Times New Roman" w:hAnsi="Times New Roman" w:cs="Times New Roman"/>
          <w:sz w:val="28"/>
          <w:szCs w:val="28"/>
        </w:rPr>
        <w:t>по</w:t>
      </w:r>
      <w:r w:rsidR="008A4771">
        <w:rPr>
          <w:rFonts w:ascii="Times New Roman" w:hAnsi="Times New Roman" w:cs="Times New Roman"/>
          <w:sz w:val="28"/>
          <w:szCs w:val="28"/>
        </w:rPr>
        <w:t xml:space="preserve"> </w:t>
      </w:r>
      <w:r w:rsidRPr="001E1C5D">
        <w:rPr>
          <w:rFonts w:ascii="Times New Roman" w:hAnsi="Times New Roman" w:cs="Times New Roman"/>
          <w:sz w:val="28"/>
          <w:szCs w:val="28"/>
        </w:rPr>
        <w:t>управлению</w:t>
      </w:r>
      <w:r w:rsidR="008A4771">
        <w:rPr>
          <w:rFonts w:ascii="Times New Roman" w:hAnsi="Times New Roman" w:cs="Times New Roman"/>
          <w:sz w:val="28"/>
          <w:szCs w:val="28"/>
        </w:rPr>
        <w:t xml:space="preserve"> </w:t>
      </w:r>
      <w:r w:rsidRPr="001E1C5D">
        <w:rPr>
          <w:rFonts w:ascii="Times New Roman" w:hAnsi="Times New Roman" w:cs="Times New Roman"/>
          <w:sz w:val="28"/>
          <w:szCs w:val="28"/>
        </w:rPr>
        <w:t>имуществом</w:t>
      </w:r>
      <w:r w:rsidR="008A4771">
        <w:rPr>
          <w:rFonts w:ascii="Times New Roman" w:hAnsi="Times New Roman" w:cs="Times New Roman"/>
          <w:sz w:val="28"/>
          <w:szCs w:val="28"/>
        </w:rPr>
        <w:t xml:space="preserve"> </w:t>
      </w:r>
      <w:proofErr w:type="gramStart"/>
      <w:r w:rsidRPr="001E1C5D">
        <w:rPr>
          <w:rFonts w:ascii="Times New Roman" w:hAnsi="Times New Roman" w:cs="Times New Roman"/>
          <w:sz w:val="28"/>
          <w:szCs w:val="28"/>
        </w:rPr>
        <w:t>Администрации</w:t>
      </w:r>
      <w:proofErr w:type="gramEnd"/>
      <w:r w:rsidR="008A4771">
        <w:rPr>
          <w:rFonts w:ascii="Times New Roman" w:hAnsi="Times New Roman" w:cs="Times New Roman"/>
          <w:sz w:val="28"/>
          <w:szCs w:val="28"/>
        </w:rPr>
        <w:t xml:space="preserve"> </w:t>
      </w:r>
      <w:r w:rsidRPr="001E1C5D">
        <w:rPr>
          <w:rFonts w:ascii="Times New Roman" w:hAnsi="Times New Roman" w:cs="Times New Roman"/>
          <w:sz w:val="28"/>
          <w:szCs w:val="28"/>
        </w:rPr>
        <w:t xml:space="preserve">ЗАТО г. Зеленогорска (далее – </w:t>
      </w:r>
      <w:r w:rsidR="00FE6FBC">
        <w:rPr>
          <w:rFonts w:ascii="Times New Roman" w:hAnsi="Times New Roman" w:cs="Times New Roman"/>
          <w:sz w:val="28"/>
          <w:szCs w:val="28"/>
        </w:rPr>
        <w:t>п</w:t>
      </w:r>
      <w:r w:rsidRPr="001E1C5D">
        <w:rPr>
          <w:rFonts w:ascii="Times New Roman" w:hAnsi="Times New Roman" w:cs="Times New Roman"/>
          <w:sz w:val="28"/>
          <w:szCs w:val="28"/>
        </w:rPr>
        <w:t>родавец) объявляет о продаже муниципального имущества без объявления цены (далее по тексту – имущество).</w:t>
      </w:r>
    </w:p>
    <w:p w:rsidR="00562385" w:rsidRPr="001E1C5D" w:rsidRDefault="00562385" w:rsidP="001E1C5D">
      <w:pPr>
        <w:spacing w:after="0" w:line="240" w:lineRule="auto"/>
        <w:jc w:val="both"/>
        <w:rPr>
          <w:rFonts w:ascii="Times New Roman" w:hAnsi="Times New Roman" w:cs="Times New Roman"/>
          <w:sz w:val="28"/>
          <w:szCs w:val="28"/>
        </w:rPr>
      </w:pPr>
    </w:p>
    <w:p w:rsidR="00562385" w:rsidRPr="00613717" w:rsidRDefault="00562385" w:rsidP="001E1C5D">
      <w:pPr>
        <w:spacing w:after="0" w:line="240" w:lineRule="auto"/>
        <w:ind w:firstLine="708"/>
        <w:jc w:val="both"/>
        <w:rPr>
          <w:rFonts w:ascii="Times New Roman" w:hAnsi="Times New Roman" w:cs="Times New Roman"/>
          <w:b/>
          <w:sz w:val="28"/>
          <w:szCs w:val="28"/>
        </w:rPr>
      </w:pPr>
      <w:r w:rsidRPr="00613717">
        <w:rPr>
          <w:rFonts w:ascii="Times New Roman" w:hAnsi="Times New Roman" w:cs="Times New Roman"/>
          <w:b/>
          <w:sz w:val="28"/>
          <w:szCs w:val="28"/>
        </w:rPr>
        <w:t>1. Общие положения</w:t>
      </w:r>
    </w:p>
    <w:p w:rsidR="00562385" w:rsidRPr="00AD54CF" w:rsidRDefault="00562385" w:rsidP="001E1C5D">
      <w:pPr>
        <w:spacing w:after="0" w:line="240" w:lineRule="auto"/>
        <w:ind w:firstLine="708"/>
        <w:jc w:val="both"/>
        <w:rPr>
          <w:rFonts w:ascii="Times New Roman" w:hAnsi="Times New Roman" w:cs="Times New Roman"/>
          <w:sz w:val="28"/>
          <w:szCs w:val="28"/>
        </w:rPr>
      </w:pPr>
      <w:r w:rsidRPr="00AE112E">
        <w:rPr>
          <w:rFonts w:ascii="Times New Roman" w:hAnsi="Times New Roman" w:cs="Times New Roman"/>
          <w:sz w:val="28"/>
          <w:szCs w:val="28"/>
        </w:rPr>
        <w:t xml:space="preserve">1.1. Основание продажи – </w:t>
      </w:r>
      <w:r w:rsidR="001E1C5D" w:rsidRPr="00AE112E">
        <w:rPr>
          <w:rFonts w:ascii="Times New Roman" w:hAnsi="Times New Roman" w:cs="Times New Roman"/>
          <w:sz w:val="28"/>
          <w:szCs w:val="28"/>
        </w:rPr>
        <w:t xml:space="preserve">Решение об условиях приватизации муниципального имущества принято Администрацией   ЗАТО   г.   Зеленогорска   постановлением от </w:t>
      </w:r>
      <w:r w:rsidR="00AE112E" w:rsidRPr="00AE112E">
        <w:rPr>
          <w:rFonts w:ascii="Times New Roman" w:hAnsi="Times New Roman" w:cs="Times New Roman"/>
          <w:sz w:val="28"/>
          <w:szCs w:val="28"/>
        </w:rPr>
        <w:t>14</w:t>
      </w:r>
      <w:r w:rsidR="001E1C5D" w:rsidRPr="00AE112E">
        <w:rPr>
          <w:rFonts w:ascii="Times New Roman" w:hAnsi="Times New Roman" w:cs="Times New Roman"/>
          <w:sz w:val="28"/>
          <w:szCs w:val="28"/>
        </w:rPr>
        <w:t>.</w:t>
      </w:r>
      <w:r w:rsidR="00AE112E" w:rsidRPr="00AE112E">
        <w:rPr>
          <w:rFonts w:ascii="Times New Roman" w:hAnsi="Times New Roman" w:cs="Times New Roman"/>
          <w:sz w:val="28"/>
          <w:szCs w:val="28"/>
        </w:rPr>
        <w:t>12</w:t>
      </w:r>
      <w:r w:rsidR="001E1C5D" w:rsidRPr="00AE112E">
        <w:rPr>
          <w:rFonts w:ascii="Times New Roman" w:hAnsi="Times New Roman" w:cs="Times New Roman"/>
          <w:sz w:val="28"/>
          <w:szCs w:val="28"/>
        </w:rPr>
        <w:t xml:space="preserve">.2018 № </w:t>
      </w:r>
      <w:r w:rsidR="00AE112E" w:rsidRPr="00AE112E">
        <w:rPr>
          <w:rFonts w:ascii="Times New Roman" w:hAnsi="Times New Roman" w:cs="Times New Roman"/>
          <w:sz w:val="28"/>
          <w:szCs w:val="28"/>
        </w:rPr>
        <w:t>231</w:t>
      </w:r>
      <w:r w:rsidR="001E1C5D" w:rsidRPr="00AE112E">
        <w:rPr>
          <w:rFonts w:ascii="Times New Roman" w:hAnsi="Times New Roman" w:cs="Times New Roman"/>
          <w:sz w:val="28"/>
          <w:szCs w:val="28"/>
        </w:rPr>
        <w:t>-п «Об условиях приватизации муниципального имущества</w:t>
      </w:r>
      <w:r w:rsidR="00AE112E" w:rsidRPr="00AE112E">
        <w:rPr>
          <w:rFonts w:ascii="Times New Roman" w:hAnsi="Times New Roman" w:cs="Times New Roman"/>
          <w:sz w:val="28"/>
          <w:szCs w:val="28"/>
        </w:rPr>
        <w:t xml:space="preserve"> – </w:t>
      </w:r>
      <w:r w:rsidR="001E1C5D" w:rsidRPr="00AE112E">
        <w:rPr>
          <w:rFonts w:ascii="Times New Roman" w:hAnsi="Times New Roman" w:cs="Times New Roman"/>
          <w:sz w:val="28"/>
          <w:szCs w:val="28"/>
        </w:rPr>
        <w:t>объекта незавершенного строительства».</w:t>
      </w:r>
      <w:r w:rsidRPr="00AD54CF">
        <w:rPr>
          <w:rFonts w:ascii="Times New Roman" w:hAnsi="Times New Roman" w:cs="Times New Roman"/>
          <w:sz w:val="28"/>
          <w:szCs w:val="28"/>
        </w:rPr>
        <w:t xml:space="preserve"> </w:t>
      </w:r>
    </w:p>
    <w:p w:rsidR="00562385" w:rsidRPr="00AD54CF" w:rsidRDefault="00562385" w:rsidP="001E1C5D">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1.2. Способ приватизации – продажа без объявления цены.</w:t>
      </w:r>
    </w:p>
    <w:p w:rsidR="00562385" w:rsidRPr="00AD54CF" w:rsidRDefault="00562385" w:rsidP="001E1C5D">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1.3. Дата начала приема заявок – </w:t>
      </w:r>
      <w:r w:rsidR="001E1C5D">
        <w:rPr>
          <w:rFonts w:ascii="Times New Roman" w:hAnsi="Times New Roman" w:cs="Times New Roman"/>
          <w:sz w:val="28"/>
          <w:szCs w:val="28"/>
        </w:rPr>
        <w:t>17</w:t>
      </w:r>
      <w:r w:rsidRPr="00AD54CF">
        <w:rPr>
          <w:rFonts w:ascii="Times New Roman" w:hAnsi="Times New Roman" w:cs="Times New Roman"/>
          <w:sz w:val="28"/>
          <w:szCs w:val="28"/>
        </w:rPr>
        <w:t>.1</w:t>
      </w:r>
      <w:r w:rsidR="001E1C5D">
        <w:rPr>
          <w:rFonts w:ascii="Times New Roman" w:hAnsi="Times New Roman" w:cs="Times New Roman"/>
          <w:sz w:val="28"/>
          <w:szCs w:val="28"/>
        </w:rPr>
        <w:t>2</w:t>
      </w:r>
      <w:r w:rsidRPr="00AD54CF">
        <w:rPr>
          <w:rFonts w:ascii="Times New Roman" w:hAnsi="Times New Roman" w:cs="Times New Roman"/>
          <w:sz w:val="28"/>
          <w:szCs w:val="28"/>
        </w:rPr>
        <w:t xml:space="preserve">.2018.                         </w:t>
      </w:r>
    </w:p>
    <w:p w:rsidR="00562385" w:rsidRPr="00AD54CF" w:rsidRDefault="00562385" w:rsidP="001E1C5D">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1.4. </w:t>
      </w:r>
      <w:r w:rsidR="001E1C5D">
        <w:rPr>
          <w:rFonts w:ascii="Times New Roman" w:hAnsi="Times New Roman" w:cs="Times New Roman"/>
          <w:sz w:val="28"/>
          <w:szCs w:val="28"/>
        </w:rPr>
        <w:t>Дата окончания приема заявок – 1</w:t>
      </w:r>
      <w:r w:rsidR="00A96F1C">
        <w:rPr>
          <w:rFonts w:ascii="Times New Roman" w:hAnsi="Times New Roman" w:cs="Times New Roman"/>
          <w:sz w:val="28"/>
          <w:szCs w:val="28"/>
        </w:rPr>
        <w:t>5</w:t>
      </w:r>
      <w:r w:rsidR="001E1C5D">
        <w:rPr>
          <w:rFonts w:ascii="Times New Roman" w:hAnsi="Times New Roman" w:cs="Times New Roman"/>
          <w:sz w:val="28"/>
          <w:szCs w:val="28"/>
        </w:rPr>
        <w:t>.0</w:t>
      </w:r>
      <w:r w:rsidRPr="00AD54CF">
        <w:rPr>
          <w:rFonts w:ascii="Times New Roman" w:hAnsi="Times New Roman" w:cs="Times New Roman"/>
          <w:sz w:val="28"/>
          <w:szCs w:val="28"/>
        </w:rPr>
        <w:t>1.201</w:t>
      </w:r>
      <w:r w:rsidR="001E1C5D">
        <w:rPr>
          <w:rFonts w:ascii="Times New Roman" w:hAnsi="Times New Roman" w:cs="Times New Roman"/>
          <w:sz w:val="28"/>
          <w:szCs w:val="28"/>
        </w:rPr>
        <w:t>9</w:t>
      </w:r>
      <w:r w:rsidRPr="00AD54CF">
        <w:rPr>
          <w:rFonts w:ascii="Times New Roman" w:hAnsi="Times New Roman" w:cs="Times New Roman"/>
          <w:sz w:val="28"/>
          <w:szCs w:val="28"/>
        </w:rPr>
        <w:t xml:space="preserve"> (включительно).</w:t>
      </w:r>
    </w:p>
    <w:p w:rsidR="00562385" w:rsidRPr="00AD54CF" w:rsidRDefault="00562385" w:rsidP="001E1C5D">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1.5. Порядок подачи заявок.</w:t>
      </w:r>
    </w:p>
    <w:p w:rsidR="00613717" w:rsidRDefault="00562385" w:rsidP="00A96F1C">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Заявка со всеми прилагаемыми к ней документами направляется по адресу: </w:t>
      </w:r>
      <w:r w:rsidR="001E1C5D" w:rsidRPr="001E1C5D">
        <w:rPr>
          <w:rFonts w:ascii="Times New Roman" w:hAnsi="Times New Roman" w:cs="Times New Roman"/>
          <w:sz w:val="28"/>
          <w:szCs w:val="28"/>
        </w:rPr>
        <w:t>663690, Красноярский край, г. Зеленогорск, ул. Мира, д. 15, а/я 37</w:t>
      </w:r>
      <w:r w:rsidRPr="00AD54CF">
        <w:rPr>
          <w:rFonts w:ascii="Times New Roman" w:hAnsi="Times New Roman" w:cs="Times New Roman"/>
          <w:sz w:val="28"/>
          <w:szCs w:val="28"/>
        </w:rPr>
        <w:t xml:space="preserve">, или подается непосредственно </w:t>
      </w:r>
      <w:r w:rsidR="00613717">
        <w:rPr>
          <w:rFonts w:ascii="Times New Roman" w:hAnsi="Times New Roman" w:cs="Times New Roman"/>
          <w:sz w:val="28"/>
          <w:szCs w:val="28"/>
        </w:rPr>
        <w:t xml:space="preserve">  </w:t>
      </w:r>
      <w:r w:rsidRPr="00AD54CF">
        <w:rPr>
          <w:rFonts w:ascii="Times New Roman" w:hAnsi="Times New Roman" w:cs="Times New Roman"/>
          <w:sz w:val="28"/>
          <w:szCs w:val="28"/>
        </w:rPr>
        <w:t xml:space="preserve">по </w:t>
      </w:r>
      <w:r w:rsidR="00613717">
        <w:rPr>
          <w:rFonts w:ascii="Times New Roman" w:hAnsi="Times New Roman" w:cs="Times New Roman"/>
          <w:sz w:val="28"/>
          <w:szCs w:val="28"/>
        </w:rPr>
        <w:t xml:space="preserve">  </w:t>
      </w:r>
      <w:r w:rsidRPr="00AD54CF">
        <w:rPr>
          <w:rFonts w:ascii="Times New Roman" w:hAnsi="Times New Roman" w:cs="Times New Roman"/>
          <w:sz w:val="28"/>
          <w:szCs w:val="28"/>
        </w:rPr>
        <w:t>месту</w:t>
      </w:r>
      <w:r w:rsidR="00613717">
        <w:rPr>
          <w:rFonts w:ascii="Times New Roman" w:hAnsi="Times New Roman" w:cs="Times New Roman"/>
          <w:sz w:val="28"/>
          <w:szCs w:val="28"/>
        </w:rPr>
        <w:t xml:space="preserve"> </w:t>
      </w:r>
      <w:r w:rsidRPr="00AD54CF">
        <w:rPr>
          <w:rFonts w:ascii="Times New Roman" w:hAnsi="Times New Roman" w:cs="Times New Roman"/>
          <w:sz w:val="28"/>
          <w:szCs w:val="28"/>
        </w:rPr>
        <w:t xml:space="preserve"> </w:t>
      </w:r>
      <w:r w:rsidR="00613717">
        <w:rPr>
          <w:rFonts w:ascii="Times New Roman" w:hAnsi="Times New Roman" w:cs="Times New Roman"/>
          <w:sz w:val="28"/>
          <w:szCs w:val="28"/>
        </w:rPr>
        <w:t xml:space="preserve"> </w:t>
      </w:r>
      <w:r w:rsidRPr="00AD54CF">
        <w:rPr>
          <w:rFonts w:ascii="Times New Roman" w:hAnsi="Times New Roman" w:cs="Times New Roman"/>
          <w:sz w:val="28"/>
          <w:szCs w:val="28"/>
        </w:rPr>
        <w:t>приема</w:t>
      </w:r>
      <w:r w:rsidR="00613717">
        <w:rPr>
          <w:rFonts w:ascii="Times New Roman" w:hAnsi="Times New Roman" w:cs="Times New Roman"/>
          <w:sz w:val="28"/>
          <w:szCs w:val="28"/>
        </w:rPr>
        <w:t xml:space="preserve">  </w:t>
      </w:r>
      <w:r w:rsidRPr="00AD54CF">
        <w:rPr>
          <w:rFonts w:ascii="Times New Roman" w:hAnsi="Times New Roman" w:cs="Times New Roman"/>
          <w:sz w:val="28"/>
          <w:szCs w:val="28"/>
        </w:rPr>
        <w:t xml:space="preserve"> заявок</w:t>
      </w:r>
      <w:r w:rsidR="00613717">
        <w:rPr>
          <w:rFonts w:ascii="Times New Roman" w:hAnsi="Times New Roman" w:cs="Times New Roman"/>
          <w:sz w:val="28"/>
          <w:szCs w:val="28"/>
        </w:rPr>
        <w:t xml:space="preserve"> </w:t>
      </w:r>
      <w:r w:rsidRPr="00AD54CF">
        <w:rPr>
          <w:rFonts w:ascii="Times New Roman" w:hAnsi="Times New Roman" w:cs="Times New Roman"/>
          <w:sz w:val="28"/>
          <w:szCs w:val="28"/>
        </w:rPr>
        <w:t xml:space="preserve"> </w:t>
      </w:r>
      <w:r w:rsidR="00613717">
        <w:rPr>
          <w:rFonts w:ascii="Times New Roman" w:hAnsi="Times New Roman" w:cs="Times New Roman"/>
          <w:sz w:val="28"/>
          <w:szCs w:val="28"/>
        </w:rPr>
        <w:t xml:space="preserve"> </w:t>
      </w:r>
      <w:r w:rsidRPr="00AD54CF">
        <w:rPr>
          <w:rFonts w:ascii="Times New Roman" w:hAnsi="Times New Roman" w:cs="Times New Roman"/>
          <w:sz w:val="28"/>
          <w:szCs w:val="28"/>
        </w:rPr>
        <w:t xml:space="preserve">по </w:t>
      </w:r>
      <w:r w:rsidR="00613717">
        <w:rPr>
          <w:rFonts w:ascii="Times New Roman" w:hAnsi="Times New Roman" w:cs="Times New Roman"/>
          <w:sz w:val="28"/>
          <w:szCs w:val="28"/>
        </w:rPr>
        <w:t xml:space="preserve">  </w:t>
      </w:r>
      <w:proofErr w:type="gramStart"/>
      <w:r w:rsidRPr="00AD54CF">
        <w:rPr>
          <w:rFonts w:ascii="Times New Roman" w:hAnsi="Times New Roman" w:cs="Times New Roman"/>
          <w:sz w:val="28"/>
          <w:szCs w:val="28"/>
        </w:rPr>
        <w:t>адресу:</w:t>
      </w:r>
      <w:r w:rsidR="00613717">
        <w:rPr>
          <w:rFonts w:ascii="Times New Roman" w:hAnsi="Times New Roman" w:cs="Times New Roman"/>
          <w:sz w:val="28"/>
          <w:szCs w:val="28"/>
        </w:rPr>
        <w:t xml:space="preserve">  </w:t>
      </w:r>
      <w:r w:rsidRPr="00AD54CF">
        <w:rPr>
          <w:rFonts w:ascii="Times New Roman" w:hAnsi="Times New Roman" w:cs="Times New Roman"/>
          <w:sz w:val="28"/>
          <w:szCs w:val="28"/>
        </w:rPr>
        <w:t xml:space="preserve"> </w:t>
      </w:r>
      <w:proofErr w:type="gramEnd"/>
      <w:r w:rsidR="001E1C5D" w:rsidRPr="001E1C5D">
        <w:rPr>
          <w:rFonts w:ascii="Times New Roman" w:hAnsi="Times New Roman" w:cs="Times New Roman"/>
          <w:sz w:val="28"/>
          <w:szCs w:val="28"/>
        </w:rPr>
        <w:t>Красноярский</w:t>
      </w:r>
      <w:r w:rsidR="00613717">
        <w:rPr>
          <w:rFonts w:ascii="Times New Roman" w:hAnsi="Times New Roman" w:cs="Times New Roman"/>
          <w:sz w:val="28"/>
          <w:szCs w:val="28"/>
        </w:rPr>
        <w:t xml:space="preserve">  </w:t>
      </w:r>
      <w:r w:rsidR="001E1C5D" w:rsidRPr="001E1C5D">
        <w:rPr>
          <w:rFonts w:ascii="Times New Roman" w:hAnsi="Times New Roman" w:cs="Times New Roman"/>
          <w:sz w:val="28"/>
          <w:szCs w:val="28"/>
        </w:rPr>
        <w:t xml:space="preserve"> край, г. Зеленогорск, ул. Мира, д. 15, кабинет 102</w:t>
      </w:r>
      <w:r w:rsidRPr="00AD54CF">
        <w:rPr>
          <w:rFonts w:ascii="Times New Roman" w:hAnsi="Times New Roman" w:cs="Times New Roman"/>
          <w:sz w:val="28"/>
          <w:szCs w:val="28"/>
        </w:rPr>
        <w:t xml:space="preserve">, с понедельника по </w:t>
      </w:r>
      <w:r w:rsidR="001E1C5D">
        <w:rPr>
          <w:rFonts w:ascii="Times New Roman" w:hAnsi="Times New Roman" w:cs="Times New Roman"/>
          <w:sz w:val="28"/>
          <w:szCs w:val="28"/>
        </w:rPr>
        <w:t>пятницу</w:t>
      </w:r>
      <w:r w:rsidRPr="00AD54CF">
        <w:rPr>
          <w:rFonts w:ascii="Times New Roman" w:hAnsi="Times New Roman" w:cs="Times New Roman"/>
          <w:sz w:val="28"/>
          <w:szCs w:val="28"/>
        </w:rPr>
        <w:t xml:space="preserve"> с </w:t>
      </w:r>
      <w:r w:rsidR="001E1C5D">
        <w:rPr>
          <w:rFonts w:ascii="Times New Roman" w:hAnsi="Times New Roman" w:cs="Times New Roman"/>
          <w:sz w:val="28"/>
          <w:szCs w:val="28"/>
        </w:rPr>
        <w:t>10</w:t>
      </w:r>
      <w:r w:rsidRPr="00AD54CF">
        <w:rPr>
          <w:rFonts w:ascii="Times New Roman" w:hAnsi="Times New Roman" w:cs="Times New Roman"/>
          <w:sz w:val="28"/>
          <w:szCs w:val="28"/>
        </w:rPr>
        <w:t xml:space="preserve">.00 до 13.00, с 14.00 до 17.00 по местному времени. </w:t>
      </w:r>
    </w:p>
    <w:p w:rsidR="00562385" w:rsidRPr="00AD54CF" w:rsidRDefault="00562385" w:rsidP="00A96F1C">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Контактный телефон – 8 </w:t>
      </w:r>
      <w:r w:rsidR="00A96F1C" w:rsidRPr="00A96F1C">
        <w:rPr>
          <w:rFonts w:ascii="Times New Roman" w:hAnsi="Times New Roman" w:cs="Times New Roman"/>
          <w:sz w:val="28"/>
          <w:szCs w:val="28"/>
        </w:rPr>
        <w:t>(391-69) 9-51-17</w:t>
      </w:r>
      <w:r w:rsidRPr="00AD54CF">
        <w:rPr>
          <w:rFonts w:ascii="Times New Roman" w:hAnsi="Times New Roman" w:cs="Times New Roman"/>
          <w:sz w:val="28"/>
          <w:szCs w:val="28"/>
        </w:rPr>
        <w:t>.</w:t>
      </w:r>
    </w:p>
    <w:p w:rsidR="00562385" w:rsidRPr="00AD54CF" w:rsidRDefault="00562385" w:rsidP="00A96F1C">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1.6. Дата и место подведения итогов продажи – </w:t>
      </w:r>
      <w:r w:rsidR="00A96F1C">
        <w:rPr>
          <w:rFonts w:ascii="Times New Roman" w:hAnsi="Times New Roman" w:cs="Times New Roman"/>
          <w:sz w:val="28"/>
          <w:szCs w:val="28"/>
        </w:rPr>
        <w:t>17.01.2019</w:t>
      </w:r>
      <w:r w:rsidRPr="00AD54CF">
        <w:rPr>
          <w:rFonts w:ascii="Times New Roman" w:hAnsi="Times New Roman" w:cs="Times New Roman"/>
          <w:sz w:val="28"/>
          <w:szCs w:val="28"/>
        </w:rPr>
        <w:t xml:space="preserve"> в 1</w:t>
      </w:r>
      <w:r w:rsidR="00A96F1C">
        <w:rPr>
          <w:rFonts w:ascii="Times New Roman" w:hAnsi="Times New Roman" w:cs="Times New Roman"/>
          <w:sz w:val="28"/>
          <w:szCs w:val="28"/>
        </w:rPr>
        <w:t>5</w:t>
      </w:r>
      <w:r w:rsidRPr="00AD54CF">
        <w:rPr>
          <w:rFonts w:ascii="Times New Roman" w:hAnsi="Times New Roman" w:cs="Times New Roman"/>
          <w:sz w:val="28"/>
          <w:szCs w:val="28"/>
        </w:rPr>
        <w:t xml:space="preserve">.00 по местному времени по адресу: </w:t>
      </w:r>
      <w:r w:rsidR="00A96F1C" w:rsidRPr="00A96F1C">
        <w:rPr>
          <w:rFonts w:ascii="Times New Roman" w:hAnsi="Times New Roman" w:cs="Times New Roman"/>
          <w:sz w:val="28"/>
          <w:szCs w:val="28"/>
        </w:rPr>
        <w:t>Красноярский край,</w:t>
      </w:r>
      <w:r w:rsidR="00A96F1C">
        <w:rPr>
          <w:rFonts w:ascii="Times New Roman" w:hAnsi="Times New Roman" w:cs="Times New Roman"/>
          <w:sz w:val="28"/>
          <w:szCs w:val="28"/>
        </w:rPr>
        <w:t xml:space="preserve"> </w:t>
      </w:r>
      <w:r w:rsidR="00A96F1C" w:rsidRPr="00A96F1C">
        <w:rPr>
          <w:rFonts w:ascii="Times New Roman" w:hAnsi="Times New Roman" w:cs="Times New Roman"/>
          <w:sz w:val="28"/>
          <w:szCs w:val="28"/>
        </w:rPr>
        <w:t>г. Зеленогорск, ул. Мира, 15, кабинет № 208</w:t>
      </w:r>
      <w:r w:rsidRPr="00AD54CF">
        <w:rPr>
          <w:rFonts w:ascii="Times New Roman" w:hAnsi="Times New Roman" w:cs="Times New Roman"/>
          <w:sz w:val="28"/>
          <w:szCs w:val="28"/>
        </w:rPr>
        <w:t>.</w:t>
      </w:r>
    </w:p>
    <w:p w:rsidR="00562385" w:rsidRPr="00AD54CF" w:rsidRDefault="00562385" w:rsidP="00A96F1C">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1.7. С иной информацией о продаже имущества, не указанной в данном информационном сообщении, покупатель может ознакомиться путем направления соответствующего обращения в адрес продавца.</w:t>
      </w:r>
    </w:p>
    <w:p w:rsidR="00562385" w:rsidRPr="00AD54CF" w:rsidRDefault="00562385" w:rsidP="00562385">
      <w:pPr>
        <w:spacing w:after="0" w:line="240" w:lineRule="auto"/>
        <w:jc w:val="both"/>
        <w:rPr>
          <w:rFonts w:ascii="Times New Roman" w:hAnsi="Times New Roman" w:cs="Times New Roman"/>
          <w:sz w:val="28"/>
          <w:szCs w:val="28"/>
        </w:rPr>
      </w:pPr>
    </w:p>
    <w:p w:rsidR="00562385" w:rsidRPr="00613717" w:rsidRDefault="00562385" w:rsidP="00A96F1C">
      <w:pPr>
        <w:spacing w:after="0" w:line="240" w:lineRule="auto"/>
        <w:ind w:firstLine="708"/>
        <w:jc w:val="both"/>
        <w:rPr>
          <w:rFonts w:ascii="Times New Roman" w:hAnsi="Times New Roman" w:cs="Times New Roman"/>
          <w:b/>
          <w:sz w:val="28"/>
          <w:szCs w:val="28"/>
        </w:rPr>
      </w:pPr>
      <w:r w:rsidRPr="00613717">
        <w:rPr>
          <w:rFonts w:ascii="Times New Roman" w:hAnsi="Times New Roman" w:cs="Times New Roman"/>
          <w:b/>
          <w:sz w:val="28"/>
          <w:szCs w:val="28"/>
        </w:rPr>
        <w:t>2. Порядок подачи заявок</w:t>
      </w:r>
    </w:p>
    <w:p w:rsidR="008A4771" w:rsidRPr="00AD54CF" w:rsidRDefault="00562385" w:rsidP="008A4771">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Форма заявки приведена в данном информационном сообщении.</w:t>
      </w:r>
      <w:r w:rsidR="008A4771">
        <w:rPr>
          <w:rFonts w:ascii="Times New Roman" w:hAnsi="Times New Roman" w:cs="Times New Roman"/>
          <w:sz w:val="28"/>
          <w:szCs w:val="28"/>
        </w:rPr>
        <w:t xml:space="preserve"> (П</w:t>
      </w:r>
      <w:r w:rsidR="008A4771" w:rsidRPr="008A4771">
        <w:rPr>
          <w:rFonts w:ascii="Times New Roman" w:hAnsi="Times New Roman" w:cs="Times New Roman"/>
          <w:sz w:val="28"/>
          <w:szCs w:val="28"/>
        </w:rPr>
        <w:t>римерн</w:t>
      </w:r>
      <w:r w:rsidR="008A4771">
        <w:rPr>
          <w:rFonts w:ascii="Times New Roman" w:hAnsi="Times New Roman" w:cs="Times New Roman"/>
          <w:sz w:val="28"/>
          <w:szCs w:val="28"/>
        </w:rPr>
        <w:t>ая</w:t>
      </w:r>
      <w:r w:rsidR="008A4771" w:rsidRPr="008A4771">
        <w:rPr>
          <w:rFonts w:ascii="Times New Roman" w:hAnsi="Times New Roman" w:cs="Times New Roman"/>
          <w:sz w:val="28"/>
          <w:szCs w:val="28"/>
        </w:rPr>
        <w:t xml:space="preserve"> форм</w:t>
      </w:r>
      <w:r w:rsidR="008A4771">
        <w:rPr>
          <w:rFonts w:ascii="Times New Roman" w:hAnsi="Times New Roman" w:cs="Times New Roman"/>
          <w:sz w:val="28"/>
          <w:szCs w:val="28"/>
        </w:rPr>
        <w:t>а</w:t>
      </w:r>
      <w:r w:rsidR="008A4771" w:rsidRPr="008A4771">
        <w:rPr>
          <w:rFonts w:ascii="Times New Roman" w:hAnsi="Times New Roman" w:cs="Times New Roman"/>
          <w:sz w:val="28"/>
          <w:szCs w:val="28"/>
        </w:rPr>
        <w:t>, утвержденн</w:t>
      </w:r>
      <w:r w:rsidR="008A4771">
        <w:rPr>
          <w:rFonts w:ascii="Times New Roman" w:hAnsi="Times New Roman" w:cs="Times New Roman"/>
          <w:sz w:val="28"/>
          <w:szCs w:val="28"/>
        </w:rPr>
        <w:t>ая</w:t>
      </w:r>
      <w:r w:rsidR="008A4771" w:rsidRPr="008A4771">
        <w:rPr>
          <w:rFonts w:ascii="Times New Roman" w:hAnsi="Times New Roman" w:cs="Times New Roman"/>
          <w:sz w:val="28"/>
          <w:szCs w:val="28"/>
        </w:rPr>
        <w:t xml:space="preserve"> </w:t>
      </w:r>
      <w:r w:rsidR="00FE6FBC">
        <w:rPr>
          <w:rFonts w:ascii="Times New Roman" w:hAnsi="Times New Roman" w:cs="Times New Roman"/>
          <w:sz w:val="28"/>
          <w:szCs w:val="28"/>
        </w:rPr>
        <w:t>п</w:t>
      </w:r>
      <w:r w:rsidR="008A4771" w:rsidRPr="008A4771">
        <w:rPr>
          <w:rFonts w:ascii="Times New Roman" w:hAnsi="Times New Roman" w:cs="Times New Roman"/>
          <w:sz w:val="28"/>
          <w:szCs w:val="28"/>
        </w:rPr>
        <w:t>родавцом, являющ</w:t>
      </w:r>
      <w:r w:rsidR="008A4771">
        <w:rPr>
          <w:rFonts w:ascii="Times New Roman" w:hAnsi="Times New Roman" w:cs="Times New Roman"/>
          <w:sz w:val="28"/>
          <w:szCs w:val="28"/>
        </w:rPr>
        <w:t>ая</w:t>
      </w:r>
      <w:r w:rsidR="008A4771" w:rsidRPr="008A4771">
        <w:rPr>
          <w:rFonts w:ascii="Times New Roman" w:hAnsi="Times New Roman" w:cs="Times New Roman"/>
          <w:sz w:val="28"/>
          <w:szCs w:val="28"/>
        </w:rPr>
        <w:t xml:space="preserve">ся Приложением № 1 к настоящему </w:t>
      </w:r>
      <w:r w:rsidR="008A4771">
        <w:rPr>
          <w:rFonts w:ascii="Times New Roman" w:hAnsi="Times New Roman" w:cs="Times New Roman"/>
          <w:sz w:val="28"/>
          <w:szCs w:val="28"/>
        </w:rPr>
        <w:t>и</w:t>
      </w:r>
      <w:r w:rsidR="008A4771" w:rsidRPr="008A4771">
        <w:rPr>
          <w:rFonts w:ascii="Times New Roman" w:hAnsi="Times New Roman" w:cs="Times New Roman"/>
          <w:sz w:val="28"/>
          <w:szCs w:val="28"/>
        </w:rPr>
        <w:t>нформационному сообщению</w:t>
      </w:r>
      <w:r w:rsidR="008A4771">
        <w:rPr>
          <w:rFonts w:ascii="Times New Roman" w:hAnsi="Times New Roman" w:cs="Times New Roman"/>
          <w:sz w:val="28"/>
          <w:szCs w:val="28"/>
        </w:rPr>
        <w:t>,</w:t>
      </w:r>
      <w:r w:rsidR="008A4771" w:rsidRPr="008A4771">
        <w:rPr>
          <w:rFonts w:ascii="Times New Roman" w:hAnsi="Times New Roman" w:cs="Times New Roman"/>
          <w:sz w:val="28"/>
          <w:szCs w:val="28"/>
        </w:rPr>
        <w:t xml:space="preserve"> размещена в электронном виде в сети «Интернет» на сайте Администрации ЗАТО г. Зеленогорска </w:t>
      </w:r>
      <w:hyperlink r:id="rId6" w:history="1">
        <w:r w:rsidR="008A4771" w:rsidRPr="008A4771">
          <w:rPr>
            <w:rStyle w:val="a7"/>
            <w:rFonts w:ascii="Times New Roman" w:hAnsi="Times New Roman" w:cs="Times New Roman"/>
            <w:color w:val="auto"/>
            <w:sz w:val="28"/>
            <w:szCs w:val="28"/>
            <w:u w:val="none"/>
            <w:lang w:val="en-US"/>
          </w:rPr>
          <w:t>www</w:t>
        </w:r>
        <w:r w:rsidR="008A4771" w:rsidRPr="008A4771">
          <w:rPr>
            <w:rStyle w:val="a7"/>
            <w:rFonts w:ascii="Times New Roman" w:hAnsi="Times New Roman" w:cs="Times New Roman"/>
            <w:color w:val="auto"/>
            <w:sz w:val="28"/>
            <w:szCs w:val="28"/>
            <w:u w:val="none"/>
          </w:rPr>
          <w:t>.</w:t>
        </w:r>
        <w:r w:rsidR="008A4771" w:rsidRPr="008A4771">
          <w:rPr>
            <w:rStyle w:val="a7"/>
            <w:rFonts w:ascii="Times New Roman" w:hAnsi="Times New Roman" w:cs="Times New Roman"/>
            <w:color w:val="auto"/>
            <w:sz w:val="28"/>
            <w:szCs w:val="28"/>
            <w:u w:val="none"/>
            <w:lang w:val="en-US"/>
          </w:rPr>
          <w:t>zeladmin</w:t>
        </w:r>
        <w:r w:rsidR="008A4771" w:rsidRPr="008A4771">
          <w:rPr>
            <w:rStyle w:val="a7"/>
            <w:rFonts w:ascii="Times New Roman" w:hAnsi="Times New Roman" w:cs="Times New Roman"/>
            <w:color w:val="auto"/>
            <w:sz w:val="28"/>
            <w:szCs w:val="28"/>
            <w:u w:val="none"/>
          </w:rPr>
          <w:t>.</w:t>
        </w:r>
        <w:r w:rsidR="008A4771" w:rsidRPr="008A4771">
          <w:rPr>
            <w:rStyle w:val="a7"/>
            <w:rFonts w:ascii="Times New Roman" w:hAnsi="Times New Roman" w:cs="Times New Roman"/>
            <w:color w:val="auto"/>
            <w:sz w:val="28"/>
            <w:szCs w:val="28"/>
            <w:u w:val="none"/>
            <w:lang w:val="en-US"/>
          </w:rPr>
          <w:t>ru</w:t>
        </w:r>
      </w:hyperlink>
      <w:r w:rsidR="008A4771" w:rsidRPr="008A4771">
        <w:rPr>
          <w:rFonts w:ascii="Times New Roman" w:hAnsi="Times New Roman" w:cs="Times New Roman"/>
          <w:sz w:val="28"/>
          <w:szCs w:val="28"/>
        </w:rPr>
        <w:t xml:space="preserve">: «Муниципальное имущество»/ «Имущественные вопросы» / «Приватизация муниципального имущества» и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7" w:history="1">
        <w:r w:rsidR="008A4771" w:rsidRPr="008A4771">
          <w:rPr>
            <w:rStyle w:val="a7"/>
            <w:rFonts w:ascii="Times New Roman" w:hAnsi="Times New Roman" w:cs="Times New Roman"/>
            <w:color w:val="auto"/>
            <w:sz w:val="28"/>
            <w:szCs w:val="28"/>
            <w:u w:val="none"/>
          </w:rPr>
          <w:t>www.torgi.qov.ru</w:t>
        </w:r>
      </w:hyperlink>
      <w:r w:rsidR="008A4771" w:rsidRPr="008A4771">
        <w:rPr>
          <w:rFonts w:ascii="Times New Roman" w:hAnsi="Times New Roman" w:cs="Times New Roman"/>
          <w:sz w:val="28"/>
          <w:szCs w:val="28"/>
        </w:rPr>
        <w:t>)</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Предложение о цене приобретения имущества прилагается к заявке в запечатанном конверте. Предлагаемая претендентом цена приобретения имущества указывается цифрами и прописью. В случае если цифрами и прописью указаны разные цены, принимается во внимание цена, указанная прописью.</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Претендент вправе подать только одно предложение о цене приобретения имущества.</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lastRenderedPageBreak/>
        <w:t>К заявке также прилагаются документы по перечню, указанному в информационном сообщении, и опись прилагаемых документов в двух экземплярах, один из которых остается у продавца, другой, с отметкой продавца о приеме заявки и прилагаемых к ней документов, - у претендента.</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Продавец отказывает претенденту в приеме заявки в случае, если:</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а) заявка представлена по истечении срока приема заявок, указанного в информационном сообщении;</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б) заявка представлена лицом, не уполномоченным претендентом на осуществление таких действий;</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в) заявка оформлена с нарушением требований, установленных продавцом;</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г) представлены не все документы, предусмотренные информационным сообщением, либо они оформлены ненадлежащим образом;</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д)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Указанный перечень оснований для отказа в приеме заявки является исчерпывающим.</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Сотрудник продавца, осуществляющий прием документов,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Непринятая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(заказным письмом).</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Принятые заявки и предложения о цене приобретения имущества продавец регистрирует в журнале приема заявок с присвоением каждой заявке номера и указанием даты и времени ее поступления.</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Зарегистрированная заявка является поступившим продавцу предложением (офертой) претендента, выражающим его намерение считать себя заключившим с продавцом договор купли-продажи имущества по предлагаемой претендентом цене приобретения.</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Претендент приобретает статус участника продажи с момента принятия и регистрации заявки.</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Претендент не вправе отозвать зарегистрированную заявку, если иное не установлено законодательством Российской Федерации. </w:t>
      </w:r>
    </w:p>
    <w:p w:rsidR="00562385" w:rsidRPr="00AD54CF" w:rsidRDefault="00562385" w:rsidP="00562385">
      <w:pPr>
        <w:spacing w:after="0" w:line="240" w:lineRule="auto"/>
        <w:jc w:val="both"/>
        <w:rPr>
          <w:rFonts w:ascii="Times New Roman" w:hAnsi="Times New Roman" w:cs="Times New Roman"/>
          <w:sz w:val="28"/>
          <w:szCs w:val="28"/>
        </w:rPr>
      </w:pPr>
    </w:p>
    <w:p w:rsidR="00562385" w:rsidRPr="00AD54CF" w:rsidRDefault="00562385" w:rsidP="00A96F1C">
      <w:pPr>
        <w:spacing w:after="0" w:line="240" w:lineRule="auto"/>
        <w:ind w:firstLine="708"/>
        <w:jc w:val="both"/>
        <w:rPr>
          <w:rFonts w:ascii="Times New Roman" w:hAnsi="Times New Roman" w:cs="Times New Roman"/>
          <w:b/>
          <w:sz w:val="28"/>
          <w:szCs w:val="28"/>
        </w:rPr>
      </w:pPr>
      <w:r w:rsidRPr="00AD54CF">
        <w:rPr>
          <w:rFonts w:ascii="Times New Roman" w:hAnsi="Times New Roman" w:cs="Times New Roman"/>
          <w:b/>
          <w:sz w:val="28"/>
          <w:szCs w:val="28"/>
        </w:rPr>
        <w:t>3. Ограничения участия отдельных категорий физических и юридических лиц в приватизации имущества</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Реализация имущества возможна только при соблюдении требований, изложенных в статье 8 Закона Российской Федерации от 14.07.1992 № 3297-1 «О закрытом административно-территориальном образовании».</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Покупателями имущества могут быть любые физические и юридические лица, за исключением:</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государственных и муниципальных унитарных предприятий, государственных и муниципальных учреждений;</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lastRenderedPageBreak/>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00916A28">
        <w:rPr>
          <w:rFonts w:ascii="Times New Roman" w:hAnsi="Times New Roman" w:cs="Times New Roman"/>
          <w:sz w:val="28"/>
          <w:szCs w:val="28"/>
        </w:rPr>
        <w:t>,</w:t>
      </w:r>
      <w:r w:rsidRPr="00AD54CF">
        <w:rPr>
          <w:rFonts w:ascii="Times New Roman" w:hAnsi="Times New Roman" w:cs="Times New Roman"/>
          <w:sz w:val="28"/>
          <w:szCs w:val="28"/>
        </w:rPr>
        <w:t xml:space="preserve"> </w:t>
      </w:r>
      <w:r w:rsidR="00916A28" w:rsidRPr="00916A28">
        <w:rPr>
          <w:rFonts w:ascii="Times New Roman" w:hAnsi="Times New Roman" w:cs="Times New Roman"/>
          <w:sz w:val="28"/>
          <w:szCs w:val="28"/>
        </w:rPr>
        <w:t>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r w:rsidR="00D736CF">
        <w:rPr>
          <w:rFonts w:ascii="Times New Roman" w:hAnsi="Times New Roman" w:cs="Times New Roman"/>
          <w:sz w:val="28"/>
          <w:szCs w:val="28"/>
        </w:rPr>
        <w:t>.</w:t>
      </w:r>
    </w:p>
    <w:p w:rsidR="00562385" w:rsidRPr="00AD54CF" w:rsidRDefault="00562385" w:rsidP="00562385">
      <w:pPr>
        <w:spacing w:after="0" w:line="240" w:lineRule="auto"/>
        <w:jc w:val="both"/>
        <w:rPr>
          <w:rFonts w:ascii="Times New Roman" w:hAnsi="Times New Roman" w:cs="Times New Roman"/>
          <w:sz w:val="28"/>
          <w:szCs w:val="28"/>
        </w:rPr>
      </w:pPr>
    </w:p>
    <w:p w:rsidR="00562385" w:rsidRPr="00AD54CF" w:rsidRDefault="00562385" w:rsidP="00A96F1C">
      <w:pPr>
        <w:spacing w:after="0" w:line="240" w:lineRule="auto"/>
        <w:ind w:firstLine="708"/>
        <w:jc w:val="both"/>
        <w:rPr>
          <w:rFonts w:ascii="Times New Roman" w:hAnsi="Times New Roman" w:cs="Times New Roman"/>
          <w:b/>
          <w:sz w:val="28"/>
          <w:szCs w:val="28"/>
        </w:rPr>
      </w:pPr>
      <w:r w:rsidRPr="00AD54CF">
        <w:rPr>
          <w:rFonts w:ascii="Times New Roman" w:hAnsi="Times New Roman" w:cs="Times New Roman"/>
          <w:b/>
          <w:sz w:val="28"/>
          <w:szCs w:val="28"/>
        </w:rPr>
        <w:t>4. Перечень предоставляемых претендентом документов и требования к их оформлению</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1. Одновременно с заявкой претенденты представляют следующие документы:</w:t>
      </w:r>
    </w:p>
    <w:p w:rsidR="00562385" w:rsidRPr="00AD54CF" w:rsidRDefault="00562385" w:rsidP="00A96F1C">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юридические лица:</w:t>
      </w:r>
    </w:p>
    <w:p w:rsidR="00562385" w:rsidRPr="00AD54CF" w:rsidRDefault="00A96F1C" w:rsidP="00A96F1C">
      <w:pPr>
        <w:spacing w:after="0" w:line="240" w:lineRule="auto"/>
        <w:jc w:val="both"/>
        <w:rPr>
          <w:rFonts w:ascii="Times New Roman" w:hAnsi="Times New Roman" w:cs="Times New Roman"/>
          <w:sz w:val="28"/>
          <w:szCs w:val="28"/>
        </w:rPr>
      </w:pPr>
      <w:r w:rsidRPr="00A96F1C">
        <w:rPr>
          <w:rFonts w:ascii="Times New Roman" w:hAnsi="Times New Roman" w:cs="Times New Roman"/>
          <w:sz w:val="28"/>
          <w:szCs w:val="28"/>
        </w:rPr>
        <w:t>–</w:t>
      </w:r>
      <w:r>
        <w:rPr>
          <w:rFonts w:ascii="Times New Roman" w:hAnsi="Times New Roman" w:cs="Times New Roman"/>
          <w:sz w:val="28"/>
          <w:szCs w:val="28"/>
        </w:rPr>
        <w:t xml:space="preserve"> </w:t>
      </w:r>
      <w:r w:rsidR="00562385" w:rsidRPr="00AD54CF">
        <w:rPr>
          <w:rFonts w:ascii="Times New Roman" w:hAnsi="Times New Roman" w:cs="Times New Roman"/>
          <w:sz w:val="28"/>
          <w:szCs w:val="28"/>
        </w:rPr>
        <w:t>заверенные копии учредительных документов;</w:t>
      </w:r>
    </w:p>
    <w:p w:rsidR="00562385" w:rsidRPr="00AD54CF" w:rsidRDefault="00A96F1C" w:rsidP="00A96F1C">
      <w:pPr>
        <w:spacing w:after="0" w:line="240" w:lineRule="auto"/>
        <w:jc w:val="both"/>
        <w:rPr>
          <w:rFonts w:ascii="Times New Roman" w:hAnsi="Times New Roman" w:cs="Times New Roman"/>
          <w:sz w:val="28"/>
          <w:szCs w:val="28"/>
        </w:rPr>
      </w:pPr>
      <w:r w:rsidRPr="00A96F1C">
        <w:rPr>
          <w:rFonts w:ascii="Times New Roman" w:hAnsi="Times New Roman" w:cs="Times New Roman"/>
          <w:sz w:val="28"/>
          <w:szCs w:val="28"/>
        </w:rPr>
        <w:t>–</w:t>
      </w:r>
      <w:r>
        <w:rPr>
          <w:rFonts w:ascii="Times New Roman" w:hAnsi="Times New Roman" w:cs="Times New Roman"/>
          <w:sz w:val="28"/>
          <w:szCs w:val="28"/>
        </w:rPr>
        <w:t xml:space="preserve"> </w:t>
      </w:r>
      <w:r w:rsidR="00562385" w:rsidRPr="00AD54CF">
        <w:rPr>
          <w:rFonts w:ascii="Times New Roman" w:hAnsi="Times New Roman"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62385" w:rsidRPr="00AD54CF" w:rsidRDefault="00A96F1C" w:rsidP="00A96F1C">
      <w:pPr>
        <w:spacing w:after="0" w:line="240" w:lineRule="auto"/>
        <w:jc w:val="both"/>
        <w:rPr>
          <w:rFonts w:ascii="Times New Roman" w:hAnsi="Times New Roman" w:cs="Times New Roman"/>
          <w:sz w:val="28"/>
          <w:szCs w:val="28"/>
        </w:rPr>
      </w:pPr>
      <w:r w:rsidRPr="00A96F1C">
        <w:rPr>
          <w:rFonts w:ascii="Times New Roman" w:hAnsi="Times New Roman" w:cs="Times New Roman"/>
          <w:sz w:val="28"/>
          <w:szCs w:val="28"/>
        </w:rPr>
        <w:t>–</w:t>
      </w:r>
      <w:r>
        <w:rPr>
          <w:rFonts w:ascii="Times New Roman" w:hAnsi="Times New Roman" w:cs="Times New Roman"/>
          <w:sz w:val="28"/>
          <w:szCs w:val="28"/>
        </w:rPr>
        <w:t xml:space="preserve"> </w:t>
      </w:r>
      <w:r w:rsidR="00562385" w:rsidRPr="00AD54CF">
        <w:rPr>
          <w:rFonts w:ascii="Times New Roman" w:hAnsi="Times New Roman"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62385" w:rsidRPr="00AD54CF" w:rsidRDefault="00562385" w:rsidP="00A96F1C">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физические лица предъявляют документ, удостоверяющий личность, или представляют копии всех его листов.</w:t>
      </w:r>
    </w:p>
    <w:p w:rsidR="00AC653E"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Кроме того, в случае необходимости представляются документы, обозначенные в статье 8 Закона Российской Федерации от 14.07.1992 № 3297-1 «О закрытом административно-территориальном образовании». </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2. Все листы документов, представляемых одновременно с заявкой, либо отдельные тома данных документов должны быть прошиты, пронумерованы, </w:t>
      </w:r>
      <w:r w:rsidRPr="00AD54CF">
        <w:rPr>
          <w:rFonts w:ascii="Times New Roman" w:hAnsi="Times New Roman" w:cs="Times New Roman"/>
          <w:sz w:val="28"/>
          <w:szCs w:val="28"/>
        </w:rPr>
        <w:lastRenderedPageBreak/>
        <w:t>скреплены печатью претендента (при наличии печати) (для юридического лица) и подписаны претендентом или его представителем.</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562385" w:rsidRPr="00AD54CF" w:rsidRDefault="00562385" w:rsidP="00562385">
      <w:pPr>
        <w:spacing w:after="0" w:line="240" w:lineRule="auto"/>
        <w:jc w:val="both"/>
        <w:rPr>
          <w:rFonts w:ascii="Times New Roman" w:hAnsi="Times New Roman" w:cs="Times New Roman"/>
          <w:sz w:val="28"/>
          <w:szCs w:val="28"/>
        </w:rPr>
      </w:pPr>
    </w:p>
    <w:p w:rsidR="00562385" w:rsidRPr="00AD54CF" w:rsidRDefault="00562385" w:rsidP="00A96F1C">
      <w:pPr>
        <w:spacing w:after="0" w:line="240" w:lineRule="auto"/>
        <w:ind w:firstLine="708"/>
        <w:jc w:val="both"/>
        <w:rPr>
          <w:rFonts w:ascii="Times New Roman" w:hAnsi="Times New Roman" w:cs="Times New Roman"/>
          <w:b/>
          <w:sz w:val="28"/>
          <w:szCs w:val="28"/>
        </w:rPr>
      </w:pPr>
      <w:r w:rsidRPr="00AD54CF">
        <w:rPr>
          <w:rFonts w:ascii="Times New Roman" w:hAnsi="Times New Roman" w:cs="Times New Roman"/>
          <w:b/>
          <w:sz w:val="28"/>
          <w:szCs w:val="28"/>
        </w:rPr>
        <w:t>5. Порядок подведения итогов продажи</w:t>
      </w:r>
    </w:p>
    <w:p w:rsidR="00562385"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Покупателем имущества признается:</w:t>
      </w:r>
    </w:p>
    <w:p w:rsidR="00916A28" w:rsidRPr="00916A28" w:rsidRDefault="00916A28" w:rsidP="00916A28">
      <w:pPr>
        <w:spacing w:after="0" w:line="240" w:lineRule="auto"/>
        <w:ind w:firstLine="708"/>
        <w:jc w:val="both"/>
        <w:rPr>
          <w:rFonts w:ascii="Times New Roman" w:hAnsi="Times New Roman" w:cs="Times New Roman"/>
          <w:sz w:val="28"/>
          <w:szCs w:val="28"/>
        </w:rPr>
      </w:pPr>
      <w:r w:rsidRPr="00916A28">
        <w:rPr>
          <w:rFonts w:ascii="Times New Roman" w:hAnsi="Times New Roman" w:cs="Times New Roman"/>
          <w:sz w:val="28"/>
          <w:szCs w:val="28"/>
        </w:rPr>
        <w:t>а) при принятии к рассмотрению одного предложения о цене приобретения имущества - претендент, подавший это предложение;</w:t>
      </w:r>
    </w:p>
    <w:p w:rsidR="00916A28" w:rsidRPr="00916A28" w:rsidRDefault="00916A28" w:rsidP="00916A28">
      <w:pPr>
        <w:spacing w:after="0" w:line="240" w:lineRule="auto"/>
        <w:ind w:firstLine="708"/>
        <w:jc w:val="both"/>
        <w:rPr>
          <w:rFonts w:ascii="Times New Roman" w:hAnsi="Times New Roman" w:cs="Times New Roman"/>
          <w:sz w:val="28"/>
          <w:szCs w:val="28"/>
        </w:rPr>
      </w:pPr>
      <w:r w:rsidRPr="00916A28">
        <w:rPr>
          <w:rFonts w:ascii="Times New Roman" w:hAnsi="Times New Roman" w:cs="Times New Roman"/>
          <w:sz w:val="28"/>
          <w:szCs w:val="28"/>
        </w:rPr>
        <w:t>б) при принятии к рассмотрению нескольких предложений о цене приобретения имущества - претендент, предложивший наибольшую цену за продаваемое имущество;</w:t>
      </w:r>
    </w:p>
    <w:p w:rsidR="00916A28" w:rsidRPr="00AD54CF" w:rsidRDefault="00916A28" w:rsidP="00916A28">
      <w:pPr>
        <w:spacing w:after="0" w:line="240" w:lineRule="auto"/>
        <w:ind w:firstLine="708"/>
        <w:jc w:val="both"/>
        <w:rPr>
          <w:rFonts w:ascii="Times New Roman" w:hAnsi="Times New Roman" w:cs="Times New Roman"/>
          <w:sz w:val="28"/>
          <w:szCs w:val="28"/>
        </w:rPr>
      </w:pPr>
      <w:r w:rsidRPr="00916A28">
        <w:rPr>
          <w:rFonts w:ascii="Times New Roman" w:hAnsi="Times New Roman" w:cs="Times New Roman"/>
          <w:sz w:val="28"/>
          <w:szCs w:val="28"/>
        </w:rPr>
        <w:t>в) при принятии к рассмотрению нескольких одинаковых предложений о цене приобретения имущества - претендент, заявка которого была зарегистрирована ранее других.</w:t>
      </w:r>
    </w:p>
    <w:p w:rsidR="00562385" w:rsidRPr="00AD54CF" w:rsidRDefault="00562385" w:rsidP="00562385">
      <w:pPr>
        <w:spacing w:after="0" w:line="240" w:lineRule="auto"/>
        <w:jc w:val="both"/>
        <w:rPr>
          <w:rFonts w:ascii="Times New Roman" w:hAnsi="Times New Roman" w:cs="Times New Roman"/>
          <w:sz w:val="28"/>
          <w:szCs w:val="28"/>
        </w:rPr>
      </w:pPr>
    </w:p>
    <w:p w:rsidR="00562385" w:rsidRPr="00AD54CF" w:rsidRDefault="00562385" w:rsidP="00AD54CF">
      <w:pPr>
        <w:spacing w:after="0" w:line="240" w:lineRule="auto"/>
        <w:ind w:firstLine="708"/>
        <w:jc w:val="both"/>
        <w:rPr>
          <w:rFonts w:ascii="Times New Roman" w:hAnsi="Times New Roman" w:cs="Times New Roman"/>
          <w:b/>
          <w:sz w:val="28"/>
          <w:szCs w:val="28"/>
        </w:rPr>
      </w:pPr>
      <w:r w:rsidRPr="00AD54CF">
        <w:rPr>
          <w:rFonts w:ascii="Times New Roman" w:hAnsi="Times New Roman" w:cs="Times New Roman"/>
          <w:b/>
          <w:sz w:val="28"/>
          <w:szCs w:val="28"/>
        </w:rPr>
        <w:t>6. Срок заключения договора купли-продажи и порядок оплаты покупателем имущества</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Договор купли-продажи имущества заключается </w:t>
      </w:r>
      <w:r w:rsidR="00A96F1C" w:rsidRPr="00A96F1C">
        <w:rPr>
          <w:rFonts w:ascii="Times New Roman" w:hAnsi="Times New Roman" w:cs="Times New Roman"/>
          <w:sz w:val="28"/>
          <w:szCs w:val="28"/>
        </w:rPr>
        <w:t xml:space="preserve">не позднее чем через 5 рабочих дней </w:t>
      </w:r>
      <w:r w:rsidRPr="00AD54CF">
        <w:rPr>
          <w:rFonts w:ascii="Times New Roman" w:hAnsi="Times New Roman" w:cs="Times New Roman"/>
          <w:sz w:val="28"/>
          <w:szCs w:val="28"/>
        </w:rPr>
        <w:t>со дня подведения итогов продажи.</w:t>
      </w:r>
    </w:p>
    <w:p w:rsidR="00562385" w:rsidRPr="00AD54CF" w:rsidRDefault="00562385" w:rsidP="00AD54CF">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Оплата покупателем имущества производится единовременно в течение 30 </w:t>
      </w:r>
      <w:r w:rsidR="00916A28">
        <w:rPr>
          <w:rFonts w:ascii="Times New Roman" w:hAnsi="Times New Roman" w:cs="Times New Roman"/>
          <w:sz w:val="28"/>
          <w:szCs w:val="28"/>
        </w:rPr>
        <w:t>рабочих</w:t>
      </w:r>
      <w:r w:rsidRPr="00AD54CF">
        <w:rPr>
          <w:rFonts w:ascii="Times New Roman" w:hAnsi="Times New Roman" w:cs="Times New Roman"/>
          <w:sz w:val="28"/>
          <w:szCs w:val="28"/>
        </w:rPr>
        <w:t xml:space="preserve"> дней со дня заключения договора купли-продажи имущества по следующим реквизитам:</w:t>
      </w:r>
    </w:p>
    <w:p w:rsidR="00A96F1C" w:rsidRPr="00A96F1C" w:rsidRDefault="00562385" w:rsidP="00A96F1C">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 xml:space="preserve">получатель – </w:t>
      </w:r>
      <w:r w:rsidR="00A96F1C" w:rsidRPr="00A96F1C">
        <w:rPr>
          <w:rFonts w:ascii="Times New Roman" w:hAnsi="Times New Roman" w:cs="Times New Roman"/>
          <w:sz w:val="28"/>
          <w:szCs w:val="28"/>
        </w:rPr>
        <w:t xml:space="preserve">Получатель: УФК по Красноярскому краю (Комитет по управлению имуществом </w:t>
      </w:r>
      <w:proofErr w:type="gramStart"/>
      <w:r w:rsidR="00A96F1C" w:rsidRPr="00A96F1C">
        <w:rPr>
          <w:rFonts w:ascii="Times New Roman" w:hAnsi="Times New Roman" w:cs="Times New Roman"/>
          <w:sz w:val="28"/>
          <w:szCs w:val="28"/>
        </w:rPr>
        <w:t>Администрации</w:t>
      </w:r>
      <w:proofErr w:type="gramEnd"/>
      <w:r w:rsidR="00A96F1C" w:rsidRPr="00A96F1C">
        <w:rPr>
          <w:rFonts w:ascii="Times New Roman" w:hAnsi="Times New Roman" w:cs="Times New Roman"/>
          <w:sz w:val="28"/>
          <w:szCs w:val="28"/>
        </w:rPr>
        <w:t xml:space="preserve"> ЗАТО г. Зеленогорска)</w:t>
      </w:r>
    </w:p>
    <w:p w:rsidR="00A96F1C" w:rsidRPr="00A96F1C" w:rsidRDefault="00A96F1C" w:rsidP="00A96F1C">
      <w:pPr>
        <w:spacing w:after="0" w:line="240" w:lineRule="auto"/>
        <w:ind w:firstLine="708"/>
        <w:jc w:val="both"/>
        <w:rPr>
          <w:rFonts w:ascii="Times New Roman" w:hAnsi="Times New Roman" w:cs="Times New Roman"/>
          <w:sz w:val="28"/>
          <w:szCs w:val="28"/>
        </w:rPr>
      </w:pPr>
      <w:r w:rsidRPr="00A96F1C">
        <w:rPr>
          <w:rFonts w:ascii="Times New Roman" w:hAnsi="Times New Roman" w:cs="Times New Roman"/>
          <w:sz w:val="28"/>
          <w:szCs w:val="28"/>
        </w:rPr>
        <w:t>ИНН 2453004007 КПП 245301001</w:t>
      </w:r>
    </w:p>
    <w:p w:rsidR="00A96F1C" w:rsidRPr="00A96F1C" w:rsidRDefault="00A96F1C" w:rsidP="00A96F1C">
      <w:pPr>
        <w:spacing w:after="0" w:line="240" w:lineRule="auto"/>
        <w:ind w:firstLine="708"/>
        <w:jc w:val="both"/>
        <w:rPr>
          <w:rFonts w:ascii="Times New Roman" w:hAnsi="Times New Roman" w:cs="Times New Roman"/>
          <w:sz w:val="28"/>
          <w:szCs w:val="28"/>
        </w:rPr>
      </w:pPr>
      <w:r w:rsidRPr="00A96F1C">
        <w:rPr>
          <w:rFonts w:ascii="Times New Roman" w:hAnsi="Times New Roman" w:cs="Times New Roman"/>
          <w:sz w:val="28"/>
          <w:szCs w:val="28"/>
        </w:rPr>
        <w:t>р/с 40101810600000010001 в Отделении Красноярск г. Красноярск</w:t>
      </w:r>
    </w:p>
    <w:p w:rsidR="00A96F1C" w:rsidRPr="00A96F1C" w:rsidRDefault="00A96F1C" w:rsidP="00A96F1C">
      <w:pPr>
        <w:spacing w:after="0" w:line="240" w:lineRule="auto"/>
        <w:ind w:firstLine="708"/>
        <w:jc w:val="both"/>
        <w:rPr>
          <w:rFonts w:ascii="Times New Roman" w:hAnsi="Times New Roman" w:cs="Times New Roman"/>
          <w:sz w:val="28"/>
          <w:szCs w:val="28"/>
        </w:rPr>
      </w:pPr>
      <w:r w:rsidRPr="00A96F1C">
        <w:rPr>
          <w:rFonts w:ascii="Times New Roman" w:hAnsi="Times New Roman" w:cs="Times New Roman"/>
          <w:sz w:val="28"/>
          <w:szCs w:val="28"/>
        </w:rPr>
        <w:t>БИК 040407001</w:t>
      </w:r>
    </w:p>
    <w:p w:rsidR="00A96F1C" w:rsidRPr="00A96F1C" w:rsidRDefault="00A96F1C" w:rsidP="00A96F1C">
      <w:pPr>
        <w:spacing w:after="0" w:line="240" w:lineRule="auto"/>
        <w:ind w:firstLine="708"/>
        <w:jc w:val="both"/>
        <w:rPr>
          <w:rFonts w:ascii="Times New Roman" w:hAnsi="Times New Roman" w:cs="Times New Roman"/>
          <w:sz w:val="28"/>
          <w:szCs w:val="28"/>
        </w:rPr>
      </w:pPr>
      <w:r w:rsidRPr="00A96F1C">
        <w:rPr>
          <w:rFonts w:ascii="Times New Roman" w:hAnsi="Times New Roman" w:cs="Times New Roman"/>
          <w:sz w:val="28"/>
          <w:szCs w:val="28"/>
        </w:rPr>
        <w:t>КБК 90711402043040000410</w:t>
      </w:r>
    </w:p>
    <w:p w:rsidR="00A96F1C" w:rsidRDefault="00A96F1C" w:rsidP="00A96F1C">
      <w:pPr>
        <w:spacing w:after="0" w:line="240" w:lineRule="auto"/>
        <w:ind w:firstLine="708"/>
        <w:jc w:val="both"/>
        <w:rPr>
          <w:rFonts w:ascii="Times New Roman" w:hAnsi="Times New Roman" w:cs="Times New Roman"/>
          <w:sz w:val="28"/>
          <w:szCs w:val="28"/>
        </w:rPr>
      </w:pPr>
      <w:r w:rsidRPr="00A96F1C">
        <w:rPr>
          <w:rFonts w:ascii="Times New Roman" w:hAnsi="Times New Roman" w:cs="Times New Roman"/>
          <w:sz w:val="28"/>
          <w:szCs w:val="28"/>
        </w:rPr>
        <w:t>ОКТМО 04737000</w:t>
      </w:r>
      <w:r>
        <w:rPr>
          <w:rFonts w:ascii="Times New Roman" w:hAnsi="Times New Roman" w:cs="Times New Roman"/>
          <w:sz w:val="28"/>
          <w:szCs w:val="28"/>
        </w:rPr>
        <w:t>.</w:t>
      </w:r>
    </w:p>
    <w:p w:rsidR="00A96F1C" w:rsidRDefault="00A96F1C" w:rsidP="00A96F1C">
      <w:pPr>
        <w:spacing w:after="0" w:line="240" w:lineRule="auto"/>
        <w:ind w:firstLine="708"/>
        <w:jc w:val="both"/>
        <w:rPr>
          <w:rFonts w:ascii="Times New Roman" w:hAnsi="Times New Roman" w:cs="Times New Roman"/>
          <w:sz w:val="28"/>
          <w:szCs w:val="28"/>
        </w:rPr>
      </w:pPr>
      <w:r w:rsidRPr="00A96F1C">
        <w:rPr>
          <w:rFonts w:ascii="Times New Roman" w:hAnsi="Times New Roman" w:cs="Times New Roman"/>
          <w:sz w:val="28"/>
          <w:szCs w:val="28"/>
        </w:rPr>
        <w:t>Указать назначение платежа: «Оплата по договору купли-продажи имущества от «___» ________ 2018 №____ за объект незавершенного строительства».</w:t>
      </w:r>
    </w:p>
    <w:p w:rsidR="00562385" w:rsidRPr="00AD54CF" w:rsidRDefault="00562385" w:rsidP="00A96F1C">
      <w:pPr>
        <w:spacing w:after="0" w:line="240" w:lineRule="auto"/>
        <w:ind w:firstLine="708"/>
        <w:jc w:val="both"/>
        <w:rPr>
          <w:rFonts w:ascii="Times New Roman" w:hAnsi="Times New Roman" w:cs="Times New Roman"/>
          <w:sz w:val="28"/>
          <w:szCs w:val="28"/>
        </w:rPr>
      </w:pPr>
      <w:r w:rsidRPr="00AD54CF">
        <w:rPr>
          <w:rFonts w:ascii="Times New Roman" w:hAnsi="Times New Roman" w:cs="Times New Roman"/>
          <w:sz w:val="28"/>
          <w:szCs w:val="28"/>
        </w:rPr>
        <w:t>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w:t>
      </w:r>
    </w:p>
    <w:p w:rsidR="00562385" w:rsidRPr="00AD54CF" w:rsidRDefault="00562385" w:rsidP="00562385">
      <w:pPr>
        <w:spacing w:after="0" w:line="240" w:lineRule="auto"/>
        <w:jc w:val="both"/>
        <w:rPr>
          <w:rFonts w:ascii="Times New Roman" w:hAnsi="Times New Roman" w:cs="Times New Roman"/>
          <w:sz w:val="28"/>
          <w:szCs w:val="28"/>
        </w:rPr>
      </w:pPr>
    </w:p>
    <w:p w:rsidR="00562385" w:rsidRDefault="00562385" w:rsidP="00A96F1C">
      <w:pPr>
        <w:spacing w:after="0" w:line="240" w:lineRule="auto"/>
        <w:ind w:firstLine="708"/>
        <w:jc w:val="both"/>
        <w:rPr>
          <w:rFonts w:ascii="Times New Roman" w:hAnsi="Times New Roman" w:cs="Times New Roman"/>
          <w:b/>
          <w:sz w:val="28"/>
          <w:szCs w:val="28"/>
        </w:rPr>
      </w:pPr>
      <w:r w:rsidRPr="00A96F1C">
        <w:rPr>
          <w:rFonts w:ascii="Times New Roman" w:hAnsi="Times New Roman" w:cs="Times New Roman"/>
          <w:b/>
          <w:sz w:val="28"/>
          <w:szCs w:val="28"/>
        </w:rPr>
        <w:t xml:space="preserve">7. Перечень </w:t>
      </w:r>
      <w:r w:rsidR="001631A0">
        <w:rPr>
          <w:rFonts w:ascii="Times New Roman" w:hAnsi="Times New Roman" w:cs="Times New Roman"/>
          <w:b/>
          <w:sz w:val="28"/>
          <w:szCs w:val="28"/>
        </w:rPr>
        <w:t>и</w:t>
      </w:r>
      <w:r w:rsidRPr="00A96F1C">
        <w:rPr>
          <w:rFonts w:ascii="Times New Roman" w:hAnsi="Times New Roman" w:cs="Times New Roman"/>
          <w:b/>
          <w:sz w:val="28"/>
          <w:szCs w:val="28"/>
        </w:rPr>
        <w:t>мущества</w:t>
      </w:r>
    </w:p>
    <w:p w:rsidR="00A96F1C" w:rsidRPr="00A96F1C" w:rsidRDefault="00A96F1C" w:rsidP="00A96F1C">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CE2B49">
        <w:rPr>
          <w:rFonts w:ascii="Times New Roman" w:eastAsia="Times New Roman" w:hAnsi="Times New Roman" w:cs="Times New Roman"/>
          <w:b/>
          <w:sz w:val="28"/>
          <w:szCs w:val="28"/>
          <w:lang w:eastAsia="ar-SA"/>
        </w:rPr>
        <w:t>7</w:t>
      </w:r>
      <w:r w:rsidRPr="00A96F1C">
        <w:rPr>
          <w:rFonts w:ascii="Times New Roman" w:eastAsia="Times New Roman" w:hAnsi="Times New Roman" w:cs="Times New Roman"/>
          <w:b/>
          <w:sz w:val="28"/>
          <w:szCs w:val="28"/>
          <w:lang w:eastAsia="ar-SA"/>
        </w:rPr>
        <w:t>.1.</w:t>
      </w:r>
      <w:r w:rsidRPr="00CE2B49">
        <w:rPr>
          <w:rFonts w:ascii="Times New Roman" w:eastAsia="Times New Roman" w:hAnsi="Times New Roman" w:cs="Times New Roman"/>
          <w:b/>
          <w:sz w:val="28"/>
          <w:szCs w:val="28"/>
          <w:lang w:eastAsia="ar-SA"/>
        </w:rPr>
        <w:t xml:space="preserve"> </w:t>
      </w:r>
      <w:r w:rsidRPr="00A96F1C">
        <w:rPr>
          <w:rFonts w:ascii="Times New Roman" w:eastAsia="Times New Roman" w:hAnsi="Times New Roman" w:cs="Times New Roman"/>
          <w:b/>
          <w:sz w:val="28"/>
          <w:szCs w:val="28"/>
          <w:lang w:eastAsia="ar-SA"/>
        </w:rPr>
        <w:t xml:space="preserve">Наименование и характеристика имущества: </w:t>
      </w:r>
      <w:r w:rsidRPr="00A96F1C">
        <w:rPr>
          <w:rFonts w:ascii="Times New Roman" w:eastAsia="Times New Roman" w:hAnsi="Times New Roman" w:cs="Times New Roman"/>
          <w:sz w:val="28"/>
          <w:szCs w:val="28"/>
          <w:lang w:eastAsia="ru-RU"/>
        </w:rPr>
        <w:t>объект незавершенного строительства</w:t>
      </w:r>
      <w:r w:rsidRPr="00A96F1C">
        <w:rPr>
          <w:rFonts w:ascii="Times New Roman" w:eastAsia="Times New Roman" w:hAnsi="Times New Roman" w:cs="Times New Roman"/>
          <w:color w:val="000000"/>
          <w:sz w:val="28"/>
          <w:szCs w:val="28"/>
          <w:lang w:eastAsia="ru-RU"/>
        </w:rPr>
        <w:t xml:space="preserve"> застроенной площадью 4351,8 кв. м, расположенный по адресу: Россия, Красноярский край, г. Зеленогорск, </w:t>
      </w:r>
      <w:proofErr w:type="spellStart"/>
      <w:r w:rsidRPr="00A96F1C">
        <w:rPr>
          <w:rFonts w:ascii="Times New Roman" w:eastAsia="Times New Roman" w:hAnsi="Times New Roman" w:cs="Times New Roman"/>
          <w:color w:val="000000"/>
          <w:sz w:val="28"/>
          <w:szCs w:val="28"/>
          <w:lang w:eastAsia="ru-RU"/>
        </w:rPr>
        <w:t>мкр</w:t>
      </w:r>
      <w:proofErr w:type="spellEnd"/>
      <w:r w:rsidRPr="00A96F1C">
        <w:rPr>
          <w:rFonts w:ascii="Times New Roman" w:eastAsia="Times New Roman" w:hAnsi="Times New Roman" w:cs="Times New Roman"/>
          <w:color w:val="000000"/>
          <w:sz w:val="28"/>
          <w:szCs w:val="28"/>
          <w:lang w:eastAsia="ru-RU"/>
        </w:rPr>
        <w:t>. № 22-23 (далее по тексту – имущество).</w:t>
      </w:r>
    </w:p>
    <w:p w:rsidR="00A96F1C" w:rsidRPr="00A96F1C" w:rsidRDefault="00A96F1C" w:rsidP="00A96F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6F1C">
        <w:rPr>
          <w:rFonts w:ascii="Times New Roman" w:eastAsia="Times New Roman" w:hAnsi="Times New Roman" w:cs="Times New Roman"/>
          <w:sz w:val="28"/>
          <w:szCs w:val="28"/>
          <w:lang w:eastAsia="ru-RU"/>
        </w:rPr>
        <w:t>Имущество представляет собой отдельно стоящий объект незавершенного строительства, состоящий из пяти блоков.</w:t>
      </w:r>
    </w:p>
    <w:p w:rsidR="00A96F1C" w:rsidRPr="00A96F1C" w:rsidRDefault="00A96F1C" w:rsidP="00A96F1C">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CE2B49">
        <w:rPr>
          <w:rFonts w:ascii="Times New Roman" w:eastAsia="Times New Roman" w:hAnsi="Times New Roman" w:cs="Times New Roman"/>
          <w:b/>
          <w:sz w:val="28"/>
          <w:szCs w:val="28"/>
          <w:lang w:eastAsia="ru-RU"/>
        </w:rPr>
        <w:lastRenderedPageBreak/>
        <w:t>7</w:t>
      </w:r>
      <w:r w:rsidRPr="00A96F1C">
        <w:rPr>
          <w:rFonts w:ascii="Times New Roman" w:eastAsia="Times New Roman" w:hAnsi="Times New Roman" w:cs="Times New Roman"/>
          <w:b/>
          <w:sz w:val="28"/>
          <w:szCs w:val="28"/>
          <w:lang w:eastAsia="ru-RU"/>
        </w:rPr>
        <w:t>.2.</w:t>
      </w:r>
      <w:r w:rsidRPr="00A96F1C">
        <w:rPr>
          <w:rFonts w:ascii="Times New Roman" w:eastAsia="Times New Roman" w:hAnsi="Times New Roman" w:cs="Times New Roman"/>
          <w:sz w:val="28"/>
          <w:szCs w:val="28"/>
          <w:lang w:eastAsia="ru-RU"/>
        </w:rPr>
        <w:t xml:space="preserve"> </w:t>
      </w:r>
      <w:r w:rsidRPr="00A96F1C">
        <w:rPr>
          <w:rFonts w:ascii="Times New Roman" w:eastAsia="Times New Roman" w:hAnsi="Times New Roman" w:cs="Times New Roman"/>
          <w:b/>
          <w:sz w:val="28"/>
          <w:szCs w:val="28"/>
          <w:lang w:eastAsia="ru-RU"/>
        </w:rPr>
        <w:t xml:space="preserve">Описание </w:t>
      </w:r>
      <w:r w:rsidRPr="00A96F1C">
        <w:rPr>
          <w:rFonts w:ascii="Times New Roman" w:eastAsia="Times New Roman" w:hAnsi="Times New Roman" w:cs="Times New Roman"/>
          <w:b/>
          <w:bCs/>
          <w:spacing w:val="1"/>
          <w:sz w:val="28"/>
          <w:szCs w:val="28"/>
          <w:lang w:eastAsia="ru-RU"/>
        </w:rPr>
        <w:t>имущества</w:t>
      </w:r>
      <w:r w:rsidRPr="00A96F1C">
        <w:rPr>
          <w:rFonts w:ascii="Times New Roman" w:eastAsia="Times New Roman" w:hAnsi="Times New Roman" w:cs="Times New Roman"/>
          <w:bCs/>
          <w:spacing w:val="1"/>
          <w:sz w:val="28"/>
          <w:szCs w:val="28"/>
          <w:lang w:eastAsia="ru-RU"/>
        </w:rPr>
        <w:t xml:space="preserve"> в соответствии с отчетом об оценке № 08/13 от 15.08.2018 и эк</w:t>
      </w:r>
      <w:r w:rsidRPr="00A96F1C">
        <w:rPr>
          <w:rFonts w:ascii="Times New Roman" w:eastAsia="Times New Roman" w:hAnsi="Times New Roman" w:cs="Times New Roman"/>
          <w:bCs/>
          <w:sz w:val="28"/>
          <w:szCs w:val="28"/>
          <w:lang w:eastAsia="ru-RU"/>
        </w:rPr>
        <w:t>спертным заключением № 26 «Визуальное обследование</w:t>
      </w:r>
      <w:r w:rsidRPr="00A96F1C">
        <w:rPr>
          <w:rFonts w:ascii="Times New Roman" w:eastAsia="Times New Roman" w:hAnsi="Times New Roman" w:cs="Times New Roman"/>
          <w:bCs/>
          <w:color w:val="000000"/>
          <w:sz w:val="28"/>
          <w:szCs w:val="28"/>
          <w:lang w:eastAsia="ru-RU"/>
        </w:rPr>
        <w:t xml:space="preserve"> объекта незавершенного строительства, застроенной площадью 4351,8 кв. м, расположенного по адресу: Красноярский край, г. Зеленогорск, </w:t>
      </w:r>
      <w:proofErr w:type="spellStart"/>
      <w:r w:rsidRPr="00A96F1C">
        <w:rPr>
          <w:rFonts w:ascii="Times New Roman" w:eastAsia="Times New Roman" w:hAnsi="Times New Roman" w:cs="Times New Roman"/>
          <w:bCs/>
          <w:color w:val="000000"/>
          <w:sz w:val="28"/>
          <w:szCs w:val="28"/>
          <w:lang w:eastAsia="ru-RU"/>
        </w:rPr>
        <w:t>мкр</w:t>
      </w:r>
      <w:proofErr w:type="spellEnd"/>
      <w:r w:rsidRPr="00A96F1C">
        <w:rPr>
          <w:rFonts w:ascii="Times New Roman" w:eastAsia="Times New Roman" w:hAnsi="Times New Roman" w:cs="Times New Roman"/>
          <w:bCs/>
          <w:color w:val="000000"/>
          <w:sz w:val="28"/>
          <w:szCs w:val="28"/>
          <w:lang w:eastAsia="ru-RU"/>
        </w:rPr>
        <w:t>. № 22-23, подготовленного специалистами ООО «ПИГ-ЗЕМЛЯ» от 22.06.2016</w:t>
      </w:r>
      <w:r w:rsidRPr="00A96F1C">
        <w:rPr>
          <w:rFonts w:ascii="Times New Roman" w:eastAsia="Times New Roman" w:hAnsi="Times New Roman" w:cs="Times New Roman"/>
          <w:color w:val="000000"/>
          <w:sz w:val="28"/>
          <w:szCs w:val="28"/>
          <w:lang w:eastAsia="ru-RU"/>
        </w:rPr>
        <w:t>:</w:t>
      </w:r>
    </w:p>
    <w:p w:rsidR="00A96F1C" w:rsidRPr="00A96F1C" w:rsidRDefault="00A96F1C" w:rsidP="00A96F1C">
      <w:pPr>
        <w:spacing w:after="0" w:line="240" w:lineRule="auto"/>
        <w:jc w:val="both"/>
        <w:rPr>
          <w:rFonts w:ascii="Times New Roman" w:eastAsia="Times New Roman" w:hAnsi="Times New Roman" w:cs="Times New Roman"/>
          <w:bCs/>
          <w:spacing w:val="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6124"/>
      </w:tblGrid>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color w:val="000000"/>
                <w:lang w:eastAsia="ru-RU"/>
              </w:rPr>
              <w:t xml:space="preserve">Год начала строительства  </w:t>
            </w:r>
          </w:p>
        </w:tc>
        <w:tc>
          <w:tcPr>
            <w:tcW w:w="6124" w:type="dxa"/>
          </w:tcPr>
          <w:p w:rsidR="00A96F1C" w:rsidRPr="00A96F1C" w:rsidRDefault="00A96F1C" w:rsidP="00A96F1C">
            <w:pPr>
              <w:widowControl w:val="0"/>
              <w:autoSpaceDE w:val="0"/>
              <w:autoSpaceDN w:val="0"/>
              <w:adjustRightInd w:val="0"/>
              <w:spacing w:after="0" w:line="240" w:lineRule="auto"/>
              <w:ind w:right="-22"/>
              <w:rPr>
                <w:rFonts w:ascii="Times New Roman" w:eastAsia="Times New Roman" w:hAnsi="Times New Roman" w:cs="Times New Roman"/>
                <w:i/>
                <w:highlight w:val="yellow"/>
                <w:lang w:eastAsia="ru-RU"/>
              </w:rPr>
            </w:pPr>
            <w:r w:rsidRPr="00A96F1C">
              <w:rPr>
                <w:rFonts w:ascii="Times New Roman" w:eastAsia="Times New Roman" w:hAnsi="Times New Roman" w:cs="Times New Roman"/>
                <w:i/>
                <w:lang w:eastAsia="ru-RU"/>
              </w:rPr>
              <w:t xml:space="preserve"> </w:t>
            </w:r>
            <w:r w:rsidRPr="00A96F1C">
              <w:rPr>
                <w:rFonts w:ascii="Times New Roman" w:eastAsia="Times New Roman" w:hAnsi="Times New Roman" w:cs="Times New Roman"/>
                <w:bCs/>
                <w:i/>
                <w:lang w:eastAsia="ru-RU"/>
              </w:rPr>
              <w:t>1999</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color w:val="000000"/>
                <w:lang w:eastAsia="ru-RU"/>
              </w:rPr>
              <w:t>Класс конструктивных систем</w:t>
            </w:r>
            <w:r w:rsidRPr="00A96F1C">
              <w:rPr>
                <w:rFonts w:ascii="Times New Roman" w:eastAsia="Times New Roman" w:hAnsi="Times New Roman" w:cs="Times New Roman"/>
                <w:color w:val="000000"/>
                <w:vertAlign w:val="superscript"/>
                <w:lang w:eastAsia="ru-RU"/>
              </w:rPr>
              <w:footnoteReference w:id="1"/>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highlight w:val="yellow"/>
                <w:lang w:eastAsia="ru-RU"/>
              </w:rPr>
            </w:pPr>
            <w:r w:rsidRPr="00A96F1C">
              <w:rPr>
                <w:rFonts w:ascii="Times New Roman" w:eastAsia="Times New Roman" w:hAnsi="Times New Roman" w:cs="Times New Roman"/>
                <w:i/>
                <w:lang w:eastAsia="ru-RU"/>
              </w:rPr>
              <w:t xml:space="preserve">КС-4 </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Каркас</w:t>
            </w:r>
          </w:p>
        </w:tc>
        <w:tc>
          <w:tcPr>
            <w:tcW w:w="6124" w:type="dxa"/>
            <w:shd w:val="clear" w:color="auto" w:fill="FFFFFF"/>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highlight w:val="yellow"/>
                <w:lang w:eastAsia="ru-RU"/>
              </w:rPr>
            </w:pPr>
            <w:r w:rsidRPr="00A96F1C">
              <w:rPr>
                <w:rFonts w:ascii="Times New Roman" w:eastAsia="Times New Roman" w:hAnsi="Times New Roman" w:cs="Times New Roman"/>
                <w:i/>
                <w:lang w:eastAsia="ru-RU"/>
              </w:rPr>
              <w:t>Железобетонные колонны</w:t>
            </w:r>
          </w:p>
        </w:tc>
      </w:tr>
      <w:tr w:rsidR="00A96F1C" w:rsidRPr="00A96F1C" w:rsidTr="008A4771">
        <w:trPr>
          <w:trHeight w:val="544"/>
        </w:trPr>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Фундамент</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Монолитный железобетонный ростверк по железобетонным забивным сваям квадратного сечения</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Стены</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Ж/б панели</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Цоколь</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Ж/б блоки</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Перекрытия</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Сборные ж/б многопустотные плиты серии 1.041.1.</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Полы</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Отсутствуют</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Перегородки</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Отсутствуют</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Кровля</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Отсутствуют</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Проемы оконные и дверные</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Не заполнены</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Отделка внешняя</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Отсутствуют</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Отделка внутренняя</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Отсутствуют</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Инженерные коммуникации и оборудование</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Отсутствуют</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Прочие конструкции</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Отсутствуют</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lang w:eastAsia="ru-RU"/>
              </w:rPr>
            </w:pPr>
            <w:r w:rsidRPr="00A96F1C">
              <w:rPr>
                <w:rFonts w:ascii="Times New Roman" w:eastAsia="Times New Roman" w:hAnsi="Times New Roman" w:cs="Times New Roman"/>
                <w:lang w:eastAsia="ru-RU"/>
              </w:rPr>
              <w:t>Общая площадь, м</w:t>
            </w:r>
            <w:r w:rsidRPr="00A96F1C">
              <w:rPr>
                <w:rFonts w:ascii="Times New Roman" w:eastAsia="Times New Roman" w:hAnsi="Times New Roman" w:cs="Times New Roman"/>
                <w:vertAlign w:val="superscript"/>
                <w:lang w:eastAsia="ru-RU"/>
              </w:rPr>
              <w:t>2</w:t>
            </w:r>
            <w:r w:rsidRPr="00A96F1C">
              <w:rPr>
                <w:rFonts w:ascii="Times New Roman" w:eastAsia="Times New Roman" w:hAnsi="Times New Roman" w:cs="Times New Roman"/>
                <w:lang w:eastAsia="ru-RU"/>
              </w:rPr>
              <w:t xml:space="preserve"> </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4351,8</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vertAlign w:val="superscript"/>
                <w:lang w:eastAsia="ru-RU"/>
              </w:rPr>
            </w:pPr>
            <w:r w:rsidRPr="00A96F1C">
              <w:rPr>
                <w:rFonts w:ascii="Times New Roman" w:eastAsia="Times New Roman" w:hAnsi="Times New Roman" w:cs="Times New Roman"/>
                <w:lang w:eastAsia="ru-RU"/>
              </w:rPr>
              <w:t>Площадь застройки, м</w:t>
            </w:r>
            <w:r w:rsidRPr="00A96F1C">
              <w:rPr>
                <w:rFonts w:ascii="Times New Roman" w:eastAsia="Times New Roman" w:hAnsi="Times New Roman" w:cs="Times New Roman"/>
                <w:vertAlign w:val="superscript"/>
                <w:lang w:eastAsia="ru-RU"/>
              </w:rPr>
              <w:t>2</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4351,8</w:t>
            </w:r>
          </w:p>
        </w:tc>
      </w:tr>
      <w:tr w:rsidR="00A96F1C" w:rsidRPr="00A96F1C" w:rsidTr="008A4771">
        <w:tc>
          <w:tcPr>
            <w:tcW w:w="3657" w:type="dxa"/>
          </w:tcPr>
          <w:p w:rsidR="00A96F1C" w:rsidRPr="00A96F1C" w:rsidRDefault="00A96F1C" w:rsidP="00A96F1C">
            <w:pPr>
              <w:shd w:val="clear" w:color="auto" w:fill="FFFFFF"/>
              <w:autoSpaceDE w:val="0"/>
              <w:autoSpaceDN w:val="0"/>
              <w:adjustRightInd w:val="0"/>
              <w:spacing w:after="0" w:line="240" w:lineRule="auto"/>
              <w:ind w:right="-22"/>
              <w:jc w:val="both"/>
              <w:rPr>
                <w:rFonts w:ascii="Times New Roman" w:eastAsia="Times New Roman" w:hAnsi="Times New Roman" w:cs="Times New Roman"/>
                <w:vertAlign w:val="superscript"/>
                <w:lang w:eastAsia="ru-RU"/>
              </w:rPr>
            </w:pPr>
            <w:r w:rsidRPr="00A96F1C">
              <w:rPr>
                <w:rFonts w:ascii="Times New Roman" w:eastAsia="Times New Roman" w:hAnsi="Times New Roman" w:cs="Times New Roman"/>
                <w:lang w:eastAsia="ru-RU"/>
              </w:rPr>
              <w:t>Строительный объем, м</w:t>
            </w:r>
            <w:r w:rsidRPr="00A96F1C">
              <w:rPr>
                <w:rFonts w:ascii="Times New Roman" w:eastAsia="Times New Roman" w:hAnsi="Times New Roman" w:cs="Times New Roman"/>
                <w:vertAlign w:val="superscript"/>
                <w:lang w:eastAsia="ru-RU"/>
              </w:rPr>
              <w:t>3</w:t>
            </w:r>
          </w:p>
        </w:tc>
        <w:tc>
          <w:tcPr>
            <w:tcW w:w="6124" w:type="dxa"/>
          </w:tcPr>
          <w:p w:rsidR="00A96F1C" w:rsidRPr="00A96F1C" w:rsidRDefault="00A96F1C" w:rsidP="00A96F1C">
            <w:pPr>
              <w:widowControl w:val="0"/>
              <w:autoSpaceDE w:val="0"/>
              <w:autoSpaceDN w:val="0"/>
              <w:adjustRightInd w:val="0"/>
              <w:spacing w:after="0" w:line="240" w:lineRule="auto"/>
              <w:ind w:right="-22"/>
              <w:jc w:val="both"/>
              <w:rPr>
                <w:rFonts w:ascii="Times New Roman" w:eastAsia="Times New Roman" w:hAnsi="Times New Roman" w:cs="Times New Roman"/>
                <w:i/>
                <w:lang w:eastAsia="ru-RU"/>
              </w:rPr>
            </w:pPr>
            <w:r w:rsidRPr="00A96F1C">
              <w:rPr>
                <w:rFonts w:ascii="Times New Roman" w:eastAsia="Times New Roman" w:hAnsi="Times New Roman" w:cs="Times New Roman"/>
                <w:i/>
                <w:lang w:eastAsia="ru-RU"/>
              </w:rPr>
              <w:t>21541,4</w:t>
            </w:r>
          </w:p>
        </w:tc>
      </w:tr>
    </w:tbl>
    <w:p w:rsidR="00A96F1C" w:rsidRPr="00A96F1C" w:rsidRDefault="00A96F1C" w:rsidP="00A96F1C">
      <w:pPr>
        <w:tabs>
          <w:tab w:val="left" w:pos="720"/>
          <w:tab w:val="left" w:pos="3975"/>
        </w:tabs>
        <w:spacing w:after="0" w:line="240" w:lineRule="auto"/>
        <w:ind w:right="-22" w:firstLine="709"/>
        <w:jc w:val="both"/>
        <w:rPr>
          <w:rFonts w:ascii="Times New Roman" w:eastAsia="Times New Roman" w:hAnsi="Times New Roman" w:cs="Times New Roman"/>
          <w:sz w:val="28"/>
          <w:szCs w:val="28"/>
          <w:lang w:eastAsia="ru-RU"/>
        </w:rPr>
      </w:pPr>
      <w:r w:rsidRPr="00A96F1C">
        <w:rPr>
          <w:rFonts w:ascii="Times New Roman" w:eastAsia="Times New Roman" w:hAnsi="Times New Roman" w:cs="Times New Roman"/>
          <w:sz w:val="28"/>
          <w:szCs w:val="28"/>
          <w:lang w:eastAsia="ru-RU"/>
        </w:rPr>
        <w:t>Описание количественных и качественных характеристик основных конструктивных элементов имущества произведено по результатам осмотра объекта оценки, проведенного оценщиком.</w:t>
      </w:r>
    </w:p>
    <w:p w:rsidR="00A96F1C" w:rsidRPr="00A96F1C" w:rsidRDefault="00A96F1C" w:rsidP="00A96F1C">
      <w:pPr>
        <w:tabs>
          <w:tab w:val="left" w:pos="720"/>
          <w:tab w:val="left" w:pos="3975"/>
        </w:tabs>
        <w:spacing w:after="0" w:line="240" w:lineRule="auto"/>
        <w:ind w:right="-22" w:firstLine="709"/>
        <w:jc w:val="both"/>
        <w:rPr>
          <w:rFonts w:ascii="Times New Roman" w:eastAsia="Times New Roman" w:hAnsi="Times New Roman" w:cs="Times New Roman"/>
          <w:sz w:val="28"/>
          <w:szCs w:val="28"/>
          <w:lang w:eastAsia="ru-RU"/>
        </w:rPr>
      </w:pPr>
      <w:r w:rsidRPr="00A96F1C">
        <w:rPr>
          <w:rFonts w:ascii="Times New Roman" w:eastAsia="Times New Roman" w:hAnsi="Times New Roman" w:cs="Times New Roman"/>
          <w:sz w:val="28"/>
          <w:szCs w:val="28"/>
          <w:lang w:eastAsia="ru-RU"/>
        </w:rPr>
        <w:t>По данными визуального освидетельствования установлено, что у имущества полностью отсутствуют элементы заполнения проемов, внутренние стены и перегородки, инженерные коммуникации. Оценщик установил уровень готовности по элементам внутренней отделки 0%. Слаботочные системы и специальное оборудование на оцениваемом объекте отсутствует полностью.</w:t>
      </w:r>
    </w:p>
    <w:p w:rsidR="00A96F1C" w:rsidRPr="00A96F1C" w:rsidRDefault="00A96F1C" w:rsidP="00A96F1C">
      <w:pPr>
        <w:tabs>
          <w:tab w:val="left" w:pos="720"/>
          <w:tab w:val="left" w:pos="3975"/>
        </w:tabs>
        <w:spacing w:after="0" w:line="240" w:lineRule="auto"/>
        <w:ind w:right="-22" w:firstLine="709"/>
        <w:jc w:val="both"/>
        <w:rPr>
          <w:rFonts w:ascii="Times New Roman" w:eastAsia="Times New Roman" w:hAnsi="Times New Roman" w:cs="Times New Roman"/>
          <w:sz w:val="28"/>
          <w:szCs w:val="28"/>
          <w:lang w:eastAsia="ru-RU"/>
        </w:rPr>
      </w:pPr>
      <w:r w:rsidRPr="00A96F1C">
        <w:rPr>
          <w:rFonts w:ascii="Times New Roman" w:eastAsia="Times New Roman" w:hAnsi="Times New Roman" w:cs="Times New Roman"/>
          <w:sz w:val="28"/>
          <w:szCs w:val="28"/>
          <w:lang w:eastAsia="ru-RU"/>
        </w:rPr>
        <w:t xml:space="preserve">Стальные конструкции непригодны для использования. Недопустимая степень коррозии. Разрушение защитных покрытий стальных конструкций плит перекрытия из-за систематического многолетнего воздействия влаги, нарушены условия эксплуатации конструкций из-за их длительного замачивания атмосферной влагой. Частично разрушены плиты перекрытия. Кирпичные перегородки внутри объекта разрушены. Сборная железобетонная лестница перекошена, марши не горизонтальны и не закреплены. Разрушены ступени железобетонной лестницы. Отсутствует </w:t>
      </w:r>
      <w:proofErr w:type="spellStart"/>
      <w:r w:rsidRPr="00A96F1C">
        <w:rPr>
          <w:rFonts w:ascii="Times New Roman" w:eastAsia="Times New Roman" w:hAnsi="Times New Roman" w:cs="Times New Roman"/>
          <w:sz w:val="28"/>
          <w:szCs w:val="28"/>
          <w:lang w:eastAsia="ru-RU"/>
        </w:rPr>
        <w:t>отмостка</w:t>
      </w:r>
      <w:proofErr w:type="spellEnd"/>
      <w:r w:rsidRPr="00A96F1C">
        <w:rPr>
          <w:rFonts w:ascii="Times New Roman" w:eastAsia="Times New Roman" w:hAnsi="Times New Roman" w:cs="Times New Roman"/>
          <w:sz w:val="28"/>
          <w:szCs w:val="28"/>
          <w:lang w:eastAsia="ru-RU"/>
        </w:rPr>
        <w:t xml:space="preserve"> вокруг имущества, подвальные помещения затоплены водой, усадочные трещины на поверхностях сборных железобетонных элементов. Начальная стадия коррозии закладных деталей железобетонных конструкций.</w:t>
      </w:r>
    </w:p>
    <w:p w:rsidR="00A96F1C" w:rsidRPr="00A96F1C" w:rsidRDefault="00A96F1C" w:rsidP="00A96F1C">
      <w:pPr>
        <w:shd w:val="clear" w:color="auto" w:fill="FFFFFF"/>
        <w:spacing w:after="0" w:line="240" w:lineRule="auto"/>
        <w:ind w:firstLine="709"/>
        <w:jc w:val="both"/>
        <w:rPr>
          <w:rFonts w:ascii="Times New Roman" w:eastAsia="Times New Roman" w:hAnsi="Times New Roman" w:cs="Times New Roman"/>
          <w:b/>
          <w:bCs/>
          <w:spacing w:val="-2"/>
          <w:sz w:val="28"/>
          <w:szCs w:val="28"/>
          <w:lang w:eastAsia="ru-RU"/>
        </w:rPr>
      </w:pPr>
      <w:r w:rsidRPr="00A96F1C">
        <w:rPr>
          <w:rFonts w:ascii="Times New Roman" w:eastAsia="Times New Roman" w:hAnsi="Times New Roman" w:cs="Times New Roman"/>
          <w:sz w:val="28"/>
          <w:szCs w:val="28"/>
          <w:lang w:eastAsia="ru-RU"/>
        </w:rPr>
        <w:t xml:space="preserve">Основные несущие конструктивные элементы объекта имеют неудовлетворительное техническое состояние, помещения </w:t>
      </w:r>
      <w:r w:rsidRPr="00A96F1C">
        <w:rPr>
          <w:rFonts w:ascii="Times New Roman" w:eastAsia="Times New Roman" w:hAnsi="Times New Roman" w:cs="Times New Roman"/>
          <w:color w:val="000000"/>
          <w:sz w:val="28"/>
          <w:szCs w:val="28"/>
          <w:lang w:eastAsia="ru-RU"/>
        </w:rPr>
        <w:t xml:space="preserve">– </w:t>
      </w:r>
      <w:r w:rsidRPr="00A96F1C">
        <w:rPr>
          <w:rFonts w:ascii="Times New Roman" w:eastAsia="Times New Roman" w:hAnsi="Times New Roman" w:cs="Times New Roman"/>
          <w:sz w:val="28"/>
          <w:szCs w:val="28"/>
          <w:lang w:eastAsia="ru-RU"/>
        </w:rPr>
        <w:t xml:space="preserve">без отделки, </w:t>
      </w:r>
      <w:r w:rsidRPr="00A96F1C">
        <w:rPr>
          <w:rFonts w:ascii="Times New Roman" w:eastAsia="Times New Roman" w:hAnsi="Times New Roman" w:cs="Times New Roman"/>
          <w:sz w:val="28"/>
          <w:szCs w:val="28"/>
          <w:lang w:eastAsia="ru-RU"/>
        </w:rPr>
        <w:lastRenderedPageBreak/>
        <w:t xml:space="preserve">состояние прилегающей территории </w:t>
      </w:r>
      <w:r w:rsidRPr="00A96F1C">
        <w:rPr>
          <w:rFonts w:ascii="Times New Roman" w:eastAsia="Times New Roman" w:hAnsi="Times New Roman" w:cs="Times New Roman"/>
          <w:color w:val="000000"/>
          <w:sz w:val="28"/>
          <w:szCs w:val="28"/>
          <w:lang w:eastAsia="ru-RU"/>
        </w:rPr>
        <w:t>–</w:t>
      </w:r>
      <w:r w:rsidRPr="00A96F1C">
        <w:rPr>
          <w:rFonts w:ascii="Times New Roman" w:eastAsia="Times New Roman" w:hAnsi="Times New Roman" w:cs="Times New Roman"/>
          <w:sz w:val="28"/>
          <w:szCs w:val="28"/>
          <w:lang w:eastAsia="ru-RU"/>
        </w:rPr>
        <w:t xml:space="preserve"> удовлетворительное, инженерные системы отсутствуют, но имеется возможность их подключения.</w:t>
      </w:r>
    </w:p>
    <w:p w:rsidR="00A96F1C" w:rsidRPr="00A96F1C" w:rsidRDefault="00A96F1C" w:rsidP="00A96F1C">
      <w:pPr>
        <w:spacing w:after="0" w:line="240" w:lineRule="auto"/>
        <w:ind w:firstLine="709"/>
        <w:jc w:val="both"/>
        <w:rPr>
          <w:rFonts w:ascii="Times New Roman" w:eastAsia="Times New Roman" w:hAnsi="Times New Roman" w:cs="Times New Roman"/>
          <w:bCs/>
          <w:sz w:val="28"/>
          <w:szCs w:val="28"/>
          <w:lang w:eastAsia="ru-RU"/>
        </w:rPr>
      </w:pPr>
      <w:r w:rsidRPr="00A96F1C">
        <w:rPr>
          <w:rFonts w:ascii="Times New Roman" w:eastAsia="Times New Roman" w:hAnsi="Times New Roman" w:cs="Times New Roman"/>
          <w:bCs/>
          <w:i/>
          <w:iCs/>
          <w:sz w:val="28"/>
          <w:szCs w:val="28"/>
          <w:lang w:eastAsia="ru-RU"/>
        </w:rPr>
        <w:t>Фундаменты</w:t>
      </w:r>
      <w:r w:rsidRPr="00A96F1C">
        <w:rPr>
          <w:rFonts w:ascii="Times New Roman" w:eastAsia="Times New Roman" w:hAnsi="Times New Roman" w:cs="Times New Roman"/>
          <w:bCs/>
          <w:sz w:val="28"/>
          <w:szCs w:val="28"/>
          <w:lang w:eastAsia="ru-RU"/>
        </w:rPr>
        <w:t xml:space="preserve">. Признаков нарушения технологии производства работ при устройстве фундаментов не выявлено. Отсутствует </w:t>
      </w:r>
      <w:proofErr w:type="spellStart"/>
      <w:r w:rsidRPr="00A96F1C">
        <w:rPr>
          <w:rFonts w:ascii="Times New Roman" w:eastAsia="Times New Roman" w:hAnsi="Times New Roman" w:cs="Times New Roman"/>
          <w:bCs/>
          <w:sz w:val="28"/>
          <w:szCs w:val="28"/>
          <w:lang w:eastAsia="ru-RU"/>
        </w:rPr>
        <w:t>отмостка</w:t>
      </w:r>
      <w:proofErr w:type="spellEnd"/>
      <w:r w:rsidRPr="00A96F1C">
        <w:rPr>
          <w:rFonts w:ascii="Times New Roman" w:eastAsia="Times New Roman" w:hAnsi="Times New Roman" w:cs="Times New Roman"/>
          <w:bCs/>
          <w:sz w:val="28"/>
          <w:szCs w:val="28"/>
          <w:lang w:eastAsia="ru-RU"/>
        </w:rPr>
        <w:t xml:space="preserve"> вокруг имущества, подвальные помещения затоплены водой, усадочные трещины на поверхностях сборных железобетонных элементов. Имеют место трещины в цоколе. Эксплуатация конструктивных элементов возможна лишь при условии значительного капитального ремонта Идентифицированный износ фундаментов – </w:t>
      </w:r>
      <w:r w:rsidRPr="00A96F1C">
        <w:rPr>
          <w:rFonts w:ascii="Times New Roman" w:eastAsia="Times New Roman" w:hAnsi="Times New Roman" w:cs="Times New Roman"/>
          <w:b/>
          <w:bCs/>
          <w:sz w:val="28"/>
          <w:szCs w:val="28"/>
          <w:lang w:eastAsia="ru-RU"/>
        </w:rPr>
        <w:t>65%</w:t>
      </w:r>
      <w:r w:rsidRPr="00A96F1C">
        <w:rPr>
          <w:rFonts w:ascii="Times New Roman" w:eastAsia="Times New Roman" w:hAnsi="Times New Roman" w:cs="Times New Roman"/>
          <w:bCs/>
          <w:sz w:val="28"/>
          <w:szCs w:val="28"/>
          <w:lang w:eastAsia="ru-RU"/>
        </w:rPr>
        <w:t>.</w:t>
      </w:r>
    </w:p>
    <w:p w:rsidR="00A96F1C" w:rsidRPr="00A96F1C" w:rsidRDefault="00A96F1C" w:rsidP="00A96F1C">
      <w:pPr>
        <w:spacing w:after="0" w:line="240" w:lineRule="auto"/>
        <w:ind w:firstLine="709"/>
        <w:jc w:val="both"/>
        <w:rPr>
          <w:rFonts w:ascii="Times New Roman" w:eastAsia="Times New Roman" w:hAnsi="Times New Roman" w:cs="Times New Roman"/>
          <w:bCs/>
          <w:iCs/>
          <w:sz w:val="28"/>
          <w:szCs w:val="28"/>
          <w:lang w:eastAsia="ru-RU"/>
        </w:rPr>
      </w:pPr>
      <w:r w:rsidRPr="00A96F1C">
        <w:rPr>
          <w:rFonts w:ascii="Times New Roman" w:eastAsia="Times New Roman" w:hAnsi="Times New Roman" w:cs="Times New Roman"/>
          <w:bCs/>
          <w:i/>
          <w:iCs/>
          <w:sz w:val="28"/>
          <w:szCs w:val="28"/>
          <w:lang w:eastAsia="ru-RU"/>
        </w:rPr>
        <w:t xml:space="preserve">Каркас. </w:t>
      </w:r>
      <w:r w:rsidRPr="00A96F1C">
        <w:rPr>
          <w:rFonts w:ascii="Times New Roman" w:eastAsia="Times New Roman" w:hAnsi="Times New Roman" w:cs="Times New Roman"/>
          <w:bCs/>
          <w:iCs/>
          <w:sz w:val="28"/>
          <w:szCs w:val="28"/>
          <w:lang w:eastAsia="ru-RU"/>
        </w:rPr>
        <w:t xml:space="preserve">Железобетонные конструкции каркаса имущества имеют ограниченно работоспособный уровень технического состояния. Металлические конструкции находятся в недопустимом техническом состоянии. Идентифицированный износ элементов каркаса - </w:t>
      </w:r>
      <w:r w:rsidRPr="00A96F1C">
        <w:rPr>
          <w:rFonts w:ascii="Times New Roman" w:eastAsia="Times New Roman" w:hAnsi="Times New Roman" w:cs="Times New Roman"/>
          <w:b/>
          <w:bCs/>
          <w:iCs/>
          <w:sz w:val="28"/>
          <w:szCs w:val="28"/>
          <w:lang w:eastAsia="ru-RU"/>
        </w:rPr>
        <w:t>90%</w:t>
      </w:r>
      <w:r w:rsidRPr="00A96F1C">
        <w:rPr>
          <w:rFonts w:ascii="Times New Roman" w:eastAsia="Times New Roman" w:hAnsi="Times New Roman" w:cs="Times New Roman"/>
          <w:bCs/>
          <w:iCs/>
          <w:sz w:val="28"/>
          <w:szCs w:val="28"/>
          <w:lang w:eastAsia="ru-RU"/>
        </w:rPr>
        <w:t>.</w:t>
      </w:r>
    </w:p>
    <w:p w:rsidR="00A96F1C" w:rsidRPr="00A96F1C" w:rsidRDefault="00A96F1C" w:rsidP="00A96F1C">
      <w:pPr>
        <w:spacing w:after="0" w:line="240" w:lineRule="auto"/>
        <w:ind w:firstLine="709"/>
        <w:jc w:val="both"/>
        <w:rPr>
          <w:rFonts w:ascii="Times New Roman" w:eastAsia="Times New Roman" w:hAnsi="Times New Roman" w:cs="Times New Roman"/>
          <w:bCs/>
          <w:sz w:val="28"/>
          <w:szCs w:val="28"/>
          <w:lang w:eastAsia="ru-RU"/>
        </w:rPr>
      </w:pPr>
      <w:r w:rsidRPr="00A96F1C">
        <w:rPr>
          <w:rFonts w:ascii="Times New Roman" w:eastAsia="Times New Roman" w:hAnsi="Times New Roman" w:cs="Times New Roman"/>
          <w:bCs/>
          <w:i/>
          <w:iCs/>
          <w:sz w:val="28"/>
          <w:szCs w:val="28"/>
          <w:lang w:eastAsia="ru-RU"/>
        </w:rPr>
        <w:t xml:space="preserve">Стены наружные. </w:t>
      </w:r>
      <w:r w:rsidRPr="00A96F1C">
        <w:rPr>
          <w:rFonts w:ascii="Times New Roman" w:eastAsia="Times New Roman" w:hAnsi="Times New Roman" w:cs="Times New Roman"/>
          <w:bCs/>
          <w:sz w:val="28"/>
          <w:szCs w:val="28"/>
          <w:lang w:eastAsia="ru-RU"/>
        </w:rPr>
        <w:t xml:space="preserve">Для основного объема (90%) имеют место трещины и выбоины. Эксплуатация конструктивных элементов возможна лишь при условии значительного капитального ремонта. Таким образом, идентифицированный износ наружных стен, включая наружную отделку составляет </w:t>
      </w:r>
      <w:r w:rsidRPr="00A96F1C">
        <w:rPr>
          <w:rFonts w:ascii="Times New Roman" w:eastAsia="Times New Roman" w:hAnsi="Times New Roman" w:cs="Times New Roman"/>
          <w:b/>
          <w:bCs/>
          <w:sz w:val="28"/>
          <w:szCs w:val="28"/>
          <w:lang w:eastAsia="ru-RU"/>
        </w:rPr>
        <w:t>65%</w:t>
      </w:r>
      <w:r w:rsidRPr="00A96F1C">
        <w:rPr>
          <w:rFonts w:ascii="Times New Roman" w:eastAsia="Times New Roman" w:hAnsi="Times New Roman" w:cs="Times New Roman"/>
          <w:bCs/>
          <w:sz w:val="28"/>
          <w:szCs w:val="28"/>
          <w:lang w:eastAsia="ru-RU"/>
        </w:rPr>
        <w:t>.</w:t>
      </w:r>
    </w:p>
    <w:p w:rsidR="00A96F1C" w:rsidRPr="00A96F1C" w:rsidRDefault="00A96F1C" w:rsidP="00A96F1C">
      <w:pPr>
        <w:spacing w:after="0" w:line="240" w:lineRule="auto"/>
        <w:ind w:firstLine="709"/>
        <w:jc w:val="both"/>
        <w:rPr>
          <w:rFonts w:ascii="Times New Roman" w:eastAsia="Times New Roman" w:hAnsi="Times New Roman" w:cs="Times New Roman"/>
          <w:bCs/>
          <w:sz w:val="28"/>
          <w:szCs w:val="28"/>
          <w:lang w:eastAsia="ru-RU"/>
        </w:rPr>
      </w:pPr>
      <w:r w:rsidRPr="00A96F1C">
        <w:rPr>
          <w:rFonts w:ascii="Times New Roman" w:eastAsia="Times New Roman" w:hAnsi="Times New Roman" w:cs="Times New Roman"/>
          <w:bCs/>
          <w:i/>
          <w:iCs/>
          <w:sz w:val="28"/>
          <w:szCs w:val="28"/>
          <w:lang w:eastAsia="ru-RU"/>
        </w:rPr>
        <w:t xml:space="preserve">Перекрытия и покрытия. </w:t>
      </w:r>
      <w:r w:rsidRPr="00A96F1C">
        <w:rPr>
          <w:rFonts w:ascii="Times New Roman" w:eastAsia="Times New Roman" w:hAnsi="Times New Roman" w:cs="Times New Roman"/>
          <w:bCs/>
          <w:sz w:val="28"/>
          <w:szCs w:val="28"/>
          <w:lang w:eastAsia="ru-RU"/>
        </w:rPr>
        <w:t xml:space="preserve">Более 90% перекрытий и покрытий </w:t>
      </w:r>
      <w:r w:rsidRPr="00A96F1C">
        <w:rPr>
          <w:rFonts w:ascii="Times New Roman" w:eastAsia="Times New Roman" w:hAnsi="Times New Roman" w:cs="Times New Roman"/>
          <w:bCs/>
          <w:iCs/>
          <w:sz w:val="28"/>
          <w:szCs w:val="28"/>
          <w:lang w:eastAsia="ru-RU"/>
        </w:rPr>
        <w:t>находятся в недопустимом техническом состоянии.</w:t>
      </w:r>
      <w:r w:rsidRPr="00A96F1C">
        <w:rPr>
          <w:rFonts w:ascii="Times New Roman" w:eastAsia="Times New Roman" w:hAnsi="Times New Roman" w:cs="Times New Roman"/>
          <w:bCs/>
          <w:sz w:val="28"/>
          <w:szCs w:val="28"/>
          <w:lang w:eastAsia="ru-RU"/>
        </w:rPr>
        <w:t xml:space="preserve"> Идентифицированный износ покрытий и перекрытий – </w:t>
      </w:r>
      <w:r w:rsidRPr="00A96F1C">
        <w:rPr>
          <w:rFonts w:ascii="Times New Roman" w:eastAsia="Times New Roman" w:hAnsi="Times New Roman" w:cs="Times New Roman"/>
          <w:b/>
          <w:bCs/>
          <w:sz w:val="28"/>
          <w:szCs w:val="28"/>
          <w:lang w:eastAsia="ru-RU"/>
        </w:rPr>
        <w:t>90%</w:t>
      </w:r>
      <w:r w:rsidRPr="00A96F1C">
        <w:rPr>
          <w:rFonts w:ascii="Times New Roman" w:eastAsia="Times New Roman" w:hAnsi="Times New Roman" w:cs="Times New Roman"/>
          <w:bCs/>
          <w:sz w:val="28"/>
          <w:szCs w:val="28"/>
          <w:lang w:eastAsia="ru-RU"/>
        </w:rPr>
        <w:t>.</w:t>
      </w:r>
    </w:p>
    <w:p w:rsidR="00A96F1C" w:rsidRPr="00A96F1C" w:rsidRDefault="00CE2B49" w:rsidP="00613717">
      <w:pPr>
        <w:spacing w:after="0" w:line="240" w:lineRule="auto"/>
        <w:ind w:firstLine="708"/>
        <w:jc w:val="both"/>
        <w:rPr>
          <w:rFonts w:ascii="Times New Roman" w:eastAsia="Times New Roman" w:hAnsi="Times New Roman" w:cs="Times New Roman"/>
          <w:sz w:val="28"/>
          <w:szCs w:val="28"/>
          <w:lang w:eastAsia="ru-RU"/>
        </w:rPr>
      </w:pPr>
      <w:r w:rsidRPr="00CE2B49">
        <w:rPr>
          <w:rFonts w:ascii="Times New Roman" w:eastAsia="Times New Roman" w:hAnsi="Times New Roman" w:cs="Times New Roman"/>
          <w:b/>
          <w:sz w:val="28"/>
          <w:szCs w:val="28"/>
          <w:lang w:eastAsia="ru-RU"/>
        </w:rPr>
        <w:t>7</w:t>
      </w:r>
      <w:r w:rsidR="00A96F1C" w:rsidRPr="00A96F1C">
        <w:rPr>
          <w:rFonts w:ascii="Times New Roman" w:eastAsia="Times New Roman" w:hAnsi="Times New Roman" w:cs="Times New Roman"/>
          <w:b/>
          <w:sz w:val="28"/>
          <w:szCs w:val="28"/>
          <w:lang w:eastAsia="ru-RU"/>
        </w:rPr>
        <w:t>.3. Обременения имущества</w:t>
      </w:r>
      <w:r w:rsidR="00A96F1C" w:rsidRPr="00A96F1C">
        <w:rPr>
          <w:rFonts w:ascii="Times New Roman" w:eastAsia="Times New Roman" w:hAnsi="Times New Roman" w:cs="Times New Roman"/>
          <w:sz w:val="28"/>
          <w:szCs w:val="28"/>
          <w:lang w:eastAsia="ru-RU"/>
        </w:rPr>
        <w:t xml:space="preserve"> </w:t>
      </w:r>
      <w:r w:rsidR="00A96F1C" w:rsidRPr="00A96F1C">
        <w:rPr>
          <w:rFonts w:ascii="Times New Roman" w:eastAsia="Times New Roman" w:hAnsi="Times New Roman" w:cs="Times New Roman"/>
          <w:color w:val="000000"/>
          <w:sz w:val="28"/>
          <w:szCs w:val="28"/>
          <w:lang w:eastAsia="ru-RU"/>
        </w:rPr>
        <w:t>отсутствуют</w:t>
      </w:r>
      <w:r w:rsidR="00A96F1C" w:rsidRPr="00A96F1C">
        <w:rPr>
          <w:rFonts w:ascii="Times New Roman" w:eastAsia="Times New Roman" w:hAnsi="Times New Roman" w:cs="Times New Roman"/>
          <w:sz w:val="28"/>
          <w:szCs w:val="28"/>
          <w:lang w:eastAsia="ru-RU"/>
        </w:rPr>
        <w:t>.</w:t>
      </w:r>
    </w:p>
    <w:p w:rsidR="00613717" w:rsidRDefault="00613717" w:rsidP="00562385">
      <w:pPr>
        <w:spacing w:after="0" w:line="240" w:lineRule="auto"/>
        <w:jc w:val="both"/>
        <w:rPr>
          <w:rFonts w:ascii="Times New Roman" w:hAnsi="Times New Roman" w:cs="Times New Roman"/>
          <w:sz w:val="28"/>
          <w:szCs w:val="28"/>
        </w:rPr>
      </w:pPr>
    </w:p>
    <w:p w:rsidR="00613717" w:rsidRDefault="00613717" w:rsidP="00613717">
      <w:pPr>
        <w:spacing w:after="0" w:line="240" w:lineRule="auto"/>
        <w:ind w:firstLine="708"/>
        <w:jc w:val="both"/>
        <w:rPr>
          <w:rFonts w:ascii="Times New Roman" w:hAnsi="Times New Roman" w:cs="Times New Roman"/>
          <w:sz w:val="28"/>
          <w:szCs w:val="28"/>
        </w:rPr>
      </w:pPr>
      <w:r w:rsidRPr="00613717">
        <w:rPr>
          <w:rFonts w:ascii="Times New Roman" w:hAnsi="Times New Roman" w:cs="Times New Roman"/>
          <w:sz w:val="28"/>
          <w:szCs w:val="28"/>
        </w:rPr>
        <w:t>Торги по продаже имущества были признаны несостоявшимися (протокол аукционной (конкурсной) комиссии по приватизации муниципального имущества от 17.11.2016, 11.04.2017, 01.06.2017, 07.08.2017, 19.09.2018</w:t>
      </w:r>
      <w:r>
        <w:rPr>
          <w:rFonts w:ascii="Times New Roman" w:hAnsi="Times New Roman" w:cs="Times New Roman"/>
          <w:sz w:val="28"/>
          <w:szCs w:val="28"/>
        </w:rPr>
        <w:t>, 31.10.2018</w:t>
      </w:r>
      <w:r w:rsidRPr="00613717">
        <w:rPr>
          <w:rFonts w:ascii="Times New Roman" w:hAnsi="Times New Roman" w:cs="Times New Roman"/>
          <w:sz w:val="28"/>
          <w:szCs w:val="28"/>
        </w:rPr>
        <w:t xml:space="preserve">) в связи отсутствием </w:t>
      </w:r>
      <w:r>
        <w:rPr>
          <w:rFonts w:ascii="Times New Roman" w:hAnsi="Times New Roman" w:cs="Times New Roman"/>
          <w:sz w:val="28"/>
          <w:szCs w:val="28"/>
        </w:rPr>
        <w:t>п</w:t>
      </w:r>
      <w:r w:rsidRPr="00613717">
        <w:rPr>
          <w:rFonts w:ascii="Times New Roman" w:hAnsi="Times New Roman" w:cs="Times New Roman"/>
          <w:sz w:val="28"/>
          <w:szCs w:val="28"/>
        </w:rPr>
        <w:t>ретендентов (не подано ни одной заявки).</w:t>
      </w:r>
    </w:p>
    <w:p w:rsidR="00613717" w:rsidRDefault="00613717" w:rsidP="00562385">
      <w:pPr>
        <w:spacing w:after="0" w:line="240" w:lineRule="auto"/>
        <w:jc w:val="both"/>
        <w:rPr>
          <w:rFonts w:ascii="Times New Roman" w:hAnsi="Times New Roman" w:cs="Times New Roman"/>
          <w:sz w:val="28"/>
          <w:szCs w:val="28"/>
        </w:rPr>
      </w:pPr>
    </w:p>
    <w:p w:rsidR="00613717" w:rsidRDefault="00613717" w:rsidP="00562385">
      <w:pPr>
        <w:spacing w:after="0" w:line="240" w:lineRule="auto"/>
        <w:jc w:val="both"/>
        <w:rPr>
          <w:rFonts w:ascii="Times New Roman" w:hAnsi="Times New Roman" w:cs="Times New Roman"/>
          <w:sz w:val="28"/>
          <w:szCs w:val="28"/>
        </w:rPr>
      </w:pPr>
    </w:p>
    <w:p w:rsidR="00613717" w:rsidRPr="00613717" w:rsidRDefault="00613717" w:rsidP="006137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w:t>
      </w:r>
    </w:p>
    <w:p w:rsidR="00613717" w:rsidRPr="00613717" w:rsidRDefault="00613717" w:rsidP="00613717">
      <w:pPr>
        <w:spacing w:after="0" w:line="240" w:lineRule="auto"/>
        <w:jc w:val="both"/>
        <w:rPr>
          <w:rFonts w:ascii="Times New Roman" w:hAnsi="Times New Roman" w:cs="Times New Roman"/>
          <w:sz w:val="28"/>
          <w:szCs w:val="28"/>
        </w:rPr>
      </w:pPr>
      <w:r w:rsidRPr="00613717">
        <w:rPr>
          <w:rFonts w:ascii="Times New Roman" w:hAnsi="Times New Roman" w:cs="Times New Roman"/>
          <w:sz w:val="28"/>
          <w:szCs w:val="28"/>
        </w:rPr>
        <w:t>Комитета по управлению имуществом</w:t>
      </w:r>
    </w:p>
    <w:p w:rsidR="00613717" w:rsidRPr="00613717" w:rsidRDefault="00613717" w:rsidP="00613717">
      <w:pPr>
        <w:spacing w:after="0" w:line="240" w:lineRule="auto"/>
        <w:jc w:val="both"/>
        <w:rPr>
          <w:rFonts w:ascii="Times New Roman" w:hAnsi="Times New Roman" w:cs="Times New Roman"/>
          <w:sz w:val="28"/>
          <w:szCs w:val="28"/>
        </w:rPr>
      </w:pPr>
      <w:proofErr w:type="gramStart"/>
      <w:r w:rsidRPr="00613717">
        <w:rPr>
          <w:rFonts w:ascii="Times New Roman" w:hAnsi="Times New Roman" w:cs="Times New Roman"/>
          <w:sz w:val="28"/>
          <w:szCs w:val="28"/>
        </w:rPr>
        <w:t>Администрации</w:t>
      </w:r>
      <w:proofErr w:type="gramEnd"/>
      <w:r w:rsidRPr="00613717">
        <w:rPr>
          <w:rFonts w:ascii="Times New Roman" w:hAnsi="Times New Roman" w:cs="Times New Roman"/>
          <w:sz w:val="28"/>
          <w:szCs w:val="28"/>
        </w:rPr>
        <w:t xml:space="preserve"> ЗАТО г. Зеленогорска</w:t>
      </w:r>
      <w:r w:rsidRPr="00613717">
        <w:rPr>
          <w:rFonts w:ascii="Times New Roman" w:hAnsi="Times New Roman" w:cs="Times New Roman"/>
          <w:sz w:val="28"/>
          <w:szCs w:val="28"/>
        </w:rPr>
        <w:tab/>
      </w:r>
      <w:r>
        <w:rPr>
          <w:rFonts w:ascii="Times New Roman" w:hAnsi="Times New Roman" w:cs="Times New Roman"/>
          <w:sz w:val="28"/>
          <w:szCs w:val="28"/>
        </w:rPr>
        <w:tab/>
        <w:t xml:space="preserve">                                 В.А. Заречный</w:t>
      </w:r>
    </w:p>
    <w:p w:rsidR="00613717" w:rsidRPr="00613717" w:rsidRDefault="00613717" w:rsidP="00613717">
      <w:pPr>
        <w:spacing w:after="0" w:line="240" w:lineRule="auto"/>
        <w:jc w:val="both"/>
        <w:rPr>
          <w:rFonts w:ascii="Times New Roman" w:hAnsi="Times New Roman" w:cs="Times New Roman"/>
          <w:sz w:val="28"/>
          <w:szCs w:val="28"/>
        </w:rPr>
      </w:pPr>
    </w:p>
    <w:p w:rsidR="00613717" w:rsidRPr="00613717" w:rsidRDefault="00613717" w:rsidP="00613717">
      <w:pPr>
        <w:spacing w:after="0" w:line="240" w:lineRule="auto"/>
        <w:jc w:val="both"/>
        <w:rPr>
          <w:rFonts w:ascii="Times New Roman" w:hAnsi="Times New Roman" w:cs="Times New Roman"/>
          <w:sz w:val="28"/>
          <w:szCs w:val="28"/>
        </w:rPr>
      </w:pPr>
    </w:p>
    <w:p w:rsidR="00613717" w:rsidRPr="00613717" w:rsidRDefault="00613717" w:rsidP="00613717">
      <w:pPr>
        <w:spacing w:after="0" w:line="240" w:lineRule="auto"/>
        <w:jc w:val="both"/>
        <w:rPr>
          <w:rFonts w:ascii="Times New Roman" w:hAnsi="Times New Roman" w:cs="Times New Roman"/>
          <w:sz w:val="28"/>
          <w:szCs w:val="28"/>
        </w:rPr>
      </w:pPr>
    </w:p>
    <w:p w:rsidR="00613717" w:rsidRPr="00613717" w:rsidRDefault="00613717" w:rsidP="00613717">
      <w:pPr>
        <w:spacing w:after="0" w:line="240" w:lineRule="auto"/>
        <w:jc w:val="both"/>
        <w:rPr>
          <w:rFonts w:ascii="Times New Roman" w:hAnsi="Times New Roman" w:cs="Times New Roman"/>
          <w:sz w:val="28"/>
          <w:szCs w:val="28"/>
        </w:rPr>
      </w:pPr>
    </w:p>
    <w:p w:rsidR="00613717" w:rsidRPr="00613717" w:rsidRDefault="00613717" w:rsidP="00613717">
      <w:pPr>
        <w:spacing w:after="0" w:line="240" w:lineRule="auto"/>
        <w:jc w:val="both"/>
        <w:rPr>
          <w:rFonts w:ascii="Times New Roman" w:hAnsi="Times New Roman" w:cs="Times New Roman"/>
          <w:sz w:val="28"/>
          <w:szCs w:val="28"/>
        </w:rPr>
      </w:pPr>
    </w:p>
    <w:p w:rsidR="00613717" w:rsidRPr="00613717" w:rsidRDefault="00613717" w:rsidP="00613717">
      <w:pPr>
        <w:spacing w:after="0" w:line="240" w:lineRule="auto"/>
        <w:jc w:val="both"/>
        <w:rPr>
          <w:rFonts w:ascii="Times New Roman" w:hAnsi="Times New Roman" w:cs="Times New Roman"/>
          <w:sz w:val="28"/>
          <w:szCs w:val="28"/>
        </w:rPr>
      </w:pPr>
    </w:p>
    <w:p w:rsidR="00613717" w:rsidRPr="00613717" w:rsidRDefault="00613717" w:rsidP="00613717">
      <w:pPr>
        <w:spacing w:after="0" w:line="240" w:lineRule="auto"/>
        <w:jc w:val="both"/>
        <w:rPr>
          <w:rFonts w:ascii="Times New Roman" w:hAnsi="Times New Roman" w:cs="Times New Roman"/>
          <w:sz w:val="28"/>
          <w:szCs w:val="28"/>
        </w:rPr>
      </w:pPr>
    </w:p>
    <w:p w:rsidR="00613717" w:rsidRPr="00613717" w:rsidRDefault="00613717" w:rsidP="00613717">
      <w:pPr>
        <w:spacing w:after="0" w:line="240" w:lineRule="auto"/>
        <w:jc w:val="both"/>
        <w:rPr>
          <w:rFonts w:ascii="Times New Roman" w:hAnsi="Times New Roman" w:cs="Times New Roman"/>
          <w:sz w:val="28"/>
          <w:szCs w:val="28"/>
        </w:rPr>
      </w:pPr>
    </w:p>
    <w:p w:rsidR="00613717" w:rsidRPr="00613717" w:rsidRDefault="00613717" w:rsidP="00613717">
      <w:pPr>
        <w:spacing w:after="0" w:line="240" w:lineRule="auto"/>
        <w:jc w:val="both"/>
        <w:rPr>
          <w:rFonts w:ascii="Times New Roman" w:hAnsi="Times New Roman" w:cs="Times New Roman"/>
          <w:sz w:val="28"/>
          <w:szCs w:val="28"/>
        </w:rPr>
      </w:pPr>
    </w:p>
    <w:p w:rsidR="00613717" w:rsidRPr="00492990" w:rsidRDefault="00613717" w:rsidP="00613717">
      <w:pPr>
        <w:spacing w:after="0" w:line="240" w:lineRule="auto"/>
        <w:jc w:val="both"/>
        <w:rPr>
          <w:rFonts w:ascii="Times New Roman" w:hAnsi="Times New Roman" w:cs="Times New Roman"/>
          <w:sz w:val="20"/>
          <w:szCs w:val="20"/>
        </w:rPr>
      </w:pPr>
      <w:r w:rsidRPr="00492990">
        <w:rPr>
          <w:rFonts w:ascii="Times New Roman" w:hAnsi="Times New Roman" w:cs="Times New Roman"/>
          <w:sz w:val="20"/>
          <w:szCs w:val="20"/>
        </w:rPr>
        <w:t>Исполнитель: (39169) 9-51-17</w:t>
      </w:r>
    </w:p>
    <w:p w:rsidR="00613717" w:rsidRDefault="00613717" w:rsidP="00613717">
      <w:pPr>
        <w:spacing w:after="0" w:line="240" w:lineRule="auto"/>
        <w:jc w:val="both"/>
        <w:rPr>
          <w:rFonts w:ascii="Times New Roman" w:hAnsi="Times New Roman" w:cs="Times New Roman"/>
          <w:sz w:val="20"/>
          <w:szCs w:val="20"/>
        </w:rPr>
      </w:pPr>
      <w:r w:rsidRPr="00492990">
        <w:rPr>
          <w:rFonts w:ascii="Times New Roman" w:hAnsi="Times New Roman" w:cs="Times New Roman"/>
          <w:sz w:val="20"/>
          <w:szCs w:val="20"/>
        </w:rPr>
        <w:t>Осипова Ольга Валентиновна</w:t>
      </w:r>
    </w:p>
    <w:p w:rsidR="00492990" w:rsidRDefault="00492990" w:rsidP="00613717">
      <w:pPr>
        <w:spacing w:after="0" w:line="240" w:lineRule="auto"/>
        <w:jc w:val="both"/>
        <w:rPr>
          <w:rFonts w:ascii="Times New Roman" w:hAnsi="Times New Roman" w:cs="Times New Roman"/>
          <w:sz w:val="20"/>
          <w:szCs w:val="20"/>
        </w:rPr>
      </w:pPr>
    </w:p>
    <w:p w:rsidR="00492990" w:rsidRDefault="00492990" w:rsidP="00613717">
      <w:pPr>
        <w:spacing w:after="0" w:line="240" w:lineRule="auto"/>
        <w:jc w:val="both"/>
        <w:rPr>
          <w:rFonts w:ascii="Times New Roman" w:hAnsi="Times New Roman" w:cs="Times New Roman"/>
          <w:sz w:val="20"/>
          <w:szCs w:val="20"/>
        </w:rPr>
      </w:pPr>
    </w:p>
    <w:p w:rsidR="00492990" w:rsidRDefault="00492990" w:rsidP="00613717">
      <w:pPr>
        <w:spacing w:after="0" w:line="240" w:lineRule="auto"/>
        <w:jc w:val="both"/>
        <w:rPr>
          <w:rFonts w:ascii="Times New Roman" w:hAnsi="Times New Roman" w:cs="Times New Roman"/>
          <w:sz w:val="20"/>
          <w:szCs w:val="20"/>
        </w:rPr>
      </w:pPr>
    </w:p>
    <w:p w:rsidR="00492990" w:rsidRDefault="00492990" w:rsidP="00613717">
      <w:pPr>
        <w:spacing w:after="0" w:line="240" w:lineRule="auto"/>
        <w:jc w:val="both"/>
        <w:rPr>
          <w:rFonts w:ascii="Times New Roman" w:hAnsi="Times New Roman" w:cs="Times New Roman"/>
          <w:sz w:val="20"/>
          <w:szCs w:val="20"/>
        </w:rPr>
      </w:pPr>
    </w:p>
    <w:p w:rsidR="00492990" w:rsidRDefault="00492990" w:rsidP="00613717">
      <w:pPr>
        <w:spacing w:after="0" w:line="240" w:lineRule="auto"/>
        <w:jc w:val="both"/>
        <w:rPr>
          <w:rFonts w:ascii="Times New Roman" w:hAnsi="Times New Roman" w:cs="Times New Roman"/>
          <w:sz w:val="20"/>
          <w:szCs w:val="20"/>
        </w:rPr>
      </w:pPr>
    </w:p>
    <w:p w:rsidR="00D21B2C" w:rsidRPr="00D21B2C" w:rsidRDefault="00D21B2C" w:rsidP="00D21B2C">
      <w:pPr>
        <w:spacing w:after="120" w:line="240" w:lineRule="auto"/>
        <w:ind w:left="5760" w:firstLine="147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Pr="00D21B2C">
        <w:rPr>
          <w:rFonts w:ascii="Times New Roman" w:eastAsia="Times New Roman" w:hAnsi="Times New Roman" w:cs="Times New Roman"/>
          <w:b/>
          <w:sz w:val="24"/>
          <w:szCs w:val="24"/>
          <w:lang w:eastAsia="ru-RU"/>
        </w:rPr>
        <w:t>Приложение № 1</w:t>
      </w:r>
    </w:p>
    <w:p w:rsidR="00D21B2C" w:rsidRPr="00D21B2C" w:rsidRDefault="00D21B2C" w:rsidP="00D21B2C">
      <w:pPr>
        <w:spacing w:after="120" w:line="240" w:lineRule="auto"/>
        <w:ind w:left="5760"/>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D21B2C">
        <w:rPr>
          <w:rFonts w:ascii="Times New Roman" w:eastAsia="Times New Roman" w:hAnsi="Times New Roman" w:cs="Times New Roman"/>
          <w:i/>
          <w:sz w:val="24"/>
          <w:szCs w:val="24"/>
          <w:lang w:eastAsia="ru-RU"/>
        </w:rPr>
        <w:t>(примерная форма)</w:t>
      </w:r>
    </w:p>
    <w:tbl>
      <w:tblPr>
        <w:tblW w:w="0" w:type="auto"/>
        <w:tblInd w:w="5148" w:type="dxa"/>
        <w:tblLayout w:type="fixed"/>
        <w:tblLook w:val="0000" w:firstRow="0" w:lastRow="0" w:firstColumn="0" w:lastColumn="0" w:noHBand="0" w:noVBand="0"/>
      </w:tblPr>
      <w:tblGrid>
        <w:gridCol w:w="4320"/>
      </w:tblGrid>
      <w:tr w:rsidR="00D21B2C" w:rsidRPr="00D21B2C" w:rsidTr="0092646E">
        <w:trPr>
          <w:trHeight w:val="225"/>
        </w:trPr>
        <w:tc>
          <w:tcPr>
            <w:tcW w:w="4320" w:type="dxa"/>
          </w:tcPr>
          <w:p w:rsidR="00D21B2C" w:rsidRPr="00D21B2C" w:rsidRDefault="00D21B2C" w:rsidP="00D21B2C">
            <w:pPr>
              <w:spacing w:after="120" w:line="240" w:lineRule="auto"/>
              <w:rPr>
                <w:rFonts w:ascii="Times New Roman" w:eastAsia="Times New Roman" w:hAnsi="Times New Roman" w:cs="Times New Roman"/>
                <w:b/>
                <w:lang w:eastAsia="ru-RU"/>
              </w:rPr>
            </w:pPr>
            <w:r w:rsidRPr="00D21B2C">
              <w:rPr>
                <w:rFonts w:ascii="Times New Roman" w:eastAsia="Times New Roman" w:hAnsi="Times New Roman" w:cs="Times New Roman"/>
                <w:b/>
                <w:lang w:eastAsia="ru-RU"/>
              </w:rPr>
              <w:t>ПРОДАВЦУ:</w:t>
            </w:r>
          </w:p>
          <w:p w:rsidR="00D21B2C" w:rsidRPr="00D21B2C" w:rsidRDefault="00D21B2C" w:rsidP="00D21B2C">
            <w:pPr>
              <w:spacing w:after="120" w:line="240" w:lineRule="auto"/>
              <w:rPr>
                <w:rFonts w:ascii="Times New Roman" w:eastAsia="Times New Roman" w:hAnsi="Times New Roman" w:cs="Times New Roman"/>
                <w:b/>
                <w:sz w:val="20"/>
                <w:szCs w:val="20"/>
                <w:lang w:eastAsia="ru-RU"/>
              </w:rPr>
            </w:pPr>
            <w:r w:rsidRPr="00D21B2C">
              <w:rPr>
                <w:rFonts w:ascii="Times New Roman" w:eastAsia="Times New Roman" w:hAnsi="Times New Roman" w:cs="Times New Roman"/>
                <w:b/>
                <w:lang w:eastAsia="ru-RU"/>
              </w:rPr>
              <w:t>Комитету по управлению имуществом Администрации ЗАТО г. Зеленогорска</w:t>
            </w:r>
          </w:p>
        </w:tc>
      </w:tr>
    </w:tbl>
    <w:p w:rsidR="00D21B2C" w:rsidRPr="00D21B2C" w:rsidRDefault="00D21B2C" w:rsidP="00D21B2C">
      <w:pPr>
        <w:spacing w:after="120" w:line="240" w:lineRule="auto"/>
        <w:rPr>
          <w:rFonts w:ascii="Times New Roman" w:eastAsia="Times New Roman" w:hAnsi="Times New Roman" w:cs="Times New Roman"/>
          <w:sz w:val="32"/>
          <w:szCs w:val="20"/>
          <w:lang w:eastAsia="ru-RU"/>
        </w:rPr>
      </w:pPr>
    </w:p>
    <w:p w:rsidR="00D21B2C" w:rsidRPr="00D21B2C" w:rsidRDefault="00D21B2C" w:rsidP="00D21B2C">
      <w:pPr>
        <w:spacing w:after="0" w:line="240" w:lineRule="auto"/>
        <w:jc w:val="center"/>
        <w:rPr>
          <w:rFonts w:ascii="Times New Roman" w:eastAsia="Times New Roman" w:hAnsi="Times New Roman" w:cs="Times New Roman"/>
          <w:b/>
          <w:sz w:val="28"/>
          <w:szCs w:val="28"/>
          <w:lang w:eastAsia="ru-RU"/>
        </w:rPr>
      </w:pPr>
      <w:r w:rsidRPr="00D21B2C">
        <w:rPr>
          <w:rFonts w:ascii="Times New Roman" w:eastAsia="Times New Roman" w:hAnsi="Times New Roman" w:cs="Times New Roman"/>
          <w:b/>
          <w:sz w:val="28"/>
          <w:szCs w:val="28"/>
          <w:lang w:eastAsia="ru-RU"/>
        </w:rPr>
        <w:t xml:space="preserve">ЗАЯВКА </w:t>
      </w:r>
    </w:p>
    <w:p w:rsidR="00D21B2C" w:rsidRPr="00D21B2C" w:rsidRDefault="00D21B2C" w:rsidP="00D21B2C">
      <w:pPr>
        <w:spacing w:after="0" w:line="240" w:lineRule="auto"/>
        <w:jc w:val="center"/>
        <w:rPr>
          <w:rFonts w:ascii="Times New Roman" w:eastAsia="Times New Roman" w:hAnsi="Times New Roman" w:cs="Times New Roman"/>
          <w:b/>
          <w:sz w:val="28"/>
          <w:szCs w:val="28"/>
          <w:lang w:eastAsia="ru-RU"/>
        </w:rPr>
      </w:pPr>
      <w:r w:rsidRPr="00D21B2C">
        <w:rPr>
          <w:rFonts w:ascii="Times New Roman" w:eastAsia="Times New Roman" w:hAnsi="Times New Roman" w:cs="Times New Roman"/>
          <w:b/>
          <w:sz w:val="28"/>
          <w:szCs w:val="28"/>
          <w:lang w:eastAsia="ru-RU"/>
        </w:rPr>
        <w:t>НА ПРИОБРЕТЕНИЕ МУНИЦИПАЛЬНОГО ИМУЩЕСТВА -</w:t>
      </w:r>
    </w:p>
    <w:p w:rsidR="00D21B2C" w:rsidRPr="00D21B2C" w:rsidRDefault="00D21B2C" w:rsidP="00D21B2C">
      <w:pPr>
        <w:spacing w:after="0" w:line="240" w:lineRule="auto"/>
        <w:jc w:val="center"/>
        <w:rPr>
          <w:rFonts w:ascii="Times New Roman" w:eastAsia="Times New Roman" w:hAnsi="Times New Roman" w:cs="Times New Roman"/>
          <w:b/>
          <w:bCs/>
          <w:color w:val="000000"/>
          <w:sz w:val="24"/>
          <w:szCs w:val="24"/>
          <w:lang w:eastAsia="ru-RU"/>
        </w:rPr>
      </w:pPr>
      <w:r w:rsidRPr="00D21B2C">
        <w:rPr>
          <w:rFonts w:ascii="Times New Roman" w:eastAsia="Times New Roman" w:hAnsi="Times New Roman" w:cs="Times New Roman"/>
          <w:b/>
          <w:sz w:val="24"/>
          <w:szCs w:val="24"/>
          <w:lang w:eastAsia="ru-RU"/>
        </w:rPr>
        <w:t xml:space="preserve">объекта незавершенного строительства застроенной площадью 4351,8 кв. м, расположенный по адресу: Россия, Красноярский край, г. Зеленогорск, </w:t>
      </w:r>
      <w:proofErr w:type="spellStart"/>
      <w:r w:rsidRPr="00D21B2C">
        <w:rPr>
          <w:rFonts w:ascii="Times New Roman" w:eastAsia="Times New Roman" w:hAnsi="Times New Roman" w:cs="Times New Roman"/>
          <w:b/>
          <w:sz w:val="24"/>
          <w:szCs w:val="24"/>
          <w:lang w:eastAsia="ru-RU"/>
        </w:rPr>
        <w:t>мкр</w:t>
      </w:r>
      <w:proofErr w:type="spellEnd"/>
      <w:r w:rsidRPr="00D21B2C">
        <w:rPr>
          <w:rFonts w:ascii="Times New Roman" w:eastAsia="Times New Roman" w:hAnsi="Times New Roman" w:cs="Times New Roman"/>
          <w:b/>
          <w:sz w:val="24"/>
          <w:szCs w:val="24"/>
          <w:lang w:eastAsia="ru-RU"/>
        </w:rPr>
        <w:t>. № 22-23</w:t>
      </w:r>
    </w:p>
    <w:p w:rsidR="00D21B2C" w:rsidRPr="00D21B2C" w:rsidRDefault="00D21B2C" w:rsidP="00D21B2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без объявления цены</w:t>
      </w:r>
    </w:p>
    <w:p w:rsidR="00D21B2C" w:rsidRPr="00D21B2C" w:rsidRDefault="00D21B2C" w:rsidP="00D21B2C">
      <w:pPr>
        <w:spacing w:after="120" w:line="240" w:lineRule="auto"/>
        <w:jc w:val="center"/>
        <w:rPr>
          <w:rFonts w:ascii="Times New Roman" w:eastAsia="Times New Roman" w:hAnsi="Times New Roman" w:cs="Times New Roman"/>
          <w:sz w:val="24"/>
          <w:szCs w:val="24"/>
          <w:lang w:eastAsia="ru-RU"/>
        </w:rPr>
      </w:pPr>
    </w:p>
    <w:p w:rsidR="00D21B2C" w:rsidRPr="00D21B2C" w:rsidRDefault="00D21B2C" w:rsidP="00D21B2C">
      <w:pPr>
        <w:spacing w:after="120" w:line="240" w:lineRule="auto"/>
        <w:rPr>
          <w:rFonts w:ascii="Times New Roman" w:eastAsia="Times New Roman" w:hAnsi="Times New Roman" w:cs="Times New Roman"/>
          <w:sz w:val="20"/>
          <w:szCs w:val="20"/>
          <w:lang w:eastAsia="ru-RU"/>
        </w:rPr>
      </w:pPr>
      <w:r w:rsidRPr="00D21B2C">
        <w:rPr>
          <w:rFonts w:ascii="Times New Roman" w:eastAsia="Times New Roman" w:hAnsi="Times New Roman" w:cs="Times New Roman"/>
          <w:sz w:val="20"/>
          <w:szCs w:val="20"/>
          <w:lang w:eastAsia="ru-RU"/>
        </w:rPr>
        <w:t>«____</w:t>
      </w:r>
      <w:proofErr w:type="gramStart"/>
      <w:r w:rsidRPr="00D21B2C">
        <w:rPr>
          <w:rFonts w:ascii="Times New Roman" w:eastAsia="Times New Roman" w:hAnsi="Times New Roman" w:cs="Times New Roman"/>
          <w:sz w:val="20"/>
          <w:szCs w:val="20"/>
          <w:lang w:eastAsia="ru-RU"/>
        </w:rPr>
        <w:t>_»_</w:t>
      </w:r>
      <w:proofErr w:type="gramEnd"/>
      <w:r w:rsidRPr="00D21B2C">
        <w:rPr>
          <w:rFonts w:ascii="Times New Roman" w:eastAsia="Times New Roman" w:hAnsi="Times New Roman" w:cs="Times New Roman"/>
          <w:sz w:val="20"/>
          <w:szCs w:val="20"/>
          <w:lang w:eastAsia="ru-RU"/>
        </w:rPr>
        <w:t>_______________20___г.</w:t>
      </w:r>
      <w:r w:rsidRPr="00D21B2C">
        <w:rPr>
          <w:rFonts w:ascii="Times New Roman" w:eastAsia="Times New Roman" w:hAnsi="Times New Roman" w:cs="Times New Roman"/>
          <w:sz w:val="20"/>
          <w:szCs w:val="20"/>
          <w:lang w:eastAsia="ru-RU"/>
        </w:rPr>
        <w:tab/>
      </w:r>
      <w:r w:rsidRPr="00D21B2C">
        <w:rPr>
          <w:rFonts w:ascii="Times New Roman" w:eastAsia="Times New Roman" w:hAnsi="Times New Roman" w:cs="Times New Roman"/>
          <w:sz w:val="20"/>
          <w:szCs w:val="20"/>
          <w:lang w:eastAsia="ru-RU"/>
        </w:rPr>
        <w:tab/>
      </w:r>
      <w:r w:rsidRPr="00D21B2C">
        <w:rPr>
          <w:rFonts w:ascii="Times New Roman" w:eastAsia="Times New Roman" w:hAnsi="Times New Roman" w:cs="Times New Roman"/>
          <w:sz w:val="20"/>
          <w:szCs w:val="20"/>
          <w:lang w:eastAsia="ru-RU"/>
        </w:rPr>
        <w:tab/>
      </w:r>
      <w:r w:rsidRPr="00D21B2C">
        <w:rPr>
          <w:rFonts w:ascii="Times New Roman" w:eastAsia="Times New Roman" w:hAnsi="Times New Roman" w:cs="Times New Roman"/>
          <w:sz w:val="20"/>
          <w:szCs w:val="20"/>
          <w:lang w:eastAsia="ru-RU"/>
        </w:rPr>
        <w:tab/>
      </w:r>
      <w:r w:rsidRPr="00D21B2C">
        <w:rPr>
          <w:rFonts w:ascii="Times New Roman" w:eastAsia="Times New Roman" w:hAnsi="Times New Roman" w:cs="Times New Roman"/>
          <w:sz w:val="20"/>
          <w:szCs w:val="20"/>
          <w:lang w:eastAsia="ru-RU"/>
        </w:rPr>
        <w:tab/>
      </w:r>
      <w:r w:rsidRPr="00D21B2C">
        <w:rPr>
          <w:rFonts w:ascii="Times New Roman" w:eastAsia="Times New Roman" w:hAnsi="Times New Roman" w:cs="Times New Roman"/>
          <w:sz w:val="20"/>
          <w:szCs w:val="20"/>
          <w:lang w:eastAsia="ru-RU"/>
        </w:rPr>
        <w:tab/>
        <w:t>№ ____________</w:t>
      </w:r>
    </w:p>
    <w:p w:rsidR="00D21B2C" w:rsidRPr="00D21B2C" w:rsidRDefault="00D21B2C" w:rsidP="00D21B2C">
      <w:pPr>
        <w:autoSpaceDE w:val="0"/>
        <w:autoSpaceDN w:val="0"/>
        <w:adjustRightInd w:val="0"/>
        <w:spacing w:after="0" w:line="240" w:lineRule="auto"/>
        <w:rPr>
          <w:rFonts w:ascii="Courier New" w:eastAsia="Times New Roman" w:hAnsi="Courier New" w:cs="Courier New"/>
          <w:sz w:val="20"/>
          <w:szCs w:val="20"/>
          <w:lang w:eastAsia="ru-RU"/>
        </w:rPr>
      </w:pPr>
      <w:r w:rsidRPr="00D21B2C">
        <w:rPr>
          <w:rFonts w:ascii="Courier New" w:eastAsia="Times New Roman" w:hAnsi="Courier New" w:cs="Courier New"/>
          <w:sz w:val="20"/>
          <w:szCs w:val="20"/>
          <w:lang w:eastAsia="ru-RU"/>
        </w:rPr>
        <w:t xml:space="preserve">           </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 xml:space="preserve">физическое лицо </w:t>
      </w:r>
      <w:r w:rsidRPr="00D21B2C">
        <w:rPr>
          <w:rFonts w:ascii="Times New Roman" w:eastAsia="Times New Roman" w:hAnsi="Times New Roman" w:cs="Times New Roman"/>
          <w:sz w:val="24"/>
          <w:szCs w:val="24"/>
          <w:lang w:eastAsia="ru-RU"/>
        </w:rPr>
        <w:tab/>
        <w:t xml:space="preserve">_______   </w:t>
      </w:r>
      <w:r w:rsidRPr="00D21B2C">
        <w:rPr>
          <w:rFonts w:ascii="Times New Roman" w:eastAsia="Times New Roman" w:hAnsi="Times New Roman" w:cs="Times New Roman"/>
          <w:sz w:val="24"/>
          <w:szCs w:val="24"/>
          <w:lang w:eastAsia="ru-RU"/>
        </w:rPr>
        <w:tab/>
      </w:r>
      <w:r w:rsidRPr="00D21B2C">
        <w:rPr>
          <w:rFonts w:ascii="Times New Roman" w:eastAsia="Times New Roman" w:hAnsi="Times New Roman" w:cs="Times New Roman"/>
          <w:sz w:val="24"/>
          <w:szCs w:val="24"/>
          <w:lang w:eastAsia="ru-RU"/>
        </w:rPr>
        <w:tab/>
        <w:t xml:space="preserve">                                   юридическое </w:t>
      </w:r>
      <w:proofErr w:type="gramStart"/>
      <w:r w:rsidRPr="00D21B2C">
        <w:rPr>
          <w:rFonts w:ascii="Times New Roman" w:eastAsia="Times New Roman" w:hAnsi="Times New Roman" w:cs="Times New Roman"/>
          <w:sz w:val="24"/>
          <w:szCs w:val="24"/>
          <w:lang w:eastAsia="ru-RU"/>
        </w:rPr>
        <w:t>лицо  _</w:t>
      </w:r>
      <w:proofErr w:type="gramEnd"/>
      <w:r w:rsidRPr="00D21B2C">
        <w:rPr>
          <w:rFonts w:ascii="Times New Roman" w:eastAsia="Times New Roman" w:hAnsi="Times New Roman" w:cs="Times New Roman"/>
          <w:sz w:val="24"/>
          <w:szCs w:val="24"/>
          <w:lang w:eastAsia="ru-RU"/>
        </w:rPr>
        <w:t xml:space="preserve">______ </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 xml:space="preserve">                                            </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ФИО / Наименование претендента _______________________________________________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_____________________________________________________________________________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b/>
          <w:sz w:val="24"/>
          <w:szCs w:val="24"/>
          <w:lang w:eastAsia="ru-RU"/>
        </w:rPr>
      </w:pP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b/>
          <w:sz w:val="24"/>
          <w:szCs w:val="24"/>
          <w:lang w:eastAsia="ru-RU"/>
        </w:rPr>
      </w:pPr>
      <w:r w:rsidRPr="00D21B2C">
        <w:rPr>
          <w:rFonts w:ascii="Times New Roman" w:eastAsia="Times New Roman" w:hAnsi="Times New Roman" w:cs="Times New Roman"/>
          <w:b/>
          <w:sz w:val="24"/>
          <w:szCs w:val="24"/>
          <w:lang w:eastAsia="ru-RU"/>
        </w:rPr>
        <w:t>(для физических лиц)</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Документ, удостоверяющий личность: ____________________________________________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серия ______ N _______, выдан «_____» _____________</w:t>
      </w:r>
      <w:proofErr w:type="gramStart"/>
      <w:r w:rsidRPr="00D21B2C">
        <w:rPr>
          <w:rFonts w:ascii="Times New Roman" w:eastAsia="Times New Roman" w:hAnsi="Times New Roman" w:cs="Times New Roman"/>
          <w:sz w:val="24"/>
          <w:szCs w:val="24"/>
          <w:lang w:eastAsia="ru-RU"/>
        </w:rPr>
        <w:t>_  20</w:t>
      </w:r>
      <w:proofErr w:type="gramEnd"/>
      <w:r w:rsidRPr="00D21B2C">
        <w:rPr>
          <w:rFonts w:ascii="Times New Roman" w:eastAsia="Times New Roman" w:hAnsi="Times New Roman" w:cs="Times New Roman"/>
          <w:sz w:val="24"/>
          <w:szCs w:val="24"/>
          <w:lang w:eastAsia="ru-RU"/>
        </w:rPr>
        <w:t>___г.</w:t>
      </w:r>
    </w:p>
    <w:p w:rsidR="00D21B2C" w:rsidRPr="00D21B2C" w:rsidRDefault="00D21B2C" w:rsidP="00D21B2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_____________________________________________________________________________ (кем выдан)</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b/>
          <w:sz w:val="24"/>
          <w:szCs w:val="24"/>
          <w:lang w:eastAsia="ru-RU"/>
        </w:rPr>
      </w:pPr>
      <w:r w:rsidRPr="00D21B2C">
        <w:rPr>
          <w:rFonts w:ascii="Times New Roman" w:eastAsia="Times New Roman" w:hAnsi="Times New Roman" w:cs="Times New Roman"/>
          <w:b/>
          <w:sz w:val="24"/>
          <w:szCs w:val="24"/>
          <w:lang w:eastAsia="ru-RU"/>
        </w:rPr>
        <w:t>(для юридических лиц)</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_____________________________________________________________________________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серия _______ N _______, дата регистрации «_____» ______________20 ___г.</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Орган, осуществивший регистрацию _____________________________________________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Место выдачи ________________________________________________________________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ИНН ________________________________________________________________________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Место жительства / Место нахождения претендента: 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_____________________________________________________________________________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Телефон ____________ Факс ____________ Индекс 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Банковские реквизиты претендента для возврата денежных   средств:</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расчетный (лицевой) счет N _____________________________________________________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______________________ в _____________________________________________________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 xml:space="preserve">корр. </w:t>
      </w:r>
      <w:proofErr w:type="gramStart"/>
      <w:r w:rsidRPr="00D21B2C">
        <w:rPr>
          <w:rFonts w:ascii="Times New Roman" w:eastAsia="Times New Roman" w:hAnsi="Times New Roman" w:cs="Times New Roman"/>
          <w:sz w:val="24"/>
          <w:szCs w:val="24"/>
          <w:lang w:eastAsia="ru-RU"/>
        </w:rPr>
        <w:t>счет  N</w:t>
      </w:r>
      <w:proofErr w:type="gramEnd"/>
      <w:r w:rsidRPr="00D21B2C">
        <w:rPr>
          <w:rFonts w:ascii="Times New Roman" w:eastAsia="Times New Roman" w:hAnsi="Times New Roman" w:cs="Times New Roman"/>
          <w:sz w:val="24"/>
          <w:szCs w:val="24"/>
          <w:lang w:eastAsia="ru-RU"/>
        </w:rPr>
        <w:t xml:space="preserve"> ______________ БИК _______________, ИНН __________________________</w:t>
      </w:r>
    </w:p>
    <w:p w:rsidR="00D21B2C" w:rsidRPr="00D21B2C" w:rsidRDefault="00D21B2C" w:rsidP="00D21B2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21B2C">
        <w:rPr>
          <w:rFonts w:ascii="Times New Roman" w:eastAsia="Times New Roman" w:hAnsi="Times New Roman" w:cs="Times New Roman"/>
          <w:sz w:val="24"/>
          <w:szCs w:val="24"/>
          <w:lang w:eastAsia="ru-RU"/>
        </w:rPr>
        <w:t xml:space="preserve">Представитель претендента _____________________________________________________ _____________________________________________________________________________ </w:t>
      </w:r>
      <w:r w:rsidRPr="00D21B2C">
        <w:rPr>
          <w:rFonts w:ascii="Times New Roman" w:eastAsia="Times New Roman" w:hAnsi="Times New Roman" w:cs="Times New Roman"/>
          <w:sz w:val="20"/>
          <w:szCs w:val="20"/>
          <w:lang w:eastAsia="ru-RU"/>
        </w:rPr>
        <w:t>(ФИО или наименование)</w:t>
      </w:r>
    </w:p>
    <w:p w:rsidR="00D21B2C" w:rsidRPr="00D21B2C" w:rsidRDefault="00D21B2C" w:rsidP="00D21B2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Действует на основании ________________________________________________________</w:t>
      </w:r>
    </w:p>
    <w:p w:rsidR="00D21B2C" w:rsidRPr="00D21B2C" w:rsidRDefault="00D21B2C" w:rsidP="00D21B2C">
      <w:pPr>
        <w:autoSpaceDE w:val="0"/>
        <w:autoSpaceDN w:val="0"/>
        <w:adjustRightInd w:val="0"/>
        <w:spacing w:after="0" w:line="240" w:lineRule="auto"/>
        <w:rPr>
          <w:rFonts w:ascii="Times New Roman" w:eastAsia="Times New Roman" w:hAnsi="Times New Roman" w:cs="Times New Roman"/>
          <w:sz w:val="24"/>
          <w:szCs w:val="24"/>
          <w:lang w:eastAsia="ru-RU"/>
        </w:rPr>
      </w:pPr>
      <w:r w:rsidRPr="00D21B2C">
        <w:rPr>
          <w:rFonts w:ascii="Times New Roman" w:eastAsia="Times New Roman" w:hAnsi="Times New Roman" w:cs="Times New Roman"/>
          <w:sz w:val="24"/>
          <w:szCs w:val="24"/>
          <w:lang w:eastAsia="ru-RU"/>
        </w:rPr>
        <w:t>_____________________________________________________________________________</w:t>
      </w:r>
    </w:p>
    <w:p w:rsidR="00D21B2C" w:rsidRPr="00D21B2C" w:rsidRDefault="00D21B2C" w:rsidP="00D21B2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21B2C">
        <w:rPr>
          <w:rFonts w:ascii="Times New Roman" w:eastAsia="Times New Roman" w:hAnsi="Times New Roman" w:cs="Times New Roman"/>
          <w:sz w:val="20"/>
          <w:szCs w:val="20"/>
          <w:lang w:eastAsia="ru-RU"/>
        </w:rPr>
        <w:t>(наименование документа, серия, номер, дата и место выдачи (регистрации), кем выдан)</w:t>
      </w:r>
    </w:p>
    <w:p w:rsidR="00D21B2C" w:rsidRPr="00D21B2C" w:rsidRDefault="00D21B2C" w:rsidP="00D21B2C">
      <w:pPr>
        <w:spacing w:after="120" w:line="240" w:lineRule="auto"/>
        <w:rPr>
          <w:rFonts w:ascii="Times New Roman" w:eastAsia="Times New Roman" w:hAnsi="Times New Roman" w:cs="Times New Roman"/>
          <w:sz w:val="20"/>
          <w:szCs w:val="24"/>
          <w:lang w:eastAsia="ru-RU"/>
        </w:rPr>
      </w:pPr>
    </w:p>
    <w:p w:rsidR="00D21B2C" w:rsidRPr="00D21B2C" w:rsidRDefault="00D21B2C" w:rsidP="00D21B2C">
      <w:pPr>
        <w:spacing w:after="120" w:line="240" w:lineRule="auto"/>
        <w:rPr>
          <w:rFonts w:ascii="Times New Roman" w:eastAsia="Times New Roman" w:hAnsi="Times New Roman" w:cs="Times New Roman"/>
          <w:sz w:val="20"/>
          <w:szCs w:val="20"/>
          <w:lang w:eastAsia="ru-RU"/>
        </w:rPr>
      </w:pPr>
      <w:r w:rsidRPr="00D21B2C">
        <w:rPr>
          <w:rFonts w:ascii="Times New Roman" w:eastAsia="Times New Roman" w:hAnsi="Times New Roman" w:cs="Times New Roman"/>
          <w:b/>
          <w:sz w:val="20"/>
          <w:szCs w:val="20"/>
          <w:lang w:eastAsia="ru-RU"/>
        </w:rPr>
        <w:t>именуемый далее – ПРЕТЕНДЕНТ</w:t>
      </w:r>
      <w:r w:rsidRPr="00D21B2C">
        <w:rPr>
          <w:rFonts w:ascii="Times New Roman" w:eastAsia="Times New Roman" w:hAnsi="Times New Roman" w:cs="Times New Roman"/>
          <w:sz w:val="20"/>
          <w:szCs w:val="20"/>
          <w:lang w:eastAsia="ru-RU"/>
        </w:rPr>
        <w:t>,</w:t>
      </w:r>
    </w:p>
    <w:p w:rsidR="00D21B2C" w:rsidRPr="00D21B2C" w:rsidRDefault="00D21B2C" w:rsidP="00D21B2C">
      <w:pPr>
        <w:spacing w:after="0" w:line="240" w:lineRule="auto"/>
        <w:jc w:val="both"/>
        <w:rPr>
          <w:rFonts w:ascii="Times New Roman" w:eastAsia="Times New Roman" w:hAnsi="Times New Roman" w:cs="Times New Roman"/>
          <w:b/>
          <w:sz w:val="24"/>
          <w:szCs w:val="24"/>
          <w:lang w:eastAsia="ru-RU"/>
        </w:rPr>
      </w:pPr>
      <w:r w:rsidRPr="00D21B2C">
        <w:rPr>
          <w:rFonts w:ascii="Times New Roman" w:eastAsia="Times New Roman" w:hAnsi="Times New Roman" w:cs="Times New Roman"/>
          <w:b/>
          <w:sz w:val="24"/>
          <w:szCs w:val="24"/>
          <w:lang w:eastAsia="ru-RU"/>
        </w:rPr>
        <w:t>принимая решение об участии в приватизации способом приватизации – продажа без объявления цены</w:t>
      </w:r>
      <w:r>
        <w:rPr>
          <w:rFonts w:ascii="Times New Roman" w:eastAsia="Times New Roman" w:hAnsi="Times New Roman" w:cs="Times New Roman"/>
          <w:b/>
          <w:sz w:val="24"/>
          <w:szCs w:val="24"/>
          <w:lang w:eastAsia="ru-RU"/>
        </w:rPr>
        <w:t xml:space="preserve"> </w:t>
      </w:r>
      <w:r w:rsidRPr="00D21B2C">
        <w:rPr>
          <w:rFonts w:ascii="Times New Roman" w:eastAsia="Times New Roman" w:hAnsi="Times New Roman" w:cs="Times New Roman"/>
          <w:b/>
          <w:sz w:val="24"/>
          <w:szCs w:val="24"/>
          <w:lang w:eastAsia="ru-RU"/>
        </w:rPr>
        <w:t>муниципального имущества</w:t>
      </w:r>
      <w:r w:rsidRPr="00D21B2C">
        <w:rPr>
          <w:rFonts w:ascii="Times New Roman" w:eastAsia="Times New Roman" w:hAnsi="Times New Roman" w:cs="Times New Roman"/>
          <w:sz w:val="24"/>
          <w:szCs w:val="24"/>
          <w:lang w:eastAsia="ru-RU"/>
        </w:rPr>
        <w:t xml:space="preserve"> –</w:t>
      </w:r>
      <w:r w:rsidRPr="00D21B2C">
        <w:rPr>
          <w:rFonts w:ascii="Times New Roman" w:eastAsia="Times New Roman" w:hAnsi="Times New Roman" w:cs="Times New Roman"/>
          <w:b/>
          <w:sz w:val="24"/>
          <w:szCs w:val="24"/>
          <w:lang w:eastAsia="ru-RU"/>
        </w:rPr>
        <w:t xml:space="preserve"> объекта незавершенного строительства </w:t>
      </w:r>
      <w:r w:rsidRPr="00D21B2C">
        <w:rPr>
          <w:rFonts w:ascii="Times New Roman" w:eastAsia="Times New Roman" w:hAnsi="Times New Roman" w:cs="Times New Roman"/>
          <w:b/>
          <w:sz w:val="24"/>
          <w:szCs w:val="24"/>
          <w:lang w:eastAsia="ru-RU"/>
        </w:rPr>
        <w:lastRenderedPageBreak/>
        <w:t xml:space="preserve">застроенной площадью 4351,8 кв. м, расположенный по адресу: Россия, Красноярский край, г. Зеленогорск, </w:t>
      </w:r>
      <w:proofErr w:type="spellStart"/>
      <w:r w:rsidRPr="00D21B2C">
        <w:rPr>
          <w:rFonts w:ascii="Times New Roman" w:eastAsia="Times New Roman" w:hAnsi="Times New Roman" w:cs="Times New Roman"/>
          <w:b/>
          <w:sz w:val="24"/>
          <w:szCs w:val="24"/>
          <w:lang w:eastAsia="ru-RU"/>
        </w:rPr>
        <w:t>мкр</w:t>
      </w:r>
      <w:proofErr w:type="spellEnd"/>
      <w:r w:rsidRPr="00D21B2C">
        <w:rPr>
          <w:rFonts w:ascii="Times New Roman" w:eastAsia="Times New Roman" w:hAnsi="Times New Roman" w:cs="Times New Roman"/>
          <w:b/>
          <w:sz w:val="24"/>
          <w:szCs w:val="24"/>
          <w:lang w:eastAsia="ru-RU"/>
        </w:rPr>
        <w:t>. № 22-23.</w:t>
      </w:r>
    </w:p>
    <w:p w:rsidR="00D21B2C" w:rsidRPr="00D21B2C" w:rsidRDefault="00D21B2C" w:rsidP="00D21B2C">
      <w:pPr>
        <w:spacing w:after="120" w:line="240" w:lineRule="auto"/>
        <w:rPr>
          <w:rFonts w:ascii="Times New Roman" w:eastAsia="Times New Roman" w:hAnsi="Times New Roman" w:cs="Times New Roman"/>
          <w:sz w:val="20"/>
          <w:szCs w:val="20"/>
          <w:lang w:eastAsia="ru-RU"/>
        </w:rPr>
      </w:pPr>
      <w:r w:rsidRPr="00D21B2C">
        <w:rPr>
          <w:rFonts w:ascii="Times New Roman" w:eastAsia="Times New Roman" w:hAnsi="Times New Roman" w:cs="Times New Roman"/>
          <w:b/>
          <w:sz w:val="20"/>
          <w:szCs w:val="20"/>
          <w:lang w:eastAsia="ru-RU"/>
        </w:rPr>
        <w:t>ОБЯЗУЮСЬ:</w:t>
      </w:r>
    </w:p>
    <w:p w:rsidR="00D21B2C" w:rsidRPr="00D21B2C" w:rsidRDefault="00D21B2C" w:rsidP="00D21B2C">
      <w:pPr>
        <w:widowControl w:val="0"/>
        <w:shd w:val="clear" w:color="auto" w:fill="FFFFFF"/>
        <w:snapToGrid w:val="0"/>
        <w:spacing w:after="0" w:line="240" w:lineRule="auto"/>
        <w:ind w:firstLine="708"/>
        <w:jc w:val="both"/>
        <w:rPr>
          <w:rFonts w:ascii="Times New Roman" w:eastAsia="Times New Roman" w:hAnsi="Times New Roman" w:cs="Times New Roman"/>
          <w:sz w:val="20"/>
          <w:szCs w:val="20"/>
          <w:lang w:eastAsia="ru-RU"/>
        </w:rPr>
      </w:pPr>
      <w:r w:rsidRPr="00D21B2C">
        <w:rPr>
          <w:rFonts w:ascii="Times New Roman" w:eastAsia="Times New Roman" w:hAnsi="Times New Roman" w:cs="Times New Roman"/>
          <w:sz w:val="20"/>
          <w:szCs w:val="20"/>
          <w:lang w:eastAsia="ru-RU"/>
        </w:rPr>
        <w:t xml:space="preserve">1. Соблюдать условия продажи </w:t>
      </w:r>
      <w:r>
        <w:rPr>
          <w:rFonts w:ascii="Times New Roman" w:eastAsia="Times New Roman" w:hAnsi="Times New Roman" w:cs="Times New Roman"/>
          <w:sz w:val="20"/>
          <w:szCs w:val="20"/>
          <w:lang w:eastAsia="ru-RU"/>
        </w:rPr>
        <w:t>без объявления цены</w:t>
      </w:r>
      <w:r w:rsidRPr="00D21B2C">
        <w:rPr>
          <w:rFonts w:ascii="Times New Roman" w:eastAsia="Times New Roman" w:hAnsi="Times New Roman" w:cs="Times New Roman"/>
          <w:sz w:val="20"/>
          <w:szCs w:val="20"/>
          <w:lang w:eastAsia="ru-RU"/>
        </w:rPr>
        <w:t xml:space="preserve">, содержащиеся в информационном сообщении, размещенном в электронном виде в сети «Интернет» на официальном сайте Администрации ЗАТО г. Зеленогорска </w:t>
      </w:r>
      <w:hyperlink r:id="rId8" w:history="1">
        <w:r w:rsidRPr="004349AC">
          <w:rPr>
            <w:rFonts w:ascii="Times New Roman" w:eastAsia="Times New Roman" w:hAnsi="Times New Roman" w:cs="Times New Roman"/>
            <w:sz w:val="20"/>
            <w:szCs w:val="20"/>
            <w:lang w:val="en-US" w:eastAsia="ru-RU"/>
          </w:rPr>
          <w:t>www</w:t>
        </w:r>
        <w:r w:rsidRPr="004349AC">
          <w:rPr>
            <w:rFonts w:ascii="Times New Roman" w:eastAsia="Times New Roman" w:hAnsi="Times New Roman" w:cs="Times New Roman"/>
            <w:sz w:val="20"/>
            <w:szCs w:val="20"/>
            <w:lang w:eastAsia="ru-RU"/>
          </w:rPr>
          <w:t>.</w:t>
        </w:r>
        <w:r w:rsidRPr="004349AC">
          <w:rPr>
            <w:rFonts w:ascii="Times New Roman" w:eastAsia="Times New Roman" w:hAnsi="Times New Roman" w:cs="Times New Roman"/>
            <w:sz w:val="20"/>
            <w:szCs w:val="20"/>
            <w:lang w:val="en-US" w:eastAsia="ru-RU"/>
          </w:rPr>
          <w:t>zeladmin</w:t>
        </w:r>
        <w:r w:rsidRPr="004349AC">
          <w:rPr>
            <w:rFonts w:ascii="Times New Roman" w:eastAsia="Times New Roman" w:hAnsi="Times New Roman" w:cs="Times New Roman"/>
            <w:sz w:val="20"/>
            <w:szCs w:val="20"/>
            <w:lang w:eastAsia="ru-RU"/>
          </w:rPr>
          <w:t>.</w:t>
        </w:r>
        <w:r w:rsidRPr="004349AC">
          <w:rPr>
            <w:rFonts w:ascii="Times New Roman" w:eastAsia="Times New Roman" w:hAnsi="Times New Roman" w:cs="Times New Roman"/>
            <w:sz w:val="20"/>
            <w:szCs w:val="20"/>
            <w:lang w:val="en-US" w:eastAsia="ru-RU"/>
          </w:rPr>
          <w:t>ru</w:t>
        </w:r>
      </w:hyperlink>
      <w:r w:rsidR="004349AC">
        <w:rPr>
          <w:rFonts w:ascii="Times New Roman" w:eastAsia="Times New Roman" w:hAnsi="Times New Roman" w:cs="Times New Roman"/>
          <w:sz w:val="20"/>
          <w:szCs w:val="20"/>
          <w:lang w:eastAsia="ru-RU"/>
        </w:rPr>
        <w:t xml:space="preserve">, на сайте </w:t>
      </w:r>
      <w:hyperlink r:id="rId9" w:history="1">
        <w:r w:rsidR="004349AC" w:rsidRPr="004349AC">
          <w:rPr>
            <w:rStyle w:val="a7"/>
            <w:rFonts w:ascii="Times New Roman" w:eastAsia="Times New Roman" w:hAnsi="Times New Roman" w:cs="Times New Roman"/>
            <w:color w:val="auto"/>
            <w:sz w:val="20"/>
            <w:szCs w:val="20"/>
            <w:u w:val="none"/>
            <w:lang w:eastAsia="ru-RU"/>
          </w:rPr>
          <w:t>www.</w:t>
        </w:r>
        <w:r w:rsidR="004349AC" w:rsidRPr="004349AC">
          <w:rPr>
            <w:rStyle w:val="a7"/>
            <w:rFonts w:ascii="Times New Roman" w:eastAsia="Times New Roman" w:hAnsi="Times New Roman" w:cs="Times New Roman"/>
            <w:color w:val="auto"/>
            <w:sz w:val="20"/>
            <w:szCs w:val="20"/>
            <w:u w:val="none"/>
            <w:lang w:val="en-US" w:eastAsia="ru-RU"/>
          </w:rPr>
          <w:t>torgi</w:t>
        </w:r>
        <w:r w:rsidR="004349AC" w:rsidRPr="004349AC">
          <w:rPr>
            <w:rStyle w:val="a7"/>
            <w:rFonts w:ascii="Times New Roman" w:eastAsia="Times New Roman" w:hAnsi="Times New Roman" w:cs="Times New Roman"/>
            <w:color w:val="auto"/>
            <w:sz w:val="20"/>
            <w:szCs w:val="20"/>
            <w:u w:val="none"/>
            <w:lang w:eastAsia="ru-RU"/>
          </w:rPr>
          <w:t>.</w:t>
        </w:r>
        <w:r w:rsidR="004349AC" w:rsidRPr="004349AC">
          <w:rPr>
            <w:rStyle w:val="a7"/>
            <w:rFonts w:ascii="Times New Roman" w:eastAsia="Times New Roman" w:hAnsi="Times New Roman" w:cs="Times New Roman"/>
            <w:color w:val="auto"/>
            <w:sz w:val="20"/>
            <w:szCs w:val="20"/>
            <w:u w:val="none"/>
            <w:lang w:val="en-US" w:eastAsia="ru-RU"/>
          </w:rPr>
          <w:t>gov</w:t>
        </w:r>
        <w:r w:rsidR="004349AC" w:rsidRPr="004349AC">
          <w:rPr>
            <w:rStyle w:val="a7"/>
            <w:rFonts w:ascii="Times New Roman" w:eastAsia="Times New Roman" w:hAnsi="Times New Roman" w:cs="Times New Roman"/>
            <w:color w:val="auto"/>
            <w:sz w:val="20"/>
            <w:szCs w:val="20"/>
            <w:u w:val="none"/>
            <w:lang w:eastAsia="ru-RU"/>
          </w:rPr>
          <w:t>.</w:t>
        </w:r>
        <w:proofErr w:type="spellStart"/>
        <w:r w:rsidR="004349AC" w:rsidRPr="004349AC">
          <w:rPr>
            <w:rStyle w:val="a7"/>
            <w:rFonts w:ascii="Times New Roman" w:eastAsia="Times New Roman" w:hAnsi="Times New Roman" w:cs="Times New Roman"/>
            <w:color w:val="auto"/>
            <w:sz w:val="20"/>
            <w:szCs w:val="20"/>
            <w:u w:val="none"/>
            <w:lang w:eastAsia="ru-RU"/>
          </w:rPr>
          <w:t>ru</w:t>
        </w:r>
        <w:proofErr w:type="spellEnd"/>
      </w:hyperlink>
      <w:r w:rsidR="004349AC">
        <w:rPr>
          <w:rFonts w:ascii="Times New Roman" w:eastAsia="Times New Roman" w:hAnsi="Times New Roman" w:cs="Times New Roman"/>
          <w:sz w:val="20"/>
          <w:szCs w:val="20"/>
          <w:lang w:eastAsia="ru-RU"/>
        </w:rPr>
        <w:t xml:space="preserve">, </w:t>
      </w:r>
      <w:r w:rsidRPr="00D21B2C">
        <w:rPr>
          <w:rFonts w:ascii="Times New Roman" w:eastAsia="Times New Roman" w:hAnsi="Times New Roman" w:cs="Times New Roman"/>
          <w:sz w:val="20"/>
          <w:szCs w:val="20"/>
          <w:lang w:eastAsia="ru-RU"/>
        </w:rPr>
        <w:t xml:space="preserve"> </w:t>
      </w:r>
      <w:r w:rsidR="004349AC">
        <w:rPr>
          <w:rFonts w:ascii="Times New Roman" w:eastAsia="Times New Roman" w:hAnsi="Times New Roman" w:cs="Times New Roman"/>
          <w:sz w:val="20"/>
          <w:szCs w:val="20"/>
          <w:lang w:eastAsia="ru-RU"/>
        </w:rPr>
        <w:t xml:space="preserve">соблюдать порядок проведения продажи имущества без объявления цены, </w:t>
      </w:r>
      <w:r w:rsidR="00B44DCE">
        <w:rPr>
          <w:rFonts w:ascii="Times New Roman" w:eastAsia="Times New Roman" w:hAnsi="Times New Roman" w:cs="Times New Roman"/>
          <w:sz w:val="20"/>
          <w:szCs w:val="20"/>
          <w:lang w:eastAsia="ru-RU"/>
        </w:rPr>
        <w:t xml:space="preserve">установленный законодательством Российской Федерации </w:t>
      </w:r>
      <w:r w:rsidR="00B44DCE" w:rsidRPr="00B44DCE">
        <w:rPr>
          <w:rFonts w:ascii="Times New Roman" w:eastAsia="Times New Roman" w:hAnsi="Times New Roman" w:cs="Times New Roman"/>
          <w:sz w:val="20"/>
          <w:szCs w:val="20"/>
          <w:lang w:eastAsia="ru-RU"/>
        </w:rPr>
        <w:t>и выполнить требования, содержащиеся в информационном сообщении о его проведении.</w:t>
      </w:r>
    </w:p>
    <w:p w:rsidR="00D21B2C" w:rsidRPr="00D21B2C" w:rsidRDefault="00D21B2C" w:rsidP="00D21B2C">
      <w:pPr>
        <w:spacing w:after="0" w:line="240" w:lineRule="auto"/>
        <w:ind w:firstLine="720"/>
        <w:jc w:val="both"/>
        <w:rPr>
          <w:rFonts w:ascii="Times New Roman" w:eastAsia="Times New Roman" w:hAnsi="Times New Roman" w:cs="Times New Roman"/>
          <w:sz w:val="20"/>
          <w:szCs w:val="20"/>
          <w:lang w:eastAsia="ru-RU"/>
        </w:rPr>
      </w:pPr>
      <w:r w:rsidRPr="00D21B2C">
        <w:rPr>
          <w:rFonts w:ascii="Times New Roman" w:eastAsia="Times New Roman" w:hAnsi="Times New Roman" w:cs="Times New Roman"/>
          <w:sz w:val="20"/>
          <w:szCs w:val="20"/>
          <w:lang w:eastAsia="ru-RU"/>
        </w:rPr>
        <w:t xml:space="preserve">2. </w:t>
      </w:r>
      <w:r w:rsidR="001F1DC7">
        <w:rPr>
          <w:rFonts w:ascii="Times New Roman" w:eastAsia="Times New Roman" w:hAnsi="Times New Roman" w:cs="Times New Roman"/>
          <w:sz w:val="20"/>
          <w:szCs w:val="20"/>
          <w:lang w:eastAsia="ru-RU"/>
        </w:rPr>
        <w:t>Н</w:t>
      </w:r>
      <w:r w:rsidR="001F1DC7" w:rsidRPr="001F1DC7">
        <w:rPr>
          <w:rFonts w:ascii="Times New Roman" w:eastAsia="Times New Roman" w:hAnsi="Times New Roman" w:cs="Times New Roman"/>
          <w:sz w:val="20"/>
          <w:szCs w:val="20"/>
          <w:lang w:eastAsia="ru-RU"/>
        </w:rPr>
        <w:t>е позднее чем через 5 рабочих дней со дня подведения итогов продажи</w:t>
      </w:r>
      <w:r w:rsidR="001F1DC7">
        <w:rPr>
          <w:rFonts w:ascii="Times New Roman" w:eastAsia="Times New Roman" w:hAnsi="Times New Roman" w:cs="Times New Roman"/>
          <w:sz w:val="20"/>
          <w:szCs w:val="20"/>
          <w:lang w:eastAsia="ru-RU"/>
        </w:rPr>
        <w:t xml:space="preserve"> без объявления цены</w:t>
      </w:r>
      <w:r w:rsidRPr="00D21B2C">
        <w:rPr>
          <w:rFonts w:ascii="Times New Roman" w:eastAsia="Times New Roman" w:hAnsi="Times New Roman" w:cs="Times New Roman"/>
          <w:sz w:val="20"/>
          <w:szCs w:val="20"/>
          <w:lang w:eastAsia="ru-RU"/>
        </w:rPr>
        <w:t xml:space="preserve"> заключить с Продавцом договор купли-продажи муниципального имущества </w:t>
      </w:r>
      <w:r w:rsidR="001F1DC7">
        <w:rPr>
          <w:rFonts w:ascii="Times New Roman" w:eastAsia="Times New Roman" w:hAnsi="Times New Roman" w:cs="Times New Roman"/>
          <w:sz w:val="20"/>
          <w:szCs w:val="20"/>
          <w:lang w:eastAsia="ru-RU"/>
        </w:rPr>
        <w:t>по предлагаемой цене</w:t>
      </w:r>
      <w:r w:rsidRPr="00D21B2C">
        <w:rPr>
          <w:rFonts w:ascii="Times New Roman" w:eastAsia="Times New Roman" w:hAnsi="Times New Roman" w:cs="Times New Roman"/>
          <w:sz w:val="20"/>
          <w:szCs w:val="20"/>
          <w:lang w:eastAsia="ru-RU"/>
        </w:rPr>
        <w:t>.</w:t>
      </w:r>
    </w:p>
    <w:p w:rsidR="00D21B2C" w:rsidRPr="00D21B2C" w:rsidRDefault="00D21B2C" w:rsidP="00D21B2C">
      <w:pPr>
        <w:spacing w:after="0" w:line="240" w:lineRule="auto"/>
        <w:ind w:firstLine="708"/>
        <w:jc w:val="both"/>
        <w:rPr>
          <w:rFonts w:ascii="Times New Roman" w:eastAsia="Times New Roman" w:hAnsi="Times New Roman" w:cs="Times New Roman"/>
          <w:sz w:val="20"/>
          <w:szCs w:val="20"/>
          <w:lang w:eastAsia="ru-RU"/>
        </w:rPr>
      </w:pPr>
      <w:r w:rsidRPr="00D21B2C">
        <w:rPr>
          <w:rFonts w:ascii="Times New Roman" w:eastAsia="Times New Roman" w:hAnsi="Times New Roman" w:cs="Times New Roman"/>
          <w:sz w:val="20"/>
          <w:szCs w:val="20"/>
          <w:lang w:eastAsia="ru-RU"/>
        </w:rPr>
        <w:t xml:space="preserve">3. </w:t>
      </w:r>
      <w:r w:rsidR="001F1DC7" w:rsidRPr="001F1DC7">
        <w:rPr>
          <w:rFonts w:ascii="Times New Roman" w:eastAsia="Times New Roman" w:hAnsi="Times New Roman" w:cs="Times New Roman"/>
          <w:sz w:val="20"/>
          <w:szCs w:val="20"/>
          <w:lang w:eastAsia="ru-RU"/>
        </w:rPr>
        <w:t>Оплатить стоимость приобретаемого имущества в порядке, размере и сроке, определенные договором купли-продажи имущества</w:t>
      </w:r>
      <w:r w:rsidRPr="00D21B2C">
        <w:rPr>
          <w:rFonts w:ascii="Times New Roman" w:eastAsia="Times New Roman" w:hAnsi="Times New Roman" w:cs="Times New Roman"/>
          <w:sz w:val="20"/>
          <w:szCs w:val="20"/>
          <w:lang w:eastAsia="ru-RU"/>
        </w:rPr>
        <w:t>.</w:t>
      </w:r>
    </w:p>
    <w:p w:rsidR="00D21B2C" w:rsidRPr="00D21B2C" w:rsidRDefault="00D21B2C" w:rsidP="00D21B2C">
      <w:pPr>
        <w:spacing w:after="0" w:line="240" w:lineRule="auto"/>
        <w:ind w:firstLine="708"/>
        <w:jc w:val="both"/>
        <w:rPr>
          <w:rFonts w:ascii="Times New Roman" w:eastAsia="Times New Roman" w:hAnsi="Times New Roman" w:cs="Times New Roman"/>
          <w:sz w:val="20"/>
          <w:szCs w:val="20"/>
          <w:lang w:eastAsia="ru-RU"/>
        </w:rPr>
      </w:pPr>
    </w:p>
    <w:p w:rsidR="00D21B2C" w:rsidRPr="00D21B2C" w:rsidRDefault="00D21B2C" w:rsidP="00D21B2C">
      <w:pPr>
        <w:spacing w:after="120" w:line="240" w:lineRule="auto"/>
        <w:rPr>
          <w:rFonts w:ascii="Times New Roman" w:eastAsia="Times New Roman" w:hAnsi="Times New Roman" w:cs="Times New Roman"/>
          <w:sz w:val="20"/>
          <w:szCs w:val="20"/>
          <w:lang w:eastAsia="ru-RU"/>
        </w:rPr>
      </w:pPr>
      <w:r w:rsidRPr="00D21B2C">
        <w:rPr>
          <w:rFonts w:ascii="Times New Roman" w:eastAsia="Times New Roman" w:hAnsi="Times New Roman" w:cs="Times New Roman"/>
          <w:sz w:val="20"/>
          <w:szCs w:val="20"/>
          <w:lang w:eastAsia="ru-RU"/>
        </w:rPr>
        <w:tab/>
      </w: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r w:rsidRPr="001F1DC7">
        <w:rPr>
          <w:rFonts w:ascii="Times New Roman" w:eastAsia="Times New Roman" w:hAnsi="Times New Roman" w:cs="Times New Roman"/>
          <w:b/>
          <w:sz w:val="20"/>
          <w:szCs w:val="20"/>
          <w:lang w:eastAsia="ru-RU"/>
        </w:rPr>
        <w:t>Адрес и банковские реквизиты ПРЕТЕНДЕНТА:</w:t>
      </w: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r w:rsidRPr="001F1DC7">
        <w:rPr>
          <w:rFonts w:ascii="Times New Roman" w:eastAsia="Times New Roman" w:hAnsi="Times New Roman" w:cs="Times New Roman"/>
          <w:b/>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w:t>
      </w: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r w:rsidRPr="001F1DC7">
        <w:rPr>
          <w:rFonts w:ascii="Times New Roman" w:eastAsia="Times New Roman" w:hAnsi="Times New Roman" w:cs="Times New Roman"/>
          <w:b/>
          <w:sz w:val="20"/>
          <w:szCs w:val="20"/>
          <w:lang w:eastAsia="ru-RU"/>
        </w:rPr>
        <w:t>ПРИЛОЖЕНИЯ: Документы, согласно перечню, опубликованному в информационном сообщении о продаже муниципального имущества.</w:t>
      </w: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r w:rsidRPr="001F1DC7">
        <w:rPr>
          <w:rFonts w:ascii="Times New Roman" w:eastAsia="Times New Roman" w:hAnsi="Times New Roman" w:cs="Times New Roman"/>
          <w:b/>
          <w:sz w:val="20"/>
          <w:szCs w:val="20"/>
          <w:lang w:eastAsia="ru-RU"/>
        </w:rPr>
        <w:t>Подпись ПРЕТЕНДЕНТА (его полномочного представителя)</w:t>
      </w: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r w:rsidRPr="001F1DC7">
        <w:rPr>
          <w:rFonts w:ascii="Times New Roman" w:eastAsia="Times New Roman" w:hAnsi="Times New Roman" w:cs="Times New Roman"/>
          <w:b/>
          <w:sz w:val="20"/>
          <w:szCs w:val="20"/>
          <w:lang w:eastAsia="ru-RU"/>
        </w:rPr>
        <w:t>_______________________________________________________________________________</w:t>
      </w: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r w:rsidRPr="001F1DC7">
        <w:rPr>
          <w:rFonts w:ascii="Times New Roman" w:eastAsia="Times New Roman" w:hAnsi="Times New Roman" w:cs="Times New Roman"/>
          <w:b/>
          <w:sz w:val="20"/>
          <w:szCs w:val="20"/>
          <w:lang w:eastAsia="ru-RU"/>
        </w:rPr>
        <w:t>«______»</w:t>
      </w:r>
      <w:r w:rsidR="00AE112E">
        <w:rPr>
          <w:rFonts w:ascii="Times New Roman" w:eastAsia="Times New Roman" w:hAnsi="Times New Roman" w:cs="Times New Roman"/>
          <w:b/>
          <w:sz w:val="20"/>
          <w:szCs w:val="20"/>
          <w:lang w:eastAsia="ru-RU"/>
        </w:rPr>
        <w:t xml:space="preserve"> </w:t>
      </w:r>
      <w:r w:rsidRPr="001F1DC7">
        <w:rPr>
          <w:rFonts w:ascii="Times New Roman" w:eastAsia="Times New Roman" w:hAnsi="Times New Roman" w:cs="Times New Roman"/>
          <w:b/>
          <w:sz w:val="20"/>
          <w:szCs w:val="20"/>
          <w:lang w:eastAsia="ru-RU"/>
        </w:rPr>
        <w:t xml:space="preserve">_________________ 20____г.   </w:t>
      </w: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r w:rsidRPr="001F1DC7">
        <w:rPr>
          <w:rFonts w:ascii="Times New Roman" w:eastAsia="Times New Roman" w:hAnsi="Times New Roman" w:cs="Times New Roman"/>
          <w:b/>
          <w:sz w:val="20"/>
          <w:szCs w:val="20"/>
          <w:lang w:eastAsia="ru-RU"/>
        </w:rPr>
        <w:t>Заявка принята ПРОДАВЦОМ:</w:t>
      </w: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r w:rsidRPr="001F1DC7">
        <w:rPr>
          <w:rFonts w:ascii="Times New Roman" w:eastAsia="Times New Roman" w:hAnsi="Times New Roman" w:cs="Times New Roman"/>
          <w:b/>
          <w:sz w:val="20"/>
          <w:szCs w:val="20"/>
          <w:lang w:eastAsia="ru-RU"/>
        </w:rPr>
        <w:t>«______»</w:t>
      </w:r>
      <w:r w:rsidR="00AE112E">
        <w:rPr>
          <w:rFonts w:ascii="Times New Roman" w:eastAsia="Times New Roman" w:hAnsi="Times New Roman" w:cs="Times New Roman"/>
          <w:b/>
          <w:sz w:val="20"/>
          <w:szCs w:val="20"/>
          <w:lang w:eastAsia="ru-RU"/>
        </w:rPr>
        <w:t xml:space="preserve"> </w:t>
      </w:r>
      <w:r w:rsidRPr="001F1DC7">
        <w:rPr>
          <w:rFonts w:ascii="Times New Roman" w:eastAsia="Times New Roman" w:hAnsi="Times New Roman" w:cs="Times New Roman"/>
          <w:b/>
          <w:sz w:val="20"/>
          <w:szCs w:val="20"/>
          <w:lang w:eastAsia="ru-RU"/>
        </w:rPr>
        <w:t>_________________ 20____г.   в час.</w:t>
      </w:r>
      <w:r w:rsidR="00AE112E">
        <w:rPr>
          <w:rFonts w:ascii="Times New Roman" w:eastAsia="Times New Roman" w:hAnsi="Times New Roman" w:cs="Times New Roman"/>
          <w:b/>
          <w:sz w:val="20"/>
          <w:szCs w:val="20"/>
          <w:lang w:eastAsia="ru-RU"/>
        </w:rPr>
        <w:t xml:space="preserve"> </w:t>
      </w:r>
      <w:r w:rsidRPr="001F1DC7">
        <w:rPr>
          <w:rFonts w:ascii="Times New Roman" w:eastAsia="Times New Roman" w:hAnsi="Times New Roman" w:cs="Times New Roman"/>
          <w:b/>
          <w:sz w:val="20"/>
          <w:szCs w:val="20"/>
          <w:lang w:eastAsia="ru-RU"/>
        </w:rPr>
        <w:t>_____ мин. ______</w:t>
      </w: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r w:rsidRPr="001F1DC7">
        <w:rPr>
          <w:rFonts w:ascii="Times New Roman" w:eastAsia="Times New Roman" w:hAnsi="Times New Roman" w:cs="Times New Roman"/>
          <w:b/>
          <w:sz w:val="20"/>
          <w:szCs w:val="20"/>
          <w:lang w:eastAsia="ru-RU"/>
        </w:rPr>
        <w:t>Зарегистрирована за № ______</w:t>
      </w:r>
    </w:p>
    <w:p w:rsidR="001F1DC7" w:rsidRPr="001F1DC7" w:rsidRDefault="001F1DC7" w:rsidP="001F1DC7">
      <w:pPr>
        <w:spacing w:after="120" w:line="240" w:lineRule="auto"/>
        <w:rPr>
          <w:rFonts w:ascii="Times New Roman" w:eastAsia="Times New Roman" w:hAnsi="Times New Roman" w:cs="Times New Roman"/>
          <w:b/>
          <w:sz w:val="20"/>
          <w:szCs w:val="20"/>
          <w:lang w:eastAsia="ru-RU"/>
        </w:rPr>
      </w:pPr>
      <w:r w:rsidRPr="001F1DC7">
        <w:rPr>
          <w:rFonts w:ascii="Times New Roman" w:eastAsia="Times New Roman" w:hAnsi="Times New Roman" w:cs="Times New Roman"/>
          <w:b/>
          <w:sz w:val="20"/>
          <w:szCs w:val="20"/>
          <w:lang w:eastAsia="ru-RU"/>
        </w:rPr>
        <w:t>Подпись уполномоченного лица ПРОДАВЦА, принявшего заявку:</w:t>
      </w:r>
    </w:p>
    <w:p w:rsidR="00D21B2C" w:rsidRPr="00562385" w:rsidRDefault="001F1DC7" w:rsidP="001F1DC7">
      <w:pPr>
        <w:spacing w:after="120" w:line="240" w:lineRule="auto"/>
        <w:rPr>
          <w:rFonts w:ascii="Times New Roman" w:hAnsi="Times New Roman" w:cs="Times New Roman"/>
          <w:sz w:val="24"/>
          <w:szCs w:val="24"/>
        </w:rPr>
      </w:pPr>
      <w:r w:rsidRPr="001F1DC7">
        <w:rPr>
          <w:rFonts w:ascii="Times New Roman" w:eastAsia="Times New Roman" w:hAnsi="Times New Roman" w:cs="Times New Roman"/>
          <w:b/>
          <w:sz w:val="20"/>
          <w:szCs w:val="20"/>
          <w:lang w:eastAsia="ru-RU"/>
        </w:rPr>
        <w:t>_________________________________________________________________________</w:t>
      </w:r>
    </w:p>
    <w:sectPr w:rsidR="00D21B2C" w:rsidRPr="00562385" w:rsidSect="00A95100">
      <w:pgSz w:w="11907" w:h="16840" w:code="9"/>
      <w:pgMar w:top="1134" w:right="680" w:bottom="1134" w:left="1418" w:header="0" w:footer="0"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0ED" w:rsidRDefault="00C920ED" w:rsidP="00A96F1C">
      <w:pPr>
        <w:spacing w:after="0" w:line="240" w:lineRule="auto"/>
      </w:pPr>
      <w:r>
        <w:separator/>
      </w:r>
    </w:p>
  </w:endnote>
  <w:endnote w:type="continuationSeparator" w:id="0">
    <w:p w:rsidR="00C920ED" w:rsidRDefault="00C920ED" w:rsidP="00A9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0ED" w:rsidRDefault="00C920ED" w:rsidP="00A96F1C">
      <w:pPr>
        <w:spacing w:after="0" w:line="240" w:lineRule="auto"/>
      </w:pPr>
      <w:r>
        <w:separator/>
      </w:r>
    </w:p>
  </w:footnote>
  <w:footnote w:type="continuationSeparator" w:id="0">
    <w:p w:rsidR="00C920ED" w:rsidRDefault="00C920ED" w:rsidP="00A96F1C">
      <w:pPr>
        <w:spacing w:after="0" w:line="240" w:lineRule="auto"/>
      </w:pPr>
      <w:r>
        <w:continuationSeparator/>
      </w:r>
    </w:p>
  </w:footnote>
  <w:footnote w:id="1">
    <w:p w:rsidR="00A96F1C" w:rsidRPr="00822969" w:rsidRDefault="00A96F1C" w:rsidP="00A96F1C">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85"/>
    <w:rsid w:val="00077A27"/>
    <w:rsid w:val="001631A0"/>
    <w:rsid w:val="001E1C5D"/>
    <w:rsid w:val="001F1DC7"/>
    <w:rsid w:val="00317676"/>
    <w:rsid w:val="003324FE"/>
    <w:rsid w:val="004349AC"/>
    <w:rsid w:val="00492990"/>
    <w:rsid w:val="00562385"/>
    <w:rsid w:val="005B2F3F"/>
    <w:rsid w:val="005C5A89"/>
    <w:rsid w:val="00613717"/>
    <w:rsid w:val="0085422D"/>
    <w:rsid w:val="008A4771"/>
    <w:rsid w:val="008C4A5F"/>
    <w:rsid w:val="00916A28"/>
    <w:rsid w:val="00A41CF7"/>
    <w:rsid w:val="00A95100"/>
    <w:rsid w:val="00A96F1C"/>
    <w:rsid w:val="00AD54CF"/>
    <w:rsid w:val="00AE112E"/>
    <w:rsid w:val="00B44DCE"/>
    <w:rsid w:val="00C920ED"/>
    <w:rsid w:val="00CE2B49"/>
    <w:rsid w:val="00D21B2C"/>
    <w:rsid w:val="00D736CF"/>
    <w:rsid w:val="00EA50DE"/>
    <w:rsid w:val="00FE6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73C6"/>
  <w15:chartTrackingRefBased/>
  <w15:docId w15:val="{489643D2-AC0F-465E-BF45-3452BBBF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1 Знак,Текст сноски Знак Знак1 Знак,Текст сноски Знак3 Знак,Текст сноски Знак1 Знак2 Знак, Знак Знак Знак Знак,Текст сноски Знак1 Знак Знак2 Знак, Знак,Знак,Текст сноски Знак Знак1"/>
    <w:basedOn w:val="a"/>
    <w:link w:val="a4"/>
    <w:rsid w:val="00A96F1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Текст сноски Знак1 Знак Знак,Текст сноски Знак Знак1 Знак Знак,Текст сноски Знак3 Знак Знак,Текст сноски Знак1 Знак2 Знак Знак, Знак Знак Знак Знак Знак,Текст сноски Знак1 Знак Знак2 Знак Знак, Знак Знак"/>
    <w:basedOn w:val="a0"/>
    <w:link w:val="a3"/>
    <w:rsid w:val="00A96F1C"/>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4929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92990"/>
    <w:rPr>
      <w:rFonts w:ascii="Segoe UI" w:hAnsi="Segoe UI" w:cs="Segoe UI"/>
      <w:sz w:val="18"/>
      <w:szCs w:val="18"/>
    </w:rPr>
  </w:style>
  <w:style w:type="character" w:styleId="a7">
    <w:name w:val="Hyperlink"/>
    <w:basedOn w:val="a0"/>
    <w:uiPriority w:val="99"/>
    <w:unhideWhenUsed/>
    <w:rsid w:val="004349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2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admin.ru" TargetMode="External"/><Relationship Id="rId3" Type="http://schemas.openxmlformats.org/officeDocument/2006/relationships/webSettings" Target="webSettings.xml"/><Relationship Id="rId7" Type="http://schemas.openxmlformats.org/officeDocument/2006/relationships/hyperlink" Target="http://www.torgi.q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eladmin.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8</Pages>
  <Words>2710</Words>
  <Characters>15450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Ольга Валентиновна</dc:creator>
  <cp:keywords/>
  <dc:description/>
  <cp:lastModifiedBy>Осипова Ольга Валентиновна</cp:lastModifiedBy>
  <cp:revision>8</cp:revision>
  <cp:lastPrinted>2018-12-14T06:55:00Z</cp:lastPrinted>
  <dcterms:created xsi:type="dcterms:W3CDTF">2018-12-14T02:08:00Z</dcterms:created>
  <dcterms:modified xsi:type="dcterms:W3CDTF">2018-12-14T10:04:00Z</dcterms:modified>
</cp:coreProperties>
</file>