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3"/>
        <w:gridCol w:w="3059"/>
        <w:gridCol w:w="2335"/>
        <w:gridCol w:w="587"/>
        <w:gridCol w:w="1390"/>
      </w:tblGrid>
      <w:tr w:rsidR="00FC5FCF" w:rsidRPr="00155E96" w:rsidTr="00C2648E">
        <w:trPr>
          <w:trHeight w:val="2865"/>
          <w:jc w:val="center"/>
        </w:trPr>
        <w:tc>
          <w:tcPr>
            <w:tcW w:w="5000" w:type="pct"/>
            <w:gridSpan w:val="5"/>
            <w:shd w:val="clear" w:color="auto" w:fill="auto"/>
          </w:tcPr>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69CA55B0" wp14:editId="1246330E">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FC5FCF" w:rsidRPr="00155E96" w:rsidRDefault="00FC5FCF" w:rsidP="00FC5FCF">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ГОРОДА ЗЕЛЕНОГОРСКА</w:t>
            </w: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rsidR="00FC5FCF" w:rsidRPr="00155E96" w:rsidRDefault="00FC5FCF" w:rsidP="00FC5FCF">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bookmarkStart w:id="0" w:name="_GoBack"/>
            <w:bookmarkEnd w:id="0"/>
          </w:p>
        </w:tc>
      </w:tr>
      <w:tr w:rsidR="00FC5FCF" w:rsidRPr="00155E96" w:rsidTr="00C2648E">
        <w:trPr>
          <w:trHeight w:val="60"/>
          <w:jc w:val="center"/>
        </w:trPr>
        <w:tc>
          <w:tcPr>
            <w:tcW w:w="1060" w:type="pct"/>
            <w:tcBorders>
              <w:bottom w:val="single" w:sz="4" w:space="0" w:color="auto"/>
            </w:tcBorders>
            <w:shd w:val="clear" w:color="auto" w:fill="auto"/>
            <w:vAlign w:val="bottom"/>
          </w:tcPr>
          <w:p w:rsidR="00FC5FCF" w:rsidRPr="00155E96" w:rsidRDefault="00014EE9" w:rsidP="00014EE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10.12.2018</w:t>
            </w:r>
          </w:p>
        </w:tc>
        <w:tc>
          <w:tcPr>
            <w:tcW w:w="2883" w:type="pct"/>
            <w:gridSpan w:val="2"/>
            <w:shd w:val="clear" w:color="auto" w:fill="auto"/>
            <w:vAlign w:val="bottom"/>
          </w:tcPr>
          <w:p w:rsidR="00FC5FCF"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155E96">
              <w:rPr>
                <w:rFonts w:ascii="Times New Roman" w:eastAsia="Times New Roman" w:hAnsi="Times New Roman"/>
                <w:sz w:val="28"/>
                <w:szCs w:val="28"/>
                <w:lang w:eastAsia="ru-RU"/>
              </w:rPr>
              <w:t>г. Зеленогорск</w:t>
            </w:r>
          </w:p>
        </w:tc>
        <w:tc>
          <w:tcPr>
            <w:tcW w:w="314" w:type="pct"/>
            <w:shd w:val="clear" w:color="auto" w:fill="auto"/>
            <w:vAlign w:val="bottom"/>
          </w:tcPr>
          <w:p w:rsidR="00FC5FCF" w:rsidRPr="00155E96" w:rsidRDefault="00FC5FCF" w:rsidP="00FC5FCF">
            <w:pPr>
              <w:spacing w:after="0" w:line="240" w:lineRule="auto"/>
              <w:jc w:val="both"/>
              <w:rPr>
                <w:rFonts w:ascii="Times New Roman" w:eastAsia="Times New Roman" w:hAnsi="Times New Roman"/>
                <w:sz w:val="28"/>
                <w:szCs w:val="28"/>
                <w:lang w:eastAsia="ru-RU"/>
              </w:rPr>
            </w:pPr>
            <w:r w:rsidRPr="00155E96">
              <w:rPr>
                <w:rFonts w:ascii="Times New Roman" w:eastAsia="Times New Roman" w:hAnsi="Times New Roman"/>
                <w:sz w:val="28"/>
                <w:szCs w:val="28"/>
                <w:lang w:eastAsia="ru-RU"/>
              </w:rPr>
              <w:t>№</w:t>
            </w:r>
          </w:p>
        </w:tc>
        <w:tc>
          <w:tcPr>
            <w:tcW w:w="743" w:type="pct"/>
            <w:tcBorders>
              <w:bottom w:val="single" w:sz="4" w:space="0" w:color="auto"/>
            </w:tcBorders>
            <w:shd w:val="clear" w:color="auto" w:fill="auto"/>
            <w:vAlign w:val="bottom"/>
          </w:tcPr>
          <w:p w:rsidR="00FC5FCF" w:rsidRPr="00155E96" w:rsidRDefault="00014EE9" w:rsidP="00014EE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223-п</w:t>
            </w:r>
          </w:p>
        </w:tc>
      </w:tr>
      <w:tr w:rsidR="00FC5FCF" w:rsidRPr="00567D76" w:rsidTr="00C2648E">
        <w:tblPrEx>
          <w:tblLook w:val="0000" w:firstRow="0" w:lastRow="0" w:firstColumn="0" w:lastColumn="0" w:noHBand="0" w:noVBand="0"/>
        </w:tblPrEx>
        <w:trPr>
          <w:gridAfter w:val="3"/>
          <w:wAfter w:w="2305" w:type="pct"/>
          <w:trHeight w:val="701"/>
          <w:jc w:val="center"/>
        </w:trPr>
        <w:tc>
          <w:tcPr>
            <w:tcW w:w="2695" w:type="pct"/>
            <w:gridSpan w:val="2"/>
            <w:shd w:val="clear" w:color="auto" w:fill="auto"/>
            <w:tcMar>
              <w:left w:w="0" w:type="dxa"/>
              <w:right w:w="0" w:type="dxa"/>
            </w:tcMar>
          </w:tcPr>
          <w:p w:rsidR="00FC5FCF" w:rsidRPr="00567D76" w:rsidRDefault="00FC5FCF" w:rsidP="00FC5FCF">
            <w:pPr>
              <w:spacing w:after="0" w:line="240" w:lineRule="auto"/>
              <w:rPr>
                <w:rFonts w:ascii="Times New Roman" w:hAnsi="Times New Roman"/>
                <w:color w:val="000000"/>
                <w:sz w:val="26"/>
                <w:szCs w:val="26"/>
              </w:rPr>
            </w:pPr>
          </w:p>
          <w:p w:rsidR="00FC5FCF" w:rsidRPr="00567D76" w:rsidRDefault="00FC5FCF" w:rsidP="00FC5FCF">
            <w:pPr>
              <w:spacing w:after="0" w:line="240" w:lineRule="auto"/>
              <w:rPr>
                <w:rFonts w:ascii="Times New Roman" w:hAnsi="Times New Roman"/>
                <w:color w:val="000000"/>
                <w:sz w:val="26"/>
                <w:szCs w:val="26"/>
              </w:rPr>
            </w:pPr>
          </w:p>
          <w:p w:rsidR="00FC5FCF" w:rsidRPr="00567D76" w:rsidRDefault="00FC5FCF" w:rsidP="00211648">
            <w:pPr>
              <w:tabs>
                <w:tab w:val="left" w:pos="1965"/>
              </w:tabs>
              <w:spacing w:after="0" w:line="240" w:lineRule="auto"/>
              <w:rPr>
                <w:rFonts w:ascii="Times New Roman" w:eastAsia="Times New Roman" w:hAnsi="Times New Roman"/>
                <w:sz w:val="26"/>
                <w:szCs w:val="26"/>
                <w:lang w:eastAsia="ru-RU"/>
              </w:rPr>
            </w:pPr>
            <w:r w:rsidRPr="00567D76">
              <w:rPr>
                <w:rFonts w:ascii="Times New Roman" w:hAnsi="Times New Roman"/>
                <w:color w:val="000000"/>
                <w:sz w:val="26"/>
                <w:szCs w:val="26"/>
              </w:rPr>
              <w:t xml:space="preserve">О внесении изменений в </w:t>
            </w:r>
            <w:r w:rsidR="00211648" w:rsidRPr="00211648">
              <w:rPr>
                <w:rFonts w:ascii="Times New Roman" w:hAnsi="Times New Roman"/>
                <w:color w:val="000000"/>
                <w:sz w:val="26"/>
                <w:szCs w:val="26"/>
              </w:rPr>
              <w:t xml:space="preserve">постановление Администрации ЗАТО </w:t>
            </w:r>
            <w:r w:rsidR="00F97B66">
              <w:rPr>
                <w:rFonts w:ascii="Times New Roman" w:hAnsi="Times New Roman"/>
                <w:color w:val="000000"/>
                <w:sz w:val="26"/>
                <w:szCs w:val="26"/>
              </w:rPr>
              <w:t>г. Зеленогорска</w:t>
            </w:r>
            <w:r w:rsidR="00211648" w:rsidRPr="00211648">
              <w:rPr>
                <w:rFonts w:ascii="Times New Roman" w:hAnsi="Times New Roman"/>
                <w:color w:val="000000"/>
                <w:sz w:val="26"/>
                <w:szCs w:val="26"/>
              </w:rPr>
              <w:t xml:space="preserve"> от</w:t>
            </w:r>
            <w:r w:rsidR="00211648">
              <w:rPr>
                <w:rFonts w:ascii="Times New Roman" w:hAnsi="Times New Roman"/>
                <w:color w:val="000000"/>
                <w:sz w:val="26"/>
                <w:szCs w:val="26"/>
              </w:rPr>
              <w:t> </w:t>
            </w:r>
            <w:r w:rsidR="0083587A">
              <w:rPr>
                <w:rFonts w:ascii="Times New Roman" w:hAnsi="Times New Roman"/>
                <w:color w:val="000000"/>
                <w:sz w:val="26"/>
                <w:szCs w:val="26"/>
              </w:rPr>
              <w:t>29.09.2017 № 222-</w:t>
            </w:r>
            <w:r w:rsidR="00211648" w:rsidRPr="00211648">
              <w:rPr>
                <w:rFonts w:ascii="Times New Roman" w:hAnsi="Times New Roman"/>
                <w:color w:val="000000"/>
                <w:sz w:val="26"/>
                <w:szCs w:val="26"/>
              </w:rPr>
              <w:t>п «Об утверждении муниципальной программы «Развитие малого и среднего предпринимательства в городе Зеленогорске»</w:t>
            </w:r>
            <w:r w:rsidRPr="00567D76">
              <w:rPr>
                <w:rFonts w:ascii="Times New Roman" w:hAnsi="Times New Roman"/>
                <w:color w:val="000000"/>
                <w:sz w:val="26"/>
                <w:szCs w:val="26"/>
              </w:rPr>
              <w:t xml:space="preserve"> </w:t>
            </w:r>
          </w:p>
        </w:tc>
      </w:tr>
    </w:tbl>
    <w:p w:rsidR="00FC5FCF" w:rsidRPr="00567D76" w:rsidRDefault="00FC5FCF" w:rsidP="00FC5FCF">
      <w:pPr>
        <w:spacing w:after="0" w:line="240" w:lineRule="auto"/>
        <w:ind w:firstLine="709"/>
        <w:jc w:val="both"/>
        <w:rPr>
          <w:rFonts w:ascii="Times New Roman" w:hAnsi="Times New Roman"/>
          <w:sz w:val="26"/>
          <w:szCs w:val="26"/>
        </w:rPr>
      </w:pPr>
    </w:p>
    <w:p w:rsidR="00B8539C" w:rsidRPr="00567D76" w:rsidRDefault="00B8539C" w:rsidP="00FC5FCF">
      <w:pPr>
        <w:spacing w:after="0" w:line="240" w:lineRule="auto"/>
        <w:ind w:firstLine="709"/>
        <w:jc w:val="both"/>
        <w:rPr>
          <w:rFonts w:ascii="Times New Roman" w:hAnsi="Times New Roman"/>
          <w:sz w:val="26"/>
          <w:szCs w:val="26"/>
        </w:rPr>
      </w:pPr>
    </w:p>
    <w:p w:rsidR="00FC5FCF" w:rsidRPr="00567D76" w:rsidRDefault="00FC5FCF" w:rsidP="00503BB4">
      <w:pPr>
        <w:tabs>
          <w:tab w:val="left" w:pos="7371"/>
        </w:tabs>
        <w:spacing w:after="0" w:line="240" w:lineRule="auto"/>
        <w:ind w:firstLine="709"/>
        <w:jc w:val="both"/>
        <w:rPr>
          <w:rFonts w:ascii="Times New Roman" w:hAnsi="Times New Roman"/>
          <w:sz w:val="26"/>
          <w:szCs w:val="26"/>
        </w:rPr>
      </w:pPr>
      <w:r w:rsidRPr="00567D76">
        <w:rPr>
          <w:rFonts w:ascii="Times New Roman" w:hAnsi="Times New Roman"/>
          <w:sz w:val="26"/>
          <w:szCs w:val="26"/>
        </w:rPr>
        <w:t xml:space="preserve">В </w:t>
      </w:r>
      <w:r w:rsidR="001426C4" w:rsidRPr="00567D76">
        <w:rPr>
          <w:rFonts w:ascii="Times New Roman" w:hAnsi="Times New Roman"/>
          <w:sz w:val="26"/>
          <w:szCs w:val="26"/>
        </w:rPr>
        <w:t xml:space="preserve">соответствии со статьей 179 Бюджетного кодекса Российской Федерации, </w:t>
      </w:r>
      <w:r w:rsidRPr="00567D76">
        <w:rPr>
          <w:rFonts w:ascii="Times New Roman" w:eastAsia="Times New Roman" w:hAnsi="Times New Roman"/>
          <w:sz w:val="26"/>
          <w:szCs w:val="26"/>
          <w:lang w:eastAsia="ru-RU"/>
        </w:rPr>
        <w:t>на основании Порядка формирования и реализации муниципальных программ</w:t>
      </w:r>
      <w:r w:rsidRPr="00567D76">
        <w:rPr>
          <w:rFonts w:ascii="Times New Roman" w:hAnsi="Times New Roman"/>
          <w:sz w:val="26"/>
          <w:szCs w:val="26"/>
        </w:rPr>
        <w:t xml:space="preserve">, утвержденного постановлением Администрации ЗАТО </w:t>
      </w:r>
      <w:r w:rsidR="00F97B66">
        <w:rPr>
          <w:rFonts w:ascii="Times New Roman" w:hAnsi="Times New Roman"/>
          <w:sz w:val="26"/>
          <w:szCs w:val="26"/>
        </w:rPr>
        <w:t>г. Зеленогорска</w:t>
      </w:r>
      <w:r w:rsidRPr="00567D76">
        <w:rPr>
          <w:rFonts w:ascii="Times New Roman" w:hAnsi="Times New Roman"/>
          <w:sz w:val="26"/>
          <w:szCs w:val="26"/>
        </w:rPr>
        <w:t xml:space="preserve"> от 06.11.2015 № 275</w:t>
      </w:r>
      <w:r w:rsidRPr="00567D76">
        <w:rPr>
          <w:rFonts w:ascii="Times New Roman" w:hAnsi="Times New Roman"/>
          <w:sz w:val="26"/>
          <w:szCs w:val="26"/>
        </w:rPr>
        <w:noBreakHyphen/>
        <w:t>п, руководствуясь Уставом города Зеленогорска,</w:t>
      </w:r>
    </w:p>
    <w:p w:rsidR="00FC5FCF" w:rsidRPr="00567D76" w:rsidRDefault="00FC5FCF" w:rsidP="00FC5FCF">
      <w:pPr>
        <w:spacing w:before="280" w:after="280" w:line="240" w:lineRule="auto"/>
        <w:jc w:val="both"/>
        <w:rPr>
          <w:rFonts w:ascii="Times New Roman" w:hAnsi="Times New Roman"/>
          <w:color w:val="000000"/>
          <w:sz w:val="26"/>
          <w:szCs w:val="26"/>
        </w:rPr>
      </w:pPr>
      <w:r w:rsidRPr="00567D76">
        <w:rPr>
          <w:rFonts w:ascii="Times New Roman" w:hAnsi="Times New Roman"/>
          <w:color w:val="000000"/>
          <w:sz w:val="26"/>
          <w:szCs w:val="26"/>
        </w:rPr>
        <w:t>ПОСТАНОВЛЯЮ:</w:t>
      </w:r>
    </w:p>
    <w:p w:rsidR="00BA4FEC" w:rsidRDefault="00FC5FCF" w:rsidP="00211648">
      <w:pPr>
        <w:pStyle w:val="a6"/>
        <w:numPr>
          <w:ilvl w:val="0"/>
          <w:numId w:val="10"/>
        </w:numPr>
        <w:tabs>
          <w:tab w:val="left" w:pos="993"/>
        </w:tabs>
        <w:jc w:val="both"/>
        <w:rPr>
          <w:color w:val="000000"/>
          <w:sz w:val="26"/>
          <w:szCs w:val="26"/>
        </w:rPr>
      </w:pPr>
      <w:r w:rsidRPr="00567D76">
        <w:rPr>
          <w:color w:val="000000"/>
          <w:sz w:val="26"/>
          <w:szCs w:val="26"/>
        </w:rPr>
        <w:t xml:space="preserve">Внести в </w:t>
      </w:r>
      <w:r w:rsidR="00567D76" w:rsidRPr="00567D76">
        <w:rPr>
          <w:color w:val="000000"/>
          <w:sz w:val="26"/>
          <w:szCs w:val="26"/>
        </w:rPr>
        <w:t>пост</w:t>
      </w:r>
      <w:r w:rsidR="00F97B66">
        <w:rPr>
          <w:color w:val="000000"/>
          <w:sz w:val="26"/>
          <w:szCs w:val="26"/>
        </w:rPr>
        <w:t>ановление Администрации ЗАТО г. </w:t>
      </w:r>
      <w:r w:rsidR="00567D76" w:rsidRPr="00567D76">
        <w:rPr>
          <w:color w:val="000000"/>
          <w:sz w:val="26"/>
          <w:szCs w:val="26"/>
        </w:rPr>
        <w:t>Зеленогорска от 29.09.2017 № 222</w:t>
      </w:r>
      <w:r w:rsidR="00567D76" w:rsidRPr="00567D76">
        <w:rPr>
          <w:color w:val="000000"/>
          <w:sz w:val="26"/>
          <w:szCs w:val="26"/>
        </w:rPr>
        <w:noBreakHyphen/>
        <w:t>п «Об утверждении муниципальной программы</w:t>
      </w:r>
      <w:r w:rsidRPr="00567D76">
        <w:rPr>
          <w:color w:val="000000"/>
          <w:sz w:val="26"/>
          <w:szCs w:val="26"/>
        </w:rPr>
        <w:t xml:space="preserve"> «Развитие малого и среднего предпринима</w:t>
      </w:r>
      <w:r w:rsidR="00C2648E">
        <w:rPr>
          <w:color w:val="000000"/>
          <w:sz w:val="26"/>
          <w:szCs w:val="26"/>
        </w:rPr>
        <w:t>тельства в городе Зеленогорске»</w:t>
      </w:r>
      <w:r w:rsidRPr="00567D76">
        <w:rPr>
          <w:color w:val="000000"/>
          <w:sz w:val="26"/>
          <w:szCs w:val="26"/>
        </w:rPr>
        <w:t xml:space="preserve"> </w:t>
      </w:r>
      <w:r w:rsidR="00BA4FEC">
        <w:rPr>
          <w:color w:val="000000"/>
          <w:sz w:val="26"/>
          <w:szCs w:val="26"/>
        </w:rPr>
        <w:t xml:space="preserve">следующие </w:t>
      </w:r>
      <w:r w:rsidRPr="00567D76">
        <w:rPr>
          <w:color w:val="000000"/>
          <w:sz w:val="26"/>
          <w:szCs w:val="26"/>
        </w:rPr>
        <w:t>изменения</w:t>
      </w:r>
      <w:r w:rsidR="00BA4FEC">
        <w:rPr>
          <w:color w:val="000000"/>
          <w:sz w:val="26"/>
          <w:szCs w:val="26"/>
        </w:rPr>
        <w:t>:</w:t>
      </w:r>
    </w:p>
    <w:p w:rsidR="00CB791D" w:rsidRDefault="00CB791D" w:rsidP="00CB791D">
      <w:pPr>
        <w:pStyle w:val="a6"/>
        <w:tabs>
          <w:tab w:val="left" w:pos="993"/>
        </w:tabs>
        <w:ind w:left="0" w:firstLine="709"/>
        <w:jc w:val="both"/>
        <w:rPr>
          <w:color w:val="000000"/>
          <w:sz w:val="26"/>
          <w:szCs w:val="26"/>
        </w:rPr>
      </w:pPr>
      <w:r>
        <w:rPr>
          <w:color w:val="000000"/>
          <w:sz w:val="26"/>
          <w:szCs w:val="26"/>
        </w:rPr>
        <w:t>1.1. П</w:t>
      </w:r>
      <w:r w:rsidR="00211648">
        <w:rPr>
          <w:color w:val="000000"/>
          <w:sz w:val="26"/>
          <w:szCs w:val="26"/>
        </w:rPr>
        <w:t xml:space="preserve">ункт 4 </w:t>
      </w:r>
      <w:r>
        <w:rPr>
          <w:color w:val="000000"/>
          <w:sz w:val="26"/>
          <w:szCs w:val="26"/>
        </w:rPr>
        <w:t>изложить в следующей редакции:</w:t>
      </w:r>
    </w:p>
    <w:p w:rsidR="00211648" w:rsidRPr="00567D76" w:rsidRDefault="00211648" w:rsidP="00CB791D">
      <w:pPr>
        <w:pStyle w:val="a6"/>
        <w:tabs>
          <w:tab w:val="left" w:pos="993"/>
        </w:tabs>
        <w:ind w:left="0" w:firstLine="709"/>
        <w:jc w:val="both"/>
        <w:rPr>
          <w:color w:val="000000"/>
          <w:sz w:val="26"/>
          <w:szCs w:val="26"/>
        </w:rPr>
      </w:pPr>
      <w:r>
        <w:rPr>
          <w:color w:val="000000"/>
          <w:sz w:val="26"/>
          <w:szCs w:val="26"/>
        </w:rPr>
        <w:t xml:space="preserve"> </w:t>
      </w:r>
      <w:r w:rsidR="00CB791D">
        <w:rPr>
          <w:color w:val="000000"/>
          <w:sz w:val="26"/>
          <w:szCs w:val="26"/>
        </w:rPr>
        <w:t xml:space="preserve">«4. </w:t>
      </w:r>
      <w:r w:rsidR="00CB791D" w:rsidRPr="00CB791D">
        <w:rPr>
          <w:color w:val="000000"/>
          <w:sz w:val="26"/>
          <w:szCs w:val="26"/>
        </w:rPr>
        <w:t xml:space="preserve">Контроль за выполнением настоящего постановления возложить на </w:t>
      </w:r>
      <w:r w:rsidR="00E71E74">
        <w:rPr>
          <w:color w:val="000000"/>
          <w:sz w:val="26"/>
          <w:szCs w:val="26"/>
        </w:rPr>
        <w:t>первого заместителя г</w:t>
      </w:r>
      <w:r w:rsidR="00CB791D" w:rsidRPr="00CB791D">
        <w:rPr>
          <w:color w:val="000000"/>
          <w:sz w:val="26"/>
          <w:szCs w:val="26"/>
        </w:rPr>
        <w:t xml:space="preserve">лавы </w:t>
      </w:r>
      <w:r w:rsidR="00E71E74">
        <w:rPr>
          <w:color w:val="000000"/>
          <w:sz w:val="26"/>
          <w:szCs w:val="26"/>
        </w:rPr>
        <w:t xml:space="preserve">Администрации </w:t>
      </w:r>
      <w:r w:rsidR="00CB791D">
        <w:rPr>
          <w:color w:val="000000"/>
          <w:sz w:val="26"/>
          <w:szCs w:val="26"/>
        </w:rPr>
        <w:t>З</w:t>
      </w:r>
      <w:r w:rsidR="00CB791D" w:rsidRPr="00CB791D">
        <w:rPr>
          <w:color w:val="000000"/>
          <w:sz w:val="26"/>
          <w:szCs w:val="26"/>
        </w:rPr>
        <w:t>АТО г.</w:t>
      </w:r>
      <w:r w:rsidR="00CB791D">
        <w:rPr>
          <w:color w:val="000000"/>
          <w:sz w:val="26"/>
          <w:szCs w:val="26"/>
        </w:rPr>
        <w:t> </w:t>
      </w:r>
      <w:r w:rsidR="00CB791D" w:rsidRPr="00CB791D">
        <w:rPr>
          <w:color w:val="000000"/>
          <w:sz w:val="26"/>
          <w:szCs w:val="26"/>
        </w:rPr>
        <w:t xml:space="preserve">Зеленогорска по </w:t>
      </w:r>
      <w:r w:rsidR="00CB791D" w:rsidRPr="00BA4FEC">
        <w:rPr>
          <w:color w:val="000000"/>
          <w:sz w:val="26"/>
          <w:szCs w:val="26"/>
        </w:rPr>
        <w:t>стратегическому планированию, экономическому развитию и финансам</w:t>
      </w:r>
      <w:r w:rsidR="00CB791D" w:rsidRPr="00CB791D">
        <w:rPr>
          <w:color w:val="000000"/>
          <w:sz w:val="26"/>
          <w:szCs w:val="26"/>
        </w:rPr>
        <w:t>.</w:t>
      </w:r>
      <w:r w:rsidR="00CB791D">
        <w:rPr>
          <w:color w:val="000000"/>
          <w:sz w:val="26"/>
          <w:szCs w:val="26"/>
        </w:rPr>
        <w:t>»</w:t>
      </w:r>
      <w:r w:rsidR="006E070D">
        <w:rPr>
          <w:color w:val="000000"/>
          <w:sz w:val="26"/>
          <w:szCs w:val="26"/>
        </w:rPr>
        <w:t>.</w:t>
      </w:r>
    </w:p>
    <w:p w:rsidR="00567D76" w:rsidRDefault="00BA4FEC" w:rsidP="00211648">
      <w:pPr>
        <w:pStyle w:val="a6"/>
        <w:tabs>
          <w:tab w:val="left" w:pos="993"/>
        </w:tabs>
        <w:ind w:left="0" w:firstLine="709"/>
        <w:jc w:val="both"/>
        <w:rPr>
          <w:color w:val="000000"/>
          <w:sz w:val="26"/>
          <w:szCs w:val="26"/>
        </w:rPr>
      </w:pPr>
      <w:r>
        <w:rPr>
          <w:color w:val="000000"/>
          <w:sz w:val="26"/>
          <w:szCs w:val="26"/>
        </w:rPr>
        <w:t>1.</w:t>
      </w:r>
      <w:r w:rsidR="00211648">
        <w:rPr>
          <w:color w:val="000000"/>
          <w:sz w:val="26"/>
          <w:szCs w:val="26"/>
        </w:rPr>
        <w:t>2</w:t>
      </w:r>
      <w:r>
        <w:rPr>
          <w:color w:val="000000"/>
          <w:sz w:val="26"/>
          <w:szCs w:val="26"/>
        </w:rPr>
        <w:t>.</w:t>
      </w:r>
      <w:r w:rsidR="00567D76" w:rsidRPr="00567D76">
        <w:rPr>
          <w:color w:val="000000"/>
          <w:sz w:val="26"/>
          <w:szCs w:val="26"/>
        </w:rPr>
        <w:t xml:space="preserve"> </w:t>
      </w:r>
      <w:r>
        <w:rPr>
          <w:color w:val="000000"/>
          <w:sz w:val="26"/>
          <w:szCs w:val="26"/>
        </w:rPr>
        <w:t>П</w:t>
      </w:r>
      <w:r w:rsidR="00567D76" w:rsidRPr="00567D76">
        <w:rPr>
          <w:color w:val="000000"/>
          <w:sz w:val="26"/>
          <w:szCs w:val="26"/>
        </w:rPr>
        <w:t>риложение</w:t>
      </w:r>
      <w:r>
        <w:rPr>
          <w:color w:val="000000"/>
          <w:sz w:val="26"/>
          <w:szCs w:val="26"/>
        </w:rPr>
        <w:t xml:space="preserve"> изложить</w:t>
      </w:r>
      <w:r w:rsidR="00567D76" w:rsidRPr="00567D76">
        <w:rPr>
          <w:color w:val="000000"/>
          <w:sz w:val="26"/>
          <w:szCs w:val="26"/>
        </w:rPr>
        <w:t xml:space="preserve"> в редакции согласно прилож</w:t>
      </w:r>
      <w:r w:rsidR="00211648">
        <w:rPr>
          <w:color w:val="000000"/>
          <w:sz w:val="26"/>
          <w:szCs w:val="26"/>
        </w:rPr>
        <w:t xml:space="preserve">ению к настоящему </w:t>
      </w:r>
      <w:r w:rsidR="004522B1">
        <w:rPr>
          <w:color w:val="000000"/>
          <w:sz w:val="26"/>
          <w:szCs w:val="26"/>
        </w:rPr>
        <w:t>постановлению.</w:t>
      </w:r>
    </w:p>
    <w:p w:rsidR="00FC5FCF" w:rsidRPr="00567D76" w:rsidRDefault="00FC5FCF" w:rsidP="006377C5">
      <w:pPr>
        <w:pStyle w:val="a6"/>
        <w:numPr>
          <w:ilvl w:val="0"/>
          <w:numId w:val="10"/>
        </w:numPr>
        <w:tabs>
          <w:tab w:val="left" w:pos="993"/>
        </w:tabs>
        <w:jc w:val="both"/>
        <w:rPr>
          <w:sz w:val="26"/>
          <w:szCs w:val="26"/>
        </w:rPr>
      </w:pPr>
      <w:r w:rsidRPr="00567D76">
        <w:rPr>
          <w:sz w:val="26"/>
          <w:szCs w:val="26"/>
        </w:rPr>
        <w:t xml:space="preserve">Настоящее постановление вступает в силу </w:t>
      </w:r>
      <w:r w:rsidR="002D5D28" w:rsidRPr="00567D76">
        <w:rPr>
          <w:sz w:val="26"/>
          <w:szCs w:val="26"/>
        </w:rPr>
        <w:t>с 01.01.</w:t>
      </w:r>
      <w:r w:rsidR="001426C4" w:rsidRPr="00567D76">
        <w:rPr>
          <w:sz w:val="26"/>
          <w:szCs w:val="26"/>
        </w:rPr>
        <w:t>2019, но не ранее дня, следующего</w:t>
      </w:r>
      <w:r w:rsidRPr="00567D76">
        <w:rPr>
          <w:sz w:val="26"/>
          <w:szCs w:val="26"/>
        </w:rPr>
        <w:t xml:space="preserve"> за днем его опубликования в газете «Панорама».</w:t>
      </w:r>
    </w:p>
    <w:p w:rsidR="00FC5FCF" w:rsidRPr="00567D76" w:rsidRDefault="00FC5FCF" w:rsidP="00FC5FCF">
      <w:pPr>
        <w:spacing w:after="0" w:line="240" w:lineRule="auto"/>
        <w:jc w:val="both"/>
        <w:rPr>
          <w:rFonts w:ascii="Times New Roman" w:hAnsi="Times New Roman"/>
          <w:color w:val="000000"/>
          <w:sz w:val="26"/>
          <w:szCs w:val="26"/>
        </w:rPr>
      </w:pPr>
    </w:p>
    <w:p w:rsidR="007F65AF" w:rsidRPr="00567D76" w:rsidRDefault="007F65AF" w:rsidP="00FC5FCF">
      <w:pPr>
        <w:spacing w:after="0" w:line="240" w:lineRule="auto"/>
        <w:jc w:val="both"/>
        <w:rPr>
          <w:rFonts w:ascii="Times New Roman" w:hAnsi="Times New Roman"/>
          <w:color w:val="000000"/>
          <w:sz w:val="26"/>
          <w:szCs w:val="26"/>
        </w:rPr>
      </w:pPr>
    </w:p>
    <w:tbl>
      <w:tblPr>
        <w:tblW w:w="5000" w:type="pct"/>
        <w:tblCellMar>
          <w:left w:w="0" w:type="dxa"/>
          <w:right w:w="0" w:type="dxa"/>
        </w:tblCellMar>
        <w:tblLook w:val="04A0" w:firstRow="1" w:lastRow="0" w:firstColumn="1" w:lastColumn="0" w:noHBand="0" w:noVBand="1"/>
      </w:tblPr>
      <w:tblGrid>
        <w:gridCol w:w="4692"/>
        <w:gridCol w:w="4662"/>
      </w:tblGrid>
      <w:tr w:rsidR="00FC5FCF" w:rsidRPr="00567D76" w:rsidTr="00B8539C">
        <w:trPr>
          <w:trHeight w:val="438"/>
        </w:trPr>
        <w:tc>
          <w:tcPr>
            <w:tcW w:w="2508" w:type="pct"/>
            <w:shd w:val="clear" w:color="auto" w:fill="auto"/>
          </w:tcPr>
          <w:p w:rsidR="00FC5FCF" w:rsidRPr="00567D76" w:rsidRDefault="00FC5FCF" w:rsidP="00FC5FCF">
            <w:pPr>
              <w:widowControl w:val="0"/>
              <w:autoSpaceDE w:val="0"/>
              <w:autoSpaceDN w:val="0"/>
              <w:adjustRightInd w:val="0"/>
              <w:spacing w:after="0" w:line="240" w:lineRule="auto"/>
              <w:rPr>
                <w:rFonts w:ascii="Times New Roman" w:eastAsia="Times New Roman" w:hAnsi="Times New Roman"/>
                <w:sz w:val="26"/>
                <w:szCs w:val="26"/>
                <w:lang w:eastAsia="ru-RU"/>
              </w:rPr>
            </w:pPr>
            <w:r w:rsidRPr="00567D76">
              <w:rPr>
                <w:rFonts w:ascii="Times New Roman" w:eastAsia="Times New Roman" w:hAnsi="Times New Roman"/>
                <w:sz w:val="26"/>
                <w:szCs w:val="26"/>
                <w:lang w:eastAsia="ru-RU"/>
              </w:rPr>
              <w:t>Временно исполняющий</w:t>
            </w:r>
          </w:p>
          <w:p w:rsidR="00FC5FCF" w:rsidRPr="00567D76" w:rsidRDefault="00FC5FCF" w:rsidP="00FC5FCF">
            <w:pPr>
              <w:widowControl w:val="0"/>
              <w:autoSpaceDE w:val="0"/>
              <w:autoSpaceDN w:val="0"/>
              <w:adjustRightInd w:val="0"/>
              <w:spacing w:after="0" w:line="240" w:lineRule="auto"/>
              <w:rPr>
                <w:rFonts w:ascii="Times New Roman" w:eastAsia="Times New Roman" w:hAnsi="Times New Roman"/>
                <w:sz w:val="26"/>
                <w:szCs w:val="26"/>
                <w:lang w:eastAsia="ru-RU"/>
              </w:rPr>
            </w:pPr>
            <w:r w:rsidRPr="00567D76">
              <w:rPr>
                <w:rFonts w:ascii="Times New Roman" w:eastAsia="Times New Roman" w:hAnsi="Times New Roman"/>
                <w:sz w:val="26"/>
                <w:szCs w:val="26"/>
                <w:lang w:eastAsia="ru-RU"/>
              </w:rPr>
              <w:t xml:space="preserve">полномочия главы Администрации </w:t>
            </w:r>
          </w:p>
          <w:p w:rsidR="00FC5FCF" w:rsidRPr="00567D76" w:rsidRDefault="00FC5FCF" w:rsidP="00FC5FCF">
            <w:pPr>
              <w:widowControl w:val="0"/>
              <w:autoSpaceDE w:val="0"/>
              <w:autoSpaceDN w:val="0"/>
              <w:adjustRightInd w:val="0"/>
              <w:spacing w:after="0" w:line="240" w:lineRule="auto"/>
              <w:rPr>
                <w:rFonts w:ascii="Times New Roman" w:eastAsia="Times New Roman" w:hAnsi="Times New Roman"/>
                <w:sz w:val="26"/>
                <w:szCs w:val="26"/>
                <w:lang w:eastAsia="ru-RU"/>
              </w:rPr>
            </w:pPr>
            <w:r w:rsidRPr="00567D76">
              <w:rPr>
                <w:rFonts w:ascii="Times New Roman" w:eastAsia="Times New Roman" w:hAnsi="Times New Roman"/>
                <w:sz w:val="26"/>
                <w:szCs w:val="26"/>
                <w:lang w:eastAsia="ru-RU"/>
              </w:rPr>
              <w:t>ЗАТО г. Зеленогорска</w:t>
            </w:r>
          </w:p>
        </w:tc>
        <w:tc>
          <w:tcPr>
            <w:tcW w:w="2492" w:type="pct"/>
            <w:shd w:val="clear" w:color="auto" w:fill="auto"/>
          </w:tcPr>
          <w:p w:rsidR="00FC5FCF" w:rsidRPr="00567D76" w:rsidRDefault="00FC5FCF" w:rsidP="00FC5FCF">
            <w:pPr>
              <w:widowControl w:val="0"/>
              <w:autoSpaceDE w:val="0"/>
              <w:autoSpaceDN w:val="0"/>
              <w:adjustRightInd w:val="0"/>
              <w:spacing w:after="0" w:line="240" w:lineRule="auto"/>
              <w:ind w:firstLine="708"/>
              <w:jc w:val="right"/>
              <w:rPr>
                <w:rFonts w:ascii="Times New Roman" w:eastAsia="Times New Roman" w:hAnsi="Times New Roman"/>
                <w:sz w:val="26"/>
                <w:szCs w:val="26"/>
                <w:lang w:eastAsia="ru-RU"/>
              </w:rPr>
            </w:pPr>
          </w:p>
          <w:p w:rsidR="00FC5FCF" w:rsidRPr="00567D76" w:rsidRDefault="00FC5FCF" w:rsidP="00FC5FCF">
            <w:pPr>
              <w:widowControl w:val="0"/>
              <w:autoSpaceDE w:val="0"/>
              <w:autoSpaceDN w:val="0"/>
              <w:adjustRightInd w:val="0"/>
              <w:spacing w:after="0" w:line="240" w:lineRule="auto"/>
              <w:ind w:firstLine="708"/>
              <w:jc w:val="right"/>
              <w:rPr>
                <w:rFonts w:ascii="Times New Roman" w:eastAsia="Times New Roman" w:hAnsi="Times New Roman"/>
                <w:sz w:val="26"/>
                <w:szCs w:val="26"/>
                <w:lang w:eastAsia="ru-RU"/>
              </w:rPr>
            </w:pPr>
          </w:p>
          <w:p w:rsidR="00FC5FCF" w:rsidRPr="00567D76" w:rsidRDefault="00FC5FCF" w:rsidP="00FC5FCF">
            <w:pPr>
              <w:widowControl w:val="0"/>
              <w:autoSpaceDE w:val="0"/>
              <w:autoSpaceDN w:val="0"/>
              <w:adjustRightInd w:val="0"/>
              <w:spacing w:after="0" w:line="240" w:lineRule="auto"/>
              <w:ind w:firstLine="708"/>
              <w:jc w:val="right"/>
              <w:rPr>
                <w:rFonts w:ascii="Times New Roman" w:eastAsia="Times New Roman" w:hAnsi="Times New Roman"/>
                <w:sz w:val="26"/>
                <w:szCs w:val="26"/>
                <w:lang w:eastAsia="ru-RU"/>
              </w:rPr>
            </w:pPr>
            <w:r w:rsidRPr="00567D76">
              <w:rPr>
                <w:rFonts w:ascii="Times New Roman" w:eastAsia="Times New Roman" w:hAnsi="Times New Roman"/>
                <w:sz w:val="26"/>
                <w:szCs w:val="26"/>
                <w:lang w:eastAsia="ru-RU"/>
              </w:rPr>
              <w:t>М.В. Налобина</w:t>
            </w:r>
          </w:p>
        </w:tc>
      </w:tr>
    </w:tbl>
    <w:p w:rsidR="00736A12" w:rsidRPr="00567D76" w:rsidRDefault="00736A12">
      <w:pPr>
        <w:spacing w:after="160" w:line="259" w:lineRule="auto"/>
        <w:rPr>
          <w:rFonts w:ascii="Times New Roman" w:hAnsi="Times New Roman"/>
          <w:color w:val="000000"/>
          <w:sz w:val="28"/>
          <w:szCs w:val="28"/>
        </w:rPr>
        <w:sectPr w:rsidR="00736A12" w:rsidRPr="00567D76" w:rsidSect="007F65AF">
          <w:pgSz w:w="11906" w:h="16838"/>
          <w:pgMar w:top="1134" w:right="851" w:bottom="567" w:left="1701" w:header="709" w:footer="709" w:gutter="0"/>
          <w:cols w:space="708"/>
          <w:docGrid w:linePitch="360"/>
        </w:sectPr>
      </w:pPr>
    </w:p>
    <w:p w:rsidR="003A16D9" w:rsidRPr="00567D76" w:rsidRDefault="00567D76" w:rsidP="003A16D9">
      <w:pPr>
        <w:autoSpaceDE w:val="0"/>
        <w:autoSpaceDN w:val="0"/>
        <w:adjustRightInd w:val="0"/>
        <w:spacing w:after="0" w:line="240" w:lineRule="auto"/>
        <w:ind w:left="5103"/>
        <w:outlineLvl w:val="0"/>
        <w:rPr>
          <w:rFonts w:ascii="Times New Roman" w:hAnsi="Times New Roman"/>
          <w:sz w:val="26"/>
          <w:szCs w:val="26"/>
        </w:rPr>
      </w:pPr>
      <w:r w:rsidRPr="00567D76">
        <w:rPr>
          <w:rFonts w:ascii="Times New Roman" w:hAnsi="Times New Roman"/>
          <w:sz w:val="26"/>
          <w:szCs w:val="26"/>
        </w:rPr>
        <w:lastRenderedPageBreak/>
        <w:t>Приложение</w:t>
      </w:r>
      <w:r w:rsidR="003A16D9" w:rsidRPr="00567D76">
        <w:rPr>
          <w:rFonts w:ascii="Times New Roman" w:hAnsi="Times New Roman"/>
          <w:sz w:val="26"/>
          <w:szCs w:val="26"/>
        </w:rPr>
        <w:t xml:space="preserve"> </w:t>
      </w:r>
    </w:p>
    <w:p w:rsidR="0083587A" w:rsidRDefault="003A16D9" w:rsidP="003A16D9">
      <w:pPr>
        <w:autoSpaceDE w:val="0"/>
        <w:autoSpaceDN w:val="0"/>
        <w:adjustRightInd w:val="0"/>
        <w:spacing w:after="0" w:line="240" w:lineRule="auto"/>
        <w:ind w:left="5103"/>
        <w:outlineLvl w:val="0"/>
        <w:rPr>
          <w:rFonts w:ascii="Times New Roman" w:hAnsi="Times New Roman"/>
          <w:sz w:val="26"/>
          <w:szCs w:val="26"/>
        </w:rPr>
      </w:pPr>
      <w:r w:rsidRPr="00567D76">
        <w:rPr>
          <w:rFonts w:ascii="Times New Roman" w:hAnsi="Times New Roman"/>
          <w:sz w:val="26"/>
          <w:szCs w:val="26"/>
        </w:rPr>
        <w:t xml:space="preserve">к постановлению Администрации ЗАТО </w:t>
      </w:r>
      <w:r w:rsidR="00F97B66">
        <w:rPr>
          <w:rFonts w:ascii="Times New Roman" w:hAnsi="Times New Roman"/>
          <w:sz w:val="26"/>
          <w:szCs w:val="26"/>
        </w:rPr>
        <w:t>г. Зеленогорска</w:t>
      </w:r>
      <w:r w:rsidRPr="00567D76">
        <w:rPr>
          <w:rFonts w:ascii="Times New Roman" w:hAnsi="Times New Roman"/>
          <w:sz w:val="26"/>
          <w:szCs w:val="26"/>
        </w:rPr>
        <w:t xml:space="preserve"> </w:t>
      </w:r>
    </w:p>
    <w:p w:rsidR="003A16D9" w:rsidRPr="00567D76" w:rsidRDefault="003A16D9" w:rsidP="003A16D9">
      <w:pPr>
        <w:autoSpaceDE w:val="0"/>
        <w:autoSpaceDN w:val="0"/>
        <w:adjustRightInd w:val="0"/>
        <w:spacing w:after="0" w:line="240" w:lineRule="auto"/>
        <w:ind w:left="5103"/>
        <w:outlineLvl w:val="0"/>
        <w:rPr>
          <w:rFonts w:ascii="Times New Roman" w:hAnsi="Times New Roman"/>
          <w:sz w:val="26"/>
          <w:szCs w:val="26"/>
        </w:rPr>
      </w:pPr>
      <w:r w:rsidRPr="00567D76">
        <w:rPr>
          <w:rFonts w:ascii="Times New Roman" w:hAnsi="Times New Roman"/>
          <w:sz w:val="26"/>
          <w:szCs w:val="26"/>
        </w:rPr>
        <w:t xml:space="preserve">от </w:t>
      </w:r>
      <w:r w:rsidR="00CC41CF">
        <w:rPr>
          <w:rFonts w:ascii="Times New Roman" w:hAnsi="Times New Roman"/>
          <w:sz w:val="26"/>
          <w:szCs w:val="26"/>
        </w:rPr>
        <w:t>10.12.2018</w:t>
      </w:r>
      <w:r w:rsidRPr="00567D76">
        <w:rPr>
          <w:rFonts w:ascii="Times New Roman" w:hAnsi="Times New Roman"/>
          <w:sz w:val="26"/>
          <w:szCs w:val="26"/>
        </w:rPr>
        <w:t xml:space="preserve"> № </w:t>
      </w:r>
      <w:r w:rsidR="00CC41CF">
        <w:rPr>
          <w:rFonts w:ascii="Times New Roman" w:hAnsi="Times New Roman"/>
          <w:sz w:val="26"/>
          <w:szCs w:val="26"/>
        </w:rPr>
        <w:t>223-п</w:t>
      </w:r>
    </w:p>
    <w:p w:rsidR="003A16D9" w:rsidRPr="00567D76" w:rsidRDefault="003A16D9" w:rsidP="003A16D9">
      <w:pPr>
        <w:autoSpaceDE w:val="0"/>
        <w:autoSpaceDN w:val="0"/>
        <w:adjustRightInd w:val="0"/>
        <w:spacing w:after="0" w:line="240" w:lineRule="auto"/>
        <w:ind w:left="4678"/>
        <w:outlineLvl w:val="0"/>
        <w:rPr>
          <w:rFonts w:ascii="Times New Roman" w:hAnsi="Times New Roman"/>
          <w:sz w:val="26"/>
          <w:szCs w:val="26"/>
        </w:rPr>
      </w:pPr>
    </w:p>
    <w:p w:rsidR="002663E5" w:rsidRPr="00567D76" w:rsidRDefault="002663E5" w:rsidP="003A16D9">
      <w:pPr>
        <w:autoSpaceDE w:val="0"/>
        <w:autoSpaceDN w:val="0"/>
        <w:adjustRightInd w:val="0"/>
        <w:spacing w:after="0" w:line="240" w:lineRule="auto"/>
        <w:ind w:left="4678"/>
        <w:outlineLvl w:val="0"/>
        <w:rPr>
          <w:rFonts w:ascii="Times New Roman" w:hAnsi="Times New Roman"/>
          <w:sz w:val="26"/>
          <w:szCs w:val="26"/>
        </w:rPr>
      </w:pPr>
    </w:p>
    <w:p w:rsidR="002663E5" w:rsidRPr="00567D76" w:rsidRDefault="002663E5" w:rsidP="002663E5">
      <w:pPr>
        <w:autoSpaceDE w:val="0"/>
        <w:autoSpaceDN w:val="0"/>
        <w:adjustRightInd w:val="0"/>
        <w:spacing w:after="0" w:line="240" w:lineRule="auto"/>
        <w:ind w:left="5103"/>
        <w:outlineLvl w:val="0"/>
        <w:rPr>
          <w:rFonts w:ascii="Times New Roman" w:hAnsi="Times New Roman"/>
          <w:color w:val="000000"/>
          <w:sz w:val="26"/>
          <w:szCs w:val="26"/>
        </w:rPr>
      </w:pPr>
      <w:r w:rsidRPr="00567D76">
        <w:rPr>
          <w:rFonts w:ascii="Times New Roman" w:hAnsi="Times New Roman"/>
          <w:color w:val="000000"/>
          <w:sz w:val="26"/>
          <w:szCs w:val="26"/>
        </w:rPr>
        <w:t>Приложение</w:t>
      </w:r>
    </w:p>
    <w:p w:rsidR="002663E5" w:rsidRPr="00567D76" w:rsidRDefault="002663E5" w:rsidP="002663E5">
      <w:pPr>
        <w:autoSpaceDE w:val="0"/>
        <w:autoSpaceDN w:val="0"/>
        <w:adjustRightInd w:val="0"/>
        <w:spacing w:after="0" w:line="240" w:lineRule="auto"/>
        <w:ind w:left="5103"/>
        <w:outlineLvl w:val="0"/>
        <w:rPr>
          <w:rFonts w:ascii="Times New Roman" w:hAnsi="Times New Roman"/>
          <w:color w:val="000000"/>
          <w:sz w:val="26"/>
          <w:szCs w:val="26"/>
        </w:rPr>
      </w:pPr>
      <w:r w:rsidRPr="00567D76">
        <w:rPr>
          <w:rFonts w:ascii="Times New Roman" w:hAnsi="Times New Roman"/>
          <w:color w:val="000000"/>
          <w:sz w:val="26"/>
          <w:szCs w:val="26"/>
        </w:rPr>
        <w:t xml:space="preserve">к постановлению Администрации ЗАТО г. Зеленогорска </w:t>
      </w:r>
    </w:p>
    <w:p w:rsidR="002663E5" w:rsidRPr="00567D76" w:rsidRDefault="002663E5" w:rsidP="002663E5">
      <w:pPr>
        <w:autoSpaceDE w:val="0"/>
        <w:autoSpaceDN w:val="0"/>
        <w:adjustRightInd w:val="0"/>
        <w:spacing w:after="0" w:line="240" w:lineRule="auto"/>
        <w:ind w:left="5103"/>
        <w:outlineLvl w:val="0"/>
        <w:rPr>
          <w:rFonts w:ascii="Times New Roman" w:hAnsi="Times New Roman"/>
          <w:sz w:val="26"/>
          <w:szCs w:val="26"/>
        </w:rPr>
      </w:pPr>
      <w:r w:rsidRPr="00567D76">
        <w:rPr>
          <w:rFonts w:ascii="Times New Roman" w:hAnsi="Times New Roman"/>
          <w:color w:val="000000"/>
          <w:sz w:val="26"/>
          <w:szCs w:val="26"/>
        </w:rPr>
        <w:t>от 29.09.2017 № 222-п</w:t>
      </w:r>
    </w:p>
    <w:p w:rsidR="002663E5" w:rsidRPr="00567D76" w:rsidRDefault="002663E5" w:rsidP="00991C87">
      <w:pPr>
        <w:spacing w:after="0" w:line="240" w:lineRule="auto"/>
        <w:jc w:val="center"/>
        <w:rPr>
          <w:rFonts w:ascii="Times New Roman" w:hAnsi="Times New Roman"/>
          <w:color w:val="000000"/>
          <w:sz w:val="26"/>
          <w:szCs w:val="26"/>
        </w:rPr>
      </w:pPr>
      <w:r w:rsidRPr="00567D76">
        <w:rPr>
          <w:rFonts w:ascii="Times New Roman" w:hAnsi="Times New Roman"/>
          <w:color w:val="000000"/>
          <w:sz w:val="26"/>
          <w:szCs w:val="26"/>
        </w:rPr>
        <w:t xml:space="preserve"> </w:t>
      </w:r>
    </w:p>
    <w:p w:rsidR="00991C87" w:rsidRPr="00567D76" w:rsidRDefault="00991C87" w:rsidP="00991C87">
      <w:pPr>
        <w:spacing w:after="0" w:line="240" w:lineRule="auto"/>
        <w:jc w:val="center"/>
        <w:rPr>
          <w:rFonts w:ascii="Times New Roman" w:hAnsi="Times New Roman"/>
          <w:color w:val="000000"/>
          <w:sz w:val="26"/>
          <w:szCs w:val="26"/>
        </w:rPr>
      </w:pPr>
      <w:r w:rsidRPr="00567D76">
        <w:rPr>
          <w:rFonts w:ascii="Times New Roman" w:hAnsi="Times New Roman"/>
          <w:color w:val="000000"/>
          <w:sz w:val="26"/>
          <w:szCs w:val="26"/>
        </w:rPr>
        <w:t>ПАСПОРТ</w:t>
      </w:r>
    </w:p>
    <w:p w:rsidR="00991C87" w:rsidRPr="00567D76" w:rsidRDefault="00FC5FCF" w:rsidP="00991C87">
      <w:pPr>
        <w:spacing w:after="0" w:line="240" w:lineRule="auto"/>
        <w:jc w:val="center"/>
        <w:rPr>
          <w:rFonts w:ascii="Times New Roman" w:hAnsi="Times New Roman"/>
          <w:color w:val="000000"/>
          <w:sz w:val="26"/>
          <w:szCs w:val="26"/>
        </w:rPr>
      </w:pPr>
      <w:r w:rsidRPr="00567D76">
        <w:rPr>
          <w:rFonts w:ascii="Times New Roman" w:hAnsi="Times New Roman"/>
          <w:color w:val="000000"/>
          <w:sz w:val="26"/>
          <w:szCs w:val="26"/>
        </w:rPr>
        <w:t>муниципальной программы</w:t>
      </w:r>
    </w:p>
    <w:p w:rsidR="00991C87" w:rsidRPr="00991C87" w:rsidRDefault="00991C87" w:rsidP="00991C87">
      <w:pPr>
        <w:spacing w:after="0" w:line="240" w:lineRule="auto"/>
        <w:jc w:val="both"/>
        <w:rPr>
          <w:rFonts w:ascii="Times New Roman" w:hAnsi="Times New Roman"/>
          <w:color w:val="000000"/>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50"/>
        <w:gridCol w:w="3160"/>
        <w:gridCol w:w="5634"/>
      </w:tblGrid>
      <w:tr w:rsidR="00991C87" w:rsidRPr="00660D26" w:rsidTr="00437F3F">
        <w:tc>
          <w:tcPr>
            <w:tcW w:w="294"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1.</w:t>
            </w:r>
          </w:p>
        </w:tc>
        <w:tc>
          <w:tcPr>
            <w:tcW w:w="1691"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rPr>
                <w:rFonts w:ascii="Times New Roman" w:hAnsi="Times New Roman"/>
                <w:color w:val="000000"/>
                <w:sz w:val="24"/>
                <w:szCs w:val="24"/>
              </w:rPr>
            </w:pPr>
            <w:r w:rsidRPr="00660D26">
              <w:rPr>
                <w:rFonts w:ascii="Times New Roman" w:hAnsi="Times New Roman"/>
                <w:color w:val="000000"/>
                <w:sz w:val="24"/>
                <w:szCs w:val="24"/>
              </w:rPr>
              <w:t>Наименование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Развитие малого и среднего предпринимательства в городе Зеленогорске (далее - муниципальная программа)</w:t>
            </w:r>
          </w:p>
        </w:tc>
      </w:tr>
      <w:tr w:rsidR="00991C87" w:rsidRPr="00660D26" w:rsidTr="00437F3F">
        <w:tc>
          <w:tcPr>
            <w:tcW w:w="294"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2.</w:t>
            </w:r>
          </w:p>
        </w:tc>
        <w:tc>
          <w:tcPr>
            <w:tcW w:w="1691"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rPr>
                <w:rFonts w:ascii="Times New Roman" w:hAnsi="Times New Roman"/>
                <w:color w:val="000000"/>
                <w:sz w:val="24"/>
                <w:szCs w:val="24"/>
              </w:rPr>
            </w:pPr>
            <w:r w:rsidRPr="00660D26">
              <w:rPr>
                <w:rFonts w:ascii="Times New Roman" w:hAnsi="Times New Roman"/>
                <w:color w:val="000000"/>
                <w:sz w:val="24"/>
                <w:szCs w:val="24"/>
              </w:rPr>
              <w:t>Основания для разработки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991C87" w:rsidRPr="00660D26" w:rsidRDefault="00A77BC3" w:rsidP="00FC5FCF">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Перечень муниципальных программ города Зеленогорска, утвержденный постановлением Админис</w:t>
            </w:r>
            <w:r w:rsidR="00FC5FCF" w:rsidRPr="00660D26">
              <w:rPr>
                <w:rFonts w:ascii="Times New Roman" w:hAnsi="Times New Roman"/>
                <w:color w:val="000000"/>
                <w:sz w:val="24"/>
                <w:szCs w:val="24"/>
              </w:rPr>
              <w:t xml:space="preserve">трации ЗАТО </w:t>
            </w:r>
            <w:r w:rsidR="00F97B66">
              <w:rPr>
                <w:rFonts w:ascii="Times New Roman" w:hAnsi="Times New Roman"/>
                <w:color w:val="000000"/>
                <w:sz w:val="24"/>
                <w:szCs w:val="24"/>
              </w:rPr>
              <w:t>г. Зеленогорска</w:t>
            </w:r>
            <w:r w:rsidR="00FC5FCF" w:rsidRPr="00660D26">
              <w:rPr>
                <w:rFonts w:ascii="Times New Roman" w:hAnsi="Times New Roman"/>
                <w:color w:val="000000"/>
                <w:sz w:val="24"/>
                <w:szCs w:val="24"/>
              </w:rPr>
              <w:t xml:space="preserve"> от 31</w:t>
            </w:r>
            <w:r w:rsidRPr="00660D26">
              <w:rPr>
                <w:rFonts w:ascii="Times New Roman" w:hAnsi="Times New Roman"/>
                <w:color w:val="000000"/>
                <w:sz w:val="24"/>
                <w:szCs w:val="24"/>
              </w:rPr>
              <w:t>.08.201</w:t>
            </w:r>
            <w:r w:rsidR="00FC5FCF" w:rsidRPr="00660D26">
              <w:rPr>
                <w:rFonts w:ascii="Times New Roman" w:hAnsi="Times New Roman"/>
                <w:color w:val="000000"/>
                <w:sz w:val="24"/>
                <w:szCs w:val="24"/>
              </w:rPr>
              <w:t>8</w:t>
            </w:r>
            <w:r w:rsidRPr="00660D26">
              <w:rPr>
                <w:rFonts w:ascii="Times New Roman" w:hAnsi="Times New Roman"/>
                <w:color w:val="000000"/>
                <w:sz w:val="24"/>
                <w:szCs w:val="24"/>
              </w:rPr>
              <w:t xml:space="preserve"> № </w:t>
            </w:r>
            <w:r w:rsidR="00FC5FCF" w:rsidRPr="00660D26">
              <w:rPr>
                <w:rFonts w:ascii="Times New Roman" w:hAnsi="Times New Roman"/>
                <w:color w:val="000000"/>
                <w:sz w:val="24"/>
                <w:szCs w:val="24"/>
              </w:rPr>
              <w:t>164</w:t>
            </w:r>
            <w:r w:rsidRPr="00660D26">
              <w:rPr>
                <w:rFonts w:ascii="Times New Roman" w:hAnsi="Times New Roman"/>
                <w:color w:val="000000"/>
                <w:sz w:val="24"/>
                <w:szCs w:val="24"/>
              </w:rPr>
              <w:t>-п</w:t>
            </w:r>
          </w:p>
        </w:tc>
      </w:tr>
      <w:tr w:rsidR="00991C87" w:rsidRPr="00660D26" w:rsidTr="00437F3F">
        <w:tc>
          <w:tcPr>
            <w:tcW w:w="294"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3.</w:t>
            </w:r>
          </w:p>
        </w:tc>
        <w:tc>
          <w:tcPr>
            <w:tcW w:w="1691"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rPr>
                <w:rFonts w:ascii="Times New Roman" w:hAnsi="Times New Roman"/>
                <w:color w:val="000000"/>
                <w:sz w:val="24"/>
                <w:szCs w:val="24"/>
              </w:rPr>
            </w:pPr>
            <w:r w:rsidRPr="00660D26">
              <w:rPr>
                <w:rFonts w:ascii="Times New Roman" w:hAnsi="Times New Roman"/>
                <w:color w:val="000000"/>
                <w:sz w:val="24"/>
                <w:szCs w:val="24"/>
              </w:rPr>
              <w:t>Ответственный исполнитель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 xml:space="preserve">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w:t>
            </w:r>
            <w:r w:rsidR="00F97B66">
              <w:rPr>
                <w:rFonts w:ascii="Times New Roman" w:hAnsi="Times New Roman"/>
                <w:color w:val="000000"/>
                <w:sz w:val="24"/>
                <w:szCs w:val="24"/>
              </w:rPr>
              <w:t>г. Зеленогорска</w:t>
            </w:r>
            <w:r w:rsidRPr="00660D26">
              <w:rPr>
                <w:rFonts w:ascii="Times New Roman" w:hAnsi="Times New Roman"/>
                <w:color w:val="000000"/>
                <w:sz w:val="24"/>
                <w:szCs w:val="24"/>
              </w:rPr>
              <w:t>» (далее - МКУ «Центр закупок, предпринимательства и обеспечения деятельности ОМС»)</w:t>
            </w:r>
          </w:p>
        </w:tc>
      </w:tr>
      <w:tr w:rsidR="00991C87" w:rsidRPr="00660D26" w:rsidTr="00437F3F">
        <w:tc>
          <w:tcPr>
            <w:tcW w:w="294"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4.</w:t>
            </w:r>
          </w:p>
        </w:tc>
        <w:tc>
          <w:tcPr>
            <w:tcW w:w="1691"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rPr>
                <w:rFonts w:ascii="Times New Roman" w:hAnsi="Times New Roman"/>
                <w:color w:val="000000"/>
                <w:sz w:val="24"/>
                <w:szCs w:val="24"/>
              </w:rPr>
            </w:pPr>
            <w:r w:rsidRPr="00660D26">
              <w:rPr>
                <w:rFonts w:ascii="Times New Roman" w:hAnsi="Times New Roman"/>
                <w:color w:val="000000"/>
                <w:sz w:val="24"/>
                <w:szCs w:val="24"/>
              </w:rPr>
              <w:t>Соисполнители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 xml:space="preserve">Комитет по управлению имуществом Администрации ЗАТО </w:t>
            </w:r>
            <w:r w:rsidR="00F97B66">
              <w:rPr>
                <w:rFonts w:ascii="Times New Roman" w:hAnsi="Times New Roman"/>
                <w:color w:val="000000"/>
                <w:sz w:val="24"/>
                <w:szCs w:val="24"/>
              </w:rPr>
              <w:t>г. Зеленогорска</w:t>
            </w:r>
            <w:r w:rsidRPr="00660D26">
              <w:rPr>
                <w:rFonts w:ascii="Times New Roman" w:hAnsi="Times New Roman"/>
                <w:color w:val="000000"/>
                <w:sz w:val="24"/>
                <w:szCs w:val="24"/>
              </w:rPr>
              <w:t xml:space="preserve"> (далее – КУМИ)</w:t>
            </w:r>
          </w:p>
        </w:tc>
      </w:tr>
      <w:tr w:rsidR="00991C87" w:rsidRPr="00660D26" w:rsidTr="00437F3F">
        <w:tc>
          <w:tcPr>
            <w:tcW w:w="294"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5.</w:t>
            </w:r>
          </w:p>
        </w:tc>
        <w:tc>
          <w:tcPr>
            <w:tcW w:w="1691"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rPr>
                <w:rFonts w:ascii="Times New Roman" w:hAnsi="Times New Roman"/>
                <w:color w:val="000000"/>
                <w:sz w:val="24"/>
                <w:szCs w:val="24"/>
              </w:rPr>
            </w:pPr>
            <w:r w:rsidRPr="00660D26">
              <w:rPr>
                <w:rFonts w:ascii="Times New Roman" w:hAnsi="Times New Roman"/>
                <w:color w:val="000000"/>
                <w:sz w:val="24"/>
                <w:szCs w:val="24"/>
              </w:rPr>
              <w:t>Перечень подпрограмм и отдельных мероприятий муниципальной программы (при наличии)</w:t>
            </w:r>
          </w:p>
        </w:tc>
        <w:tc>
          <w:tcPr>
            <w:tcW w:w="3015"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1. Подпрограммы отсутствуют.</w:t>
            </w:r>
          </w:p>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2. Отдельные мероприятия муниципальной программы:</w:t>
            </w:r>
          </w:p>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2.1. 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w:t>
            </w:r>
          </w:p>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2.</w:t>
            </w:r>
            <w:r w:rsidR="00A77BC3" w:rsidRPr="00660D26">
              <w:rPr>
                <w:rFonts w:ascii="Times New Roman" w:hAnsi="Times New Roman"/>
                <w:color w:val="000000"/>
                <w:sz w:val="24"/>
                <w:szCs w:val="24"/>
              </w:rPr>
              <w:t>2</w:t>
            </w:r>
            <w:r w:rsidRPr="00660D26">
              <w:rPr>
                <w:rFonts w:ascii="Times New Roman" w:hAnsi="Times New Roman"/>
                <w:color w:val="000000"/>
                <w:sz w:val="24"/>
                <w:szCs w:val="24"/>
              </w:rPr>
              <w:t>. 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991C87" w:rsidRPr="00660D26" w:rsidRDefault="00A77BC3"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2.3</w:t>
            </w:r>
            <w:r w:rsidR="00991C87" w:rsidRPr="00660D26">
              <w:rPr>
                <w:rFonts w:ascii="Times New Roman" w:hAnsi="Times New Roman"/>
                <w:color w:val="000000"/>
                <w:sz w:val="24"/>
                <w:szCs w:val="24"/>
              </w:rPr>
              <w:t>. 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lastRenderedPageBreak/>
              <w:t>2.</w:t>
            </w:r>
            <w:r w:rsidR="00E14B0A" w:rsidRPr="00660D26">
              <w:rPr>
                <w:rFonts w:ascii="Times New Roman" w:hAnsi="Times New Roman"/>
                <w:color w:val="000000"/>
                <w:sz w:val="24"/>
                <w:szCs w:val="24"/>
              </w:rPr>
              <w:t>4</w:t>
            </w:r>
            <w:r w:rsidRPr="00660D26">
              <w:rPr>
                <w:rFonts w:ascii="Times New Roman" w:hAnsi="Times New Roman"/>
                <w:color w:val="000000"/>
                <w:sz w:val="24"/>
                <w:szCs w:val="24"/>
              </w:rPr>
              <w:t>.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91C87" w:rsidRPr="00660D26" w:rsidRDefault="00991C87" w:rsidP="009C5C51">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2.</w:t>
            </w:r>
            <w:r w:rsidR="00E14B0A" w:rsidRPr="00660D26">
              <w:rPr>
                <w:rFonts w:ascii="Times New Roman" w:hAnsi="Times New Roman"/>
                <w:color w:val="000000"/>
                <w:sz w:val="24"/>
                <w:szCs w:val="24"/>
              </w:rPr>
              <w:t>5</w:t>
            </w:r>
            <w:r w:rsidRPr="00660D26">
              <w:rPr>
                <w:rFonts w:ascii="Times New Roman" w:hAnsi="Times New Roman"/>
                <w:color w:val="000000"/>
                <w:sz w:val="24"/>
                <w:szCs w:val="24"/>
              </w:rPr>
              <w:t xml:space="preserve">. Информирование субъектов малого и среднего предпринимательства через средства массовой информации, официальный сайт Администрации ЗАТО </w:t>
            </w:r>
            <w:r w:rsidR="00F97B66">
              <w:rPr>
                <w:rFonts w:ascii="Times New Roman" w:hAnsi="Times New Roman"/>
                <w:color w:val="000000"/>
                <w:sz w:val="24"/>
                <w:szCs w:val="24"/>
              </w:rPr>
              <w:t>г. Зеленогорска</w:t>
            </w:r>
            <w:r w:rsidRPr="00660D26">
              <w:rPr>
                <w:rFonts w:ascii="Times New Roman" w:hAnsi="Times New Roman"/>
                <w:color w:val="000000"/>
                <w:sz w:val="24"/>
                <w:szCs w:val="24"/>
              </w:rPr>
              <w:t xml:space="preserve"> </w:t>
            </w:r>
            <w:hyperlink w:history="1">
              <w:r w:rsidRPr="00660D26">
                <w:rPr>
                  <w:rFonts w:ascii="Times New Roman" w:hAnsi="Times New Roman"/>
                  <w:iCs/>
                  <w:sz w:val="24"/>
                  <w:szCs w:val="24"/>
                </w:rPr>
                <w:t>http://</w:t>
              </w:r>
              <w:r w:rsidR="009C5C51">
                <w:rPr>
                  <w:rFonts w:ascii="Times New Roman" w:hAnsi="Times New Roman"/>
                  <w:iCs/>
                  <w:sz w:val="24"/>
                  <w:szCs w:val="24"/>
                </w:rPr>
                <w:t>www.zeladmin.ru в информационно</w:t>
              </w:r>
              <w:r w:rsidRPr="00660D26">
                <w:rPr>
                  <w:rFonts w:ascii="Times New Roman" w:hAnsi="Times New Roman"/>
                  <w:iCs/>
                  <w:sz w:val="24"/>
                  <w:szCs w:val="24"/>
                </w:rPr>
                <w:t>-телекоммуникационной сети «Интернет»</w:t>
              </w:r>
            </w:hyperlink>
            <w:r w:rsidRPr="00660D26">
              <w:rPr>
                <w:rFonts w:ascii="Times New Roman" w:hAnsi="Times New Roman"/>
                <w:color w:val="000000"/>
                <w:sz w:val="24"/>
                <w:szCs w:val="24"/>
              </w:rPr>
              <w:t xml:space="preserve"> о формах поддержки субъектов малого и среднего предпринимательства.</w:t>
            </w:r>
          </w:p>
        </w:tc>
      </w:tr>
      <w:tr w:rsidR="00991C87" w:rsidRPr="00660D26" w:rsidTr="00437F3F">
        <w:tc>
          <w:tcPr>
            <w:tcW w:w="294"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lastRenderedPageBreak/>
              <w:t>6.</w:t>
            </w:r>
          </w:p>
        </w:tc>
        <w:tc>
          <w:tcPr>
            <w:tcW w:w="1691"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rPr>
                <w:rFonts w:ascii="Times New Roman" w:hAnsi="Times New Roman"/>
                <w:color w:val="000000"/>
                <w:sz w:val="24"/>
                <w:szCs w:val="24"/>
              </w:rPr>
            </w:pPr>
            <w:r w:rsidRPr="00660D26">
              <w:rPr>
                <w:rFonts w:ascii="Times New Roman" w:hAnsi="Times New Roman"/>
                <w:color w:val="000000"/>
                <w:sz w:val="24"/>
                <w:szCs w:val="24"/>
              </w:rPr>
              <w:t>Цель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 xml:space="preserve">Обеспечение благоприятных условий для развития субъектов малого и среднего предпринимательства </w:t>
            </w:r>
          </w:p>
        </w:tc>
      </w:tr>
      <w:tr w:rsidR="00991C87" w:rsidRPr="00660D26" w:rsidTr="00437F3F">
        <w:tc>
          <w:tcPr>
            <w:tcW w:w="294"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7.</w:t>
            </w:r>
          </w:p>
        </w:tc>
        <w:tc>
          <w:tcPr>
            <w:tcW w:w="1691"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rPr>
                <w:rFonts w:ascii="Times New Roman" w:hAnsi="Times New Roman"/>
                <w:color w:val="000000"/>
                <w:sz w:val="24"/>
                <w:szCs w:val="24"/>
              </w:rPr>
            </w:pPr>
            <w:r w:rsidRPr="00660D26">
              <w:rPr>
                <w:rFonts w:ascii="Times New Roman" w:hAnsi="Times New Roman"/>
                <w:color w:val="000000"/>
                <w:sz w:val="24"/>
                <w:szCs w:val="24"/>
              </w:rPr>
              <w:t>Задачи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1. Финансовая поддержка субъектов малого и среднего предпринимательства.</w:t>
            </w:r>
          </w:p>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2. Имущественная поддержка субъектов малого и среднего предпринимательства.</w:t>
            </w:r>
          </w:p>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3. Повышение доступности информационной поддержки для субъектов малого и среднего предпринимательства.</w:t>
            </w:r>
          </w:p>
        </w:tc>
      </w:tr>
      <w:tr w:rsidR="00991C87" w:rsidRPr="00660D26" w:rsidTr="00437F3F">
        <w:tc>
          <w:tcPr>
            <w:tcW w:w="294"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8.</w:t>
            </w:r>
          </w:p>
        </w:tc>
        <w:tc>
          <w:tcPr>
            <w:tcW w:w="1691"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rPr>
                <w:rFonts w:ascii="Times New Roman" w:hAnsi="Times New Roman"/>
                <w:color w:val="000000"/>
                <w:sz w:val="24"/>
                <w:szCs w:val="24"/>
              </w:rPr>
            </w:pPr>
            <w:r w:rsidRPr="00660D26">
              <w:rPr>
                <w:rFonts w:ascii="Times New Roman" w:hAnsi="Times New Roman"/>
                <w:color w:val="000000"/>
                <w:sz w:val="24"/>
                <w:szCs w:val="24"/>
              </w:rPr>
              <w:t>Этапы и сроки реализации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01.01.2019 – 31.12.2021</w:t>
            </w:r>
          </w:p>
        </w:tc>
      </w:tr>
      <w:tr w:rsidR="00991C87" w:rsidRPr="00660D26" w:rsidTr="00437F3F">
        <w:tc>
          <w:tcPr>
            <w:tcW w:w="294"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9.</w:t>
            </w:r>
          </w:p>
        </w:tc>
        <w:tc>
          <w:tcPr>
            <w:tcW w:w="1691"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rPr>
                <w:rFonts w:ascii="Times New Roman" w:hAnsi="Times New Roman"/>
                <w:color w:val="000000"/>
                <w:sz w:val="24"/>
                <w:szCs w:val="24"/>
              </w:rPr>
            </w:pPr>
            <w:r w:rsidRPr="00660D26">
              <w:rPr>
                <w:rFonts w:ascii="Times New Roman" w:hAnsi="Times New Roman"/>
                <w:color w:val="000000"/>
                <w:sz w:val="24"/>
                <w:szCs w:val="24"/>
              </w:rPr>
              <w:t>Перечень целевых показателей и показателей результативности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Приведен в приложении 1 к муниципальной программе.</w:t>
            </w:r>
          </w:p>
        </w:tc>
      </w:tr>
      <w:tr w:rsidR="00991C87" w:rsidRPr="00660D26" w:rsidTr="00437F3F">
        <w:tc>
          <w:tcPr>
            <w:tcW w:w="294"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10.</w:t>
            </w:r>
          </w:p>
        </w:tc>
        <w:tc>
          <w:tcPr>
            <w:tcW w:w="1691"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rPr>
                <w:rFonts w:ascii="Times New Roman" w:hAnsi="Times New Roman"/>
                <w:color w:val="000000"/>
                <w:sz w:val="24"/>
                <w:szCs w:val="24"/>
              </w:rPr>
            </w:pPr>
            <w:r w:rsidRPr="00660D26">
              <w:rPr>
                <w:rFonts w:ascii="Times New Roman" w:hAnsi="Times New Roman"/>
                <w:color w:val="000000"/>
                <w:sz w:val="24"/>
                <w:szCs w:val="24"/>
              </w:rPr>
              <w:t>Ресурсное обеспечение муниципальной программы</w:t>
            </w:r>
          </w:p>
        </w:tc>
        <w:tc>
          <w:tcPr>
            <w:tcW w:w="3015" w:type="pct"/>
            <w:tcBorders>
              <w:top w:val="single" w:sz="4" w:space="0" w:color="auto"/>
              <w:left w:val="single" w:sz="4" w:space="0" w:color="auto"/>
              <w:bottom w:val="single" w:sz="4" w:space="0" w:color="auto"/>
              <w:right w:val="single" w:sz="4" w:space="0" w:color="auto"/>
            </w:tcBorders>
          </w:tcPr>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Общий объем бюджетных ассигнований на реализацию муниц</w:t>
            </w:r>
            <w:r w:rsidR="00694903">
              <w:rPr>
                <w:rFonts w:ascii="Times New Roman" w:hAnsi="Times New Roman"/>
                <w:color w:val="000000"/>
                <w:sz w:val="24"/>
                <w:szCs w:val="24"/>
              </w:rPr>
              <w:t xml:space="preserve">ипальной программы </w:t>
            </w:r>
            <w:r w:rsidR="0083587A" w:rsidRPr="00660D26">
              <w:rPr>
                <w:rFonts w:ascii="Times New Roman" w:hAnsi="Times New Roman"/>
                <w:color w:val="000000"/>
                <w:sz w:val="24"/>
                <w:szCs w:val="24"/>
              </w:rPr>
              <w:t>за счет средств местного бюджета</w:t>
            </w:r>
            <w:r w:rsidR="0083587A">
              <w:rPr>
                <w:rFonts w:ascii="Times New Roman" w:hAnsi="Times New Roman"/>
                <w:color w:val="000000"/>
                <w:sz w:val="24"/>
                <w:szCs w:val="24"/>
              </w:rPr>
              <w:t xml:space="preserve"> </w:t>
            </w:r>
            <w:r w:rsidR="00694903">
              <w:rPr>
                <w:rFonts w:ascii="Times New Roman" w:hAnsi="Times New Roman"/>
                <w:color w:val="000000"/>
                <w:sz w:val="24"/>
                <w:szCs w:val="24"/>
              </w:rPr>
              <w:t>составляет 1 </w:t>
            </w:r>
            <w:r w:rsidRPr="00660D26">
              <w:rPr>
                <w:rFonts w:ascii="Times New Roman" w:hAnsi="Times New Roman"/>
                <w:color w:val="000000"/>
                <w:sz w:val="24"/>
                <w:szCs w:val="24"/>
              </w:rPr>
              <w:t>800,0</w:t>
            </w:r>
            <w:r w:rsidR="0083587A">
              <w:rPr>
                <w:rFonts w:ascii="Times New Roman" w:hAnsi="Times New Roman"/>
                <w:color w:val="000000"/>
                <w:sz w:val="24"/>
                <w:szCs w:val="24"/>
              </w:rPr>
              <w:t> </w:t>
            </w:r>
            <w:r w:rsidRPr="00660D26">
              <w:rPr>
                <w:rFonts w:ascii="Times New Roman" w:hAnsi="Times New Roman"/>
                <w:color w:val="000000"/>
                <w:sz w:val="24"/>
                <w:szCs w:val="24"/>
              </w:rPr>
              <w:t>тыс.</w:t>
            </w:r>
            <w:r w:rsidR="0083587A">
              <w:rPr>
                <w:rFonts w:ascii="Times New Roman" w:hAnsi="Times New Roman"/>
                <w:color w:val="000000"/>
                <w:sz w:val="24"/>
                <w:szCs w:val="24"/>
              </w:rPr>
              <w:t> </w:t>
            </w:r>
            <w:r w:rsidRPr="00660D26">
              <w:rPr>
                <w:rFonts w:ascii="Times New Roman" w:hAnsi="Times New Roman"/>
                <w:color w:val="000000"/>
                <w:sz w:val="24"/>
                <w:szCs w:val="24"/>
              </w:rPr>
              <w:t xml:space="preserve">руб., в том числе по годам: </w:t>
            </w:r>
          </w:p>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2019 - 600,0 тыс. рублей;</w:t>
            </w:r>
          </w:p>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2020 - 600,0 тыс. рублей;</w:t>
            </w:r>
          </w:p>
          <w:p w:rsidR="00991C87" w:rsidRPr="00660D26" w:rsidRDefault="00991C87" w:rsidP="00991C87">
            <w:pPr>
              <w:spacing w:after="0" w:line="240" w:lineRule="auto"/>
              <w:jc w:val="both"/>
              <w:rPr>
                <w:rFonts w:ascii="Times New Roman" w:hAnsi="Times New Roman"/>
                <w:color w:val="000000"/>
                <w:sz w:val="24"/>
                <w:szCs w:val="24"/>
              </w:rPr>
            </w:pPr>
            <w:r w:rsidRPr="00660D26">
              <w:rPr>
                <w:rFonts w:ascii="Times New Roman" w:hAnsi="Times New Roman"/>
                <w:color w:val="000000"/>
                <w:sz w:val="24"/>
                <w:szCs w:val="24"/>
              </w:rPr>
              <w:t>2021 - 600,0 тыс. рублей.</w:t>
            </w:r>
          </w:p>
        </w:tc>
      </w:tr>
    </w:tbl>
    <w:p w:rsidR="005C32EB" w:rsidRPr="00567D76" w:rsidRDefault="005C32EB" w:rsidP="005C32EB">
      <w:pPr>
        <w:pStyle w:val="a6"/>
        <w:numPr>
          <w:ilvl w:val="0"/>
          <w:numId w:val="1"/>
        </w:numPr>
        <w:tabs>
          <w:tab w:val="left" w:pos="0"/>
        </w:tabs>
        <w:autoSpaceDE w:val="0"/>
        <w:autoSpaceDN w:val="0"/>
        <w:adjustRightInd w:val="0"/>
        <w:spacing w:before="240"/>
        <w:ind w:left="0" w:firstLine="0"/>
        <w:jc w:val="center"/>
        <w:rPr>
          <w:sz w:val="26"/>
          <w:szCs w:val="26"/>
        </w:rPr>
      </w:pPr>
      <w:r w:rsidRPr="00567D76">
        <w:rPr>
          <w:sz w:val="26"/>
          <w:szCs w:val="26"/>
        </w:rPr>
        <w:t>Характеристика текущего состояния соответствующей сферы социально-экономического развития города Зеленогорска, цель, задачи и сроки реализации муниципальной программы</w:t>
      </w:r>
    </w:p>
    <w:p w:rsidR="005C32EB" w:rsidRPr="00567D76" w:rsidRDefault="005C32EB" w:rsidP="005C32EB">
      <w:pPr>
        <w:spacing w:after="0" w:line="240" w:lineRule="auto"/>
        <w:ind w:firstLine="709"/>
        <w:jc w:val="center"/>
        <w:rPr>
          <w:rFonts w:ascii="Times New Roman" w:hAnsi="Times New Roman"/>
          <w:color w:val="000000"/>
          <w:sz w:val="26"/>
          <w:szCs w:val="26"/>
        </w:rPr>
      </w:pPr>
    </w:p>
    <w:p w:rsidR="005C32EB" w:rsidRPr="00567D76" w:rsidRDefault="005C32EB" w:rsidP="005C32EB">
      <w:pPr>
        <w:pStyle w:val="a6"/>
        <w:numPr>
          <w:ilvl w:val="1"/>
          <w:numId w:val="3"/>
        </w:numPr>
        <w:tabs>
          <w:tab w:val="left" w:pos="1418"/>
        </w:tabs>
        <w:jc w:val="both"/>
        <w:rPr>
          <w:color w:val="000000"/>
          <w:sz w:val="26"/>
          <w:szCs w:val="26"/>
        </w:rPr>
      </w:pPr>
      <w:r w:rsidRPr="00567D76">
        <w:rPr>
          <w:color w:val="000000"/>
          <w:sz w:val="26"/>
          <w:szCs w:val="26"/>
        </w:rPr>
        <w:t xml:space="preserve">Анализ динамики основных показателей развития предпринимательства за 2016 – 2017 годы позволяет определить структуру, уровень и тенденции развития предпринимательства в городе. </w:t>
      </w:r>
    </w:p>
    <w:p w:rsidR="005C32EB" w:rsidRPr="00567D76" w:rsidRDefault="005C32EB" w:rsidP="005C32EB">
      <w:pPr>
        <w:pStyle w:val="a6"/>
        <w:numPr>
          <w:ilvl w:val="1"/>
          <w:numId w:val="3"/>
        </w:numPr>
        <w:jc w:val="both"/>
        <w:rPr>
          <w:color w:val="000000"/>
          <w:sz w:val="26"/>
          <w:szCs w:val="26"/>
        </w:rPr>
      </w:pPr>
      <w:r w:rsidRPr="00567D76">
        <w:rPr>
          <w:color w:val="000000"/>
          <w:sz w:val="26"/>
          <w:szCs w:val="26"/>
        </w:rPr>
        <w:t>Основные показатели развития предпринимательства приведены в таблице.</w:t>
      </w:r>
    </w:p>
    <w:p w:rsidR="005C32EB" w:rsidRPr="00567D76" w:rsidRDefault="005C32EB" w:rsidP="005C32EB">
      <w:pPr>
        <w:spacing w:after="0" w:line="240" w:lineRule="auto"/>
        <w:jc w:val="both"/>
        <w:rPr>
          <w:rFonts w:ascii="Times New Roman" w:hAnsi="Times New Roman"/>
          <w:color w:val="000000"/>
          <w:sz w:val="26"/>
          <w:szCs w:val="26"/>
        </w:rPr>
      </w:pPr>
    </w:p>
    <w:p w:rsidR="002663E5" w:rsidRPr="00567D76" w:rsidRDefault="002663E5" w:rsidP="005C32EB">
      <w:pPr>
        <w:spacing w:after="0" w:line="240" w:lineRule="auto"/>
        <w:ind w:firstLine="709"/>
        <w:jc w:val="right"/>
        <w:rPr>
          <w:rFonts w:ascii="Times New Roman" w:hAnsi="Times New Roman"/>
          <w:color w:val="000000"/>
          <w:sz w:val="26"/>
          <w:szCs w:val="26"/>
        </w:rPr>
      </w:pPr>
    </w:p>
    <w:p w:rsidR="00567D76" w:rsidRDefault="00567D76" w:rsidP="005C32EB">
      <w:pPr>
        <w:spacing w:after="0" w:line="240" w:lineRule="auto"/>
        <w:ind w:firstLine="709"/>
        <w:jc w:val="right"/>
        <w:rPr>
          <w:rFonts w:ascii="Times New Roman" w:hAnsi="Times New Roman"/>
          <w:color w:val="000000"/>
          <w:sz w:val="26"/>
          <w:szCs w:val="26"/>
        </w:rPr>
      </w:pPr>
    </w:p>
    <w:p w:rsidR="006F78CA" w:rsidRDefault="006F78CA">
      <w:pPr>
        <w:spacing w:after="160" w:line="259" w:lineRule="auto"/>
        <w:rPr>
          <w:rFonts w:ascii="Times New Roman" w:hAnsi="Times New Roman"/>
          <w:color w:val="000000"/>
          <w:sz w:val="26"/>
          <w:szCs w:val="26"/>
        </w:rPr>
      </w:pPr>
      <w:r>
        <w:rPr>
          <w:rFonts w:ascii="Times New Roman" w:hAnsi="Times New Roman"/>
          <w:color w:val="000000"/>
          <w:sz w:val="26"/>
          <w:szCs w:val="26"/>
        </w:rPr>
        <w:br w:type="page"/>
      </w:r>
    </w:p>
    <w:p w:rsidR="005C32EB" w:rsidRPr="00567D76" w:rsidRDefault="005C32EB" w:rsidP="005C32EB">
      <w:pPr>
        <w:spacing w:after="0" w:line="240" w:lineRule="auto"/>
        <w:ind w:firstLine="709"/>
        <w:jc w:val="right"/>
        <w:rPr>
          <w:rFonts w:ascii="Times New Roman" w:hAnsi="Times New Roman"/>
          <w:color w:val="000000"/>
          <w:sz w:val="26"/>
          <w:szCs w:val="26"/>
        </w:rPr>
      </w:pPr>
      <w:r w:rsidRPr="00567D76">
        <w:rPr>
          <w:rFonts w:ascii="Times New Roman" w:hAnsi="Times New Roman"/>
          <w:color w:val="000000"/>
          <w:sz w:val="26"/>
          <w:szCs w:val="26"/>
        </w:rPr>
        <w:lastRenderedPageBreak/>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783"/>
        <w:gridCol w:w="1292"/>
        <w:gridCol w:w="1269"/>
        <w:gridCol w:w="1289"/>
        <w:gridCol w:w="1030"/>
      </w:tblGrid>
      <w:tr w:rsidR="005C32EB" w:rsidRPr="00660D26" w:rsidTr="002663E5">
        <w:trPr>
          <w:cantSplit/>
          <w:trHeight w:val="915"/>
          <w:tblHeader/>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п/п</w:t>
            </w:r>
          </w:p>
        </w:tc>
        <w:tc>
          <w:tcPr>
            <w:tcW w:w="202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Наименование показателей</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Единица измерения</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2016 год</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2017 год</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2017 год к 2016 году в %</w:t>
            </w:r>
          </w:p>
        </w:tc>
      </w:tr>
      <w:tr w:rsidR="005C32EB" w:rsidRPr="00660D26" w:rsidTr="002663E5">
        <w:trPr>
          <w:cantSplit/>
          <w:trHeight w:val="9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Количество малых предприятий, в том числе по видам экономической деятельности:</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517</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485</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93,8</w:t>
            </w:r>
          </w:p>
        </w:tc>
      </w:tr>
      <w:tr w:rsidR="005C32EB" w:rsidRPr="00660D26" w:rsidTr="002663E5">
        <w:trPr>
          <w:cantSplit/>
          <w:trHeight w:val="6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 сельское, лесное хозяйство, охота и рыбоводство</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8</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112,5</w:t>
            </w:r>
          </w:p>
        </w:tc>
      </w:tr>
      <w:tr w:rsidR="005C32EB" w:rsidRPr="00660D26" w:rsidTr="002663E5">
        <w:trPr>
          <w:cantSplit/>
          <w:trHeight w:val="3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обрабатывающие производства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45</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45</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100,0</w:t>
            </w:r>
          </w:p>
        </w:tc>
      </w:tr>
      <w:tr w:rsidR="005C32EB" w:rsidRPr="00660D26" w:rsidTr="002663E5">
        <w:trPr>
          <w:cantSplit/>
          <w:trHeight w:val="3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строительство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61</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60</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98,4</w:t>
            </w:r>
          </w:p>
        </w:tc>
      </w:tr>
      <w:tr w:rsidR="005C32EB" w:rsidRPr="00660D26" w:rsidTr="002663E5">
        <w:trPr>
          <w:cantSplit/>
          <w:trHeight w:val="9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 торговля оптовая и розничная; ремонт автотранспортных средств и мотоциклов</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158</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143</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90,6</w:t>
            </w:r>
          </w:p>
        </w:tc>
      </w:tr>
      <w:tr w:rsidR="005C32EB" w:rsidRPr="00660D26" w:rsidTr="002663E5">
        <w:trPr>
          <w:cantSplit/>
          <w:trHeight w:val="9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 деятельность гостиниц и предприятий общественного питания</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22</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21</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95,5</w:t>
            </w:r>
          </w:p>
        </w:tc>
      </w:tr>
      <w:tr w:rsidR="005C32EB" w:rsidRPr="00660D26" w:rsidTr="002663E5">
        <w:trPr>
          <w:cantSplit/>
          <w:trHeight w:val="6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здравоохранение и социальные услуги</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12</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14</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116,7</w:t>
            </w:r>
          </w:p>
        </w:tc>
      </w:tr>
      <w:tr w:rsidR="005C32EB" w:rsidRPr="00660D26" w:rsidTr="002663E5">
        <w:trPr>
          <w:cantSplit/>
          <w:trHeight w:val="3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прочие</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211</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193</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91,4</w:t>
            </w:r>
          </w:p>
        </w:tc>
      </w:tr>
      <w:tr w:rsidR="005C32EB" w:rsidRPr="00660D26" w:rsidTr="002663E5">
        <w:trPr>
          <w:cantSplit/>
          <w:trHeight w:val="3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Количество средних предприятий,</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7</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4</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57,1</w:t>
            </w:r>
          </w:p>
        </w:tc>
      </w:tr>
      <w:tr w:rsidR="005C32EB" w:rsidRPr="00660D26" w:rsidTr="002663E5">
        <w:trPr>
          <w:cantSplit/>
          <w:trHeight w:val="3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обрабатывающие производства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0</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0,0</w:t>
            </w:r>
          </w:p>
        </w:tc>
      </w:tr>
      <w:tr w:rsidR="005C32EB" w:rsidRPr="00660D26" w:rsidTr="002663E5">
        <w:trPr>
          <w:cantSplit/>
          <w:trHeight w:val="9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обеспечение электрической энергией, газом и паром; кондиционирование воздуха</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0</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r>
      <w:tr w:rsidR="005C32EB" w:rsidRPr="00660D26" w:rsidTr="002663E5">
        <w:trPr>
          <w:cantSplit/>
          <w:trHeight w:val="3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строительство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100,0</w:t>
            </w:r>
          </w:p>
        </w:tc>
      </w:tr>
      <w:tr w:rsidR="005C32EB" w:rsidRPr="00660D26" w:rsidTr="002663E5">
        <w:trPr>
          <w:cantSplit/>
          <w:trHeight w:val="9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 торговля оптовая и розничная; ремонт автотранспортных средств и мотоциклов</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50,0</w:t>
            </w:r>
          </w:p>
        </w:tc>
      </w:tr>
      <w:tr w:rsidR="005C32EB" w:rsidRPr="00660D26" w:rsidTr="002663E5">
        <w:trPr>
          <w:cantSplit/>
          <w:trHeight w:val="3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транспортировка и хранение</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ед.</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50,0</w:t>
            </w:r>
          </w:p>
        </w:tc>
      </w:tr>
      <w:tr w:rsidR="005C32EB" w:rsidRPr="00660D26" w:rsidTr="002663E5">
        <w:trPr>
          <w:cantSplit/>
          <w:trHeight w:val="6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3.</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Количество индивидуальных предпринимателей на конец года</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чел.</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1 450</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1 335</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92,1</w:t>
            </w:r>
          </w:p>
        </w:tc>
      </w:tr>
      <w:tr w:rsidR="005C32EB" w:rsidRPr="00660D26" w:rsidTr="002663E5">
        <w:trPr>
          <w:cantSplit/>
          <w:trHeight w:val="12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4.</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Среднесписочная численность работников, занятых в сфере малого и среднего бизнеса, в том числе: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чел.</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6215</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5699</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91,7</w:t>
            </w:r>
          </w:p>
        </w:tc>
      </w:tr>
      <w:tr w:rsidR="005C32EB" w:rsidRPr="00660D26" w:rsidTr="002663E5">
        <w:trPr>
          <w:cantSplit/>
          <w:trHeight w:val="3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на малых предприятиях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чел.</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2 645</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2 405</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90,9</w:t>
            </w:r>
          </w:p>
        </w:tc>
      </w:tr>
      <w:tr w:rsidR="005C32EB" w:rsidRPr="00660D26" w:rsidTr="002663E5">
        <w:trPr>
          <w:cantSplit/>
          <w:trHeight w:val="3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на средних предприятиях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чел.</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670</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624</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93,1</w:t>
            </w:r>
          </w:p>
        </w:tc>
      </w:tr>
      <w:tr w:rsidR="005C32EB" w:rsidRPr="00660D26" w:rsidTr="002663E5">
        <w:trPr>
          <w:cantSplit/>
          <w:trHeight w:val="6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у индивидуальных предпринимателей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чел.</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1 450</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1 335</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92,1</w:t>
            </w:r>
          </w:p>
        </w:tc>
      </w:tr>
      <w:tr w:rsidR="005C32EB" w:rsidRPr="00660D26" w:rsidTr="002663E5">
        <w:trPr>
          <w:cantSplit/>
          <w:trHeight w:val="6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 индивидуальных предпринимателей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чел.</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1 450</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1 335</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92,1</w:t>
            </w:r>
          </w:p>
        </w:tc>
      </w:tr>
      <w:tr w:rsidR="005C32EB" w:rsidRPr="00660D26" w:rsidTr="002663E5">
        <w:trPr>
          <w:cantSplit/>
          <w:trHeight w:val="6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5.</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Численность занятых в экономике города (среднегодовая)</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чел.</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25 055</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24 301</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97,0</w:t>
            </w:r>
          </w:p>
        </w:tc>
      </w:tr>
      <w:tr w:rsidR="005C32EB" w:rsidRPr="00660D26" w:rsidTr="002663E5">
        <w:trPr>
          <w:cantSplit/>
          <w:trHeight w:val="12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lastRenderedPageBreak/>
              <w:t>6.</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Доля занятых в сфере малого и среднего бизнеса в среднегодовой численности занятых в экономике города</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24,8</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23,5</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94,5</w:t>
            </w:r>
          </w:p>
        </w:tc>
      </w:tr>
      <w:tr w:rsidR="005C32EB" w:rsidRPr="00660D26" w:rsidTr="002663E5">
        <w:trPr>
          <w:cantSplit/>
          <w:trHeight w:val="12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7.</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Объем отгруженных товаров собственного производства, работ и услуг, выполненных собственными силами, в том числе:</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млн. руб.</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30 794,80</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32180,3</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104,5</w:t>
            </w:r>
          </w:p>
        </w:tc>
      </w:tr>
      <w:tr w:rsidR="005C32EB" w:rsidRPr="00660D26" w:rsidTr="002663E5">
        <w:trPr>
          <w:cantSplit/>
          <w:trHeight w:val="3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малых предприятий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млн. руб.</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2 103,00</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2 400,04</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114,1</w:t>
            </w:r>
          </w:p>
        </w:tc>
      </w:tr>
      <w:tr w:rsidR="005C32EB" w:rsidRPr="00660D26" w:rsidTr="002663E5">
        <w:trPr>
          <w:cantSplit/>
          <w:trHeight w:val="3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средних предприятий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млн. руб.</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772,20</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519,91</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67,3</w:t>
            </w:r>
          </w:p>
        </w:tc>
      </w:tr>
      <w:tr w:rsidR="005C32EB" w:rsidRPr="00660D26" w:rsidTr="002663E5">
        <w:trPr>
          <w:cantSplit/>
          <w:trHeight w:val="6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8.</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Среднемесячная заработная плата работников малых предприятий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руб.</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12 131,80</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15 150,90</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124,9</w:t>
            </w:r>
          </w:p>
        </w:tc>
      </w:tr>
      <w:tr w:rsidR="005C32EB" w:rsidRPr="00660D26" w:rsidTr="002663E5">
        <w:trPr>
          <w:cantSplit/>
          <w:trHeight w:val="6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Среднемесячная заработная плата работников средних предприятий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руб.</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21 055,80</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20 816,20</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98,9</w:t>
            </w:r>
          </w:p>
        </w:tc>
      </w:tr>
      <w:tr w:rsidR="005C32EB" w:rsidRPr="00660D26" w:rsidTr="002663E5">
        <w:trPr>
          <w:cantSplit/>
          <w:trHeight w:val="9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10.</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Среднемесячная заработная плата в муниципальном образовании в целом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руб.</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34 279,90</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36 419,10</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106,2</w:t>
            </w:r>
          </w:p>
        </w:tc>
      </w:tr>
      <w:tr w:rsidR="005C32EB" w:rsidRPr="00660D26" w:rsidTr="002663E5">
        <w:trPr>
          <w:cantSplit/>
          <w:trHeight w:val="6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11.</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Оборот товаров, работ, услуг, в том числе:</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млн. руб.</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33 364,00</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34 805,10</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104,3</w:t>
            </w:r>
          </w:p>
        </w:tc>
      </w:tr>
      <w:tr w:rsidR="005C32EB" w:rsidRPr="00660D26" w:rsidTr="002663E5">
        <w:trPr>
          <w:cantSplit/>
          <w:trHeight w:val="3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малых предприятий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млн. руб.</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4063,8</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4 302,62</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105,9</w:t>
            </w:r>
          </w:p>
        </w:tc>
      </w:tr>
      <w:tr w:rsidR="005C32EB" w:rsidRPr="00660D26" w:rsidTr="002663E5">
        <w:trPr>
          <w:cantSplit/>
          <w:trHeight w:val="315"/>
        </w:trPr>
        <w:tc>
          <w:tcPr>
            <w:tcW w:w="364"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w:t>
            </w:r>
          </w:p>
        </w:tc>
        <w:tc>
          <w:tcPr>
            <w:tcW w:w="2024" w:type="pct"/>
            <w:shd w:val="clear" w:color="auto" w:fill="auto"/>
            <w:vAlign w:val="center"/>
            <w:hideMark/>
          </w:tcPr>
          <w:p w:rsidR="005C32EB" w:rsidRPr="00660D26" w:rsidRDefault="005C32EB" w:rsidP="002663E5">
            <w:pPr>
              <w:spacing w:after="0" w:line="240" w:lineRule="auto"/>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 xml:space="preserve">- средних предприятий </w:t>
            </w:r>
          </w:p>
        </w:tc>
        <w:tc>
          <w:tcPr>
            <w:tcW w:w="69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млн. руб.</w:t>
            </w:r>
          </w:p>
        </w:tc>
        <w:tc>
          <w:tcPr>
            <w:tcW w:w="679"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921,9</w:t>
            </w:r>
          </w:p>
        </w:tc>
        <w:tc>
          <w:tcPr>
            <w:tcW w:w="690"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570,84</w:t>
            </w:r>
          </w:p>
        </w:tc>
        <w:tc>
          <w:tcPr>
            <w:tcW w:w="551" w:type="pct"/>
            <w:shd w:val="clear" w:color="auto" w:fill="auto"/>
            <w:vAlign w:val="center"/>
            <w:hideMark/>
          </w:tcPr>
          <w:p w:rsidR="005C32EB" w:rsidRPr="00660D26" w:rsidRDefault="005C32EB" w:rsidP="002663E5">
            <w:pPr>
              <w:spacing w:after="0" w:line="240" w:lineRule="auto"/>
              <w:jc w:val="center"/>
              <w:rPr>
                <w:rFonts w:ascii="Times New Roman" w:eastAsia="Times New Roman" w:hAnsi="Times New Roman"/>
                <w:color w:val="000000"/>
                <w:sz w:val="24"/>
                <w:szCs w:val="24"/>
                <w:lang w:eastAsia="ru-RU"/>
              </w:rPr>
            </w:pPr>
            <w:r w:rsidRPr="00660D26">
              <w:rPr>
                <w:rFonts w:ascii="Times New Roman" w:eastAsia="Times New Roman" w:hAnsi="Times New Roman"/>
                <w:color w:val="000000"/>
                <w:sz w:val="24"/>
                <w:szCs w:val="24"/>
                <w:lang w:eastAsia="ru-RU"/>
              </w:rPr>
              <w:t>61,9</w:t>
            </w:r>
          </w:p>
        </w:tc>
      </w:tr>
    </w:tbl>
    <w:p w:rsidR="005C32EB" w:rsidRPr="00567D76" w:rsidRDefault="005C32EB" w:rsidP="005C32EB">
      <w:pPr>
        <w:spacing w:after="0" w:line="240" w:lineRule="auto"/>
        <w:rPr>
          <w:rFonts w:ascii="Times New Roman" w:hAnsi="Times New Roman"/>
          <w:color w:val="000000"/>
          <w:sz w:val="26"/>
          <w:szCs w:val="26"/>
        </w:rPr>
      </w:pPr>
    </w:p>
    <w:p w:rsidR="005C32EB" w:rsidRPr="00567D76" w:rsidRDefault="005C32EB" w:rsidP="005C32EB">
      <w:pPr>
        <w:pStyle w:val="a6"/>
        <w:numPr>
          <w:ilvl w:val="1"/>
          <w:numId w:val="3"/>
        </w:numPr>
        <w:jc w:val="both"/>
        <w:rPr>
          <w:color w:val="000000"/>
          <w:sz w:val="26"/>
          <w:szCs w:val="26"/>
        </w:rPr>
      </w:pPr>
      <w:r w:rsidRPr="00567D76">
        <w:rPr>
          <w:color w:val="000000"/>
          <w:sz w:val="26"/>
          <w:szCs w:val="26"/>
        </w:rPr>
        <w:t>Наиболее привлекательной для предпринимательства остается непроизводственная сфера.</w:t>
      </w:r>
    </w:p>
    <w:p w:rsidR="00B35C39" w:rsidRPr="00567D76" w:rsidRDefault="00B35C39" w:rsidP="00B35C39">
      <w:pPr>
        <w:pStyle w:val="a6"/>
        <w:numPr>
          <w:ilvl w:val="1"/>
          <w:numId w:val="3"/>
        </w:numPr>
        <w:jc w:val="both"/>
        <w:rPr>
          <w:bCs/>
          <w:color w:val="000000"/>
          <w:sz w:val="26"/>
          <w:szCs w:val="26"/>
        </w:rPr>
      </w:pPr>
      <w:r w:rsidRPr="00567D76">
        <w:rPr>
          <w:color w:val="000000"/>
          <w:sz w:val="26"/>
          <w:szCs w:val="26"/>
        </w:rPr>
        <w:t>В</w:t>
      </w:r>
      <w:r w:rsidRPr="00567D76">
        <w:rPr>
          <w:bCs/>
          <w:color w:val="000000"/>
          <w:sz w:val="26"/>
          <w:szCs w:val="26"/>
        </w:rPr>
        <w:t xml:space="preserve"> период 2016 – 2017 годов наблюдается отрицательная динамика основных показателей развития предпринимательства, таких как:</w:t>
      </w:r>
    </w:p>
    <w:p w:rsidR="00B35C39" w:rsidRPr="00567D76" w:rsidRDefault="00B35C39" w:rsidP="005B6AC7">
      <w:pPr>
        <w:pStyle w:val="a6"/>
        <w:ind w:left="0" w:firstLine="709"/>
        <w:rPr>
          <w:color w:val="000000"/>
          <w:sz w:val="26"/>
          <w:szCs w:val="26"/>
        </w:rPr>
      </w:pPr>
      <w:r w:rsidRPr="00567D76">
        <w:rPr>
          <w:bCs/>
          <w:color w:val="000000"/>
          <w:sz w:val="26"/>
          <w:szCs w:val="26"/>
        </w:rPr>
        <w:t xml:space="preserve">- </w:t>
      </w:r>
      <w:r w:rsidRPr="00567D76">
        <w:rPr>
          <w:color w:val="000000"/>
          <w:sz w:val="26"/>
          <w:szCs w:val="26"/>
        </w:rPr>
        <w:t>количество индивидуальных предпринимателей, малых и средних предприятий;</w:t>
      </w:r>
    </w:p>
    <w:p w:rsidR="00B35C39" w:rsidRPr="00567D76" w:rsidRDefault="00B35C39" w:rsidP="00B35C39">
      <w:pPr>
        <w:pStyle w:val="a6"/>
        <w:ind w:left="709"/>
        <w:rPr>
          <w:bCs/>
          <w:color w:val="000000"/>
          <w:sz w:val="26"/>
          <w:szCs w:val="26"/>
        </w:rPr>
      </w:pPr>
      <w:r w:rsidRPr="00567D76">
        <w:rPr>
          <w:color w:val="000000"/>
          <w:sz w:val="26"/>
          <w:szCs w:val="26"/>
        </w:rPr>
        <w:t xml:space="preserve">- </w:t>
      </w:r>
      <w:r w:rsidRPr="00567D76">
        <w:rPr>
          <w:bCs/>
          <w:color w:val="000000"/>
          <w:sz w:val="26"/>
          <w:szCs w:val="26"/>
        </w:rPr>
        <w:t>среднемесячная заработная плата работников средних предприятий;</w:t>
      </w:r>
    </w:p>
    <w:p w:rsidR="005C32EB" w:rsidRPr="00567D76" w:rsidRDefault="00B35C39" w:rsidP="00F97B66">
      <w:pPr>
        <w:pStyle w:val="a6"/>
        <w:tabs>
          <w:tab w:val="left" w:pos="426"/>
          <w:tab w:val="left" w:pos="709"/>
          <w:tab w:val="left" w:pos="851"/>
          <w:tab w:val="left" w:pos="1134"/>
        </w:tabs>
        <w:ind w:left="0" w:firstLine="709"/>
        <w:jc w:val="both"/>
        <w:rPr>
          <w:color w:val="000000"/>
          <w:sz w:val="26"/>
          <w:szCs w:val="26"/>
        </w:rPr>
      </w:pPr>
      <w:r w:rsidRPr="00567D76">
        <w:rPr>
          <w:bCs/>
          <w:color w:val="000000"/>
          <w:sz w:val="26"/>
          <w:szCs w:val="26"/>
        </w:rPr>
        <w:t>- доля занятых в сфере малого и среднего бизнеса в среднегодовой численности занятых в экономике города.</w:t>
      </w:r>
    </w:p>
    <w:p w:rsidR="005C32EB" w:rsidRPr="00567D76" w:rsidRDefault="005C32EB" w:rsidP="005C32EB">
      <w:pPr>
        <w:pStyle w:val="a6"/>
        <w:numPr>
          <w:ilvl w:val="1"/>
          <w:numId w:val="4"/>
        </w:numPr>
        <w:jc w:val="both"/>
        <w:rPr>
          <w:color w:val="000000"/>
          <w:sz w:val="26"/>
          <w:szCs w:val="26"/>
        </w:rPr>
      </w:pPr>
      <w:r w:rsidRPr="00567D76">
        <w:rPr>
          <w:color w:val="000000"/>
          <w:sz w:val="26"/>
          <w:szCs w:val="26"/>
        </w:rPr>
        <w:t>Основными факторами, сдерживающими развитие малого и среднего предпринимательства в городе, являются:</w:t>
      </w:r>
    </w:p>
    <w:p w:rsidR="005C32EB" w:rsidRPr="00567D76" w:rsidRDefault="005C32EB" w:rsidP="005C32EB">
      <w:pPr>
        <w:spacing w:after="0" w:line="240" w:lineRule="auto"/>
        <w:ind w:firstLine="709"/>
        <w:jc w:val="both"/>
        <w:rPr>
          <w:rFonts w:ascii="Times New Roman" w:hAnsi="Times New Roman"/>
          <w:color w:val="000000"/>
          <w:sz w:val="26"/>
          <w:szCs w:val="26"/>
        </w:rPr>
      </w:pPr>
      <w:r w:rsidRPr="00567D76">
        <w:rPr>
          <w:rFonts w:ascii="Times New Roman" w:hAnsi="Times New Roman"/>
          <w:color w:val="000000"/>
          <w:sz w:val="26"/>
          <w:szCs w:val="26"/>
        </w:rPr>
        <w:t xml:space="preserve">- недостаточный уровень профессиональной подготовки предпринимателей, дефицит квалифицированных кадров; </w:t>
      </w:r>
    </w:p>
    <w:p w:rsidR="005C32EB" w:rsidRPr="00567D76" w:rsidRDefault="005C32EB" w:rsidP="005C32EB">
      <w:pPr>
        <w:spacing w:after="0" w:line="240" w:lineRule="auto"/>
        <w:ind w:firstLine="709"/>
        <w:jc w:val="both"/>
        <w:rPr>
          <w:rFonts w:ascii="Times New Roman" w:hAnsi="Times New Roman"/>
          <w:color w:val="000000"/>
          <w:sz w:val="26"/>
          <w:szCs w:val="26"/>
        </w:rPr>
      </w:pPr>
      <w:r w:rsidRPr="00567D76">
        <w:rPr>
          <w:rFonts w:ascii="Times New Roman" w:hAnsi="Times New Roman"/>
          <w:color w:val="000000"/>
          <w:sz w:val="26"/>
          <w:szCs w:val="26"/>
        </w:rPr>
        <w:t>- низкая конкурентоспособность малых производ</w:t>
      </w:r>
      <w:r w:rsidR="00561CC4" w:rsidRPr="00567D76">
        <w:rPr>
          <w:rFonts w:ascii="Times New Roman" w:hAnsi="Times New Roman"/>
          <w:color w:val="000000"/>
          <w:sz w:val="26"/>
          <w:szCs w:val="26"/>
        </w:rPr>
        <w:t>ств и выпускаемой продукции.</w:t>
      </w:r>
    </w:p>
    <w:p w:rsidR="005C32EB" w:rsidRPr="00567D76" w:rsidRDefault="005C32EB" w:rsidP="005C32EB">
      <w:pPr>
        <w:pStyle w:val="a6"/>
        <w:numPr>
          <w:ilvl w:val="1"/>
          <w:numId w:val="4"/>
        </w:numPr>
        <w:jc w:val="both"/>
        <w:rPr>
          <w:color w:val="000000"/>
          <w:sz w:val="26"/>
          <w:szCs w:val="26"/>
        </w:rPr>
      </w:pPr>
      <w:r w:rsidRPr="00567D76">
        <w:rPr>
          <w:color w:val="000000"/>
          <w:sz w:val="26"/>
          <w:szCs w:val="26"/>
        </w:rPr>
        <w:t>Однако в городе есть необходимый ресурсный потенциал, имеются свободные производственные, складские площади, трудовые ресурсы, инженерные коммуникации, инфраструктура.</w:t>
      </w:r>
    </w:p>
    <w:p w:rsidR="005C32EB" w:rsidRPr="00567D76" w:rsidRDefault="005C32EB" w:rsidP="005C32EB">
      <w:pPr>
        <w:pStyle w:val="a6"/>
        <w:numPr>
          <w:ilvl w:val="1"/>
          <w:numId w:val="4"/>
        </w:numPr>
        <w:jc w:val="both"/>
        <w:rPr>
          <w:color w:val="000000"/>
          <w:sz w:val="26"/>
          <w:szCs w:val="26"/>
        </w:rPr>
      </w:pPr>
      <w:r w:rsidRPr="00567D76">
        <w:rPr>
          <w:color w:val="000000"/>
          <w:sz w:val="26"/>
          <w:szCs w:val="26"/>
        </w:rPr>
        <w:t>Для повышения активности субъектов малого и среднего предпринимательства необходима система мероприятий, направленных на повышение имиджа предпринимательской деятельности.</w:t>
      </w:r>
    </w:p>
    <w:p w:rsidR="005C32EB" w:rsidRPr="00567D76" w:rsidRDefault="005C32EB" w:rsidP="005C32EB">
      <w:pPr>
        <w:pStyle w:val="a6"/>
        <w:numPr>
          <w:ilvl w:val="1"/>
          <w:numId w:val="4"/>
        </w:numPr>
        <w:jc w:val="both"/>
        <w:rPr>
          <w:sz w:val="26"/>
          <w:szCs w:val="26"/>
        </w:rPr>
      </w:pPr>
      <w:r w:rsidRPr="00567D76">
        <w:rPr>
          <w:sz w:val="26"/>
          <w:szCs w:val="26"/>
        </w:rPr>
        <w:lastRenderedPageBreak/>
        <w:t>Целью муниципальной программы является обеспечение благоприятных условий для развития субъектов малого и среднего предпринимательства.</w:t>
      </w:r>
    </w:p>
    <w:p w:rsidR="005C32EB" w:rsidRPr="00567D76" w:rsidRDefault="005C32EB" w:rsidP="005C32EB">
      <w:pPr>
        <w:pStyle w:val="a6"/>
        <w:numPr>
          <w:ilvl w:val="1"/>
          <w:numId w:val="4"/>
        </w:numPr>
        <w:jc w:val="both"/>
        <w:rPr>
          <w:sz w:val="26"/>
          <w:szCs w:val="26"/>
        </w:rPr>
      </w:pPr>
      <w:r w:rsidRPr="00567D76">
        <w:rPr>
          <w:sz w:val="26"/>
          <w:szCs w:val="26"/>
        </w:rPr>
        <w:t>Реализация муниципальной программы направлена на достижение следующих задач:</w:t>
      </w:r>
    </w:p>
    <w:p w:rsidR="005C32EB" w:rsidRPr="00567D76" w:rsidRDefault="005C32EB" w:rsidP="005C32EB">
      <w:pPr>
        <w:pStyle w:val="a6"/>
        <w:numPr>
          <w:ilvl w:val="2"/>
          <w:numId w:val="4"/>
        </w:numPr>
        <w:ind w:left="0" w:firstLine="709"/>
        <w:jc w:val="both"/>
        <w:rPr>
          <w:sz w:val="26"/>
          <w:szCs w:val="26"/>
        </w:rPr>
      </w:pPr>
      <w:r w:rsidRPr="00567D76">
        <w:rPr>
          <w:sz w:val="26"/>
          <w:szCs w:val="26"/>
        </w:rPr>
        <w:t>Финансовая поддержка субъектов малого и среднего предпринимательства.</w:t>
      </w:r>
    </w:p>
    <w:p w:rsidR="005C32EB" w:rsidRPr="00567D76" w:rsidRDefault="005C32EB" w:rsidP="005C32EB">
      <w:pPr>
        <w:pStyle w:val="a6"/>
        <w:numPr>
          <w:ilvl w:val="2"/>
          <w:numId w:val="4"/>
        </w:numPr>
        <w:ind w:left="0" w:firstLine="709"/>
        <w:jc w:val="both"/>
        <w:rPr>
          <w:sz w:val="26"/>
          <w:szCs w:val="26"/>
        </w:rPr>
      </w:pPr>
      <w:r w:rsidRPr="00567D76">
        <w:rPr>
          <w:sz w:val="26"/>
          <w:szCs w:val="26"/>
        </w:rPr>
        <w:t>Имущественная поддержка субъектов малого и среднего предпринимательства.</w:t>
      </w:r>
    </w:p>
    <w:p w:rsidR="005C32EB" w:rsidRPr="00567D76" w:rsidRDefault="005C32EB" w:rsidP="005C32EB">
      <w:pPr>
        <w:pStyle w:val="a6"/>
        <w:numPr>
          <w:ilvl w:val="2"/>
          <w:numId w:val="4"/>
        </w:numPr>
        <w:ind w:left="0" w:firstLine="709"/>
        <w:jc w:val="both"/>
        <w:rPr>
          <w:sz w:val="26"/>
          <w:szCs w:val="26"/>
        </w:rPr>
      </w:pPr>
      <w:r w:rsidRPr="00567D76">
        <w:rPr>
          <w:sz w:val="26"/>
          <w:szCs w:val="26"/>
        </w:rPr>
        <w:t>Повышение доступности информационной поддержки для субъектов малого и среднего предпринимательства и иных пользователей.</w:t>
      </w:r>
    </w:p>
    <w:p w:rsidR="005C32EB" w:rsidRPr="00567D76" w:rsidRDefault="005C32EB" w:rsidP="005C32EB">
      <w:pPr>
        <w:spacing w:after="0" w:line="240" w:lineRule="auto"/>
        <w:ind w:firstLine="709"/>
        <w:jc w:val="both"/>
        <w:rPr>
          <w:rFonts w:ascii="Times New Roman" w:hAnsi="Times New Roman"/>
          <w:color w:val="000000"/>
          <w:sz w:val="26"/>
          <w:szCs w:val="26"/>
        </w:rPr>
      </w:pPr>
    </w:p>
    <w:p w:rsidR="005C32EB" w:rsidRPr="00567D76" w:rsidRDefault="005C32EB" w:rsidP="005C32EB">
      <w:pPr>
        <w:pStyle w:val="a6"/>
        <w:numPr>
          <w:ilvl w:val="0"/>
          <w:numId w:val="1"/>
        </w:numPr>
        <w:autoSpaceDE w:val="0"/>
        <w:autoSpaceDN w:val="0"/>
        <w:adjustRightInd w:val="0"/>
        <w:ind w:left="0" w:firstLine="0"/>
        <w:jc w:val="center"/>
        <w:rPr>
          <w:sz w:val="26"/>
          <w:szCs w:val="26"/>
        </w:rPr>
      </w:pPr>
      <w:r w:rsidRPr="00567D76">
        <w:rPr>
          <w:sz w:val="26"/>
          <w:szCs w:val="26"/>
        </w:rPr>
        <w:t>Перечень целевых показателей и показателей результативности муниципальной программы</w:t>
      </w:r>
    </w:p>
    <w:p w:rsidR="005C32EB" w:rsidRPr="00567D76" w:rsidRDefault="005C32EB" w:rsidP="005C32EB">
      <w:pPr>
        <w:pStyle w:val="a6"/>
        <w:autoSpaceDE w:val="0"/>
        <w:autoSpaceDN w:val="0"/>
        <w:adjustRightInd w:val="0"/>
        <w:ind w:left="0"/>
        <w:jc w:val="center"/>
        <w:rPr>
          <w:sz w:val="26"/>
          <w:szCs w:val="26"/>
        </w:rPr>
      </w:pPr>
    </w:p>
    <w:p w:rsidR="005C32EB" w:rsidRPr="00567D76" w:rsidRDefault="005C32EB" w:rsidP="005C32EB">
      <w:pPr>
        <w:pStyle w:val="a6"/>
        <w:ind w:left="0" w:firstLine="708"/>
        <w:jc w:val="both"/>
        <w:rPr>
          <w:color w:val="000000"/>
          <w:sz w:val="26"/>
          <w:szCs w:val="26"/>
        </w:rPr>
      </w:pPr>
      <w:r w:rsidRPr="00567D76">
        <w:rPr>
          <w:color w:val="000000"/>
          <w:sz w:val="26"/>
          <w:szCs w:val="26"/>
        </w:rPr>
        <w:t>Перечень целевых показателей и показателей результативности муниципальной программы приведен в приложении № 1 к муниципальной программе.</w:t>
      </w:r>
    </w:p>
    <w:p w:rsidR="005C32EB" w:rsidRPr="00567D76" w:rsidRDefault="005C32EB" w:rsidP="005C32EB">
      <w:pPr>
        <w:spacing w:after="0" w:line="240" w:lineRule="auto"/>
        <w:ind w:firstLine="709"/>
        <w:jc w:val="both"/>
        <w:rPr>
          <w:rFonts w:ascii="Times New Roman" w:hAnsi="Times New Roman"/>
          <w:color w:val="000000"/>
          <w:sz w:val="26"/>
          <w:szCs w:val="26"/>
        </w:rPr>
      </w:pPr>
    </w:p>
    <w:p w:rsidR="005C32EB" w:rsidRPr="00567D76" w:rsidRDefault="005C32EB" w:rsidP="005C32EB">
      <w:pPr>
        <w:pStyle w:val="a6"/>
        <w:numPr>
          <w:ilvl w:val="0"/>
          <w:numId w:val="7"/>
        </w:numPr>
        <w:autoSpaceDE w:val="0"/>
        <w:autoSpaceDN w:val="0"/>
        <w:adjustRightInd w:val="0"/>
        <w:ind w:left="0" w:firstLine="0"/>
        <w:jc w:val="center"/>
        <w:rPr>
          <w:sz w:val="26"/>
          <w:szCs w:val="26"/>
        </w:rPr>
      </w:pPr>
      <w:r w:rsidRPr="00567D76">
        <w:rPr>
          <w:sz w:val="26"/>
          <w:szCs w:val="26"/>
        </w:rPr>
        <w:t>Ресурсное обеспечение муниципальной программы</w:t>
      </w:r>
    </w:p>
    <w:p w:rsidR="005C32EB" w:rsidRPr="00567D76" w:rsidRDefault="005C32EB" w:rsidP="005C32EB">
      <w:pPr>
        <w:pStyle w:val="a6"/>
        <w:autoSpaceDE w:val="0"/>
        <w:autoSpaceDN w:val="0"/>
        <w:adjustRightInd w:val="0"/>
        <w:ind w:left="0"/>
        <w:rPr>
          <w:sz w:val="26"/>
          <w:szCs w:val="26"/>
        </w:rPr>
      </w:pPr>
    </w:p>
    <w:p w:rsidR="005C32EB" w:rsidRPr="00567D76" w:rsidRDefault="0083587A" w:rsidP="0083587A">
      <w:pPr>
        <w:autoSpaceDE w:val="0"/>
        <w:autoSpaceDN w:val="0"/>
        <w:adjustRightInd w:val="0"/>
        <w:spacing w:after="0" w:line="240" w:lineRule="auto"/>
        <w:ind w:firstLine="708"/>
        <w:jc w:val="both"/>
        <w:rPr>
          <w:rFonts w:ascii="Times New Roman" w:hAnsi="Times New Roman"/>
          <w:color w:val="000000"/>
          <w:sz w:val="26"/>
          <w:szCs w:val="26"/>
        </w:rPr>
      </w:pPr>
      <w:r>
        <w:rPr>
          <w:rFonts w:ascii="Times New Roman" w:eastAsia="Times New Roman" w:hAnsi="Times New Roman"/>
          <w:color w:val="000000"/>
          <w:sz w:val="26"/>
          <w:szCs w:val="26"/>
          <w:lang w:eastAsia="ru-RU"/>
        </w:rPr>
        <w:t xml:space="preserve">3.1. </w:t>
      </w:r>
      <w:r w:rsidR="005C32EB" w:rsidRPr="00567D76">
        <w:rPr>
          <w:rFonts w:ascii="Times New Roman" w:eastAsia="Times New Roman" w:hAnsi="Times New Roman"/>
          <w:color w:val="000000"/>
          <w:sz w:val="26"/>
          <w:szCs w:val="26"/>
          <w:lang w:eastAsia="ru-RU"/>
        </w:rPr>
        <w:t>Информация о распределении планируемых объемов финансирования по отдельным мероприятиям муниципальной программы представлена в приложении № 2 к муниципальной программе.</w:t>
      </w:r>
    </w:p>
    <w:p w:rsidR="005C32EB" w:rsidRPr="00567D76" w:rsidRDefault="0083587A" w:rsidP="0083587A">
      <w:pPr>
        <w:autoSpaceDE w:val="0"/>
        <w:autoSpaceDN w:val="0"/>
        <w:adjustRightInd w:val="0"/>
        <w:spacing w:after="0" w:line="240" w:lineRule="auto"/>
        <w:ind w:firstLine="708"/>
        <w:jc w:val="both"/>
        <w:rPr>
          <w:rFonts w:ascii="Times New Roman" w:hAnsi="Times New Roman"/>
          <w:sz w:val="26"/>
          <w:szCs w:val="26"/>
        </w:rPr>
      </w:pPr>
      <w:r>
        <w:rPr>
          <w:rFonts w:ascii="Times New Roman" w:eastAsia="Times New Roman" w:hAnsi="Times New Roman"/>
          <w:color w:val="000000"/>
          <w:sz w:val="26"/>
          <w:szCs w:val="26"/>
          <w:lang w:eastAsia="ru-RU"/>
        </w:rPr>
        <w:t xml:space="preserve">3.2. </w:t>
      </w:r>
      <w:r w:rsidR="005C32EB" w:rsidRPr="00567D76">
        <w:rPr>
          <w:rFonts w:ascii="Times New Roman" w:eastAsia="Times New Roman" w:hAnsi="Times New Roman"/>
          <w:color w:val="000000"/>
          <w:sz w:val="26"/>
          <w:szCs w:val="26"/>
          <w:lang w:eastAsia="ru-RU"/>
        </w:rPr>
        <w:t>Информация о распределении планируемых объемов финансирования муниципальной программы по источникам финансирования</w:t>
      </w:r>
      <w:r w:rsidR="005C32EB" w:rsidRPr="00567D76">
        <w:rPr>
          <w:rFonts w:ascii="Times New Roman" w:hAnsi="Times New Roman"/>
          <w:color w:val="000000"/>
          <w:sz w:val="26"/>
          <w:szCs w:val="26"/>
        </w:rPr>
        <w:t xml:space="preserve"> представлена в приложении № 3 к муниципальной программе.</w:t>
      </w:r>
    </w:p>
    <w:p w:rsidR="005C32EB" w:rsidRPr="00567D76" w:rsidRDefault="005C32EB" w:rsidP="005C32EB">
      <w:pPr>
        <w:spacing w:after="0" w:line="240" w:lineRule="auto"/>
        <w:jc w:val="both"/>
        <w:rPr>
          <w:rFonts w:ascii="Times New Roman" w:hAnsi="Times New Roman"/>
          <w:color w:val="000000"/>
          <w:sz w:val="26"/>
          <w:szCs w:val="26"/>
        </w:rPr>
      </w:pPr>
    </w:p>
    <w:p w:rsidR="005C32EB" w:rsidRPr="00567D76" w:rsidRDefault="005C32EB" w:rsidP="005C32EB">
      <w:pPr>
        <w:pStyle w:val="a6"/>
        <w:numPr>
          <w:ilvl w:val="0"/>
          <w:numId w:val="8"/>
        </w:numPr>
        <w:tabs>
          <w:tab w:val="left" w:pos="0"/>
        </w:tabs>
        <w:autoSpaceDE w:val="0"/>
        <w:autoSpaceDN w:val="0"/>
        <w:adjustRightInd w:val="0"/>
        <w:ind w:left="0" w:firstLine="0"/>
        <w:jc w:val="center"/>
        <w:rPr>
          <w:sz w:val="26"/>
          <w:szCs w:val="26"/>
        </w:rPr>
      </w:pPr>
      <w:r w:rsidRPr="00567D76">
        <w:rPr>
          <w:sz w:val="26"/>
          <w:szCs w:val="26"/>
        </w:rPr>
        <w:t>Механизм реализации мероприятий муниципальной программы</w:t>
      </w:r>
    </w:p>
    <w:p w:rsidR="005C32EB" w:rsidRPr="00567D76" w:rsidRDefault="005C32EB" w:rsidP="005C32EB">
      <w:pPr>
        <w:spacing w:after="0" w:line="240" w:lineRule="auto"/>
        <w:jc w:val="both"/>
        <w:rPr>
          <w:rFonts w:ascii="Times New Roman" w:hAnsi="Times New Roman"/>
          <w:color w:val="000000"/>
          <w:sz w:val="26"/>
          <w:szCs w:val="26"/>
        </w:rPr>
      </w:pPr>
    </w:p>
    <w:p w:rsidR="005C32EB" w:rsidRPr="00567D76" w:rsidRDefault="005C32EB" w:rsidP="005C32EB">
      <w:pPr>
        <w:pStyle w:val="a6"/>
        <w:numPr>
          <w:ilvl w:val="1"/>
          <w:numId w:val="8"/>
        </w:numPr>
        <w:jc w:val="both"/>
        <w:rPr>
          <w:color w:val="000000"/>
          <w:sz w:val="26"/>
          <w:szCs w:val="26"/>
        </w:rPr>
      </w:pPr>
      <w:r w:rsidRPr="00567D76">
        <w:rPr>
          <w:color w:val="000000"/>
          <w:sz w:val="26"/>
          <w:szCs w:val="26"/>
        </w:rPr>
        <w:t>Финансирование программных мероприятий осуществляется в виде предоставления субсидий юридическим и физическим лицам, являющимся субъектами малого и среднего предпринимательства, осуществляющими деятельность на территории города Зеленогорска.</w:t>
      </w:r>
    </w:p>
    <w:p w:rsidR="005C32EB" w:rsidRPr="00567D76" w:rsidRDefault="005C32EB" w:rsidP="005C32EB">
      <w:pPr>
        <w:pStyle w:val="a6"/>
        <w:numPr>
          <w:ilvl w:val="1"/>
          <w:numId w:val="8"/>
        </w:numPr>
        <w:jc w:val="both"/>
        <w:rPr>
          <w:color w:val="000000"/>
          <w:sz w:val="26"/>
          <w:szCs w:val="26"/>
        </w:rPr>
      </w:pPr>
      <w:r w:rsidRPr="00567D76">
        <w:rPr>
          <w:color w:val="000000"/>
          <w:sz w:val="26"/>
          <w:szCs w:val="26"/>
        </w:rPr>
        <w:t xml:space="preserve">Имущественная поддержка субъектов малого и среднего предпринимательства оказывается в виде предоставления муниципальных преференций. </w:t>
      </w:r>
      <w:r w:rsidRPr="00567D76">
        <w:rPr>
          <w:sz w:val="26"/>
          <w:szCs w:val="26"/>
        </w:rPr>
        <w:t>Условия и 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67D76">
        <w:rPr>
          <w:color w:val="000000"/>
          <w:sz w:val="26"/>
          <w:szCs w:val="26"/>
        </w:rPr>
        <w:t xml:space="preserve"> изложены в приложении № 4 к муниципальной программе.</w:t>
      </w:r>
    </w:p>
    <w:p w:rsidR="005C32EB" w:rsidRPr="00567D76" w:rsidRDefault="005C32EB" w:rsidP="005C32EB">
      <w:pPr>
        <w:pStyle w:val="a6"/>
        <w:numPr>
          <w:ilvl w:val="1"/>
          <w:numId w:val="8"/>
        </w:numPr>
        <w:jc w:val="both"/>
        <w:rPr>
          <w:color w:val="000000"/>
          <w:sz w:val="26"/>
          <w:szCs w:val="26"/>
        </w:rPr>
      </w:pPr>
      <w:r w:rsidRPr="00567D76">
        <w:rPr>
          <w:color w:val="000000"/>
          <w:sz w:val="26"/>
          <w:szCs w:val="26"/>
        </w:rPr>
        <w:t>Реализация программных мероприятий осуществляется за счет средств местного бюджета, а также из федерального, краевого бюджетов и внебюджетных средств (в случае их поступления).</w:t>
      </w:r>
    </w:p>
    <w:p w:rsidR="005C32EB" w:rsidRPr="00567D76" w:rsidRDefault="005C32EB" w:rsidP="005C32EB">
      <w:pPr>
        <w:pStyle w:val="a6"/>
        <w:numPr>
          <w:ilvl w:val="1"/>
          <w:numId w:val="8"/>
        </w:numPr>
        <w:jc w:val="both"/>
        <w:rPr>
          <w:color w:val="000000"/>
          <w:sz w:val="26"/>
          <w:szCs w:val="26"/>
        </w:rPr>
      </w:pPr>
      <w:r w:rsidRPr="00567D76">
        <w:rPr>
          <w:color w:val="000000"/>
          <w:sz w:val="26"/>
          <w:szCs w:val="26"/>
        </w:rPr>
        <w:t>Исполнение муниципальной программы осуществляет МКУ «Центр закупок, предпринимательства и обеспечения деятельности ОМС». Соисполнителем муниципальной программы является КУМИ.</w:t>
      </w:r>
    </w:p>
    <w:p w:rsidR="005C32EB" w:rsidRPr="00567D76" w:rsidRDefault="005C32EB" w:rsidP="005C32EB">
      <w:pPr>
        <w:pStyle w:val="a6"/>
        <w:numPr>
          <w:ilvl w:val="1"/>
          <w:numId w:val="8"/>
        </w:numPr>
        <w:jc w:val="both"/>
        <w:rPr>
          <w:color w:val="000000"/>
          <w:sz w:val="26"/>
          <w:szCs w:val="26"/>
        </w:rPr>
      </w:pPr>
      <w:r w:rsidRPr="00567D76">
        <w:rPr>
          <w:color w:val="000000"/>
          <w:sz w:val="26"/>
          <w:szCs w:val="26"/>
        </w:rPr>
        <w:t xml:space="preserve">Для участия в мероприятиях по предоставлению финансовой поддержки в форме субсидий субъекты малого и среднего предпринимательства представляют в МКУ «Центр закупок, предпринимательства и обеспечения </w:t>
      </w:r>
      <w:r w:rsidRPr="00567D76">
        <w:rPr>
          <w:color w:val="000000"/>
          <w:sz w:val="26"/>
          <w:szCs w:val="26"/>
        </w:rPr>
        <w:lastRenderedPageBreak/>
        <w:t>деятельности ОМС» документы, определенные в порядке предоставления субсидий, утвержденном поста</w:t>
      </w:r>
      <w:r w:rsidR="00F97B66">
        <w:rPr>
          <w:color w:val="000000"/>
          <w:sz w:val="26"/>
          <w:szCs w:val="26"/>
        </w:rPr>
        <w:t>новлением Администрации ЗАТО г. Зеленогорска</w:t>
      </w:r>
      <w:r w:rsidRPr="00567D76">
        <w:rPr>
          <w:color w:val="000000"/>
          <w:sz w:val="26"/>
          <w:szCs w:val="26"/>
        </w:rPr>
        <w:t>.</w:t>
      </w:r>
    </w:p>
    <w:p w:rsidR="005C32EB" w:rsidRPr="00567D76" w:rsidRDefault="005C32EB" w:rsidP="005C32EB">
      <w:pPr>
        <w:pStyle w:val="a6"/>
        <w:numPr>
          <w:ilvl w:val="1"/>
          <w:numId w:val="8"/>
        </w:numPr>
        <w:jc w:val="both"/>
        <w:rPr>
          <w:color w:val="000000"/>
          <w:sz w:val="26"/>
          <w:szCs w:val="26"/>
        </w:rPr>
      </w:pPr>
      <w:r w:rsidRPr="00567D76">
        <w:rPr>
          <w:color w:val="000000"/>
          <w:sz w:val="26"/>
          <w:szCs w:val="26"/>
        </w:rPr>
        <w:t>Предоставление субсидий производится в пределах средств, предусмотренных на эти цели в муниципальной программе на очередной финансовый год и на плановый период.</w:t>
      </w:r>
    </w:p>
    <w:p w:rsidR="005C32EB" w:rsidRPr="00567D76" w:rsidRDefault="005C32EB" w:rsidP="005C32EB">
      <w:pPr>
        <w:pStyle w:val="a6"/>
        <w:numPr>
          <w:ilvl w:val="1"/>
          <w:numId w:val="8"/>
        </w:numPr>
        <w:jc w:val="both"/>
        <w:rPr>
          <w:color w:val="000000"/>
          <w:sz w:val="26"/>
          <w:szCs w:val="26"/>
        </w:rPr>
      </w:pPr>
      <w:r w:rsidRPr="00567D76">
        <w:rPr>
          <w:color w:val="000000"/>
          <w:sz w:val="26"/>
          <w:szCs w:val="26"/>
        </w:rPr>
        <w:t>Муниципальная программа предусматривает следующие отдельные мероприятия:</w:t>
      </w:r>
    </w:p>
    <w:p w:rsidR="005C32EB" w:rsidRPr="00567D76" w:rsidRDefault="005C32EB" w:rsidP="005C32EB">
      <w:pPr>
        <w:pStyle w:val="a6"/>
        <w:numPr>
          <w:ilvl w:val="2"/>
          <w:numId w:val="8"/>
        </w:numPr>
        <w:jc w:val="both"/>
        <w:rPr>
          <w:color w:val="000000"/>
          <w:sz w:val="26"/>
          <w:szCs w:val="26"/>
        </w:rPr>
      </w:pPr>
      <w:r w:rsidRPr="00567D76">
        <w:rPr>
          <w:color w:val="000000"/>
          <w:sz w:val="26"/>
          <w:szCs w:val="26"/>
        </w:rPr>
        <w:t>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w:t>
      </w:r>
    </w:p>
    <w:p w:rsidR="005C32EB" w:rsidRPr="00567D76" w:rsidRDefault="005C32EB" w:rsidP="005C32EB">
      <w:pPr>
        <w:pStyle w:val="a6"/>
        <w:numPr>
          <w:ilvl w:val="2"/>
          <w:numId w:val="8"/>
        </w:numPr>
        <w:jc w:val="both"/>
        <w:rPr>
          <w:color w:val="000000"/>
          <w:sz w:val="26"/>
          <w:szCs w:val="26"/>
        </w:rPr>
      </w:pPr>
      <w:r w:rsidRPr="00567D76">
        <w:rPr>
          <w:color w:val="000000"/>
          <w:sz w:val="26"/>
          <w:szCs w:val="26"/>
        </w:rPr>
        <w:t xml:space="preserve">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w:t>
      </w:r>
    </w:p>
    <w:p w:rsidR="005C32EB" w:rsidRPr="00567D76" w:rsidRDefault="005C32EB" w:rsidP="005C32EB">
      <w:pPr>
        <w:pStyle w:val="a6"/>
        <w:numPr>
          <w:ilvl w:val="2"/>
          <w:numId w:val="8"/>
        </w:numPr>
        <w:jc w:val="both"/>
        <w:rPr>
          <w:color w:val="000000"/>
          <w:sz w:val="26"/>
          <w:szCs w:val="26"/>
        </w:rPr>
      </w:pPr>
      <w:r w:rsidRPr="00567D76">
        <w:rPr>
          <w:color w:val="000000"/>
          <w:sz w:val="26"/>
          <w:szCs w:val="26"/>
        </w:rPr>
        <w:t>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p w:rsidR="005C32EB" w:rsidRPr="00567D76" w:rsidRDefault="005C32EB" w:rsidP="005C32EB">
      <w:pPr>
        <w:pStyle w:val="a6"/>
        <w:numPr>
          <w:ilvl w:val="2"/>
          <w:numId w:val="8"/>
        </w:numPr>
        <w:jc w:val="both"/>
        <w:rPr>
          <w:color w:val="000000"/>
          <w:sz w:val="26"/>
          <w:szCs w:val="26"/>
        </w:rPr>
      </w:pPr>
      <w:r w:rsidRPr="00567D76">
        <w:rPr>
          <w:sz w:val="26"/>
          <w:szCs w:val="26"/>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67D76">
        <w:rPr>
          <w:rFonts w:eastAsia="Times New Roman"/>
          <w:color w:val="000000"/>
          <w:sz w:val="26"/>
          <w:szCs w:val="26"/>
          <w:lang w:eastAsia="ru-RU"/>
        </w:rPr>
        <w:t>.</w:t>
      </w:r>
    </w:p>
    <w:p w:rsidR="005C32EB" w:rsidRPr="00567D76" w:rsidRDefault="005C32EB" w:rsidP="005C32EB">
      <w:pPr>
        <w:pStyle w:val="a6"/>
        <w:numPr>
          <w:ilvl w:val="2"/>
          <w:numId w:val="8"/>
        </w:numPr>
        <w:jc w:val="both"/>
        <w:rPr>
          <w:color w:val="000000"/>
          <w:sz w:val="26"/>
          <w:szCs w:val="26"/>
        </w:rPr>
      </w:pPr>
      <w:r w:rsidRPr="00567D76">
        <w:rPr>
          <w:color w:val="000000"/>
          <w:sz w:val="26"/>
          <w:szCs w:val="26"/>
        </w:rPr>
        <w:t xml:space="preserve">Информирование субъектов малого и среднего предпринимательства через средства массовой информации, официальный сайт Администрации ЗАТО </w:t>
      </w:r>
      <w:r w:rsidR="00F97B66">
        <w:rPr>
          <w:color w:val="000000"/>
          <w:sz w:val="26"/>
          <w:szCs w:val="26"/>
        </w:rPr>
        <w:t>г. Зеленогорска</w:t>
      </w:r>
      <w:r w:rsidRPr="00567D76">
        <w:rPr>
          <w:color w:val="000000"/>
          <w:sz w:val="26"/>
          <w:szCs w:val="26"/>
        </w:rPr>
        <w:t xml:space="preserve"> </w:t>
      </w:r>
      <w:hyperlink w:history="1">
        <w:r w:rsidR="00561CC4" w:rsidRPr="00567D76">
          <w:rPr>
            <w:iCs/>
            <w:color w:val="000000"/>
            <w:sz w:val="26"/>
            <w:szCs w:val="26"/>
          </w:rPr>
          <w:t>www.zeladmin.ru в информационно-телекоммуникационной сети «Интернет»</w:t>
        </w:r>
      </w:hyperlink>
      <w:r w:rsidRPr="00567D76">
        <w:rPr>
          <w:color w:val="000000"/>
          <w:sz w:val="26"/>
          <w:szCs w:val="26"/>
        </w:rPr>
        <w:t xml:space="preserve"> о формах поддержки субъектов малого и среднего предпринимательства.</w:t>
      </w:r>
    </w:p>
    <w:p w:rsidR="005C32EB" w:rsidRPr="00567D76" w:rsidRDefault="005C32EB" w:rsidP="005C32EB">
      <w:pPr>
        <w:pStyle w:val="a6"/>
        <w:ind w:left="0"/>
        <w:jc w:val="both"/>
        <w:rPr>
          <w:color w:val="000000"/>
          <w:sz w:val="26"/>
          <w:szCs w:val="26"/>
        </w:rPr>
      </w:pPr>
    </w:p>
    <w:p w:rsidR="005C32EB" w:rsidRPr="00567D76" w:rsidRDefault="005C32EB" w:rsidP="005C32EB">
      <w:pPr>
        <w:pStyle w:val="a6"/>
        <w:numPr>
          <w:ilvl w:val="0"/>
          <w:numId w:val="8"/>
        </w:numPr>
        <w:autoSpaceDE w:val="0"/>
        <w:autoSpaceDN w:val="0"/>
        <w:adjustRightInd w:val="0"/>
        <w:ind w:left="0" w:firstLine="709"/>
        <w:jc w:val="both"/>
        <w:outlineLvl w:val="0"/>
        <w:rPr>
          <w:sz w:val="26"/>
          <w:szCs w:val="26"/>
        </w:rPr>
      </w:pPr>
      <w:r w:rsidRPr="00567D76">
        <w:rPr>
          <w:sz w:val="26"/>
          <w:szCs w:val="26"/>
        </w:rPr>
        <w:t>Подпрограммы муниципальной программы</w:t>
      </w:r>
    </w:p>
    <w:p w:rsidR="005C32EB" w:rsidRPr="00567D76" w:rsidRDefault="005C32EB" w:rsidP="005C32EB">
      <w:pPr>
        <w:pStyle w:val="a6"/>
        <w:autoSpaceDE w:val="0"/>
        <w:autoSpaceDN w:val="0"/>
        <w:adjustRightInd w:val="0"/>
        <w:ind w:left="360"/>
        <w:outlineLvl w:val="0"/>
        <w:rPr>
          <w:sz w:val="26"/>
          <w:szCs w:val="26"/>
        </w:rPr>
      </w:pPr>
    </w:p>
    <w:p w:rsidR="005C32EB" w:rsidRPr="00567D76" w:rsidRDefault="005C32EB" w:rsidP="005C32EB">
      <w:pPr>
        <w:pStyle w:val="a6"/>
        <w:ind w:left="709"/>
        <w:jc w:val="both"/>
        <w:rPr>
          <w:color w:val="000000"/>
          <w:sz w:val="26"/>
          <w:szCs w:val="26"/>
        </w:rPr>
      </w:pPr>
      <w:r w:rsidRPr="00567D76">
        <w:rPr>
          <w:color w:val="000000"/>
          <w:sz w:val="26"/>
          <w:szCs w:val="26"/>
        </w:rPr>
        <w:t>Подпрограммы отсутствуют.</w:t>
      </w:r>
    </w:p>
    <w:p w:rsidR="003E6F76" w:rsidRDefault="003E6F76" w:rsidP="00812B03">
      <w:pPr>
        <w:spacing w:after="0" w:line="240" w:lineRule="auto"/>
        <w:ind w:left="9639"/>
        <w:rPr>
          <w:rFonts w:ascii="Times New Roman" w:eastAsia="Times New Roman" w:hAnsi="Times New Roman"/>
          <w:color w:val="000000"/>
          <w:sz w:val="28"/>
          <w:szCs w:val="28"/>
          <w:lang w:eastAsia="ru-RU"/>
        </w:rPr>
      </w:pPr>
    </w:p>
    <w:p w:rsidR="003E6F76" w:rsidRPr="003E6F76" w:rsidRDefault="003E6F76" w:rsidP="003E6F76">
      <w:pPr>
        <w:spacing w:after="0" w:line="240" w:lineRule="auto"/>
        <w:ind w:firstLine="709"/>
        <w:jc w:val="both"/>
        <w:rPr>
          <w:rFonts w:ascii="Times New Roman" w:hAnsi="Times New Roman"/>
          <w:color w:val="000000"/>
          <w:sz w:val="28"/>
          <w:szCs w:val="28"/>
        </w:rPr>
      </w:pPr>
    </w:p>
    <w:p w:rsidR="003E6F76" w:rsidRDefault="003E6F76" w:rsidP="00812B03">
      <w:pPr>
        <w:spacing w:after="0" w:line="240" w:lineRule="auto"/>
        <w:ind w:left="9639"/>
        <w:rPr>
          <w:rFonts w:ascii="Times New Roman" w:eastAsia="Times New Roman" w:hAnsi="Times New Roman"/>
          <w:color w:val="000000"/>
          <w:sz w:val="28"/>
          <w:szCs w:val="28"/>
          <w:lang w:eastAsia="ru-RU"/>
        </w:rPr>
        <w:sectPr w:rsidR="003E6F76" w:rsidSect="007F65AF">
          <w:pgSz w:w="11906" w:h="16838"/>
          <w:pgMar w:top="1134" w:right="851" w:bottom="567" w:left="1701" w:header="709" w:footer="709" w:gutter="0"/>
          <w:cols w:space="708"/>
          <w:docGrid w:linePitch="360"/>
        </w:sectPr>
      </w:pPr>
    </w:p>
    <w:p w:rsidR="00812B03" w:rsidRPr="00567D76" w:rsidRDefault="00812B03" w:rsidP="00812B03">
      <w:pPr>
        <w:spacing w:after="0" w:line="240" w:lineRule="auto"/>
        <w:ind w:left="9639"/>
        <w:rPr>
          <w:rFonts w:ascii="Times New Roman" w:eastAsia="Times New Roman" w:hAnsi="Times New Roman"/>
          <w:color w:val="000000"/>
          <w:sz w:val="26"/>
          <w:szCs w:val="26"/>
          <w:lang w:eastAsia="ru-RU"/>
        </w:rPr>
      </w:pPr>
      <w:r w:rsidRPr="00567D76">
        <w:rPr>
          <w:rFonts w:ascii="Times New Roman" w:eastAsia="Times New Roman" w:hAnsi="Times New Roman"/>
          <w:color w:val="000000"/>
          <w:sz w:val="26"/>
          <w:szCs w:val="26"/>
          <w:lang w:eastAsia="ru-RU"/>
        </w:rPr>
        <w:lastRenderedPageBreak/>
        <w:t xml:space="preserve">Приложение № 1 </w:t>
      </w:r>
    </w:p>
    <w:p w:rsidR="00812B03" w:rsidRPr="00567D76" w:rsidRDefault="00812B03" w:rsidP="00812B03">
      <w:pPr>
        <w:spacing w:after="0" w:line="240" w:lineRule="auto"/>
        <w:ind w:left="9639"/>
        <w:rPr>
          <w:rFonts w:ascii="Times New Roman" w:eastAsia="Times New Roman" w:hAnsi="Times New Roman"/>
          <w:color w:val="000000"/>
          <w:sz w:val="26"/>
          <w:szCs w:val="26"/>
          <w:lang w:eastAsia="ru-RU"/>
        </w:rPr>
      </w:pPr>
      <w:r w:rsidRPr="00567D76">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rsidR="00812B03" w:rsidRPr="00567D76" w:rsidRDefault="00812B03" w:rsidP="00812B03">
      <w:pPr>
        <w:spacing w:after="0" w:line="240" w:lineRule="auto"/>
        <w:rPr>
          <w:rFonts w:ascii="Times New Roman" w:eastAsia="Times New Roman" w:hAnsi="Times New Roman"/>
          <w:color w:val="000000"/>
          <w:sz w:val="26"/>
          <w:szCs w:val="26"/>
          <w:lang w:eastAsia="ru-RU"/>
        </w:rPr>
      </w:pPr>
    </w:p>
    <w:p w:rsidR="00B8539C" w:rsidRPr="00567D76" w:rsidRDefault="00B8539C" w:rsidP="00812B03">
      <w:pPr>
        <w:spacing w:after="0" w:line="240" w:lineRule="auto"/>
        <w:rPr>
          <w:rFonts w:ascii="Times New Roman" w:eastAsia="Times New Roman" w:hAnsi="Times New Roman"/>
          <w:color w:val="000000"/>
          <w:sz w:val="26"/>
          <w:szCs w:val="26"/>
          <w:lang w:eastAsia="ru-RU"/>
        </w:rPr>
      </w:pPr>
    </w:p>
    <w:p w:rsidR="00812B03" w:rsidRPr="00567D76" w:rsidRDefault="00812B03" w:rsidP="00812B03">
      <w:pPr>
        <w:spacing w:after="0" w:line="240" w:lineRule="auto"/>
        <w:jc w:val="center"/>
        <w:rPr>
          <w:rFonts w:ascii="Times New Roman" w:eastAsia="Times New Roman" w:hAnsi="Times New Roman"/>
          <w:color w:val="000000"/>
          <w:sz w:val="26"/>
          <w:szCs w:val="26"/>
          <w:lang w:eastAsia="ru-RU"/>
        </w:rPr>
      </w:pPr>
      <w:r w:rsidRPr="00567D76">
        <w:rPr>
          <w:rFonts w:ascii="Times New Roman" w:eastAsia="Times New Roman" w:hAnsi="Times New Roman"/>
          <w:color w:val="000000"/>
          <w:sz w:val="26"/>
          <w:szCs w:val="26"/>
          <w:lang w:eastAsia="ru-RU"/>
        </w:rPr>
        <w:t>Перечень целевых показателей и показателей результативности муниципальной программы «Развитие малого и среднего предпринимательства в городе Зеленогорске»</w:t>
      </w:r>
    </w:p>
    <w:p w:rsidR="00812B03" w:rsidRPr="00567D76" w:rsidRDefault="00812B03" w:rsidP="00812B03">
      <w:pPr>
        <w:spacing w:after="0" w:line="240" w:lineRule="auto"/>
        <w:rPr>
          <w:rFonts w:ascii="Times New Roman" w:eastAsia="Times New Roman" w:hAnsi="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469"/>
        <w:gridCol w:w="1259"/>
        <w:gridCol w:w="2429"/>
        <w:gridCol w:w="1316"/>
        <w:gridCol w:w="1367"/>
        <w:gridCol w:w="1316"/>
        <w:gridCol w:w="1125"/>
        <w:gridCol w:w="1122"/>
      </w:tblGrid>
      <w:tr w:rsidR="00397163" w:rsidRPr="00660D26" w:rsidTr="006F78CA">
        <w:trPr>
          <w:cantSplit/>
          <w:trHeight w:val="20"/>
          <w:tblHeader/>
          <w:jc w:val="center"/>
        </w:trPr>
        <w:tc>
          <w:tcPr>
            <w:tcW w:w="239" w:type="pct"/>
            <w:vMerge w:val="restart"/>
            <w:shd w:val="clear" w:color="auto" w:fill="auto"/>
            <w:vAlign w:val="center"/>
            <w:hideMark/>
          </w:tcPr>
          <w:p w:rsidR="00397163" w:rsidRPr="00660D26" w:rsidRDefault="00397163"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п/п</w:t>
            </w:r>
          </w:p>
        </w:tc>
        <w:tc>
          <w:tcPr>
            <w:tcW w:w="1477" w:type="pct"/>
            <w:vMerge w:val="restart"/>
            <w:shd w:val="clear" w:color="auto" w:fill="auto"/>
            <w:vAlign w:val="center"/>
            <w:hideMark/>
          </w:tcPr>
          <w:p w:rsidR="00397163" w:rsidRPr="00660D26" w:rsidRDefault="00397163"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Наименование цели, задач, целевых показателей, показателей результативности</w:t>
            </w:r>
          </w:p>
        </w:tc>
        <w:tc>
          <w:tcPr>
            <w:tcW w:w="416" w:type="pct"/>
            <w:vMerge w:val="restart"/>
            <w:shd w:val="clear" w:color="auto" w:fill="auto"/>
            <w:vAlign w:val="center"/>
            <w:hideMark/>
          </w:tcPr>
          <w:p w:rsidR="00397163" w:rsidRPr="00660D26" w:rsidRDefault="00397163"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Единица измерения</w:t>
            </w:r>
          </w:p>
        </w:tc>
        <w:tc>
          <w:tcPr>
            <w:tcW w:w="803" w:type="pct"/>
            <w:vMerge w:val="restart"/>
            <w:shd w:val="clear" w:color="auto" w:fill="auto"/>
            <w:vAlign w:val="center"/>
            <w:hideMark/>
          </w:tcPr>
          <w:p w:rsidR="00397163" w:rsidRPr="00660D26" w:rsidRDefault="00397163"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Источник информации</w:t>
            </w:r>
          </w:p>
        </w:tc>
        <w:tc>
          <w:tcPr>
            <w:tcW w:w="435" w:type="pct"/>
            <w:shd w:val="clear" w:color="auto" w:fill="auto"/>
            <w:vAlign w:val="bottom"/>
          </w:tcPr>
          <w:p w:rsidR="00397163" w:rsidRPr="00660D26" w:rsidRDefault="00397163" w:rsidP="00397163">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Отчетный финансовый год</w:t>
            </w:r>
          </w:p>
        </w:tc>
        <w:tc>
          <w:tcPr>
            <w:tcW w:w="452" w:type="pct"/>
            <w:shd w:val="clear" w:color="auto" w:fill="auto"/>
            <w:vAlign w:val="bottom"/>
          </w:tcPr>
          <w:p w:rsidR="00397163" w:rsidRPr="00660D26" w:rsidRDefault="00397163" w:rsidP="00397163">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Текущий финансовый год</w:t>
            </w:r>
          </w:p>
        </w:tc>
        <w:tc>
          <w:tcPr>
            <w:tcW w:w="435" w:type="pct"/>
            <w:shd w:val="clear" w:color="auto" w:fill="auto"/>
            <w:vAlign w:val="bottom"/>
          </w:tcPr>
          <w:p w:rsidR="00397163" w:rsidRPr="00660D26" w:rsidRDefault="00397163" w:rsidP="00397163">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Очередной финансовый год</w:t>
            </w:r>
          </w:p>
        </w:tc>
        <w:tc>
          <w:tcPr>
            <w:tcW w:w="372" w:type="pct"/>
            <w:shd w:val="clear" w:color="auto" w:fill="auto"/>
            <w:vAlign w:val="bottom"/>
          </w:tcPr>
          <w:p w:rsidR="00397163" w:rsidRPr="00660D26" w:rsidRDefault="00397163" w:rsidP="00397163">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Первый год планового периода</w:t>
            </w:r>
          </w:p>
        </w:tc>
        <w:tc>
          <w:tcPr>
            <w:tcW w:w="371" w:type="pct"/>
          </w:tcPr>
          <w:p w:rsidR="00397163" w:rsidRPr="00660D26" w:rsidRDefault="00397163" w:rsidP="00397163">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Второй год планового периода</w:t>
            </w:r>
          </w:p>
        </w:tc>
      </w:tr>
      <w:tr w:rsidR="00397163" w:rsidRPr="00660D26" w:rsidTr="006F78CA">
        <w:trPr>
          <w:cantSplit/>
          <w:trHeight w:val="20"/>
          <w:tblHeader/>
          <w:jc w:val="center"/>
        </w:trPr>
        <w:tc>
          <w:tcPr>
            <w:tcW w:w="239" w:type="pct"/>
            <w:vMerge/>
            <w:vAlign w:val="center"/>
            <w:hideMark/>
          </w:tcPr>
          <w:p w:rsidR="00397163" w:rsidRPr="00660D26" w:rsidRDefault="00397163" w:rsidP="00397163">
            <w:pPr>
              <w:spacing w:after="0" w:line="240" w:lineRule="auto"/>
              <w:rPr>
                <w:rFonts w:ascii="Times New Roman" w:eastAsia="Times New Roman" w:hAnsi="Times New Roman"/>
                <w:color w:val="000000"/>
                <w:sz w:val="20"/>
                <w:szCs w:val="20"/>
                <w:lang w:eastAsia="ru-RU"/>
              </w:rPr>
            </w:pPr>
          </w:p>
        </w:tc>
        <w:tc>
          <w:tcPr>
            <w:tcW w:w="1477" w:type="pct"/>
            <w:vMerge/>
            <w:vAlign w:val="center"/>
            <w:hideMark/>
          </w:tcPr>
          <w:p w:rsidR="00397163" w:rsidRPr="00660D26" w:rsidRDefault="00397163" w:rsidP="00397163">
            <w:pPr>
              <w:spacing w:after="0" w:line="240" w:lineRule="auto"/>
              <w:rPr>
                <w:rFonts w:ascii="Times New Roman" w:eastAsia="Times New Roman" w:hAnsi="Times New Roman"/>
                <w:color w:val="000000"/>
                <w:sz w:val="20"/>
                <w:szCs w:val="20"/>
                <w:lang w:eastAsia="ru-RU"/>
              </w:rPr>
            </w:pPr>
          </w:p>
        </w:tc>
        <w:tc>
          <w:tcPr>
            <w:tcW w:w="416" w:type="pct"/>
            <w:vMerge/>
            <w:vAlign w:val="center"/>
            <w:hideMark/>
          </w:tcPr>
          <w:p w:rsidR="00397163" w:rsidRPr="00660D26" w:rsidRDefault="00397163" w:rsidP="00397163">
            <w:pPr>
              <w:spacing w:after="0" w:line="240" w:lineRule="auto"/>
              <w:rPr>
                <w:rFonts w:ascii="Times New Roman" w:eastAsia="Times New Roman" w:hAnsi="Times New Roman"/>
                <w:color w:val="000000"/>
                <w:sz w:val="20"/>
                <w:szCs w:val="20"/>
                <w:lang w:eastAsia="ru-RU"/>
              </w:rPr>
            </w:pPr>
          </w:p>
        </w:tc>
        <w:tc>
          <w:tcPr>
            <w:tcW w:w="803" w:type="pct"/>
            <w:vMerge/>
            <w:vAlign w:val="center"/>
            <w:hideMark/>
          </w:tcPr>
          <w:p w:rsidR="00397163" w:rsidRPr="00660D26" w:rsidRDefault="00397163" w:rsidP="00397163">
            <w:pPr>
              <w:spacing w:after="0" w:line="240" w:lineRule="auto"/>
              <w:rPr>
                <w:rFonts w:ascii="Times New Roman" w:eastAsia="Times New Roman" w:hAnsi="Times New Roman"/>
                <w:color w:val="000000"/>
                <w:sz w:val="20"/>
                <w:szCs w:val="20"/>
                <w:lang w:eastAsia="ru-RU"/>
              </w:rPr>
            </w:pPr>
          </w:p>
        </w:tc>
        <w:tc>
          <w:tcPr>
            <w:tcW w:w="435" w:type="pct"/>
            <w:shd w:val="clear" w:color="auto" w:fill="auto"/>
            <w:vAlign w:val="center"/>
            <w:hideMark/>
          </w:tcPr>
          <w:p w:rsidR="00397163" w:rsidRPr="00660D26" w:rsidRDefault="00397163"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2017 год</w:t>
            </w:r>
          </w:p>
        </w:tc>
        <w:tc>
          <w:tcPr>
            <w:tcW w:w="452" w:type="pct"/>
            <w:shd w:val="clear" w:color="auto" w:fill="auto"/>
            <w:vAlign w:val="center"/>
            <w:hideMark/>
          </w:tcPr>
          <w:p w:rsidR="00397163" w:rsidRPr="00660D26" w:rsidRDefault="00397163"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2018 год</w:t>
            </w:r>
          </w:p>
        </w:tc>
        <w:tc>
          <w:tcPr>
            <w:tcW w:w="435" w:type="pct"/>
            <w:shd w:val="clear" w:color="auto" w:fill="auto"/>
            <w:vAlign w:val="center"/>
            <w:hideMark/>
          </w:tcPr>
          <w:p w:rsidR="00397163" w:rsidRPr="00660D26" w:rsidRDefault="00397163"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2019 год</w:t>
            </w:r>
          </w:p>
        </w:tc>
        <w:tc>
          <w:tcPr>
            <w:tcW w:w="372" w:type="pct"/>
            <w:shd w:val="clear" w:color="auto" w:fill="auto"/>
            <w:vAlign w:val="center"/>
            <w:hideMark/>
          </w:tcPr>
          <w:p w:rsidR="00397163" w:rsidRPr="00660D26" w:rsidRDefault="00397163"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2020 год</w:t>
            </w:r>
          </w:p>
        </w:tc>
        <w:tc>
          <w:tcPr>
            <w:tcW w:w="371" w:type="pct"/>
            <w:vAlign w:val="center"/>
          </w:tcPr>
          <w:p w:rsidR="00397163" w:rsidRPr="00660D26" w:rsidRDefault="00397163"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2021 год</w:t>
            </w:r>
          </w:p>
        </w:tc>
      </w:tr>
      <w:tr w:rsidR="00397163" w:rsidRPr="00660D26" w:rsidTr="006F78CA">
        <w:trPr>
          <w:cantSplit/>
          <w:trHeight w:val="20"/>
          <w:jc w:val="center"/>
        </w:trPr>
        <w:tc>
          <w:tcPr>
            <w:tcW w:w="239" w:type="pct"/>
            <w:shd w:val="clear" w:color="auto" w:fill="auto"/>
            <w:hideMark/>
          </w:tcPr>
          <w:p w:rsidR="00397163" w:rsidRPr="00660D26" w:rsidRDefault="00397163"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c>
          <w:tcPr>
            <w:tcW w:w="1477" w:type="pct"/>
            <w:shd w:val="clear" w:color="auto" w:fill="auto"/>
            <w:vAlign w:val="center"/>
            <w:hideMark/>
          </w:tcPr>
          <w:p w:rsidR="00397163" w:rsidRPr="00660D26" w:rsidRDefault="00397163" w:rsidP="0039716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Цель: Обеспечение благоприятных условий для развития субъектов малого и среднего предпринимательства.</w:t>
            </w:r>
          </w:p>
        </w:tc>
        <w:tc>
          <w:tcPr>
            <w:tcW w:w="416" w:type="pct"/>
            <w:shd w:val="clear" w:color="auto" w:fill="auto"/>
            <w:hideMark/>
          </w:tcPr>
          <w:p w:rsidR="00397163" w:rsidRPr="00660D26" w:rsidRDefault="00397163" w:rsidP="0039716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803" w:type="pct"/>
            <w:shd w:val="clear" w:color="auto" w:fill="auto"/>
            <w:hideMark/>
          </w:tcPr>
          <w:p w:rsidR="00397163" w:rsidRPr="00660D26" w:rsidRDefault="00397163" w:rsidP="0039716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35" w:type="pct"/>
            <w:shd w:val="clear" w:color="auto" w:fill="auto"/>
            <w:vAlign w:val="bottom"/>
            <w:hideMark/>
          </w:tcPr>
          <w:p w:rsidR="00397163" w:rsidRPr="00660D26" w:rsidRDefault="00397163" w:rsidP="0039716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52" w:type="pct"/>
            <w:shd w:val="clear" w:color="auto" w:fill="auto"/>
            <w:vAlign w:val="bottom"/>
            <w:hideMark/>
          </w:tcPr>
          <w:p w:rsidR="00397163" w:rsidRPr="00660D26" w:rsidRDefault="00397163" w:rsidP="0039716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35" w:type="pct"/>
            <w:shd w:val="clear" w:color="auto" w:fill="auto"/>
            <w:vAlign w:val="bottom"/>
            <w:hideMark/>
          </w:tcPr>
          <w:p w:rsidR="00397163" w:rsidRPr="00660D26" w:rsidRDefault="00397163" w:rsidP="0039716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372" w:type="pct"/>
            <w:shd w:val="clear" w:color="auto" w:fill="auto"/>
            <w:vAlign w:val="bottom"/>
            <w:hideMark/>
          </w:tcPr>
          <w:p w:rsidR="00397163" w:rsidRPr="00660D26" w:rsidRDefault="00397163" w:rsidP="0039716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371" w:type="pct"/>
          </w:tcPr>
          <w:p w:rsidR="00397163" w:rsidRPr="00660D26" w:rsidRDefault="00397163" w:rsidP="00397163">
            <w:pPr>
              <w:spacing w:after="0" w:line="240" w:lineRule="auto"/>
              <w:rPr>
                <w:rFonts w:ascii="Times New Roman" w:eastAsia="Times New Roman" w:hAnsi="Times New Roman"/>
                <w:color w:val="000000"/>
                <w:sz w:val="20"/>
                <w:szCs w:val="20"/>
                <w:lang w:eastAsia="ru-RU"/>
              </w:rPr>
            </w:pPr>
          </w:p>
        </w:tc>
      </w:tr>
      <w:tr w:rsidR="002D5D28" w:rsidRPr="00660D26" w:rsidTr="006F78CA">
        <w:trPr>
          <w:cantSplit/>
          <w:trHeight w:val="20"/>
          <w:jc w:val="center"/>
        </w:trPr>
        <w:tc>
          <w:tcPr>
            <w:tcW w:w="239" w:type="pct"/>
            <w:vMerge w:val="restart"/>
            <w:shd w:val="clear" w:color="auto" w:fill="auto"/>
            <w:hideMark/>
          </w:tcPr>
          <w:p w:rsidR="002D5D28" w:rsidRPr="00660D26" w:rsidRDefault="002D5D28"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1.1.</w:t>
            </w:r>
          </w:p>
        </w:tc>
        <w:tc>
          <w:tcPr>
            <w:tcW w:w="1477" w:type="pct"/>
            <w:shd w:val="clear" w:color="auto" w:fill="auto"/>
            <w:vAlign w:val="center"/>
            <w:hideMark/>
          </w:tcPr>
          <w:p w:rsidR="002D5D28" w:rsidRPr="00660D26" w:rsidRDefault="002D5D28" w:rsidP="00397163">
            <w:pPr>
              <w:spacing w:after="0" w:line="240" w:lineRule="auto"/>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Целевой показатель 1: Число субъектов малого и среднего предпринимательства на 10 000 жителей</w:t>
            </w:r>
          </w:p>
        </w:tc>
        <w:tc>
          <w:tcPr>
            <w:tcW w:w="416" w:type="pct"/>
            <w:vMerge w:val="restart"/>
            <w:shd w:val="clear" w:color="auto" w:fill="auto"/>
            <w:hideMark/>
          </w:tcPr>
          <w:p w:rsidR="002D5D28" w:rsidRPr="00660D26" w:rsidRDefault="002D5D28" w:rsidP="00397163">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единиц</w:t>
            </w:r>
          </w:p>
        </w:tc>
        <w:tc>
          <w:tcPr>
            <w:tcW w:w="803" w:type="pct"/>
            <w:vMerge w:val="restart"/>
            <w:shd w:val="clear" w:color="auto" w:fill="auto"/>
            <w:hideMark/>
          </w:tcPr>
          <w:p w:rsidR="002D5D28" w:rsidRPr="00660D26" w:rsidRDefault="002D5D28" w:rsidP="00397163">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Расчетный показатель на основе ведомственной отчетности</w:t>
            </w:r>
          </w:p>
        </w:tc>
        <w:tc>
          <w:tcPr>
            <w:tcW w:w="435" w:type="pct"/>
            <w:shd w:val="clear" w:color="auto" w:fill="auto"/>
            <w:vAlign w:val="center"/>
          </w:tcPr>
          <w:p w:rsidR="002D5D28" w:rsidRPr="00660D26" w:rsidRDefault="002D5D28" w:rsidP="002D5D28">
            <w:pPr>
              <w:spacing w:after="0" w:line="240" w:lineRule="auto"/>
              <w:jc w:val="center"/>
              <w:rPr>
                <w:rFonts w:ascii="Times New Roman" w:eastAsia="Times New Roman" w:hAnsi="Times New Roman"/>
                <w:sz w:val="20"/>
                <w:szCs w:val="20"/>
                <w:lang w:eastAsia="ru-RU"/>
              </w:rPr>
            </w:pPr>
          </w:p>
        </w:tc>
        <w:tc>
          <w:tcPr>
            <w:tcW w:w="452" w:type="pct"/>
            <w:shd w:val="clear" w:color="auto" w:fill="auto"/>
            <w:vAlign w:val="center"/>
          </w:tcPr>
          <w:p w:rsidR="002D5D28" w:rsidRPr="00660D26" w:rsidRDefault="002D5D28" w:rsidP="002D5D28">
            <w:pPr>
              <w:spacing w:after="0" w:line="240" w:lineRule="auto"/>
              <w:jc w:val="center"/>
              <w:rPr>
                <w:rFonts w:ascii="Times New Roman" w:eastAsia="Times New Roman" w:hAnsi="Times New Roman"/>
                <w:sz w:val="20"/>
                <w:szCs w:val="20"/>
                <w:lang w:eastAsia="ru-RU"/>
              </w:rPr>
            </w:pPr>
          </w:p>
        </w:tc>
        <w:tc>
          <w:tcPr>
            <w:tcW w:w="435" w:type="pct"/>
            <w:shd w:val="clear" w:color="auto" w:fill="auto"/>
            <w:vAlign w:val="center"/>
          </w:tcPr>
          <w:p w:rsidR="002D5D28" w:rsidRPr="00660D26" w:rsidRDefault="002D5D28" w:rsidP="002D5D28">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302</w:t>
            </w:r>
          </w:p>
        </w:tc>
        <w:tc>
          <w:tcPr>
            <w:tcW w:w="372" w:type="pct"/>
            <w:shd w:val="clear" w:color="auto" w:fill="auto"/>
            <w:noWrap/>
            <w:vAlign w:val="center"/>
          </w:tcPr>
          <w:p w:rsidR="002D5D28" w:rsidRPr="00660D26" w:rsidRDefault="002D5D28" w:rsidP="002D5D28">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303</w:t>
            </w:r>
          </w:p>
        </w:tc>
        <w:tc>
          <w:tcPr>
            <w:tcW w:w="371" w:type="pct"/>
            <w:shd w:val="clear" w:color="auto" w:fill="auto"/>
            <w:vAlign w:val="center"/>
          </w:tcPr>
          <w:p w:rsidR="002D5D28" w:rsidRPr="00660D26" w:rsidRDefault="002D5D28" w:rsidP="002D5D28">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305</w:t>
            </w:r>
          </w:p>
        </w:tc>
      </w:tr>
      <w:tr w:rsidR="002D5D28" w:rsidRPr="00660D26" w:rsidTr="006F78CA">
        <w:trPr>
          <w:cantSplit/>
          <w:trHeight w:val="20"/>
          <w:jc w:val="center"/>
        </w:trPr>
        <w:tc>
          <w:tcPr>
            <w:tcW w:w="239" w:type="pct"/>
            <w:vMerge/>
            <w:shd w:val="clear" w:color="auto" w:fill="auto"/>
          </w:tcPr>
          <w:p w:rsidR="002D5D28" w:rsidRPr="00660D26" w:rsidRDefault="002D5D28" w:rsidP="00397163">
            <w:pPr>
              <w:spacing w:after="0" w:line="240" w:lineRule="auto"/>
              <w:jc w:val="center"/>
              <w:rPr>
                <w:rFonts w:ascii="Times New Roman" w:eastAsia="Times New Roman" w:hAnsi="Times New Roman"/>
                <w:color w:val="000000"/>
                <w:sz w:val="20"/>
                <w:szCs w:val="20"/>
                <w:lang w:eastAsia="ru-RU"/>
              </w:rPr>
            </w:pPr>
          </w:p>
        </w:tc>
        <w:tc>
          <w:tcPr>
            <w:tcW w:w="1477" w:type="pct"/>
            <w:shd w:val="clear" w:color="auto" w:fill="auto"/>
            <w:vAlign w:val="center"/>
          </w:tcPr>
          <w:p w:rsidR="002D5D28" w:rsidRPr="00660D26" w:rsidRDefault="006769E0" w:rsidP="00397163">
            <w:pPr>
              <w:spacing w:after="0" w:line="240" w:lineRule="auto"/>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 xml:space="preserve">Целевой показатель 1: </w:t>
            </w:r>
            <w:r w:rsidR="002D5D28" w:rsidRPr="00660D26">
              <w:rPr>
                <w:rFonts w:ascii="Times New Roman" w:eastAsia="Times New Roman" w:hAnsi="Times New Roman"/>
                <w:sz w:val="20"/>
                <w:szCs w:val="20"/>
                <w:lang w:eastAsia="ru-RU"/>
              </w:rPr>
              <w:t>Увеличение количества субъектов малого и среднего предпринимательства</w:t>
            </w:r>
          </w:p>
        </w:tc>
        <w:tc>
          <w:tcPr>
            <w:tcW w:w="416" w:type="pct"/>
            <w:vMerge/>
            <w:shd w:val="clear" w:color="auto" w:fill="auto"/>
          </w:tcPr>
          <w:p w:rsidR="002D5D28" w:rsidRPr="00660D26" w:rsidRDefault="002D5D28" w:rsidP="00397163">
            <w:pPr>
              <w:spacing w:after="0" w:line="240" w:lineRule="auto"/>
              <w:jc w:val="center"/>
              <w:rPr>
                <w:rFonts w:ascii="Times New Roman" w:eastAsia="Times New Roman" w:hAnsi="Times New Roman"/>
                <w:sz w:val="20"/>
                <w:szCs w:val="20"/>
                <w:lang w:eastAsia="ru-RU"/>
              </w:rPr>
            </w:pPr>
          </w:p>
        </w:tc>
        <w:tc>
          <w:tcPr>
            <w:tcW w:w="803" w:type="pct"/>
            <w:vMerge/>
            <w:shd w:val="clear" w:color="auto" w:fill="auto"/>
          </w:tcPr>
          <w:p w:rsidR="002D5D28" w:rsidRPr="00660D26" w:rsidRDefault="002D5D28" w:rsidP="00397163">
            <w:pPr>
              <w:spacing w:after="0" w:line="240" w:lineRule="auto"/>
              <w:jc w:val="center"/>
              <w:rPr>
                <w:rFonts w:ascii="Times New Roman" w:eastAsia="Times New Roman" w:hAnsi="Times New Roman"/>
                <w:sz w:val="20"/>
                <w:szCs w:val="20"/>
                <w:lang w:eastAsia="ru-RU"/>
              </w:rPr>
            </w:pPr>
          </w:p>
        </w:tc>
        <w:tc>
          <w:tcPr>
            <w:tcW w:w="435" w:type="pct"/>
            <w:shd w:val="clear" w:color="auto" w:fill="auto"/>
            <w:vAlign w:val="center"/>
          </w:tcPr>
          <w:p w:rsidR="002D5D28" w:rsidRPr="00660D26" w:rsidRDefault="002D5D28" w:rsidP="002D5D28">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1858</w:t>
            </w:r>
          </w:p>
        </w:tc>
        <w:tc>
          <w:tcPr>
            <w:tcW w:w="452" w:type="pct"/>
            <w:shd w:val="clear" w:color="auto" w:fill="auto"/>
            <w:vAlign w:val="center"/>
          </w:tcPr>
          <w:p w:rsidR="002D5D28" w:rsidRPr="00660D26" w:rsidRDefault="002D5D28" w:rsidP="002D5D28">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1860</w:t>
            </w:r>
          </w:p>
        </w:tc>
        <w:tc>
          <w:tcPr>
            <w:tcW w:w="435" w:type="pct"/>
            <w:shd w:val="clear" w:color="auto" w:fill="auto"/>
            <w:vAlign w:val="center"/>
          </w:tcPr>
          <w:p w:rsidR="002D5D28" w:rsidRPr="00660D26" w:rsidRDefault="002D5D28" w:rsidP="002D5D28">
            <w:pPr>
              <w:spacing w:after="0" w:line="240" w:lineRule="auto"/>
              <w:jc w:val="center"/>
              <w:rPr>
                <w:rFonts w:ascii="Times New Roman" w:eastAsia="Times New Roman" w:hAnsi="Times New Roman"/>
                <w:sz w:val="20"/>
                <w:szCs w:val="20"/>
                <w:lang w:eastAsia="ru-RU"/>
              </w:rPr>
            </w:pPr>
          </w:p>
        </w:tc>
        <w:tc>
          <w:tcPr>
            <w:tcW w:w="372" w:type="pct"/>
            <w:shd w:val="clear" w:color="auto" w:fill="auto"/>
            <w:noWrap/>
            <w:vAlign w:val="center"/>
          </w:tcPr>
          <w:p w:rsidR="002D5D28" w:rsidRPr="00660D26" w:rsidRDefault="002D5D28" w:rsidP="002D5D28">
            <w:pPr>
              <w:spacing w:after="0" w:line="240" w:lineRule="auto"/>
              <w:jc w:val="center"/>
              <w:rPr>
                <w:rFonts w:ascii="Times New Roman" w:eastAsia="Times New Roman" w:hAnsi="Times New Roman"/>
                <w:sz w:val="20"/>
                <w:szCs w:val="20"/>
                <w:lang w:eastAsia="ru-RU"/>
              </w:rPr>
            </w:pPr>
          </w:p>
        </w:tc>
        <w:tc>
          <w:tcPr>
            <w:tcW w:w="371" w:type="pct"/>
            <w:vAlign w:val="center"/>
          </w:tcPr>
          <w:p w:rsidR="002D5D28" w:rsidRPr="00660D26" w:rsidRDefault="002D5D28" w:rsidP="002D5D28">
            <w:pPr>
              <w:spacing w:after="0" w:line="240" w:lineRule="auto"/>
              <w:jc w:val="center"/>
              <w:rPr>
                <w:rFonts w:ascii="Times New Roman" w:eastAsia="Times New Roman" w:hAnsi="Times New Roman"/>
                <w:sz w:val="20"/>
                <w:szCs w:val="20"/>
                <w:lang w:eastAsia="ru-RU"/>
              </w:rPr>
            </w:pPr>
          </w:p>
        </w:tc>
      </w:tr>
      <w:tr w:rsidR="00397163" w:rsidRPr="00660D26" w:rsidTr="006F78CA">
        <w:trPr>
          <w:cantSplit/>
          <w:trHeight w:val="20"/>
          <w:jc w:val="center"/>
        </w:trPr>
        <w:tc>
          <w:tcPr>
            <w:tcW w:w="239" w:type="pct"/>
            <w:shd w:val="clear" w:color="auto" w:fill="auto"/>
            <w:hideMark/>
          </w:tcPr>
          <w:p w:rsidR="00397163" w:rsidRPr="00660D26" w:rsidRDefault="00397163"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1.2.</w:t>
            </w:r>
          </w:p>
        </w:tc>
        <w:tc>
          <w:tcPr>
            <w:tcW w:w="1477" w:type="pct"/>
            <w:shd w:val="clear" w:color="auto" w:fill="auto"/>
            <w:vAlign w:val="center"/>
            <w:hideMark/>
          </w:tcPr>
          <w:p w:rsidR="00397163" w:rsidRPr="00660D26" w:rsidRDefault="00397163" w:rsidP="00397163">
            <w:pPr>
              <w:spacing w:after="0" w:line="240" w:lineRule="auto"/>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Целевой показатель 2: Доля занятых в сфере малого и среднего предпринимательства в общей численности занятых в экономике</w:t>
            </w:r>
          </w:p>
        </w:tc>
        <w:tc>
          <w:tcPr>
            <w:tcW w:w="416" w:type="pct"/>
            <w:shd w:val="clear" w:color="auto" w:fill="auto"/>
            <w:hideMark/>
          </w:tcPr>
          <w:p w:rsidR="00397163" w:rsidRPr="00660D26" w:rsidRDefault="00397163" w:rsidP="00397163">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w:t>
            </w:r>
          </w:p>
        </w:tc>
        <w:tc>
          <w:tcPr>
            <w:tcW w:w="803" w:type="pct"/>
            <w:shd w:val="clear" w:color="auto" w:fill="auto"/>
            <w:hideMark/>
          </w:tcPr>
          <w:p w:rsidR="00397163" w:rsidRPr="00660D26" w:rsidRDefault="00397163" w:rsidP="00397163">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Расчетный показатель на основе ведомственной отчетности</w:t>
            </w:r>
          </w:p>
        </w:tc>
        <w:tc>
          <w:tcPr>
            <w:tcW w:w="435" w:type="pct"/>
            <w:shd w:val="clear" w:color="auto" w:fill="auto"/>
            <w:vAlign w:val="center"/>
          </w:tcPr>
          <w:p w:rsidR="00397163" w:rsidRPr="00660D26" w:rsidRDefault="00397163" w:rsidP="002D5D28">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24,1</w:t>
            </w:r>
          </w:p>
        </w:tc>
        <w:tc>
          <w:tcPr>
            <w:tcW w:w="452" w:type="pct"/>
            <w:shd w:val="clear" w:color="auto" w:fill="auto"/>
            <w:vAlign w:val="center"/>
          </w:tcPr>
          <w:p w:rsidR="00397163" w:rsidRPr="00660D26" w:rsidRDefault="00397163" w:rsidP="002D5D28">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26,8</w:t>
            </w:r>
          </w:p>
        </w:tc>
        <w:tc>
          <w:tcPr>
            <w:tcW w:w="435" w:type="pct"/>
            <w:shd w:val="clear" w:color="auto" w:fill="auto"/>
            <w:vAlign w:val="center"/>
          </w:tcPr>
          <w:p w:rsidR="00397163" w:rsidRPr="00660D26" w:rsidRDefault="00397163" w:rsidP="002D5D28">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26,8</w:t>
            </w:r>
          </w:p>
        </w:tc>
        <w:tc>
          <w:tcPr>
            <w:tcW w:w="372" w:type="pct"/>
            <w:shd w:val="clear" w:color="auto" w:fill="auto"/>
            <w:noWrap/>
            <w:vAlign w:val="center"/>
          </w:tcPr>
          <w:p w:rsidR="00397163" w:rsidRPr="00660D26" w:rsidRDefault="00397163" w:rsidP="002D5D28">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26,2</w:t>
            </w:r>
          </w:p>
        </w:tc>
        <w:tc>
          <w:tcPr>
            <w:tcW w:w="371" w:type="pct"/>
            <w:vAlign w:val="center"/>
          </w:tcPr>
          <w:p w:rsidR="00397163" w:rsidRPr="00660D26" w:rsidRDefault="00397163" w:rsidP="002D5D28">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26,2</w:t>
            </w:r>
          </w:p>
        </w:tc>
      </w:tr>
      <w:tr w:rsidR="006769E0" w:rsidRPr="00660D26" w:rsidTr="006F78CA">
        <w:trPr>
          <w:cantSplit/>
          <w:trHeight w:val="20"/>
          <w:jc w:val="center"/>
        </w:trPr>
        <w:tc>
          <w:tcPr>
            <w:tcW w:w="239" w:type="pct"/>
            <w:vMerge w:val="restart"/>
            <w:shd w:val="clear" w:color="auto" w:fill="auto"/>
            <w:hideMark/>
          </w:tcPr>
          <w:p w:rsidR="006769E0" w:rsidRPr="00660D26" w:rsidRDefault="006769E0"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1.3.</w:t>
            </w:r>
          </w:p>
        </w:tc>
        <w:tc>
          <w:tcPr>
            <w:tcW w:w="1477" w:type="pct"/>
            <w:shd w:val="clear" w:color="auto" w:fill="auto"/>
            <w:vAlign w:val="center"/>
            <w:hideMark/>
          </w:tcPr>
          <w:p w:rsidR="006769E0" w:rsidRPr="00660D26" w:rsidRDefault="006769E0" w:rsidP="0039716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Целевой показатель 3: Темп роста оборота организаций малого и среднего предпринимательства к базовому году</w:t>
            </w:r>
          </w:p>
        </w:tc>
        <w:tc>
          <w:tcPr>
            <w:tcW w:w="416" w:type="pct"/>
            <w:vMerge w:val="restart"/>
            <w:shd w:val="clear" w:color="auto" w:fill="auto"/>
            <w:hideMark/>
          </w:tcPr>
          <w:p w:rsidR="006769E0" w:rsidRPr="00660D26" w:rsidRDefault="006769E0"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w:t>
            </w:r>
          </w:p>
        </w:tc>
        <w:tc>
          <w:tcPr>
            <w:tcW w:w="803" w:type="pct"/>
            <w:vMerge w:val="restart"/>
            <w:shd w:val="clear" w:color="auto" w:fill="auto"/>
            <w:hideMark/>
          </w:tcPr>
          <w:p w:rsidR="006769E0" w:rsidRPr="00660D26" w:rsidRDefault="006769E0" w:rsidP="0039716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35" w:type="pct"/>
            <w:shd w:val="clear" w:color="auto" w:fill="auto"/>
            <w:vAlign w:val="center"/>
          </w:tcPr>
          <w:p w:rsidR="006769E0" w:rsidRPr="00660D26" w:rsidRDefault="006769E0" w:rsidP="002D5D28">
            <w:pPr>
              <w:spacing w:after="0" w:line="240" w:lineRule="auto"/>
              <w:jc w:val="center"/>
              <w:rPr>
                <w:rFonts w:ascii="Times New Roman" w:eastAsia="Times New Roman" w:hAnsi="Times New Roman"/>
                <w:sz w:val="20"/>
                <w:szCs w:val="20"/>
                <w:lang w:eastAsia="ru-RU"/>
              </w:rPr>
            </w:pPr>
          </w:p>
        </w:tc>
        <w:tc>
          <w:tcPr>
            <w:tcW w:w="452" w:type="pct"/>
            <w:shd w:val="clear" w:color="auto" w:fill="auto"/>
            <w:vAlign w:val="center"/>
          </w:tcPr>
          <w:p w:rsidR="006769E0" w:rsidRPr="00660D26" w:rsidRDefault="006769E0" w:rsidP="002D5D28">
            <w:pPr>
              <w:spacing w:after="0" w:line="240" w:lineRule="auto"/>
              <w:jc w:val="center"/>
              <w:rPr>
                <w:rFonts w:ascii="Times New Roman" w:eastAsia="Times New Roman" w:hAnsi="Times New Roman"/>
                <w:sz w:val="20"/>
                <w:szCs w:val="20"/>
                <w:lang w:eastAsia="ru-RU"/>
              </w:rPr>
            </w:pPr>
          </w:p>
        </w:tc>
        <w:tc>
          <w:tcPr>
            <w:tcW w:w="435" w:type="pct"/>
            <w:shd w:val="clear" w:color="auto" w:fill="auto"/>
            <w:vAlign w:val="center"/>
          </w:tcPr>
          <w:p w:rsidR="006769E0" w:rsidRPr="00660D26" w:rsidRDefault="006769E0" w:rsidP="002D5D28">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104,80</w:t>
            </w:r>
          </w:p>
        </w:tc>
        <w:tc>
          <w:tcPr>
            <w:tcW w:w="372" w:type="pct"/>
            <w:shd w:val="clear" w:color="auto" w:fill="auto"/>
            <w:noWrap/>
            <w:vAlign w:val="center"/>
          </w:tcPr>
          <w:p w:rsidR="006769E0" w:rsidRPr="00660D26" w:rsidRDefault="006769E0" w:rsidP="002D5D28">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108,60</w:t>
            </w:r>
          </w:p>
        </w:tc>
        <w:tc>
          <w:tcPr>
            <w:tcW w:w="371" w:type="pct"/>
            <w:vAlign w:val="center"/>
          </w:tcPr>
          <w:p w:rsidR="006769E0" w:rsidRPr="00660D26" w:rsidRDefault="006769E0" w:rsidP="002D5D28">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114,10</w:t>
            </w:r>
          </w:p>
        </w:tc>
      </w:tr>
      <w:tr w:rsidR="006769E0" w:rsidRPr="00660D26" w:rsidTr="006F78CA">
        <w:trPr>
          <w:cantSplit/>
          <w:trHeight w:val="20"/>
          <w:jc w:val="center"/>
        </w:trPr>
        <w:tc>
          <w:tcPr>
            <w:tcW w:w="239" w:type="pct"/>
            <w:vMerge/>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1477"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Целевой показатель 3: Увеличение объема отгруженных товаров собственного производства, работ и услуг, выполненных собственными силами малых и средних предприятий, в действующих ценах</w:t>
            </w:r>
          </w:p>
        </w:tc>
        <w:tc>
          <w:tcPr>
            <w:tcW w:w="416" w:type="pct"/>
            <w:vMerge/>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803" w:type="pct"/>
            <w:vMerge/>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2886,7</w:t>
            </w:r>
          </w:p>
        </w:tc>
        <w:tc>
          <w:tcPr>
            <w:tcW w:w="45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2901,13</w:t>
            </w: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sz w:val="20"/>
                <w:szCs w:val="20"/>
                <w:lang w:eastAsia="ru-RU"/>
              </w:rPr>
            </w:pPr>
          </w:p>
        </w:tc>
        <w:tc>
          <w:tcPr>
            <w:tcW w:w="372" w:type="pct"/>
            <w:shd w:val="clear" w:color="auto" w:fill="auto"/>
            <w:noWrap/>
            <w:vAlign w:val="center"/>
          </w:tcPr>
          <w:p w:rsidR="006769E0" w:rsidRPr="00660D26" w:rsidRDefault="006769E0" w:rsidP="006769E0">
            <w:pPr>
              <w:spacing w:after="0" w:line="240" w:lineRule="auto"/>
              <w:jc w:val="center"/>
              <w:rPr>
                <w:rFonts w:ascii="Times New Roman" w:eastAsia="Times New Roman" w:hAnsi="Times New Roman"/>
                <w:sz w:val="20"/>
                <w:szCs w:val="20"/>
                <w:lang w:eastAsia="ru-RU"/>
              </w:rPr>
            </w:pPr>
          </w:p>
        </w:tc>
        <w:tc>
          <w:tcPr>
            <w:tcW w:w="371" w:type="pct"/>
            <w:vAlign w:val="center"/>
          </w:tcPr>
          <w:p w:rsidR="006769E0" w:rsidRPr="00660D26" w:rsidRDefault="006769E0" w:rsidP="006769E0">
            <w:pPr>
              <w:spacing w:after="0" w:line="240" w:lineRule="auto"/>
              <w:jc w:val="center"/>
              <w:rPr>
                <w:rFonts w:ascii="Times New Roman" w:eastAsia="Times New Roman" w:hAnsi="Times New Roman"/>
                <w:sz w:val="20"/>
                <w:szCs w:val="20"/>
                <w:lang w:eastAsia="ru-RU"/>
              </w:rPr>
            </w:pPr>
          </w:p>
        </w:tc>
      </w:tr>
      <w:tr w:rsidR="006769E0" w:rsidRPr="00660D26" w:rsidTr="006F78CA">
        <w:trPr>
          <w:cantSplit/>
          <w:trHeight w:val="20"/>
          <w:jc w:val="center"/>
        </w:trPr>
        <w:tc>
          <w:tcPr>
            <w:tcW w:w="239" w:type="pct"/>
            <w:shd w:val="clear" w:color="auto" w:fill="auto"/>
            <w:noWrap/>
            <w:hideMark/>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w:t>
            </w:r>
          </w:p>
        </w:tc>
        <w:tc>
          <w:tcPr>
            <w:tcW w:w="1477" w:type="pct"/>
            <w:shd w:val="clear" w:color="auto" w:fill="auto"/>
            <w:vAlign w:val="center"/>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Задача 1: Финансовая поддержка субъектов малого и среднего предпринимательства</w:t>
            </w:r>
          </w:p>
        </w:tc>
        <w:tc>
          <w:tcPr>
            <w:tcW w:w="416" w:type="pct"/>
            <w:shd w:val="clear" w:color="auto" w:fill="auto"/>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803" w:type="pct"/>
            <w:shd w:val="clear" w:color="auto" w:fill="auto"/>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35"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5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 </w:t>
            </w: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 </w:t>
            </w:r>
          </w:p>
        </w:tc>
        <w:tc>
          <w:tcPr>
            <w:tcW w:w="37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sz w:val="20"/>
                <w:szCs w:val="20"/>
                <w:lang w:eastAsia="ru-RU"/>
              </w:rPr>
            </w:pPr>
          </w:p>
        </w:tc>
        <w:tc>
          <w:tcPr>
            <w:tcW w:w="371" w:type="pct"/>
          </w:tcPr>
          <w:p w:rsidR="006769E0" w:rsidRPr="00660D26" w:rsidRDefault="006769E0" w:rsidP="006769E0">
            <w:pPr>
              <w:spacing w:after="0" w:line="240" w:lineRule="auto"/>
              <w:jc w:val="center"/>
              <w:rPr>
                <w:rFonts w:ascii="Times New Roman" w:eastAsia="Times New Roman" w:hAnsi="Times New Roman"/>
                <w:sz w:val="20"/>
                <w:szCs w:val="20"/>
                <w:lang w:eastAsia="ru-RU"/>
              </w:rPr>
            </w:pPr>
          </w:p>
        </w:tc>
      </w:tr>
      <w:tr w:rsidR="006769E0" w:rsidRPr="00660D26" w:rsidTr="006F78CA">
        <w:trPr>
          <w:cantSplit/>
          <w:trHeight w:val="20"/>
          <w:jc w:val="center"/>
        </w:trPr>
        <w:tc>
          <w:tcPr>
            <w:tcW w:w="239" w:type="pct"/>
            <w:shd w:val="clear" w:color="auto" w:fill="auto"/>
            <w:noWrap/>
            <w:hideMark/>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lastRenderedPageBreak/>
              <w:t>2.1.</w:t>
            </w:r>
          </w:p>
        </w:tc>
        <w:tc>
          <w:tcPr>
            <w:tcW w:w="1477" w:type="pct"/>
            <w:shd w:val="clear" w:color="auto" w:fill="auto"/>
            <w:vAlign w:val="center"/>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Мероприятие 1: 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w:t>
            </w:r>
          </w:p>
        </w:tc>
        <w:tc>
          <w:tcPr>
            <w:tcW w:w="416" w:type="pct"/>
            <w:shd w:val="clear" w:color="auto" w:fill="auto"/>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803" w:type="pct"/>
            <w:shd w:val="clear" w:color="auto" w:fill="auto"/>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35"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52"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35"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372"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p>
        </w:tc>
        <w:tc>
          <w:tcPr>
            <w:tcW w:w="371" w:type="pct"/>
          </w:tcPr>
          <w:p w:rsidR="006769E0" w:rsidRPr="00660D26" w:rsidRDefault="006769E0" w:rsidP="006769E0">
            <w:pPr>
              <w:spacing w:after="0" w:line="240" w:lineRule="auto"/>
              <w:rPr>
                <w:rFonts w:ascii="Times New Roman" w:eastAsia="Times New Roman" w:hAnsi="Times New Roman"/>
                <w:color w:val="000000"/>
                <w:sz w:val="20"/>
                <w:szCs w:val="20"/>
                <w:lang w:eastAsia="ru-RU"/>
              </w:rPr>
            </w:pPr>
          </w:p>
        </w:tc>
      </w:tr>
      <w:tr w:rsidR="006769E0" w:rsidRPr="00660D26" w:rsidTr="006F78CA">
        <w:trPr>
          <w:cantSplit/>
          <w:trHeight w:val="20"/>
          <w:jc w:val="center"/>
        </w:trPr>
        <w:tc>
          <w:tcPr>
            <w:tcW w:w="239" w:type="pct"/>
            <w:shd w:val="clear" w:color="auto" w:fill="auto"/>
            <w:hideMark/>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2.1.1.</w:t>
            </w:r>
          </w:p>
        </w:tc>
        <w:tc>
          <w:tcPr>
            <w:tcW w:w="1477" w:type="pct"/>
            <w:shd w:val="clear" w:color="auto" w:fill="auto"/>
            <w:vAlign w:val="center"/>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16" w:type="pct"/>
            <w:shd w:val="clear" w:color="auto" w:fill="auto"/>
            <w:hideMark/>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единиц</w:t>
            </w:r>
          </w:p>
        </w:tc>
        <w:tc>
          <w:tcPr>
            <w:tcW w:w="803" w:type="pct"/>
            <w:shd w:val="clear" w:color="auto" w:fill="auto"/>
            <w:hideMark/>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0</w:t>
            </w:r>
          </w:p>
        </w:tc>
        <w:tc>
          <w:tcPr>
            <w:tcW w:w="45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c>
          <w:tcPr>
            <w:tcW w:w="37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c>
          <w:tcPr>
            <w:tcW w:w="371" w:type="pct"/>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r>
      <w:tr w:rsidR="006769E0" w:rsidRPr="00660D26" w:rsidTr="006F78CA">
        <w:trPr>
          <w:cantSplit/>
          <w:trHeight w:val="20"/>
          <w:jc w:val="center"/>
        </w:trPr>
        <w:tc>
          <w:tcPr>
            <w:tcW w:w="239" w:type="pct"/>
            <w:shd w:val="clear" w:color="auto" w:fill="auto"/>
            <w:noWrap/>
            <w:hideMark/>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2.2.</w:t>
            </w:r>
          </w:p>
        </w:tc>
        <w:tc>
          <w:tcPr>
            <w:tcW w:w="1477" w:type="pct"/>
            <w:shd w:val="clear" w:color="auto" w:fill="auto"/>
            <w:vAlign w:val="center"/>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Мероприятие 2: 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416" w:type="pct"/>
            <w:shd w:val="clear" w:color="auto" w:fill="auto"/>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803" w:type="pct"/>
            <w:shd w:val="clear" w:color="auto" w:fill="auto"/>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35"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52"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35"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372"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p>
        </w:tc>
        <w:tc>
          <w:tcPr>
            <w:tcW w:w="371" w:type="pct"/>
          </w:tcPr>
          <w:p w:rsidR="006769E0" w:rsidRPr="00660D26" w:rsidRDefault="006769E0" w:rsidP="006769E0">
            <w:pPr>
              <w:spacing w:after="0" w:line="240" w:lineRule="auto"/>
              <w:rPr>
                <w:rFonts w:ascii="Times New Roman" w:eastAsia="Times New Roman" w:hAnsi="Times New Roman"/>
                <w:color w:val="000000"/>
                <w:sz w:val="20"/>
                <w:szCs w:val="20"/>
                <w:lang w:eastAsia="ru-RU"/>
              </w:rPr>
            </w:pPr>
          </w:p>
        </w:tc>
      </w:tr>
      <w:tr w:rsidR="006769E0" w:rsidRPr="00660D26" w:rsidTr="006F78CA">
        <w:trPr>
          <w:cantSplit/>
          <w:trHeight w:val="20"/>
          <w:jc w:val="center"/>
        </w:trPr>
        <w:tc>
          <w:tcPr>
            <w:tcW w:w="239" w:type="pct"/>
            <w:shd w:val="clear" w:color="auto" w:fill="auto"/>
            <w:hideMark/>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2.2.1.</w:t>
            </w:r>
          </w:p>
        </w:tc>
        <w:tc>
          <w:tcPr>
            <w:tcW w:w="1477" w:type="pct"/>
            <w:shd w:val="clear" w:color="auto" w:fill="auto"/>
            <w:vAlign w:val="center"/>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16" w:type="pct"/>
            <w:shd w:val="clear" w:color="auto" w:fill="auto"/>
            <w:hideMark/>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единиц</w:t>
            </w:r>
          </w:p>
        </w:tc>
        <w:tc>
          <w:tcPr>
            <w:tcW w:w="803" w:type="pct"/>
            <w:shd w:val="clear" w:color="auto" w:fill="auto"/>
            <w:hideMark/>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0</w:t>
            </w:r>
          </w:p>
        </w:tc>
        <w:tc>
          <w:tcPr>
            <w:tcW w:w="45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4</w:t>
            </w: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c>
          <w:tcPr>
            <w:tcW w:w="37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c>
          <w:tcPr>
            <w:tcW w:w="371" w:type="pct"/>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r>
      <w:tr w:rsidR="006769E0" w:rsidRPr="00660D26" w:rsidTr="006F78CA">
        <w:trPr>
          <w:cantSplit/>
          <w:trHeight w:val="20"/>
          <w:jc w:val="center"/>
        </w:trPr>
        <w:tc>
          <w:tcPr>
            <w:tcW w:w="239" w:type="pct"/>
            <w:shd w:val="clear" w:color="auto" w:fill="auto"/>
            <w:noWrap/>
            <w:hideMark/>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sz w:val="20"/>
                <w:szCs w:val="20"/>
                <w:lang w:eastAsia="ru-RU"/>
              </w:rPr>
              <w:br w:type="page"/>
            </w:r>
            <w:r w:rsidRPr="00660D26">
              <w:rPr>
                <w:rFonts w:ascii="Times New Roman" w:eastAsia="Times New Roman" w:hAnsi="Times New Roman"/>
                <w:color w:val="000000"/>
                <w:sz w:val="20"/>
                <w:szCs w:val="20"/>
                <w:lang w:eastAsia="ru-RU"/>
              </w:rPr>
              <w:t>2.3.</w:t>
            </w:r>
          </w:p>
        </w:tc>
        <w:tc>
          <w:tcPr>
            <w:tcW w:w="1477" w:type="pct"/>
            <w:shd w:val="clear" w:color="auto" w:fill="auto"/>
            <w:vAlign w:val="center"/>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Мероприятие 3: 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tc>
        <w:tc>
          <w:tcPr>
            <w:tcW w:w="416" w:type="pct"/>
            <w:shd w:val="clear" w:color="auto" w:fill="auto"/>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803" w:type="pct"/>
            <w:shd w:val="clear" w:color="auto" w:fill="auto"/>
            <w:hideMark/>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35"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52"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435"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w:t>
            </w:r>
          </w:p>
        </w:tc>
        <w:tc>
          <w:tcPr>
            <w:tcW w:w="372"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p>
        </w:tc>
        <w:tc>
          <w:tcPr>
            <w:tcW w:w="371" w:type="pct"/>
          </w:tcPr>
          <w:p w:rsidR="006769E0" w:rsidRPr="00660D26" w:rsidRDefault="006769E0" w:rsidP="006769E0">
            <w:pPr>
              <w:spacing w:after="0" w:line="240" w:lineRule="auto"/>
              <w:rPr>
                <w:rFonts w:ascii="Times New Roman" w:eastAsia="Times New Roman" w:hAnsi="Times New Roman"/>
                <w:color w:val="000000"/>
                <w:sz w:val="20"/>
                <w:szCs w:val="20"/>
                <w:lang w:eastAsia="ru-RU"/>
              </w:rPr>
            </w:pPr>
          </w:p>
        </w:tc>
      </w:tr>
      <w:tr w:rsidR="006769E0" w:rsidRPr="00660D26" w:rsidTr="006F78CA">
        <w:trPr>
          <w:cantSplit/>
          <w:trHeight w:val="20"/>
          <w:jc w:val="center"/>
        </w:trPr>
        <w:tc>
          <w:tcPr>
            <w:tcW w:w="239" w:type="pct"/>
            <w:shd w:val="clear" w:color="auto" w:fill="auto"/>
            <w:noWrap/>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2.3.1.</w:t>
            </w:r>
          </w:p>
        </w:tc>
        <w:tc>
          <w:tcPr>
            <w:tcW w:w="1477"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16" w:type="pct"/>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единиц</w:t>
            </w:r>
          </w:p>
        </w:tc>
        <w:tc>
          <w:tcPr>
            <w:tcW w:w="803" w:type="pct"/>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4</w:t>
            </w:r>
          </w:p>
        </w:tc>
        <w:tc>
          <w:tcPr>
            <w:tcW w:w="452" w:type="pct"/>
            <w:shd w:val="clear" w:color="auto" w:fill="auto"/>
            <w:vAlign w:val="center"/>
          </w:tcPr>
          <w:p w:rsidR="006769E0" w:rsidRPr="00660D26" w:rsidRDefault="008A0F42"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5</w:t>
            </w: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c>
          <w:tcPr>
            <w:tcW w:w="37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c>
          <w:tcPr>
            <w:tcW w:w="371" w:type="pct"/>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r>
      <w:tr w:rsidR="006769E0" w:rsidRPr="00660D26" w:rsidTr="006F78CA">
        <w:trPr>
          <w:cantSplit/>
          <w:trHeight w:val="20"/>
          <w:jc w:val="center"/>
        </w:trPr>
        <w:tc>
          <w:tcPr>
            <w:tcW w:w="239" w:type="pct"/>
            <w:shd w:val="clear" w:color="auto" w:fill="auto"/>
            <w:noWrap/>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3</w:t>
            </w:r>
          </w:p>
        </w:tc>
        <w:tc>
          <w:tcPr>
            <w:tcW w:w="1477"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Задача 2: Имущественная поддержка субъектов малого и среднего предпринимательства</w:t>
            </w:r>
          </w:p>
        </w:tc>
        <w:tc>
          <w:tcPr>
            <w:tcW w:w="416" w:type="pct"/>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803" w:type="pct"/>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45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37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371" w:type="pct"/>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r>
      <w:tr w:rsidR="006769E0" w:rsidRPr="00660D26" w:rsidTr="006F78CA">
        <w:trPr>
          <w:cantSplit/>
          <w:trHeight w:val="20"/>
          <w:jc w:val="center"/>
        </w:trPr>
        <w:tc>
          <w:tcPr>
            <w:tcW w:w="239" w:type="pct"/>
            <w:shd w:val="clear" w:color="auto" w:fill="auto"/>
            <w:noWrap/>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lastRenderedPageBreak/>
              <w:t>3.1</w:t>
            </w:r>
          </w:p>
        </w:tc>
        <w:tc>
          <w:tcPr>
            <w:tcW w:w="1477"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xml:space="preserve">Мероприятие 4: </w:t>
            </w:r>
            <w:r w:rsidRPr="00660D26">
              <w:rPr>
                <w:rFonts w:ascii="Times New Roman" w:hAnsi="Times New Roman"/>
                <w:sz w:val="20"/>
                <w:szCs w:val="20"/>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16" w:type="pct"/>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803" w:type="pct"/>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45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37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371" w:type="pct"/>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r>
      <w:tr w:rsidR="006769E0" w:rsidRPr="00660D26" w:rsidTr="006F78CA">
        <w:trPr>
          <w:cantSplit/>
          <w:trHeight w:val="20"/>
          <w:jc w:val="center"/>
        </w:trPr>
        <w:tc>
          <w:tcPr>
            <w:tcW w:w="239" w:type="pct"/>
            <w:shd w:val="clear" w:color="auto" w:fill="auto"/>
            <w:noWrap/>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3.1.1</w:t>
            </w:r>
          </w:p>
        </w:tc>
        <w:tc>
          <w:tcPr>
            <w:tcW w:w="1477"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Показатель результативности: предоставление муниципальных преференций субъектам малого и среднего предпринимательства</w:t>
            </w:r>
          </w:p>
        </w:tc>
        <w:tc>
          <w:tcPr>
            <w:tcW w:w="416" w:type="pct"/>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единица</w:t>
            </w:r>
          </w:p>
        </w:tc>
        <w:tc>
          <w:tcPr>
            <w:tcW w:w="803" w:type="pct"/>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0</w:t>
            </w:r>
          </w:p>
        </w:tc>
        <w:tc>
          <w:tcPr>
            <w:tcW w:w="452" w:type="pct"/>
            <w:shd w:val="clear" w:color="auto" w:fill="auto"/>
            <w:vAlign w:val="center"/>
          </w:tcPr>
          <w:p w:rsidR="006769E0" w:rsidRPr="00660D26" w:rsidRDefault="00793FD9" w:rsidP="006769E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c>
          <w:tcPr>
            <w:tcW w:w="37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c>
          <w:tcPr>
            <w:tcW w:w="371" w:type="pct"/>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r>
      <w:tr w:rsidR="006769E0" w:rsidRPr="00660D26" w:rsidTr="006F78CA">
        <w:trPr>
          <w:cantSplit/>
          <w:trHeight w:val="20"/>
          <w:jc w:val="center"/>
        </w:trPr>
        <w:tc>
          <w:tcPr>
            <w:tcW w:w="239" w:type="pct"/>
            <w:shd w:val="clear" w:color="auto" w:fill="auto"/>
            <w:noWrap/>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4</w:t>
            </w:r>
          </w:p>
        </w:tc>
        <w:tc>
          <w:tcPr>
            <w:tcW w:w="1477"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Задача 3: Повышение доступности информационной поддержки для субъектов малого и среднего предпринимательства</w:t>
            </w:r>
          </w:p>
        </w:tc>
        <w:tc>
          <w:tcPr>
            <w:tcW w:w="416" w:type="pct"/>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803" w:type="pct"/>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45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37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371" w:type="pct"/>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r>
      <w:tr w:rsidR="006769E0" w:rsidRPr="00660D26" w:rsidTr="006F78CA">
        <w:trPr>
          <w:cantSplit/>
          <w:trHeight w:val="20"/>
          <w:jc w:val="center"/>
        </w:trPr>
        <w:tc>
          <w:tcPr>
            <w:tcW w:w="239" w:type="pct"/>
            <w:shd w:val="clear" w:color="auto" w:fill="auto"/>
            <w:noWrap/>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4.1</w:t>
            </w:r>
          </w:p>
        </w:tc>
        <w:tc>
          <w:tcPr>
            <w:tcW w:w="1477" w:type="pct"/>
            <w:shd w:val="clear" w:color="auto" w:fill="auto"/>
            <w:vAlign w:val="center"/>
          </w:tcPr>
          <w:p w:rsidR="006769E0" w:rsidRPr="00660D26" w:rsidRDefault="006769E0" w:rsidP="00AF5EA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xml:space="preserve">Мероприятие 5: информирование субъектов малого и среднего предпринимательства через средства массовой информации, официальный сайт Администрации ЗАТО </w:t>
            </w:r>
            <w:r w:rsidR="00F97B66">
              <w:rPr>
                <w:rFonts w:ascii="Times New Roman" w:eastAsia="Times New Roman" w:hAnsi="Times New Roman"/>
                <w:color w:val="000000"/>
                <w:sz w:val="20"/>
                <w:szCs w:val="20"/>
                <w:lang w:eastAsia="ru-RU"/>
              </w:rPr>
              <w:t>г. Зеленогорска</w:t>
            </w:r>
            <w:r w:rsidRPr="00660D26">
              <w:rPr>
                <w:rFonts w:ascii="Times New Roman" w:eastAsia="Times New Roman" w:hAnsi="Times New Roman"/>
                <w:color w:val="000000"/>
                <w:sz w:val="20"/>
                <w:szCs w:val="20"/>
                <w:lang w:eastAsia="ru-RU"/>
              </w:rPr>
              <w:t xml:space="preserve"> http://www.zeladmin.ru в информационно - телекоммуникационной сети «Интернет» </w:t>
            </w:r>
          </w:p>
        </w:tc>
        <w:tc>
          <w:tcPr>
            <w:tcW w:w="416" w:type="pct"/>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803" w:type="pct"/>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45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37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c>
          <w:tcPr>
            <w:tcW w:w="371" w:type="pct"/>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p>
        </w:tc>
      </w:tr>
      <w:tr w:rsidR="006769E0" w:rsidRPr="00660D26" w:rsidTr="006F78CA">
        <w:trPr>
          <w:cantSplit/>
          <w:trHeight w:val="20"/>
          <w:jc w:val="center"/>
        </w:trPr>
        <w:tc>
          <w:tcPr>
            <w:tcW w:w="239" w:type="pct"/>
            <w:shd w:val="clear" w:color="auto" w:fill="auto"/>
            <w:noWrap/>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4.1.1</w:t>
            </w:r>
          </w:p>
        </w:tc>
        <w:tc>
          <w:tcPr>
            <w:tcW w:w="1477" w:type="pct"/>
            <w:shd w:val="clear" w:color="auto" w:fill="auto"/>
            <w:vAlign w:val="center"/>
          </w:tcPr>
          <w:p w:rsidR="006769E0" w:rsidRPr="00660D26" w:rsidRDefault="006769E0" w:rsidP="006769E0">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Показатель результативности: Количество размещенных информационных сообщений для субъектов малого и среднего предпринимательства</w:t>
            </w:r>
          </w:p>
        </w:tc>
        <w:tc>
          <w:tcPr>
            <w:tcW w:w="416" w:type="pct"/>
            <w:shd w:val="clear" w:color="auto" w:fill="auto"/>
          </w:tcPr>
          <w:p w:rsidR="006769E0" w:rsidRPr="00660D26" w:rsidRDefault="006769E0" w:rsidP="006769E0">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единиц</w:t>
            </w:r>
          </w:p>
        </w:tc>
        <w:tc>
          <w:tcPr>
            <w:tcW w:w="803" w:type="pct"/>
            <w:shd w:val="clear" w:color="auto" w:fill="auto"/>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w:t>
            </w:r>
          </w:p>
        </w:tc>
        <w:tc>
          <w:tcPr>
            <w:tcW w:w="45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25</w:t>
            </w:r>
          </w:p>
        </w:tc>
        <w:tc>
          <w:tcPr>
            <w:tcW w:w="435"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25</w:t>
            </w:r>
          </w:p>
        </w:tc>
        <w:tc>
          <w:tcPr>
            <w:tcW w:w="372" w:type="pct"/>
            <w:shd w:val="clear" w:color="auto" w:fill="auto"/>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25</w:t>
            </w:r>
          </w:p>
        </w:tc>
        <w:tc>
          <w:tcPr>
            <w:tcW w:w="371" w:type="pct"/>
            <w:vAlign w:val="center"/>
          </w:tcPr>
          <w:p w:rsidR="006769E0" w:rsidRPr="00660D26" w:rsidRDefault="006769E0" w:rsidP="006769E0">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25</w:t>
            </w:r>
          </w:p>
        </w:tc>
      </w:tr>
    </w:tbl>
    <w:p w:rsidR="00E14B0A" w:rsidRDefault="00E14B0A" w:rsidP="00A77BC3">
      <w:pPr>
        <w:spacing w:after="0" w:line="240" w:lineRule="auto"/>
        <w:ind w:left="9639"/>
        <w:rPr>
          <w:rFonts w:ascii="Times New Roman" w:eastAsia="Times New Roman" w:hAnsi="Times New Roman"/>
          <w:color w:val="000000"/>
          <w:sz w:val="28"/>
          <w:szCs w:val="28"/>
          <w:lang w:eastAsia="ru-RU"/>
        </w:rPr>
      </w:pPr>
    </w:p>
    <w:p w:rsidR="00A77BC3" w:rsidRDefault="00E14B0A" w:rsidP="00567D76">
      <w:pPr>
        <w:spacing w:after="0" w:line="259" w:lineRule="auto"/>
        <w:ind w:left="963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A77BC3" w:rsidRPr="00567D76" w:rsidRDefault="00A77BC3" w:rsidP="00A77BC3">
      <w:pPr>
        <w:spacing w:after="0" w:line="240" w:lineRule="auto"/>
        <w:ind w:left="9639"/>
        <w:rPr>
          <w:rFonts w:ascii="Times New Roman" w:eastAsia="Times New Roman" w:hAnsi="Times New Roman"/>
          <w:color w:val="000000"/>
          <w:sz w:val="26"/>
          <w:szCs w:val="26"/>
          <w:lang w:eastAsia="ru-RU"/>
        </w:rPr>
      </w:pPr>
      <w:r w:rsidRPr="00567D76">
        <w:rPr>
          <w:rFonts w:ascii="Times New Roman" w:eastAsia="Times New Roman" w:hAnsi="Times New Roman"/>
          <w:color w:val="000000"/>
          <w:sz w:val="26"/>
          <w:szCs w:val="26"/>
          <w:lang w:eastAsia="ru-RU"/>
        </w:rPr>
        <w:lastRenderedPageBreak/>
        <w:t xml:space="preserve">Приложение № 2 </w:t>
      </w:r>
    </w:p>
    <w:p w:rsidR="00A77BC3" w:rsidRPr="00567D76" w:rsidRDefault="00A77BC3" w:rsidP="00A77BC3">
      <w:pPr>
        <w:spacing w:after="0" w:line="240" w:lineRule="auto"/>
        <w:ind w:left="9639"/>
        <w:rPr>
          <w:rFonts w:ascii="Times New Roman" w:eastAsia="Times New Roman" w:hAnsi="Times New Roman"/>
          <w:color w:val="000000"/>
          <w:sz w:val="26"/>
          <w:szCs w:val="26"/>
          <w:lang w:eastAsia="ru-RU"/>
        </w:rPr>
      </w:pPr>
      <w:r w:rsidRPr="00567D76">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rsidR="00812B03" w:rsidRPr="00567D76" w:rsidRDefault="00812B03" w:rsidP="00812B03">
      <w:pPr>
        <w:spacing w:after="0" w:line="240" w:lineRule="auto"/>
        <w:jc w:val="center"/>
        <w:rPr>
          <w:rFonts w:ascii="Times New Roman" w:eastAsia="Times New Roman" w:hAnsi="Times New Roman"/>
          <w:color w:val="000000"/>
          <w:sz w:val="26"/>
          <w:szCs w:val="26"/>
          <w:lang w:eastAsia="ru-RU"/>
        </w:rPr>
      </w:pPr>
    </w:p>
    <w:p w:rsidR="00B8539C" w:rsidRPr="00567D76" w:rsidRDefault="00B8539C" w:rsidP="00812B03">
      <w:pPr>
        <w:spacing w:after="0" w:line="240" w:lineRule="auto"/>
        <w:jc w:val="center"/>
        <w:rPr>
          <w:rFonts w:ascii="Times New Roman" w:eastAsia="Times New Roman" w:hAnsi="Times New Roman"/>
          <w:color w:val="000000"/>
          <w:sz w:val="26"/>
          <w:szCs w:val="26"/>
          <w:lang w:eastAsia="ru-RU"/>
        </w:rPr>
      </w:pPr>
    </w:p>
    <w:p w:rsidR="00812B03" w:rsidRPr="00567D76" w:rsidRDefault="00812B03" w:rsidP="00812B03">
      <w:pPr>
        <w:spacing w:after="0" w:line="240" w:lineRule="auto"/>
        <w:jc w:val="center"/>
        <w:rPr>
          <w:rFonts w:ascii="Times New Roman" w:eastAsia="Times New Roman" w:hAnsi="Times New Roman"/>
          <w:color w:val="000000"/>
          <w:sz w:val="26"/>
          <w:szCs w:val="26"/>
          <w:lang w:eastAsia="ru-RU"/>
        </w:rPr>
      </w:pPr>
      <w:r w:rsidRPr="00567D76">
        <w:rPr>
          <w:rFonts w:ascii="Times New Roman" w:eastAsia="Times New Roman" w:hAnsi="Times New Roman"/>
          <w:color w:val="000000"/>
          <w:sz w:val="26"/>
          <w:szCs w:val="26"/>
          <w:lang w:eastAsia="ru-RU"/>
        </w:rPr>
        <w:t>Информация о распределении планируемых объемов финансирования по отдельным мероприятиям муниципальной программы «Развитие малого и среднего предпринимательства в городе Зеленогорске»</w:t>
      </w:r>
    </w:p>
    <w:p w:rsidR="00812B03" w:rsidRPr="00812B03" w:rsidRDefault="00812B03" w:rsidP="00812B03">
      <w:pPr>
        <w:spacing w:after="0" w:line="240" w:lineRule="auto"/>
        <w:rPr>
          <w:rFonts w:ascii="Times New Roman" w:eastAsia="Times New Roman" w:hAnsi="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612"/>
        <w:gridCol w:w="3533"/>
        <w:gridCol w:w="1610"/>
        <w:gridCol w:w="720"/>
        <w:gridCol w:w="781"/>
        <w:gridCol w:w="1216"/>
        <w:gridCol w:w="647"/>
        <w:gridCol w:w="1281"/>
        <w:gridCol w:w="1192"/>
        <w:gridCol w:w="1096"/>
        <w:gridCol w:w="920"/>
      </w:tblGrid>
      <w:tr w:rsidR="00812B03" w:rsidRPr="00660D26" w:rsidTr="00AE7601">
        <w:trPr>
          <w:trHeight w:val="454"/>
          <w:tblHeader/>
          <w:jc w:val="center"/>
        </w:trPr>
        <w:tc>
          <w:tcPr>
            <w:tcW w:w="172"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п/п</w:t>
            </w:r>
          </w:p>
        </w:tc>
        <w:tc>
          <w:tcPr>
            <w:tcW w:w="533"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Статус (муниципальная программа, отдельное мероприятие программы)</w:t>
            </w:r>
          </w:p>
        </w:tc>
        <w:tc>
          <w:tcPr>
            <w:tcW w:w="1168"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color w:val="000000"/>
                <w:sz w:val="20"/>
                <w:szCs w:val="20"/>
                <w:lang w:eastAsia="ru-RU"/>
              </w:rPr>
              <w:t>Наименование программы, отдельного мероприятия программы</w:t>
            </w:r>
          </w:p>
        </w:tc>
        <w:tc>
          <w:tcPr>
            <w:tcW w:w="532"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Наименование главного распорядителя средств местного бюджета (ГРБС)</w:t>
            </w:r>
          </w:p>
        </w:tc>
        <w:tc>
          <w:tcPr>
            <w:tcW w:w="1112" w:type="pct"/>
            <w:gridSpan w:val="4"/>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Код бюджетной классификации</w:t>
            </w:r>
          </w:p>
        </w:tc>
        <w:tc>
          <w:tcPr>
            <w:tcW w:w="1484" w:type="pct"/>
            <w:gridSpan w:val="4"/>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планируемые объемы финансирования (тыс. руб.)</w:t>
            </w:r>
          </w:p>
        </w:tc>
      </w:tr>
      <w:tr w:rsidR="00812B03" w:rsidRPr="00660D26" w:rsidTr="00AE7601">
        <w:trPr>
          <w:trHeight w:val="454"/>
          <w:tblHeader/>
          <w:jc w:val="center"/>
        </w:trPr>
        <w:tc>
          <w:tcPr>
            <w:tcW w:w="172" w:type="pct"/>
            <w:vMerge/>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533" w:type="pct"/>
            <w:vMerge/>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1168" w:type="pct"/>
            <w:vMerge/>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532" w:type="pct"/>
            <w:vMerge/>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238"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ГРБС</w:t>
            </w:r>
          </w:p>
        </w:tc>
        <w:tc>
          <w:tcPr>
            <w:tcW w:w="258"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Рз Пр</w:t>
            </w:r>
          </w:p>
        </w:tc>
        <w:tc>
          <w:tcPr>
            <w:tcW w:w="402"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ЦСР</w:t>
            </w:r>
          </w:p>
        </w:tc>
        <w:tc>
          <w:tcPr>
            <w:tcW w:w="214"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ВР</w:t>
            </w:r>
          </w:p>
        </w:tc>
        <w:tc>
          <w:tcPr>
            <w:tcW w:w="423" w:type="pct"/>
            <w:shd w:val="clear" w:color="auto" w:fill="auto"/>
            <w:vAlign w:val="center"/>
            <w:hideMark/>
          </w:tcPr>
          <w:p w:rsidR="00812B03" w:rsidRPr="00660D26" w:rsidRDefault="00AF5EA3" w:rsidP="00812B0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Очередной</w:t>
            </w:r>
            <w:r w:rsidR="00812B03" w:rsidRPr="00660D26">
              <w:rPr>
                <w:rFonts w:ascii="Times New Roman" w:eastAsia="Times New Roman" w:hAnsi="Times New Roman"/>
                <w:sz w:val="20"/>
                <w:szCs w:val="20"/>
                <w:lang w:eastAsia="ru-RU"/>
              </w:rPr>
              <w:t xml:space="preserve"> финансовый год</w:t>
            </w:r>
          </w:p>
        </w:tc>
        <w:tc>
          <w:tcPr>
            <w:tcW w:w="394"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Первый год планового периода</w:t>
            </w:r>
          </w:p>
        </w:tc>
        <w:tc>
          <w:tcPr>
            <w:tcW w:w="362"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Второй год планового периода</w:t>
            </w:r>
          </w:p>
        </w:tc>
        <w:tc>
          <w:tcPr>
            <w:tcW w:w="304"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Итого на период</w:t>
            </w:r>
          </w:p>
        </w:tc>
      </w:tr>
      <w:tr w:rsidR="00812B03" w:rsidRPr="00660D26" w:rsidTr="00AE7601">
        <w:trPr>
          <w:trHeight w:val="454"/>
          <w:tblHeader/>
          <w:jc w:val="center"/>
        </w:trPr>
        <w:tc>
          <w:tcPr>
            <w:tcW w:w="172" w:type="pct"/>
            <w:vMerge/>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533" w:type="pct"/>
            <w:vMerge/>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1168" w:type="pct"/>
            <w:vMerge/>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532" w:type="pct"/>
            <w:vMerge/>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238" w:type="pct"/>
            <w:vMerge/>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258" w:type="pct"/>
            <w:vMerge/>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402" w:type="pct"/>
            <w:vMerge/>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214" w:type="pct"/>
            <w:vMerge/>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423" w:type="pct"/>
            <w:shd w:val="clear" w:color="auto" w:fill="auto"/>
            <w:vAlign w:val="center"/>
            <w:hideMark/>
          </w:tcPr>
          <w:p w:rsidR="00812B03" w:rsidRPr="00660D26" w:rsidRDefault="00812B03" w:rsidP="008F29C4">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201</w:t>
            </w:r>
            <w:r w:rsidR="008F29C4" w:rsidRPr="00660D26">
              <w:rPr>
                <w:rFonts w:ascii="Times New Roman" w:eastAsia="Times New Roman" w:hAnsi="Times New Roman"/>
                <w:color w:val="000000"/>
                <w:sz w:val="20"/>
                <w:szCs w:val="20"/>
                <w:lang w:eastAsia="ru-RU"/>
              </w:rPr>
              <w:t>9</w:t>
            </w:r>
            <w:r w:rsidRPr="00660D26">
              <w:rPr>
                <w:rFonts w:ascii="Times New Roman" w:eastAsia="Times New Roman" w:hAnsi="Times New Roman"/>
                <w:color w:val="000000"/>
                <w:sz w:val="20"/>
                <w:szCs w:val="20"/>
                <w:lang w:eastAsia="ru-RU"/>
              </w:rPr>
              <w:t xml:space="preserve"> год</w:t>
            </w:r>
          </w:p>
        </w:tc>
        <w:tc>
          <w:tcPr>
            <w:tcW w:w="394" w:type="pct"/>
            <w:shd w:val="clear" w:color="auto" w:fill="auto"/>
            <w:vAlign w:val="center"/>
            <w:hideMark/>
          </w:tcPr>
          <w:p w:rsidR="00812B03" w:rsidRPr="00660D26" w:rsidRDefault="00812B03" w:rsidP="008F29C4">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w:t>
            </w:r>
            <w:r w:rsidR="008F29C4" w:rsidRPr="00660D26">
              <w:rPr>
                <w:rFonts w:ascii="Times New Roman" w:eastAsia="Times New Roman" w:hAnsi="Times New Roman"/>
                <w:color w:val="000000"/>
                <w:sz w:val="20"/>
                <w:szCs w:val="20"/>
                <w:lang w:eastAsia="ru-RU"/>
              </w:rPr>
              <w:t>20</w:t>
            </w:r>
            <w:r w:rsidRPr="00660D26">
              <w:rPr>
                <w:rFonts w:ascii="Times New Roman" w:eastAsia="Times New Roman" w:hAnsi="Times New Roman"/>
                <w:color w:val="000000"/>
                <w:sz w:val="20"/>
                <w:szCs w:val="20"/>
                <w:lang w:eastAsia="ru-RU"/>
              </w:rPr>
              <w:t xml:space="preserve"> год</w:t>
            </w:r>
          </w:p>
        </w:tc>
        <w:tc>
          <w:tcPr>
            <w:tcW w:w="362" w:type="pct"/>
            <w:shd w:val="clear" w:color="auto" w:fill="auto"/>
            <w:vAlign w:val="center"/>
            <w:hideMark/>
          </w:tcPr>
          <w:p w:rsidR="00812B03" w:rsidRPr="00660D26" w:rsidRDefault="00812B03" w:rsidP="008F29C4">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w:t>
            </w:r>
            <w:r w:rsidR="008F29C4" w:rsidRPr="00660D26">
              <w:rPr>
                <w:rFonts w:ascii="Times New Roman" w:eastAsia="Times New Roman" w:hAnsi="Times New Roman"/>
                <w:color w:val="000000"/>
                <w:sz w:val="20"/>
                <w:szCs w:val="20"/>
                <w:lang w:eastAsia="ru-RU"/>
              </w:rPr>
              <w:t>2</w:t>
            </w:r>
            <w:r w:rsidRPr="00660D26">
              <w:rPr>
                <w:rFonts w:ascii="Times New Roman" w:eastAsia="Times New Roman" w:hAnsi="Times New Roman"/>
                <w:color w:val="000000"/>
                <w:sz w:val="20"/>
                <w:szCs w:val="20"/>
                <w:lang w:eastAsia="ru-RU"/>
              </w:rPr>
              <w:t>1 год</w:t>
            </w:r>
          </w:p>
        </w:tc>
        <w:tc>
          <w:tcPr>
            <w:tcW w:w="304" w:type="pct"/>
            <w:vMerge/>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r>
      <w:tr w:rsidR="00812B03" w:rsidRPr="00660D26" w:rsidTr="00AE7601">
        <w:trPr>
          <w:trHeight w:val="454"/>
          <w:jc w:val="center"/>
        </w:trPr>
        <w:tc>
          <w:tcPr>
            <w:tcW w:w="172"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p>
        </w:tc>
        <w:tc>
          <w:tcPr>
            <w:tcW w:w="533"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xml:space="preserve">Муниципальная программа </w:t>
            </w:r>
          </w:p>
        </w:tc>
        <w:tc>
          <w:tcPr>
            <w:tcW w:w="1168"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532" w:type="pct"/>
            <w:shd w:val="clear" w:color="auto" w:fill="auto"/>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xml:space="preserve">всего расходные обязательства по программе </w:t>
            </w:r>
          </w:p>
        </w:tc>
        <w:tc>
          <w:tcPr>
            <w:tcW w:w="238"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258"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02"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214"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23" w:type="pct"/>
            <w:shd w:val="clear" w:color="auto" w:fill="auto"/>
            <w:vAlign w:val="center"/>
            <w:hideMark/>
          </w:tcPr>
          <w:p w:rsidR="00812B03" w:rsidRPr="00660D26" w:rsidRDefault="008F29C4" w:rsidP="008F29C4">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600</w:t>
            </w:r>
            <w:r w:rsidR="00812B03" w:rsidRPr="00660D26">
              <w:rPr>
                <w:rFonts w:ascii="Times New Roman" w:eastAsia="Times New Roman" w:hAnsi="Times New Roman"/>
                <w:color w:val="000000"/>
                <w:sz w:val="20"/>
                <w:szCs w:val="20"/>
                <w:lang w:eastAsia="ru-RU"/>
              </w:rPr>
              <w:t>,</w:t>
            </w:r>
            <w:r w:rsidRPr="00660D26">
              <w:rPr>
                <w:rFonts w:ascii="Times New Roman" w:eastAsia="Times New Roman" w:hAnsi="Times New Roman"/>
                <w:color w:val="000000"/>
                <w:sz w:val="20"/>
                <w:szCs w:val="20"/>
                <w:lang w:eastAsia="ru-RU"/>
              </w:rPr>
              <w:t>00</w:t>
            </w:r>
          </w:p>
        </w:tc>
        <w:tc>
          <w:tcPr>
            <w:tcW w:w="394"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600,00</w:t>
            </w:r>
          </w:p>
        </w:tc>
        <w:tc>
          <w:tcPr>
            <w:tcW w:w="362"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600,00</w:t>
            </w:r>
          </w:p>
        </w:tc>
        <w:tc>
          <w:tcPr>
            <w:tcW w:w="304" w:type="pct"/>
            <w:shd w:val="clear" w:color="auto" w:fill="auto"/>
            <w:vAlign w:val="center"/>
            <w:hideMark/>
          </w:tcPr>
          <w:p w:rsidR="00812B03" w:rsidRPr="00660D26" w:rsidRDefault="008F29C4"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1 800,00</w:t>
            </w:r>
          </w:p>
        </w:tc>
      </w:tr>
      <w:tr w:rsidR="00812B03" w:rsidRPr="00660D26" w:rsidTr="00AE7601">
        <w:trPr>
          <w:trHeight w:val="454"/>
          <w:jc w:val="center"/>
        </w:trPr>
        <w:tc>
          <w:tcPr>
            <w:tcW w:w="172"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533"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1168"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532" w:type="pct"/>
            <w:shd w:val="clear" w:color="auto" w:fill="auto"/>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в том числе по ГРБС:</w:t>
            </w:r>
          </w:p>
        </w:tc>
        <w:tc>
          <w:tcPr>
            <w:tcW w:w="238"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258"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02"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214"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23"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394"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362"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304"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r>
      <w:tr w:rsidR="00812B03" w:rsidRPr="00660D26" w:rsidTr="00AE7601">
        <w:trPr>
          <w:trHeight w:val="454"/>
          <w:jc w:val="center"/>
        </w:trPr>
        <w:tc>
          <w:tcPr>
            <w:tcW w:w="172"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533"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1168"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532" w:type="pct"/>
            <w:shd w:val="clear" w:color="auto" w:fill="auto"/>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xml:space="preserve">Администрация ЗАТО </w:t>
            </w:r>
            <w:r w:rsidR="00F97B66">
              <w:rPr>
                <w:rFonts w:ascii="Times New Roman" w:eastAsia="Times New Roman" w:hAnsi="Times New Roman"/>
                <w:color w:val="000000"/>
                <w:sz w:val="20"/>
                <w:szCs w:val="20"/>
                <w:lang w:eastAsia="ru-RU"/>
              </w:rPr>
              <w:t>г. Зеленогорска</w:t>
            </w:r>
            <w:r w:rsidRPr="00660D26">
              <w:rPr>
                <w:rFonts w:ascii="Times New Roman" w:eastAsia="Times New Roman" w:hAnsi="Times New Roman"/>
                <w:color w:val="000000"/>
                <w:sz w:val="20"/>
                <w:szCs w:val="20"/>
                <w:lang w:eastAsia="ru-RU"/>
              </w:rPr>
              <w:t xml:space="preserve"> </w:t>
            </w:r>
          </w:p>
        </w:tc>
        <w:tc>
          <w:tcPr>
            <w:tcW w:w="238"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018</w:t>
            </w:r>
          </w:p>
        </w:tc>
        <w:tc>
          <w:tcPr>
            <w:tcW w:w="258"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02"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214"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23"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6</w:t>
            </w:r>
            <w:r w:rsidR="00812B03" w:rsidRPr="00660D26">
              <w:rPr>
                <w:rFonts w:ascii="Times New Roman" w:eastAsia="Times New Roman" w:hAnsi="Times New Roman"/>
                <w:color w:val="000000"/>
                <w:sz w:val="20"/>
                <w:szCs w:val="20"/>
                <w:lang w:eastAsia="ru-RU"/>
              </w:rPr>
              <w:t>00,0</w:t>
            </w:r>
          </w:p>
        </w:tc>
        <w:tc>
          <w:tcPr>
            <w:tcW w:w="394"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600,00</w:t>
            </w:r>
          </w:p>
        </w:tc>
        <w:tc>
          <w:tcPr>
            <w:tcW w:w="362"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600,00</w:t>
            </w:r>
          </w:p>
        </w:tc>
        <w:tc>
          <w:tcPr>
            <w:tcW w:w="304"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1 8</w:t>
            </w:r>
            <w:r w:rsidR="00812B03" w:rsidRPr="00660D26">
              <w:rPr>
                <w:rFonts w:ascii="Times New Roman" w:eastAsia="Times New Roman" w:hAnsi="Times New Roman"/>
                <w:color w:val="000000"/>
                <w:sz w:val="20"/>
                <w:szCs w:val="20"/>
                <w:lang w:eastAsia="ru-RU"/>
              </w:rPr>
              <w:t>00,0</w:t>
            </w:r>
          </w:p>
        </w:tc>
      </w:tr>
      <w:tr w:rsidR="00812B03" w:rsidRPr="00660D26" w:rsidTr="00AE7601">
        <w:trPr>
          <w:trHeight w:val="454"/>
          <w:jc w:val="center"/>
        </w:trPr>
        <w:tc>
          <w:tcPr>
            <w:tcW w:w="172"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p w:rsidR="00812B03" w:rsidRPr="00660D26" w:rsidRDefault="00812B03" w:rsidP="00CD00D7">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r w:rsidR="00CD00D7" w:rsidRPr="00660D26">
              <w:rPr>
                <w:rFonts w:ascii="Times New Roman" w:eastAsia="Times New Roman" w:hAnsi="Times New Roman"/>
                <w:color w:val="000000"/>
                <w:sz w:val="20"/>
                <w:szCs w:val="20"/>
                <w:lang w:eastAsia="ru-RU"/>
              </w:rPr>
              <w:t>1</w:t>
            </w:r>
            <w:r w:rsidRPr="00660D26">
              <w:rPr>
                <w:rFonts w:ascii="Times New Roman" w:eastAsia="Times New Roman" w:hAnsi="Times New Roman"/>
                <w:color w:val="000000"/>
                <w:sz w:val="20"/>
                <w:szCs w:val="20"/>
                <w:lang w:eastAsia="ru-RU"/>
              </w:rPr>
              <w:t>.</w:t>
            </w:r>
          </w:p>
        </w:tc>
        <w:tc>
          <w:tcPr>
            <w:tcW w:w="533"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1168" w:type="pct"/>
            <w:vMerge w:val="restart"/>
            <w:shd w:val="clear" w:color="auto" w:fill="auto"/>
            <w:vAlign w:val="center"/>
            <w:hideMark/>
          </w:tcPr>
          <w:p w:rsidR="00812B03" w:rsidRPr="00660D26" w:rsidRDefault="00812B03" w:rsidP="00AE7601">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w:t>
            </w:r>
          </w:p>
        </w:tc>
        <w:tc>
          <w:tcPr>
            <w:tcW w:w="532" w:type="pct"/>
            <w:shd w:val="clear" w:color="auto" w:fill="auto"/>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xml:space="preserve">всего расходные обязательства </w:t>
            </w:r>
          </w:p>
        </w:tc>
        <w:tc>
          <w:tcPr>
            <w:tcW w:w="238"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258"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02"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214"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23"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w:t>
            </w:r>
            <w:r w:rsidR="00812B03" w:rsidRPr="00660D26">
              <w:rPr>
                <w:rFonts w:ascii="Times New Roman" w:eastAsia="Times New Roman" w:hAnsi="Times New Roman"/>
                <w:color w:val="000000"/>
                <w:sz w:val="20"/>
                <w:szCs w:val="20"/>
                <w:lang w:eastAsia="ru-RU"/>
              </w:rPr>
              <w:t>,00</w:t>
            </w:r>
          </w:p>
        </w:tc>
        <w:tc>
          <w:tcPr>
            <w:tcW w:w="394"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200,00</w:t>
            </w:r>
          </w:p>
        </w:tc>
        <w:tc>
          <w:tcPr>
            <w:tcW w:w="362"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200,00</w:t>
            </w:r>
          </w:p>
        </w:tc>
        <w:tc>
          <w:tcPr>
            <w:tcW w:w="304"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6</w:t>
            </w:r>
            <w:r w:rsidR="00812B03" w:rsidRPr="00660D26">
              <w:rPr>
                <w:rFonts w:ascii="Times New Roman" w:eastAsia="Times New Roman" w:hAnsi="Times New Roman"/>
                <w:color w:val="000000"/>
                <w:sz w:val="20"/>
                <w:szCs w:val="20"/>
                <w:lang w:eastAsia="ru-RU"/>
              </w:rPr>
              <w:t>00,00</w:t>
            </w:r>
          </w:p>
        </w:tc>
      </w:tr>
      <w:tr w:rsidR="00812B03" w:rsidRPr="00660D26" w:rsidTr="00AE7601">
        <w:trPr>
          <w:trHeight w:val="454"/>
          <w:jc w:val="center"/>
        </w:trPr>
        <w:tc>
          <w:tcPr>
            <w:tcW w:w="172"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533"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1168"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532" w:type="pct"/>
            <w:shd w:val="clear" w:color="auto" w:fill="auto"/>
            <w:vAlign w:val="center"/>
            <w:hideMark/>
          </w:tcPr>
          <w:p w:rsidR="00812B03" w:rsidRDefault="00812B03" w:rsidP="00812B0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в том числе по ГРБС:</w:t>
            </w:r>
          </w:p>
          <w:p w:rsidR="00AE7601" w:rsidRPr="00660D26" w:rsidRDefault="00AE7601" w:rsidP="00812B03">
            <w:pPr>
              <w:spacing w:after="0" w:line="240" w:lineRule="auto"/>
              <w:rPr>
                <w:rFonts w:ascii="Times New Roman" w:eastAsia="Times New Roman" w:hAnsi="Times New Roman"/>
                <w:color w:val="000000"/>
                <w:sz w:val="20"/>
                <w:szCs w:val="20"/>
                <w:lang w:eastAsia="ru-RU"/>
              </w:rPr>
            </w:pPr>
          </w:p>
        </w:tc>
        <w:tc>
          <w:tcPr>
            <w:tcW w:w="238"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258"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02"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214"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23"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394"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362"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304" w:type="pc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r>
      <w:tr w:rsidR="00812B03" w:rsidRPr="00660D26" w:rsidTr="00AE7601">
        <w:trPr>
          <w:trHeight w:val="454"/>
          <w:jc w:val="center"/>
        </w:trPr>
        <w:tc>
          <w:tcPr>
            <w:tcW w:w="172"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533"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1168"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532" w:type="pct"/>
            <w:shd w:val="clear" w:color="auto" w:fill="auto"/>
            <w:vAlign w:val="center"/>
            <w:hideMark/>
          </w:tcPr>
          <w:p w:rsidR="00AE7601" w:rsidRDefault="00812B03" w:rsidP="00812B0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xml:space="preserve">Администрация ЗАТО </w:t>
            </w:r>
            <w:r w:rsidR="00F97B66">
              <w:rPr>
                <w:rFonts w:ascii="Times New Roman" w:eastAsia="Times New Roman" w:hAnsi="Times New Roman"/>
                <w:color w:val="000000"/>
                <w:sz w:val="20"/>
                <w:szCs w:val="20"/>
                <w:lang w:eastAsia="ru-RU"/>
              </w:rPr>
              <w:t>г. Зеленогорска</w:t>
            </w:r>
          </w:p>
          <w:p w:rsidR="00AE7601" w:rsidRPr="00660D26" w:rsidRDefault="00AE7601" w:rsidP="00812B03">
            <w:pPr>
              <w:spacing w:after="0" w:line="240" w:lineRule="auto"/>
              <w:rPr>
                <w:rFonts w:ascii="Times New Roman" w:eastAsia="Times New Roman" w:hAnsi="Times New Roman"/>
                <w:color w:val="000000"/>
                <w:sz w:val="20"/>
                <w:szCs w:val="20"/>
                <w:lang w:eastAsia="ru-RU"/>
              </w:rPr>
            </w:pPr>
          </w:p>
        </w:tc>
        <w:tc>
          <w:tcPr>
            <w:tcW w:w="238"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018</w:t>
            </w:r>
          </w:p>
        </w:tc>
        <w:tc>
          <w:tcPr>
            <w:tcW w:w="258"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0412</w:t>
            </w:r>
          </w:p>
        </w:tc>
        <w:tc>
          <w:tcPr>
            <w:tcW w:w="402"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0800080020</w:t>
            </w:r>
          </w:p>
        </w:tc>
        <w:tc>
          <w:tcPr>
            <w:tcW w:w="214"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811</w:t>
            </w:r>
          </w:p>
        </w:tc>
        <w:tc>
          <w:tcPr>
            <w:tcW w:w="423"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w:t>
            </w:r>
            <w:r w:rsidR="00812B03" w:rsidRPr="00660D26">
              <w:rPr>
                <w:rFonts w:ascii="Times New Roman" w:eastAsia="Times New Roman" w:hAnsi="Times New Roman"/>
                <w:color w:val="000000"/>
                <w:sz w:val="20"/>
                <w:szCs w:val="20"/>
                <w:lang w:eastAsia="ru-RU"/>
              </w:rPr>
              <w:t>0,00</w:t>
            </w:r>
          </w:p>
        </w:tc>
        <w:tc>
          <w:tcPr>
            <w:tcW w:w="394"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200,00</w:t>
            </w:r>
          </w:p>
        </w:tc>
        <w:tc>
          <w:tcPr>
            <w:tcW w:w="362"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200,00</w:t>
            </w:r>
          </w:p>
        </w:tc>
        <w:tc>
          <w:tcPr>
            <w:tcW w:w="304"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6</w:t>
            </w:r>
            <w:r w:rsidR="00812B03" w:rsidRPr="00660D26">
              <w:rPr>
                <w:rFonts w:ascii="Times New Roman" w:eastAsia="Times New Roman" w:hAnsi="Times New Roman"/>
                <w:color w:val="000000"/>
                <w:sz w:val="20"/>
                <w:szCs w:val="20"/>
                <w:lang w:eastAsia="ru-RU"/>
              </w:rPr>
              <w:t>00,00</w:t>
            </w:r>
          </w:p>
        </w:tc>
      </w:tr>
      <w:tr w:rsidR="00812B03" w:rsidRPr="00660D26" w:rsidTr="00AE7601">
        <w:trPr>
          <w:trHeight w:val="454"/>
          <w:jc w:val="center"/>
        </w:trPr>
        <w:tc>
          <w:tcPr>
            <w:tcW w:w="172"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p w:rsidR="00812B03" w:rsidRPr="00660D26" w:rsidRDefault="00812B03" w:rsidP="007B74FC">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w:t>
            </w:r>
            <w:r w:rsidR="007B74FC" w:rsidRPr="00660D26">
              <w:rPr>
                <w:rFonts w:ascii="Times New Roman" w:eastAsia="Times New Roman" w:hAnsi="Times New Roman"/>
                <w:color w:val="000000"/>
                <w:sz w:val="20"/>
                <w:szCs w:val="20"/>
                <w:lang w:eastAsia="ru-RU"/>
              </w:rPr>
              <w:t>2</w:t>
            </w:r>
            <w:r w:rsidRPr="00660D26">
              <w:rPr>
                <w:rFonts w:ascii="Times New Roman" w:eastAsia="Times New Roman" w:hAnsi="Times New Roman"/>
                <w:color w:val="000000"/>
                <w:sz w:val="20"/>
                <w:szCs w:val="20"/>
                <w:lang w:eastAsia="ru-RU"/>
              </w:rPr>
              <w:t>.</w:t>
            </w:r>
          </w:p>
        </w:tc>
        <w:tc>
          <w:tcPr>
            <w:tcW w:w="533" w:type="pct"/>
            <w:vMerge w:val="restart"/>
            <w:shd w:val="clear" w:color="auto" w:fill="auto"/>
            <w:vAlign w:val="center"/>
            <w:hideMark/>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1168" w:type="pct"/>
            <w:vMerge w:val="restart"/>
            <w:shd w:val="clear" w:color="auto" w:fill="auto"/>
            <w:vAlign w:val="center"/>
            <w:hideMark/>
          </w:tcPr>
          <w:p w:rsidR="00812B03" w:rsidRPr="00660D26" w:rsidRDefault="00812B03" w:rsidP="00AE7601">
            <w:pPr>
              <w:spacing w:after="0" w:line="240" w:lineRule="auto"/>
              <w:jc w:val="center"/>
              <w:rPr>
                <w:rFonts w:ascii="Times New Roman" w:eastAsia="Times New Roman" w:hAnsi="Times New Roman"/>
                <w:sz w:val="20"/>
                <w:szCs w:val="20"/>
                <w:lang w:eastAsia="ru-RU"/>
              </w:rPr>
            </w:pPr>
            <w:r w:rsidRPr="00660D26">
              <w:rPr>
                <w:rFonts w:ascii="Times New Roman" w:eastAsia="Times New Roman" w:hAnsi="Times New Roman"/>
                <w:sz w:val="20"/>
                <w:szCs w:val="20"/>
                <w:lang w:eastAsia="ru-RU"/>
              </w:rPr>
              <w:t>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532" w:type="pct"/>
            <w:shd w:val="clear" w:color="auto" w:fill="auto"/>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xml:space="preserve">всего расходные обязательства </w:t>
            </w:r>
          </w:p>
        </w:tc>
        <w:tc>
          <w:tcPr>
            <w:tcW w:w="238"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258"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02"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p>
        </w:tc>
        <w:tc>
          <w:tcPr>
            <w:tcW w:w="214"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23"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w:t>
            </w:r>
            <w:r w:rsidR="00812B03" w:rsidRPr="00660D26">
              <w:rPr>
                <w:rFonts w:ascii="Times New Roman" w:eastAsia="Times New Roman" w:hAnsi="Times New Roman"/>
                <w:color w:val="000000"/>
                <w:sz w:val="20"/>
                <w:szCs w:val="20"/>
                <w:lang w:eastAsia="ru-RU"/>
              </w:rPr>
              <w:t>0,00</w:t>
            </w:r>
          </w:p>
        </w:tc>
        <w:tc>
          <w:tcPr>
            <w:tcW w:w="394"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w:t>
            </w:r>
            <w:r w:rsidR="00812B03" w:rsidRPr="00660D26">
              <w:rPr>
                <w:rFonts w:ascii="Times New Roman" w:eastAsia="Times New Roman" w:hAnsi="Times New Roman"/>
                <w:color w:val="000000"/>
                <w:sz w:val="20"/>
                <w:szCs w:val="20"/>
                <w:lang w:eastAsia="ru-RU"/>
              </w:rPr>
              <w:t>,00</w:t>
            </w:r>
          </w:p>
        </w:tc>
        <w:tc>
          <w:tcPr>
            <w:tcW w:w="362"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w:t>
            </w:r>
            <w:r w:rsidR="00812B03" w:rsidRPr="00660D26">
              <w:rPr>
                <w:rFonts w:ascii="Times New Roman" w:eastAsia="Times New Roman" w:hAnsi="Times New Roman"/>
                <w:color w:val="000000"/>
                <w:sz w:val="20"/>
                <w:szCs w:val="20"/>
                <w:lang w:eastAsia="ru-RU"/>
              </w:rPr>
              <w:t>,00</w:t>
            </w:r>
          </w:p>
        </w:tc>
        <w:tc>
          <w:tcPr>
            <w:tcW w:w="304"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60</w:t>
            </w:r>
            <w:r w:rsidR="00812B03" w:rsidRPr="00660D26">
              <w:rPr>
                <w:rFonts w:ascii="Times New Roman" w:eastAsia="Times New Roman" w:hAnsi="Times New Roman"/>
                <w:color w:val="000000"/>
                <w:sz w:val="20"/>
                <w:szCs w:val="20"/>
                <w:lang w:eastAsia="ru-RU"/>
              </w:rPr>
              <w:t>0,00</w:t>
            </w:r>
          </w:p>
        </w:tc>
      </w:tr>
      <w:tr w:rsidR="00812B03" w:rsidRPr="00660D26" w:rsidTr="00AE7601">
        <w:trPr>
          <w:trHeight w:val="454"/>
          <w:jc w:val="center"/>
        </w:trPr>
        <w:tc>
          <w:tcPr>
            <w:tcW w:w="172"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533"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1168" w:type="pct"/>
            <w:vMerge/>
            <w:vAlign w:val="center"/>
            <w:hideMark/>
          </w:tcPr>
          <w:p w:rsidR="00812B03" w:rsidRPr="00660D26" w:rsidRDefault="00812B03" w:rsidP="00AE7601">
            <w:pPr>
              <w:spacing w:after="0" w:line="240" w:lineRule="auto"/>
              <w:jc w:val="center"/>
              <w:rPr>
                <w:rFonts w:ascii="Times New Roman" w:eastAsia="Times New Roman" w:hAnsi="Times New Roman"/>
                <w:color w:val="000000"/>
                <w:sz w:val="20"/>
                <w:szCs w:val="20"/>
                <w:lang w:eastAsia="ru-RU"/>
              </w:rPr>
            </w:pPr>
          </w:p>
        </w:tc>
        <w:tc>
          <w:tcPr>
            <w:tcW w:w="532" w:type="pct"/>
            <w:shd w:val="clear" w:color="auto" w:fill="auto"/>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в том числе по ГРБС:</w:t>
            </w:r>
          </w:p>
        </w:tc>
        <w:tc>
          <w:tcPr>
            <w:tcW w:w="238"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258"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02"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214"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23"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394"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362"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304"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r>
      <w:tr w:rsidR="00812B03" w:rsidRPr="00660D26" w:rsidTr="00AE7601">
        <w:trPr>
          <w:trHeight w:val="454"/>
          <w:jc w:val="center"/>
        </w:trPr>
        <w:tc>
          <w:tcPr>
            <w:tcW w:w="172"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533" w:type="pct"/>
            <w:vMerge/>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1168" w:type="pct"/>
            <w:vMerge/>
            <w:vAlign w:val="center"/>
            <w:hideMark/>
          </w:tcPr>
          <w:p w:rsidR="00812B03" w:rsidRPr="00660D26" w:rsidRDefault="00812B03" w:rsidP="00AE7601">
            <w:pPr>
              <w:spacing w:after="0" w:line="240" w:lineRule="auto"/>
              <w:jc w:val="center"/>
              <w:rPr>
                <w:rFonts w:ascii="Times New Roman" w:eastAsia="Times New Roman" w:hAnsi="Times New Roman"/>
                <w:color w:val="000000"/>
                <w:sz w:val="20"/>
                <w:szCs w:val="20"/>
                <w:lang w:eastAsia="ru-RU"/>
              </w:rPr>
            </w:pPr>
          </w:p>
        </w:tc>
        <w:tc>
          <w:tcPr>
            <w:tcW w:w="532" w:type="pct"/>
            <w:shd w:val="clear" w:color="auto" w:fill="auto"/>
            <w:vAlign w:val="center"/>
            <w:hideMark/>
          </w:tcPr>
          <w:p w:rsidR="00812B03" w:rsidRPr="00660D26" w:rsidRDefault="00812B03" w:rsidP="00812B0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xml:space="preserve">Администрация ЗАТО </w:t>
            </w:r>
            <w:r w:rsidR="00F97B66">
              <w:rPr>
                <w:rFonts w:ascii="Times New Roman" w:eastAsia="Times New Roman" w:hAnsi="Times New Roman"/>
                <w:color w:val="000000"/>
                <w:sz w:val="20"/>
                <w:szCs w:val="20"/>
                <w:lang w:eastAsia="ru-RU"/>
              </w:rPr>
              <w:t>г. Зеленогорска</w:t>
            </w:r>
            <w:r w:rsidRPr="00660D26">
              <w:rPr>
                <w:rFonts w:ascii="Times New Roman" w:eastAsia="Times New Roman" w:hAnsi="Times New Roman"/>
                <w:color w:val="000000"/>
                <w:sz w:val="20"/>
                <w:szCs w:val="20"/>
                <w:lang w:eastAsia="ru-RU"/>
              </w:rPr>
              <w:t xml:space="preserve"> </w:t>
            </w:r>
          </w:p>
        </w:tc>
        <w:tc>
          <w:tcPr>
            <w:tcW w:w="238"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018</w:t>
            </w:r>
          </w:p>
        </w:tc>
        <w:tc>
          <w:tcPr>
            <w:tcW w:w="258"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0412</w:t>
            </w:r>
          </w:p>
        </w:tc>
        <w:tc>
          <w:tcPr>
            <w:tcW w:w="402"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0800080030</w:t>
            </w:r>
          </w:p>
        </w:tc>
        <w:tc>
          <w:tcPr>
            <w:tcW w:w="214" w:type="pct"/>
            <w:shd w:val="clear" w:color="auto" w:fill="auto"/>
            <w:vAlign w:val="center"/>
            <w:hideMark/>
          </w:tcPr>
          <w:p w:rsidR="00812B03" w:rsidRPr="00660D26" w:rsidRDefault="00812B03"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811</w:t>
            </w:r>
          </w:p>
        </w:tc>
        <w:tc>
          <w:tcPr>
            <w:tcW w:w="423"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w:t>
            </w:r>
            <w:r w:rsidR="00812B03" w:rsidRPr="00660D26">
              <w:rPr>
                <w:rFonts w:ascii="Times New Roman" w:eastAsia="Times New Roman" w:hAnsi="Times New Roman"/>
                <w:color w:val="000000"/>
                <w:sz w:val="20"/>
                <w:szCs w:val="20"/>
                <w:lang w:eastAsia="ru-RU"/>
              </w:rPr>
              <w:t>0,00</w:t>
            </w:r>
          </w:p>
        </w:tc>
        <w:tc>
          <w:tcPr>
            <w:tcW w:w="394"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w:t>
            </w:r>
            <w:r w:rsidR="00812B03" w:rsidRPr="00660D26">
              <w:rPr>
                <w:rFonts w:ascii="Times New Roman" w:eastAsia="Times New Roman" w:hAnsi="Times New Roman"/>
                <w:color w:val="000000"/>
                <w:sz w:val="20"/>
                <w:szCs w:val="20"/>
                <w:lang w:eastAsia="ru-RU"/>
              </w:rPr>
              <w:t>,00</w:t>
            </w:r>
          </w:p>
        </w:tc>
        <w:tc>
          <w:tcPr>
            <w:tcW w:w="362"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w:t>
            </w:r>
            <w:r w:rsidR="00812B03" w:rsidRPr="00660D26">
              <w:rPr>
                <w:rFonts w:ascii="Times New Roman" w:eastAsia="Times New Roman" w:hAnsi="Times New Roman"/>
                <w:color w:val="000000"/>
                <w:sz w:val="20"/>
                <w:szCs w:val="20"/>
                <w:lang w:eastAsia="ru-RU"/>
              </w:rPr>
              <w:t>,00</w:t>
            </w:r>
          </w:p>
        </w:tc>
        <w:tc>
          <w:tcPr>
            <w:tcW w:w="304" w:type="pct"/>
            <w:shd w:val="clear" w:color="auto" w:fill="auto"/>
            <w:vAlign w:val="center"/>
            <w:hideMark/>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60</w:t>
            </w:r>
            <w:r w:rsidR="00812B03" w:rsidRPr="00660D26">
              <w:rPr>
                <w:rFonts w:ascii="Times New Roman" w:eastAsia="Times New Roman" w:hAnsi="Times New Roman"/>
                <w:color w:val="000000"/>
                <w:sz w:val="20"/>
                <w:szCs w:val="20"/>
                <w:lang w:eastAsia="ru-RU"/>
              </w:rPr>
              <w:t>0,00</w:t>
            </w:r>
          </w:p>
        </w:tc>
      </w:tr>
      <w:tr w:rsidR="00812B03" w:rsidRPr="00660D26" w:rsidTr="00AE7601">
        <w:trPr>
          <w:trHeight w:val="454"/>
          <w:jc w:val="center"/>
        </w:trPr>
        <w:tc>
          <w:tcPr>
            <w:tcW w:w="172" w:type="pct"/>
            <w:vMerge w:val="restart"/>
            <w:vAlign w:val="center"/>
          </w:tcPr>
          <w:p w:rsidR="00812B03" w:rsidRPr="00660D26" w:rsidRDefault="007B74FC"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1.3</w:t>
            </w:r>
            <w:r w:rsidR="00812B03" w:rsidRPr="00660D26">
              <w:rPr>
                <w:rFonts w:ascii="Times New Roman" w:eastAsia="Times New Roman" w:hAnsi="Times New Roman"/>
                <w:color w:val="000000"/>
                <w:sz w:val="20"/>
                <w:szCs w:val="20"/>
                <w:lang w:eastAsia="ru-RU"/>
              </w:rPr>
              <w:t>.</w:t>
            </w:r>
          </w:p>
        </w:tc>
        <w:tc>
          <w:tcPr>
            <w:tcW w:w="533" w:type="pct"/>
            <w:vMerge w:val="restart"/>
            <w:vAlign w:val="center"/>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Отдельное мероприятие муниципальной программы</w:t>
            </w:r>
          </w:p>
        </w:tc>
        <w:tc>
          <w:tcPr>
            <w:tcW w:w="1168" w:type="pct"/>
            <w:vMerge w:val="restart"/>
            <w:vAlign w:val="center"/>
          </w:tcPr>
          <w:p w:rsidR="00812B03" w:rsidRPr="00660D26" w:rsidRDefault="00812B03" w:rsidP="00AE7601">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tc>
        <w:tc>
          <w:tcPr>
            <w:tcW w:w="532" w:type="pct"/>
            <w:shd w:val="clear" w:color="auto" w:fill="auto"/>
            <w:vAlign w:val="center"/>
          </w:tcPr>
          <w:p w:rsidR="00812B03" w:rsidRPr="00660D26" w:rsidRDefault="00812B03" w:rsidP="00812B0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xml:space="preserve">всего расходные обязательства </w:t>
            </w:r>
          </w:p>
        </w:tc>
        <w:tc>
          <w:tcPr>
            <w:tcW w:w="238" w:type="pct"/>
            <w:shd w:val="clear" w:color="auto" w:fill="auto"/>
            <w:vAlign w:val="center"/>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258" w:type="pct"/>
            <w:shd w:val="clear" w:color="auto" w:fill="auto"/>
            <w:vAlign w:val="center"/>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02" w:type="pct"/>
            <w:shd w:val="clear" w:color="auto" w:fill="auto"/>
            <w:vAlign w:val="center"/>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p>
        </w:tc>
        <w:tc>
          <w:tcPr>
            <w:tcW w:w="214" w:type="pct"/>
            <w:shd w:val="clear" w:color="auto" w:fill="auto"/>
            <w:vAlign w:val="center"/>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23" w:type="pct"/>
            <w:shd w:val="clear" w:color="auto" w:fill="auto"/>
            <w:vAlign w:val="center"/>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w:t>
            </w:r>
            <w:r w:rsidR="00812B03" w:rsidRPr="00660D26">
              <w:rPr>
                <w:rFonts w:ascii="Times New Roman" w:eastAsia="Times New Roman" w:hAnsi="Times New Roman"/>
                <w:color w:val="000000"/>
                <w:sz w:val="20"/>
                <w:szCs w:val="20"/>
                <w:lang w:eastAsia="ru-RU"/>
              </w:rPr>
              <w:t>00,00</w:t>
            </w:r>
          </w:p>
        </w:tc>
        <w:tc>
          <w:tcPr>
            <w:tcW w:w="394" w:type="pct"/>
            <w:shd w:val="clear" w:color="auto" w:fill="auto"/>
            <w:vAlign w:val="center"/>
          </w:tcPr>
          <w:p w:rsidR="00812B03" w:rsidRPr="00660D26" w:rsidRDefault="00CD00D7" w:rsidP="00CD00D7">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w:t>
            </w:r>
            <w:r w:rsidR="00812B03" w:rsidRPr="00660D26">
              <w:rPr>
                <w:rFonts w:ascii="Times New Roman" w:eastAsia="Times New Roman" w:hAnsi="Times New Roman"/>
                <w:color w:val="000000"/>
                <w:sz w:val="20"/>
                <w:szCs w:val="20"/>
                <w:lang w:eastAsia="ru-RU"/>
              </w:rPr>
              <w:t>,00</w:t>
            </w:r>
          </w:p>
        </w:tc>
        <w:tc>
          <w:tcPr>
            <w:tcW w:w="362" w:type="pct"/>
            <w:shd w:val="clear" w:color="auto" w:fill="auto"/>
            <w:vAlign w:val="center"/>
          </w:tcPr>
          <w:p w:rsidR="00812B03" w:rsidRPr="00660D26" w:rsidRDefault="00CD00D7" w:rsidP="00CD00D7">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w:t>
            </w:r>
            <w:r w:rsidR="00812B03" w:rsidRPr="00660D26">
              <w:rPr>
                <w:rFonts w:ascii="Times New Roman" w:eastAsia="Times New Roman" w:hAnsi="Times New Roman"/>
                <w:color w:val="000000"/>
                <w:sz w:val="20"/>
                <w:szCs w:val="20"/>
                <w:lang w:eastAsia="ru-RU"/>
              </w:rPr>
              <w:t>,00</w:t>
            </w:r>
          </w:p>
        </w:tc>
        <w:tc>
          <w:tcPr>
            <w:tcW w:w="304" w:type="pct"/>
            <w:shd w:val="clear" w:color="auto" w:fill="auto"/>
            <w:vAlign w:val="center"/>
          </w:tcPr>
          <w:p w:rsidR="00812B03"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60</w:t>
            </w:r>
            <w:r w:rsidR="00812B03" w:rsidRPr="00660D26">
              <w:rPr>
                <w:rFonts w:ascii="Times New Roman" w:eastAsia="Times New Roman" w:hAnsi="Times New Roman"/>
                <w:color w:val="000000"/>
                <w:sz w:val="20"/>
                <w:szCs w:val="20"/>
                <w:lang w:eastAsia="ru-RU"/>
              </w:rPr>
              <w:t>0,00</w:t>
            </w:r>
          </w:p>
        </w:tc>
      </w:tr>
      <w:tr w:rsidR="00812B03" w:rsidRPr="00660D26" w:rsidTr="00AE7601">
        <w:trPr>
          <w:trHeight w:val="454"/>
          <w:jc w:val="center"/>
        </w:trPr>
        <w:tc>
          <w:tcPr>
            <w:tcW w:w="172" w:type="pct"/>
            <w:vMerge/>
            <w:vAlign w:val="center"/>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533" w:type="pct"/>
            <w:vMerge/>
            <w:vAlign w:val="center"/>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1168" w:type="pct"/>
            <w:vMerge/>
            <w:vAlign w:val="center"/>
          </w:tcPr>
          <w:p w:rsidR="00812B03" w:rsidRPr="00660D26" w:rsidRDefault="00812B03" w:rsidP="00812B03">
            <w:pPr>
              <w:spacing w:after="0" w:line="240" w:lineRule="auto"/>
              <w:rPr>
                <w:rFonts w:ascii="Times New Roman" w:eastAsia="Times New Roman" w:hAnsi="Times New Roman"/>
                <w:color w:val="000000"/>
                <w:sz w:val="20"/>
                <w:szCs w:val="20"/>
                <w:lang w:eastAsia="ru-RU"/>
              </w:rPr>
            </w:pPr>
          </w:p>
        </w:tc>
        <w:tc>
          <w:tcPr>
            <w:tcW w:w="532" w:type="pct"/>
            <w:shd w:val="clear" w:color="auto" w:fill="auto"/>
            <w:vAlign w:val="center"/>
          </w:tcPr>
          <w:p w:rsidR="00812B03" w:rsidRPr="00660D26" w:rsidRDefault="00812B03" w:rsidP="00812B0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в том числе по ГРБС:</w:t>
            </w:r>
          </w:p>
        </w:tc>
        <w:tc>
          <w:tcPr>
            <w:tcW w:w="238" w:type="pct"/>
            <w:shd w:val="clear" w:color="auto" w:fill="auto"/>
            <w:vAlign w:val="center"/>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258" w:type="pct"/>
            <w:shd w:val="clear" w:color="auto" w:fill="auto"/>
            <w:vAlign w:val="center"/>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02" w:type="pct"/>
            <w:shd w:val="clear" w:color="auto" w:fill="auto"/>
            <w:vAlign w:val="center"/>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214" w:type="pct"/>
            <w:shd w:val="clear" w:color="auto" w:fill="auto"/>
            <w:vAlign w:val="center"/>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423" w:type="pct"/>
            <w:shd w:val="clear" w:color="auto" w:fill="auto"/>
            <w:vAlign w:val="center"/>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394" w:type="pct"/>
            <w:shd w:val="clear" w:color="auto" w:fill="auto"/>
            <w:vAlign w:val="center"/>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362" w:type="pct"/>
            <w:shd w:val="clear" w:color="auto" w:fill="auto"/>
            <w:vAlign w:val="center"/>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c>
          <w:tcPr>
            <w:tcW w:w="304" w:type="pct"/>
            <w:shd w:val="clear" w:color="auto" w:fill="auto"/>
            <w:vAlign w:val="center"/>
          </w:tcPr>
          <w:p w:rsidR="00812B03" w:rsidRPr="00660D26" w:rsidRDefault="00812B03" w:rsidP="00812B03">
            <w:pPr>
              <w:spacing w:after="0" w:line="240" w:lineRule="auto"/>
              <w:jc w:val="center"/>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Х</w:t>
            </w:r>
          </w:p>
        </w:tc>
      </w:tr>
      <w:tr w:rsidR="00CD00D7" w:rsidRPr="00660D26" w:rsidTr="00AE7601">
        <w:trPr>
          <w:trHeight w:val="454"/>
          <w:jc w:val="center"/>
        </w:trPr>
        <w:tc>
          <w:tcPr>
            <w:tcW w:w="172" w:type="pct"/>
            <w:vMerge/>
            <w:vAlign w:val="center"/>
          </w:tcPr>
          <w:p w:rsidR="00CD00D7" w:rsidRPr="00660D26" w:rsidRDefault="00CD00D7" w:rsidP="00812B03">
            <w:pPr>
              <w:spacing w:after="0" w:line="240" w:lineRule="auto"/>
              <w:rPr>
                <w:rFonts w:ascii="Times New Roman" w:eastAsia="Times New Roman" w:hAnsi="Times New Roman"/>
                <w:color w:val="000000"/>
                <w:sz w:val="20"/>
                <w:szCs w:val="20"/>
                <w:lang w:eastAsia="ru-RU"/>
              </w:rPr>
            </w:pPr>
          </w:p>
        </w:tc>
        <w:tc>
          <w:tcPr>
            <w:tcW w:w="533" w:type="pct"/>
            <w:vMerge/>
            <w:vAlign w:val="center"/>
          </w:tcPr>
          <w:p w:rsidR="00CD00D7" w:rsidRPr="00660D26" w:rsidRDefault="00CD00D7" w:rsidP="00812B03">
            <w:pPr>
              <w:spacing w:after="0" w:line="240" w:lineRule="auto"/>
              <w:rPr>
                <w:rFonts w:ascii="Times New Roman" w:eastAsia="Times New Roman" w:hAnsi="Times New Roman"/>
                <w:color w:val="000000"/>
                <w:sz w:val="20"/>
                <w:szCs w:val="20"/>
                <w:lang w:eastAsia="ru-RU"/>
              </w:rPr>
            </w:pPr>
          </w:p>
        </w:tc>
        <w:tc>
          <w:tcPr>
            <w:tcW w:w="1168" w:type="pct"/>
            <w:vMerge/>
            <w:vAlign w:val="center"/>
          </w:tcPr>
          <w:p w:rsidR="00CD00D7" w:rsidRPr="00660D26" w:rsidRDefault="00CD00D7" w:rsidP="00812B03">
            <w:pPr>
              <w:spacing w:after="0" w:line="240" w:lineRule="auto"/>
              <w:rPr>
                <w:rFonts w:ascii="Times New Roman" w:eastAsia="Times New Roman" w:hAnsi="Times New Roman"/>
                <w:color w:val="000000"/>
                <w:sz w:val="20"/>
                <w:szCs w:val="20"/>
                <w:lang w:eastAsia="ru-RU"/>
              </w:rPr>
            </w:pPr>
          </w:p>
        </w:tc>
        <w:tc>
          <w:tcPr>
            <w:tcW w:w="532" w:type="pct"/>
            <w:shd w:val="clear" w:color="auto" w:fill="auto"/>
            <w:vAlign w:val="center"/>
          </w:tcPr>
          <w:p w:rsidR="00CD00D7" w:rsidRPr="00660D26" w:rsidRDefault="00CD00D7" w:rsidP="00812B03">
            <w:pPr>
              <w:spacing w:after="0" w:line="240" w:lineRule="auto"/>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 xml:space="preserve">Администрация ЗАТО </w:t>
            </w:r>
            <w:r w:rsidR="00F97B66">
              <w:rPr>
                <w:rFonts w:ascii="Times New Roman" w:eastAsia="Times New Roman" w:hAnsi="Times New Roman"/>
                <w:color w:val="000000"/>
                <w:sz w:val="20"/>
                <w:szCs w:val="20"/>
                <w:lang w:eastAsia="ru-RU"/>
              </w:rPr>
              <w:t>г. Зеленогорска</w:t>
            </w:r>
            <w:r w:rsidRPr="00660D26">
              <w:rPr>
                <w:rFonts w:ascii="Times New Roman" w:eastAsia="Times New Roman" w:hAnsi="Times New Roman"/>
                <w:color w:val="000000"/>
                <w:sz w:val="20"/>
                <w:szCs w:val="20"/>
                <w:lang w:eastAsia="ru-RU"/>
              </w:rPr>
              <w:t xml:space="preserve"> </w:t>
            </w:r>
          </w:p>
        </w:tc>
        <w:tc>
          <w:tcPr>
            <w:tcW w:w="238" w:type="pct"/>
            <w:shd w:val="clear" w:color="auto" w:fill="auto"/>
            <w:vAlign w:val="center"/>
          </w:tcPr>
          <w:p w:rsidR="00CD00D7"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018</w:t>
            </w:r>
          </w:p>
        </w:tc>
        <w:tc>
          <w:tcPr>
            <w:tcW w:w="258" w:type="pct"/>
            <w:shd w:val="clear" w:color="auto" w:fill="auto"/>
            <w:vAlign w:val="center"/>
          </w:tcPr>
          <w:p w:rsidR="00CD00D7"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0412</w:t>
            </w:r>
          </w:p>
        </w:tc>
        <w:tc>
          <w:tcPr>
            <w:tcW w:w="402" w:type="pct"/>
            <w:shd w:val="clear" w:color="auto" w:fill="auto"/>
            <w:vAlign w:val="center"/>
          </w:tcPr>
          <w:p w:rsidR="00CD00D7"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0800080040</w:t>
            </w:r>
          </w:p>
        </w:tc>
        <w:tc>
          <w:tcPr>
            <w:tcW w:w="214" w:type="pct"/>
            <w:shd w:val="clear" w:color="auto" w:fill="auto"/>
            <w:vAlign w:val="center"/>
          </w:tcPr>
          <w:p w:rsidR="00CD00D7"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811</w:t>
            </w:r>
          </w:p>
        </w:tc>
        <w:tc>
          <w:tcPr>
            <w:tcW w:w="423" w:type="pct"/>
            <w:shd w:val="clear" w:color="auto" w:fill="auto"/>
            <w:vAlign w:val="center"/>
          </w:tcPr>
          <w:p w:rsidR="00CD00D7"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200,00</w:t>
            </w:r>
          </w:p>
        </w:tc>
        <w:tc>
          <w:tcPr>
            <w:tcW w:w="394" w:type="pct"/>
            <w:shd w:val="clear" w:color="auto" w:fill="auto"/>
            <w:vAlign w:val="center"/>
          </w:tcPr>
          <w:p w:rsidR="00CD00D7" w:rsidRPr="00660D26" w:rsidRDefault="00CD00D7" w:rsidP="00CD00D7">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200,00</w:t>
            </w:r>
          </w:p>
        </w:tc>
        <w:tc>
          <w:tcPr>
            <w:tcW w:w="362" w:type="pct"/>
            <w:shd w:val="clear" w:color="auto" w:fill="auto"/>
            <w:vAlign w:val="center"/>
          </w:tcPr>
          <w:p w:rsidR="00CD00D7" w:rsidRPr="00660D26" w:rsidRDefault="00CD00D7" w:rsidP="00CD00D7">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200,00</w:t>
            </w:r>
          </w:p>
        </w:tc>
        <w:tc>
          <w:tcPr>
            <w:tcW w:w="304" w:type="pct"/>
            <w:shd w:val="clear" w:color="auto" w:fill="auto"/>
            <w:vAlign w:val="center"/>
          </w:tcPr>
          <w:p w:rsidR="00CD00D7" w:rsidRPr="00660D26" w:rsidRDefault="00CD00D7" w:rsidP="00812B03">
            <w:pPr>
              <w:spacing w:after="0" w:line="240" w:lineRule="auto"/>
              <w:jc w:val="right"/>
              <w:rPr>
                <w:rFonts w:ascii="Times New Roman" w:eastAsia="Times New Roman" w:hAnsi="Times New Roman"/>
                <w:color w:val="000000"/>
                <w:sz w:val="20"/>
                <w:szCs w:val="20"/>
                <w:lang w:eastAsia="ru-RU"/>
              </w:rPr>
            </w:pPr>
            <w:r w:rsidRPr="00660D26">
              <w:rPr>
                <w:rFonts w:ascii="Times New Roman" w:eastAsia="Times New Roman" w:hAnsi="Times New Roman"/>
                <w:color w:val="000000"/>
                <w:sz w:val="20"/>
                <w:szCs w:val="20"/>
                <w:lang w:eastAsia="ru-RU"/>
              </w:rPr>
              <w:t>600,00</w:t>
            </w:r>
          </w:p>
        </w:tc>
      </w:tr>
    </w:tbl>
    <w:p w:rsidR="00812B03" w:rsidRPr="00812B03" w:rsidRDefault="00812B03" w:rsidP="00812B03">
      <w:pPr>
        <w:autoSpaceDE w:val="0"/>
        <w:autoSpaceDN w:val="0"/>
        <w:adjustRightInd w:val="0"/>
        <w:spacing w:after="0" w:line="240" w:lineRule="auto"/>
        <w:ind w:left="9639"/>
        <w:outlineLvl w:val="0"/>
        <w:rPr>
          <w:rFonts w:ascii="Times New Roman" w:eastAsia="Times New Roman" w:hAnsi="Times New Roman"/>
          <w:color w:val="000000"/>
          <w:sz w:val="28"/>
          <w:szCs w:val="28"/>
          <w:lang w:eastAsia="ru-RU"/>
        </w:rPr>
      </w:pPr>
      <w:r w:rsidRPr="00812B03">
        <w:rPr>
          <w:rFonts w:ascii="Times New Roman" w:eastAsia="Times New Roman" w:hAnsi="Times New Roman"/>
          <w:color w:val="000000"/>
          <w:sz w:val="20"/>
          <w:szCs w:val="20"/>
          <w:lang w:eastAsia="ru-RU"/>
        </w:rPr>
        <w:br w:type="page"/>
      </w:r>
    </w:p>
    <w:p w:rsidR="00812B03" w:rsidRPr="00567D76" w:rsidRDefault="00812B03" w:rsidP="00812B03">
      <w:pPr>
        <w:autoSpaceDE w:val="0"/>
        <w:autoSpaceDN w:val="0"/>
        <w:adjustRightInd w:val="0"/>
        <w:spacing w:after="0" w:line="240" w:lineRule="auto"/>
        <w:ind w:left="9639"/>
        <w:outlineLvl w:val="0"/>
        <w:rPr>
          <w:rFonts w:ascii="Times New Roman" w:eastAsia="Times New Roman" w:hAnsi="Times New Roman"/>
          <w:color w:val="000000"/>
          <w:sz w:val="26"/>
          <w:szCs w:val="26"/>
          <w:lang w:eastAsia="ru-RU"/>
        </w:rPr>
      </w:pPr>
      <w:r w:rsidRPr="00567D76">
        <w:rPr>
          <w:rFonts w:ascii="Times New Roman" w:eastAsia="Times New Roman" w:hAnsi="Times New Roman"/>
          <w:color w:val="000000"/>
          <w:sz w:val="26"/>
          <w:szCs w:val="26"/>
          <w:lang w:eastAsia="ru-RU"/>
        </w:rPr>
        <w:lastRenderedPageBreak/>
        <w:t xml:space="preserve">Приложение № 3 </w:t>
      </w:r>
    </w:p>
    <w:p w:rsidR="00812B03" w:rsidRPr="00567D76" w:rsidRDefault="00812B03" w:rsidP="00812B03">
      <w:pPr>
        <w:spacing w:after="0" w:line="240" w:lineRule="auto"/>
        <w:ind w:left="9639"/>
        <w:rPr>
          <w:rFonts w:ascii="Times New Roman" w:eastAsia="Times New Roman" w:hAnsi="Times New Roman"/>
          <w:color w:val="000000"/>
          <w:sz w:val="26"/>
          <w:szCs w:val="26"/>
          <w:lang w:eastAsia="ru-RU"/>
        </w:rPr>
      </w:pPr>
      <w:r w:rsidRPr="00567D76">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rsidR="00B8539C" w:rsidRPr="00567D76" w:rsidRDefault="00B8539C" w:rsidP="00812B03">
      <w:pPr>
        <w:spacing w:after="0" w:line="240" w:lineRule="auto"/>
        <w:ind w:left="9639"/>
        <w:rPr>
          <w:rFonts w:ascii="Times New Roman" w:eastAsia="Times New Roman" w:hAnsi="Times New Roman"/>
          <w:color w:val="000000"/>
          <w:sz w:val="26"/>
          <w:szCs w:val="26"/>
          <w:lang w:eastAsia="ru-RU"/>
        </w:rPr>
      </w:pPr>
    </w:p>
    <w:p w:rsidR="00B8539C" w:rsidRPr="00567D76" w:rsidRDefault="00B8539C" w:rsidP="00812B03">
      <w:pPr>
        <w:spacing w:after="0" w:line="240" w:lineRule="auto"/>
        <w:ind w:left="9639"/>
        <w:rPr>
          <w:rFonts w:ascii="Times New Roman" w:eastAsia="Times New Roman" w:hAnsi="Times New Roman"/>
          <w:color w:val="000000"/>
          <w:sz w:val="26"/>
          <w:szCs w:val="26"/>
          <w:lang w:eastAsia="ru-RU"/>
        </w:rPr>
      </w:pPr>
    </w:p>
    <w:p w:rsidR="00812B03" w:rsidRPr="00567D76" w:rsidRDefault="00812B03" w:rsidP="00812B03">
      <w:pPr>
        <w:spacing w:after="0" w:line="240" w:lineRule="auto"/>
        <w:jc w:val="center"/>
        <w:rPr>
          <w:rFonts w:ascii="Times New Roman" w:eastAsia="Times New Roman" w:hAnsi="Times New Roman"/>
          <w:color w:val="000000"/>
          <w:sz w:val="26"/>
          <w:szCs w:val="26"/>
          <w:lang w:eastAsia="ru-RU"/>
        </w:rPr>
      </w:pPr>
      <w:r w:rsidRPr="00567D76">
        <w:rPr>
          <w:rFonts w:ascii="Times New Roman" w:eastAsia="Times New Roman" w:hAnsi="Times New Roman"/>
          <w:color w:val="000000"/>
          <w:sz w:val="26"/>
          <w:szCs w:val="26"/>
          <w:lang w:eastAsia="ru-RU"/>
        </w:rPr>
        <w:t>Информация о распределении планируемых объемов финансирования муниципальной программы «Развитие малого и среднего предпринимательства в городе Зеленогорске» по источникам финансирования</w:t>
      </w:r>
    </w:p>
    <w:p w:rsidR="00812B03" w:rsidRPr="00567D76" w:rsidRDefault="00812B03" w:rsidP="00812B03">
      <w:pPr>
        <w:spacing w:after="0" w:line="240" w:lineRule="auto"/>
        <w:rPr>
          <w:rFonts w:ascii="Times New Roman" w:eastAsia="Times New Roman" w:hAnsi="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666"/>
        <w:gridCol w:w="5366"/>
        <w:gridCol w:w="2686"/>
        <w:gridCol w:w="1281"/>
        <w:gridCol w:w="1233"/>
        <w:gridCol w:w="1271"/>
        <w:gridCol w:w="1032"/>
      </w:tblGrid>
      <w:tr w:rsidR="00812B03" w:rsidRPr="000D1772" w:rsidTr="00714B76">
        <w:trPr>
          <w:trHeight w:val="425"/>
          <w:tblHeader/>
        </w:trPr>
        <w:tc>
          <w:tcPr>
            <w:tcW w:w="196" w:type="pct"/>
            <w:vMerge w:val="restart"/>
            <w:shd w:val="clear" w:color="auto" w:fill="auto"/>
            <w:vAlign w:val="center"/>
            <w:hideMark/>
          </w:tcPr>
          <w:p w:rsidR="00812B03" w:rsidRPr="000D1772" w:rsidRDefault="00812B03" w:rsidP="00812B03">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 п/п</w:t>
            </w:r>
          </w:p>
        </w:tc>
        <w:tc>
          <w:tcPr>
            <w:tcW w:w="551" w:type="pct"/>
            <w:vMerge w:val="restart"/>
            <w:shd w:val="clear" w:color="auto" w:fill="auto"/>
            <w:vAlign w:val="center"/>
            <w:hideMark/>
          </w:tcPr>
          <w:p w:rsidR="00812B03" w:rsidRPr="000D1772" w:rsidRDefault="00812B03" w:rsidP="00812B03">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Статус (муниципальная программа, отдельные мероприятия программы)</w:t>
            </w:r>
          </w:p>
        </w:tc>
        <w:tc>
          <w:tcPr>
            <w:tcW w:w="1774" w:type="pct"/>
            <w:vMerge w:val="restart"/>
            <w:shd w:val="clear" w:color="auto" w:fill="auto"/>
            <w:vAlign w:val="center"/>
            <w:hideMark/>
          </w:tcPr>
          <w:p w:rsidR="00812B03" w:rsidRPr="000D1772" w:rsidRDefault="00812B03" w:rsidP="00812B03">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 xml:space="preserve">Наименование муниципальной программы, отдельного мероприятия программы </w:t>
            </w:r>
          </w:p>
        </w:tc>
        <w:tc>
          <w:tcPr>
            <w:tcW w:w="888" w:type="pct"/>
            <w:vMerge w:val="restart"/>
            <w:shd w:val="clear" w:color="auto" w:fill="auto"/>
            <w:vAlign w:val="center"/>
            <w:hideMark/>
          </w:tcPr>
          <w:p w:rsidR="00812B03" w:rsidRPr="000D1772" w:rsidRDefault="00812B03" w:rsidP="00812B03">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 xml:space="preserve">Источник финансирования </w:t>
            </w:r>
          </w:p>
        </w:tc>
        <w:tc>
          <w:tcPr>
            <w:tcW w:w="1592" w:type="pct"/>
            <w:gridSpan w:val="4"/>
            <w:shd w:val="clear" w:color="auto" w:fill="auto"/>
            <w:vAlign w:val="center"/>
            <w:hideMark/>
          </w:tcPr>
          <w:p w:rsidR="00812B03" w:rsidRPr="000D1772" w:rsidRDefault="00812B03" w:rsidP="00812B03">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Планируемые объемы финансирования, тыс. руб.</w:t>
            </w:r>
          </w:p>
        </w:tc>
      </w:tr>
      <w:tr w:rsidR="00812B03" w:rsidRPr="000D1772" w:rsidTr="00714B76">
        <w:trPr>
          <w:trHeight w:val="425"/>
          <w:tblHeader/>
        </w:trPr>
        <w:tc>
          <w:tcPr>
            <w:tcW w:w="196" w:type="pct"/>
            <w:vMerge/>
            <w:vAlign w:val="center"/>
            <w:hideMark/>
          </w:tcPr>
          <w:p w:rsidR="00812B03" w:rsidRPr="000D1772" w:rsidRDefault="00812B03" w:rsidP="00812B03">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812B03" w:rsidRPr="000D1772" w:rsidRDefault="00812B03" w:rsidP="00812B03">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812B03" w:rsidRPr="000D1772" w:rsidRDefault="00812B03" w:rsidP="00812B03">
            <w:pPr>
              <w:spacing w:after="0" w:line="240" w:lineRule="auto"/>
              <w:rPr>
                <w:rFonts w:ascii="Times New Roman" w:eastAsia="Times New Roman" w:hAnsi="Times New Roman"/>
                <w:color w:val="000000"/>
                <w:sz w:val="20"/>
                <w:szCs w:val="20"/>
                <w:lang w:eastAsia="ru-RU"/>
              </w:rPr>
            </w:pPr>
          </w:p>
        </w:tc>
        <w:tc>
          <w:tcPr>
            <w:tcW w:w="888" w:type="pct"/>
            <w:vMerge/>
            <w:vAlign w:val="center"/>
            <w:hideMark/>
          </w:tcPr>
          <w:p w:rsidR="00812B03" w:rsidRPr="000D1772" w:rsidRDefault="00812B03" w:rsidP="00812B03">
            <w:pPr>
              <w:spacing w:after="0" w:line="240" w:lineRule="auto"/>
              <w:rPr>
                <w:rFonts w:ascii="Times New Roman" w:eastAsia="Times New Roman" w:hAnsi="Times New Roman"/>
                <w:color w:val="000000"/>
                <w:sz w:val="20"/>
                <w:szCs w:val="20"/>
                <w:lang w:eastAsia="ru-RU"/>
              </w:rPr>
            </w:pPr>
          </w:p>
        </w:tc>
        <w:tc>
          <w:tcPr>
            <w:tcW w:w="422" w:type="pct"/>
            <w:shd w:val="clear" w:color="auto" w:fill="auto"/>
            <w:vAlign w:val="center"/>
            <w:hideMark/>
          </w:tcPr>
          <w:p w:rsidR="00812B03" w:rsidRPr="000D1772" w:rsidRDefault="00AF5EA3" w:rsidP="00812B0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Очередной</w:t>
            </w:r>
            <w:r w:rsidR="00812B03" w:rsidRPr="000D1772">
              <w:rPr>
                <w:rFonts w:ascii="Times New Roman" w:eastAsia="Times New Roman" w:hAnsi="Times New Roman"/>
                <w:sz w:val="20"/>
                <w:szCs w:val="20"/>
                <w:lang w:eastAsia="ru-RU"/>
              </w:rPr>
              <w:t xml:space="preserve"> финансовый год</w:t>
            </w:r>
          </w:p>
        </w:tc>
        <w:tc>
          <w:tcPr>
            <w:tcW w:w="408" w:type="pct"/>
            <w:shd w:val="clear" w:color="auto" w:fill="auto"/>
            <w:vAlign w:val="center"/>
            <w:hideMark/>
          </w:tcPr>
          <w:p w:rsidR="00812B03" w:rsidRPr="000D1772" w:rsidRDefault="00812B03" w:rsidP="00812B03">
            <w:pPr>
              <w:spacing w:after="0" w:line="240" w:lineRule="auto"/>
              <w:jc w:val="center"/>
              <w:rPr>
                <w:rFonts w:ascii="Times New Roman" w:eastAsia="Times New Roman" w:hAnsi="Times New Roman"/>
                <w:sz w:val="20"/>
                <w:szCs w:val="20"/>
                <w:lang w:eastAsia="ru-RU"/>
              </w:rPr>
            </w:pPr>
            <w:r w:rsidRPr="000D1772">
              <w:rPr>
                <w:rFonts w:ascii="Times New Roman" w:eastAsia="Times New Roman" w:hAnsi="Times New Roman"/>
                <w:sz w:val="20"/>
                <w:szCs w:val="20"/>
                <w:lang w:eastAsia="ru-RU"/>
              </w:rPr>
              <w:t>Первый год планового периода</w:t>
            </w:r>
          </w:p>
        </w:tc>
        <w:tc>
          <w:tcPr>
            <w:tcW w:w="420" w:type="pct"/>
            <w:shd w:val="clear" w:color="auto" w:fill="auto"/>
            <w:vAlign w:val="center"/>
            <w:hideMark/>
          </w:tcPr>
          <w:p w:rsidR="00812B03" w:rsidRPr="000D1772" w:rsidRDefault="00812B03" w:rsidP="00812B03">
            <w:pPr>
              <w:spacing w:after="0" w:line="240" w:lineRule="auto"/>
              <w:jc w:val="center"/>
              <w:rPr>
                <w:rFonts w:ascii="Times New Roman" w:eastAsia="Times New Roman" w:hAnsi="Times New Roman"/>
                <w:sz w:val="20"/>
                <w:szCs w:val="20"/>
                <w:lang w:eastAsia="ru-RU"/>
              </w:rPr>
            </w:pPr>
            <w:r w:rsidRPr="000D1772">
              <w:rPr>
                <w:rFonts w:ascii="Times New Roman" w:eastAsia="Times New Roman" w:hAnsi="Times New Roman"/>
                <w:sz w:val="20"/>
                <w:szCs w:val="20"/>
                <w:lang w:eastAsia="ru-RU"/>
              </w:rPr>
              <w:t>Второй год планового периода</w:t>
            </w:r>
          </w:p>
        </w:tc>
        <w:tc>
          <w:tcPr>
            <w:tcW w:w="342" w:type="pct"/>
            <w:vMerge w:val="restart"/>
            <w:shd w:val="clear" w:color="auto" w:fill="auto"/>
            <w:vAlign w:val="center"/>
            <w:hideMark/>
          </w:tcPr>
          <w:p w:rsidR="00812B03" w:rsidRPr="000D1772" w:rsidRDefault="00812B03" w:rsidP="00812B03">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Итого на период</w:t>
            </w:r>
          </w:p>
        </w:tc>
      </w:tr>
      <w:tr w:rsidR="00812B03" w:rsidRPr="000D1772" w:rsidTr="00714B76">
        <w:trPr>
          <w:trHeight w:val="425"/>
          <w:tblHeader/>
        </w:trPr>
        <w:tc>
          <w:tcPr>
            <w:tcW w:w="196" w:type="pct"/>
            <w:vMerge/>
            <w:vAlign w:val="center"/>
            <w:hideMark/>
          </w:tcPr>
          <w:p w:rsidR="00812B03" w:rsidRPr="000D1772" w:rsidRDefault="00812B03" w:rsidP="00812B03">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812B03" w:rsidRPr="000D1772" w:rsidRDefault="00812B03" w:rsidP="00812B03">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812B03" w:rsidRPr="000D1772" w:rsidRDefault="00812B03" w:rsidP="00812B03">
            <w:pPr>
              <w:spacing w:after="0" w:line="240" w:lineRule="auto"/>
              <w:rPr>
                <w:rFonts w:ascii="Times New Roman" w:eastAsia="Times New Roman" w:hAnsi="Times New Roman"/>
                <w:color w:val="000000"/>
                <w:sz w:val="20"/>
                <w:szCs w:val="20"/>
                <w:lang w:eastAsia="ru-RU"/>
              </w:rPr>
            </w:pPr>
          </w:p>
        </w:tc>
        <w:tc>
          <w:tcPr>
            <w:tcW w:w="888" w:type="pct"/>
            <w:vMerge/>
            <w:vAlign w:val="center"/>
            <w:hideMark/>
          </w:tcPr>
          <w:p w:rsidR="00812B03" w:rsidRPr="000D1772" w:rsidRDefault="00812B03" w:rsidP="00812B03">
            <w:pPr>
              <w:spacing w:after="0" w:line="240" w:lineRule="auto"/>
              <w:rPr>
                <w:rFonts w:ascii="Times New Roman" w:eastAsia="Times New Roman" w:hAnsi="Times New Roman"/>
                <w:color w:val="000000"/>
                <w:sz w:val="20"/>
                <w:szCs w:val="20"/>
                <w:lang w:eastAsia="ru-RU"/>
              </w:rPr>
            </w:pPr>
          </w:p>
        </w:tc>
        <w:tc>
          <w:tcPr>
            <w:tcW w:w="422" w:type="pct"/>
            <w:shd w:val="clear" w:color="auto" w:fill="auto"/>
            <w:vAlign w:val="center"/>
            <w:hideMark/>
          </w:tcPr>
          <w:p w:rsidR="00812B03" w:rsidRPr="000D1772" w:rsidRDefault="00CD00D7" w:rsidP="00CD00D7">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2019</w:t>
            </w:r>
            <w:r w:rsidR="00812B03" w:rsidRPr="000D1772">
              <w:rPr>
                <w:rFonts w:ascii="Times New Roman" w:eastAsia="Times New Roman" w:hAnsi="Times New Roman"/>
                <w:color w:val="000000"/>
                <w:sz w:val="20"/>
                <w:szCs w:val="20"/>
                <w:lang w:eastAsia="ru-RU"/>
              </w:rPr>
              <w:t xml:space="preserve"> год</w:t>
            </w:r>
          </w:p>
        </w:tc>
        <w:tc>
          <w:tcPr>
            <w:tcW w:w="408" w:type="pct"/>
            <w:shd w:val="clear" w:color="auto" w:fill="auto"/>
            <w:vAlign w:val="center"/>
            <w:hideMark/>
          </w:tcPr>
          <w:p w:rsidR="00812B03" w:rsidRPr="000D1772" w:rsidRDefault="00812B03" w:rsidP="00CD00D7">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w:t>
            </w:r>
            <w:r w:rsidR="00CD00D7" w:rsidRPr="000D1772">
              <w:rPr>
                <w:rFonts w:ascii="Times New Roman" w:eastAsia="Times New Roman" w:hAnsi="Times New Roman"/>
                <w:color w:val="000000"/>
                <w:sz w:val="20"/>
                <w:szCs w:val="20"/>
                <w:lang w:eastAsia="ru-RU"/>
              </w:rPr>
              <w:t>020</w:t>
            </w:r>
            <w:r w:rsidRPr="000D1772">
              <w:rPr>
                <w:rFonts w:ascii="Times New Roman" w:eastAsia="Times New Roman" w:hAnsi="Times New Roman"/>
                <w:color w:val="000000"/>
                <w:sz w:val="20"/>
                <w:szCs w:val="20"/>
                <w:lang w:eastAsia="ru-RU"/>
              </w:rPr>
              <w:t xml:space="preserve"> год</w:t>
            </w:r>
          </w:p>
        </w:tc>
        <w:tc>
          <w:tcPr>
            <w:tcW w:w="420" w:type="pct"/>
            <w:shd w:val="clear" w:color="auto" w:fill="auto"/>
            <w:vAlign w:val="center"/>
            <w:hideMark/>
          </w:tcPr>
          <w:p w:rsidR="00812B03" w:rsidRPr="000D1772" w:rsidRDefault="00812B03" w:rsidP="00CD00D7">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w:t>
            </w:r>
            <w:r w:rsidR="00CD00D7" w:rsidRPr="000D1772">
              <w:rPr>
                <w:rFonts w:ascii="Times New Roman" w:eastAsia="Times New Roman" w:hAnsi="Times New Roman"/>
                <w:color w:val="000000"/>
                <w:sz w:val="20"/>
                <w:szCs w:val="20"/>
                <w:lang w:eastAsia="ru-RU"/>
              </w:rPr>
              <w:t>21</w:t>
            </w:r>
            <w:r w:rsidRPr="000D1772">
              <w:rPr>
                <w:rFonts w:ascii="Times New Roman" w:eastAsia="Times New Roman" w:hAnsi="Times New Roman"/>
                <w:color w:val="000000"/>
                <w:sz w:val="20"/>
                <w:szCs w:val="20"/>
                <w:lang w:eastAsia="ru-RU"/>
              </w:rPr>
              <w:t xml:space="preserve"> год</w:t>
            </w:r>
          </w:p>
        </w:tc>
        <w:tc>
          <w:tcPr>
            <w:tcW w:w="342" w:type="pct"/>
            <w:vMerge/>
            <w:vAlign w:val="center"/>
            <w:hideMark/>
          </w:tcPr>
          <w:p w:rsidR="00812B03" w:rsidRPr="000D1772" w:rsidRDefault="00812B03" w:rsidP="00812B03">
            <w:pPr>
              <w:spacing w:after="0" w:line="240" w:lineRule="auto"/>
              <w:rPr>
                <w:rFonts w:ascii="Times New Roman" w:eastAsia="Times New Roman" w:hAnsi="Times New Roman"/>
                <w:color w:val="000000"/>
                <w:sz w:val="20"/>
                <w:szCs w:val="20"/>
                <w:lang w:eastAsia="ru-RU"/>
              </w:rPr>
            </w:pPr>
          </w:p>
        </w:tc>
      </w:tr>
      <w:tr w:rsidR="00812B03" w:rsidRPr="000D1772" w:rsidTr="00714B76">
        <w:trPr>
          <w:trHeight w:val="425"/>
        </w:trPr>
        <w:tc>
          <w:tcPr>
            <w:tcW w:w="196" w:type="pct"/>
            <w:vMerge w:val="restart"/>
            <w:shd w:val="clear" w:color="auto" w:fill="auto"/>
            <w:noWrap/>
            <w:hideMark/>
          </w:tcPr>
          <w:p w:rsidR="00812B03" w:rsidRPr="000D1772" w:rsidRDefault="00812B03" w:rsidP="00812B03">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1.</w:t>
            </w:r>
          </w:p>
        </w:tc>
        <w:tc>
          <w:tcPr>
            <w:tcW w:w="551" w:type="pct"/>
            <w:vMerge w:val="restart"/>
            <w:shd w:val="clear" w:color="auto" w:fill="auto"/>
            <w:hideMark/>
          </w:tcPr>
          <w:p w:rsidR="00812B03" w:rsidRPr="000D1772" w:rsidRDefault="00812B03" w:rsidP="00812B03">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Муниципальная программа</w:t>
            </w:r>
          </w:p>
        </w:tc>
        <w:tc>
          <w:tcPr>
            <w:tcW w:w="1774" w:type="pct"/>
            <w:vMerge w:val="restart"/>
            <w:shd w:val="clear" w:color="auto" w:fill="auto"/>
            <w:hideMark/>
          </w:tcPr>
          <w:p w:rsidR="00812B03" w:rsidRPr="000D1772" w:rsidRDefault="00812B03" w:rsidP="00AE7601">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888" w:type="pct"/>
            <w:shd w:val="clear" w:color="auto" w:fill="auto"/>
            <w:vAlign w:val="center"/>
            <w:hideMark/>
          </w:tcPr>
          <w:p w:rsidR="00812B03" w:rsidRPr="000D1772" w:rsidRDefault="00812B03"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Всего</w:t>
            </w:r>
          </w:p>
        </w:tc>
        <w:tc>
          <w:tcPr>
            <w:tcW w:w="422" w:type="pct"/>
            <w:shd w:val="clear" w:color="auto" w:fill="auto"/>
            <w:vAlign w:val="center"/>
            <w:hideMark/>
          </w:tcPr>
          <w:p w:rsidR="00812B03"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6</w:t>
            </w:r>
            <w:r w:rsidR="00812B03" w:rsidRPr="000D1772">
              <w:rPr>
                <w:rFonts w:ascii="Times New Roman" w:eastAsia="Times New Roman" w:hAnsi="Times New Roman"/>
                <w:color w:val="000000"/>
                <w:sz w:val="20"/>
                <w:szCs w:val="20"/>
                <w:lang w:eastAsia="ru-RU"/>
              </w:rPr>
              <w:t>00,00</w:t>
            </w:r>
          </w:p>
        </w:tc>
        <w:tc>
          <w:tcPr>
            <w:tcW w:w="408" w:type="pct"/>
            <w:shd w:val="clear" w:color="auto" w:fill="auto"/>
            <w:vAlign w:val="center"/>
            <w:hideMark/>
          </w:tcPr>
          <w:p w:rsidR="00812B03" w:rsidRPr="000D1772" w:rsidRDefault="00812B03"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600,00</w:t>
            </w:r>
          </w:p>
        </w:tc>
        <w:tc>
          <w:tcPr>
            <w:tcW w:w="420" w:type="pct"/>
            <w:shd w:val="clear" w:color="auto" w:fill="auto"/>
            <w:vAlign w:val="center"/>
            <w:hideMark/>
          </w:tcPr>
          <w:p w:rsidR="00812B03" w:rsidRPr="000D1772" w:rsidRDefault="00812B03"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600,00</w:t>
            </w:r>
          </w:p>
        </w:tc>
        <w:tc>
          <w:tcPr>
            <w:tcW w:w="342" w:type="pct"/>
            <w:shd w:val="clear" w:color="auto" w:fill="auto"/>
            <w:vAlign w:val="center"/>
            <w:hideMark/>
          </w:tcPr>
          <w:p w:rsidR="00812B03"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18</w:t>
            </w:r>
            <w:r w:rsidR="00812B03" w:rsidRPr="000D1772">
              <w:rPr>
                <w:rFonts w:ascii="Times New Roman" w:eastAsia="Times New Roman" w:hAnsi="Times New Roman"/>
                <w:color w:val="000000"/>
                <w:sz w:val="20"/>
                <w:szCs w:val="20"/>
                <w:lang w:eastAsia="ru-RU"/>
              </w:rPr>
              <w:t>00,00</w:t>
            </w:r>
          </w:p>
        </w:tc>
      </w:tr>
      <w:tr w:rsidR="00812B03" w:rsidRPr="000D1772" w:rsidTr="00714B76">
        <w:trPr>
          <w:trHeight w:val="425"/>
        </w:trPr>
        <w:tc>
          <w:tcPr>
            <w:tcW w:w="196" w:type="pct"/>
            <w:vMerge/>
            <w:vAlign w:val="center"/>
            <w:hideMark/>
          </w:tcPr>
          <w:p w:rsidR="00812B03" w:rsidRPr="000D1772" w:rsidRDefault="00812B03" w:rsidP="00812B03">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812B03" w:rsidRPr="000D1772" w:rsidRDefault="00812B03" w:rsidP="00812B03">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812B03" w:rsidRPr="000D1772" w:rsidRDefault="00812B03"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812B03" w:rsidRPr="000D1772" w:rsidRDefault="00812B03"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в том числе:</w:t>
            </w:r>
          </w:p>
        </w:tc>
        <w:tc>
          <w:tcPr>
            <w:tcW w:w="422" w:type="pct"/>
            <w:shd w:val="clear" w:color="auto" w:fill="auto"/>
            <w:vAlign w:val="center"/>
            <w:hideMark/>
          </w:tcPr>
          <w:p w:rsidR="00812B03" w:rsidRPr="000D1772" w:rsidRDefault="00812B03"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c>
          <w:tcPr>
            <w:tcW w:w="408" w:type="pct"/>
            <w:shd w:val="clear" w:color="auto" w:fill="auto"/>
            <w:vAlign w:val="center"/>
            <w:hideMark/>
          </w:tcPr>
          <w:p w:rsidR="00812B03" w:rsidRPr="000D1772" w:rsidRDefault="00812B03"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c>
          <w:tcPr>
            <w:tcW w:w="420" w:type="pct"/>
            <w:shd w:val="clear" w:color="auto" w:fill="auto"/>
            <w:vAlign w:val="center"/>
            <w:hideMark/>
          </w:tcPr>
          <w:p w:rsidR="00812B03" w:rsidRPr="000D1772" w:rsidRDefault="00812B03"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c>
          <w:tcPr>
            <w:tcW w:w="342" w:type="pct"/>
            <w:shd w:val="clear" w:color="auto" w:fill="auto"/>
            <w:vAlign w:val="center"/>
            <w:hideMark/>
          </w:tcPr>
          <w:p w:rsidR="00812B03" w:rsidRPr="000D1772" w:rsidRDefault="00812B03"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r>
      <w:tr w:rsidR="00812B03" w:rsidRPr="000D1772" w:rsidTr="00714B76">
        <w:trPr>
          <w:trHeight w:val="425"/>
        </w:trPr>
        <w:tc>
          <w:tcPr>
            <w:tcW w:w="196" w:type="pct"/>
            <w:vMerge/>
            <w:vAlign w:val="center"/>
            <w:hideMark/>
          </w:tcPr>
          <w:p w:rsidR="00812B03" w:rsidRPr="000D1772" w:rsidRDefault="00812B03" w:rsidP="00812B03">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812B03" w:rsidRPr="000D1772" w:rsidRDefault="00812B03" w:rsidP="00812B03">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812B03" w:rsidRPr="000D1772" w:rsidRDefault="00812B03"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812B03" w:rsidRPr="000D1772" w:rsidRDefault="00812B03"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федеральный бюджет</w:t>
            </w:r>
          </w:p>
        </w:tc>
        <w:tc>
          <w:tcPr>
            <w:tcW w:w="422" w:type="pct"/>
            <w:shd w:val="clear" w:color="auto" w:fill="auto"/>
            <w:vAlign w:val="center"/>
            <w:hideMark/>
          </w:tcPr>
          <w:p w:rsidR="00812B03" w:rsidRPr="000D1772" w:rsidRDefault="00812B03"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08" w:type="pct"/>
            <w:shd w:val="clear" w:color="auto" w:fill="auto"/>
            <w:vAlign w:val="center"/>
            <w:hideMark/>
          </w:tcPr>
          <w:p w:rsidR="00812B03" w:rsidRPr="000D1772" w:rsidRDefault="00812B03"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20" w:type="pct"/>
            <w:shd w:val="clear" w:color="auto" w:fill="auto"/>
            <w:vAlign w:val="center"/>
            <w:hideMark/>
          </w:tcPr>
          <w:p w:rsidR="00812B03" w:rsidRPr="000D1772" w:rsidRDefault="00812B03"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342" w:type="pct"/>
            <w:shd w:val="clear" w:color="auto" w:fill="auto"/>
            <w:vAlign w:val="center"/>
            <w:hideMark/>
          </w:tcPr>
          <w:p w:rsidR="00812B03" w:rsidRPr="000D1772" w:rsidRDefault="00812B03"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краевой бюджет</w:t>
            </w:r>
          </w:p>
        </w:tc>
        <w:tc>
          <w:tcPr>
            <w:tcW w:w="422" w:type="pct"/>
            <w:shd w:val="clear" w:color="auto" w:fill="auto"/>
            <w:vAlign w:val="center"/>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08" w:type="pct"/>
            <w:shd w:val="clear" w:color="auto" w:fill="auto"/>
            <w:vAlign w:val="center"/>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20" w:type="pct"/>
            <w:shd w:val="clear" w:color="auto" w:fill="auto"/>
            <w:vAlign w:val="center"/>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342" w:type="pct"/>
            <w:shd w:val="clear" w:color="auto" w:fill="auto"/>
            <w:vAlign w:val="center"/>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местный бюджет</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600,00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600,00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600,00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1800,00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внебюджетные источники</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r>
      <w:tr w:rsidR="00CD00D7" w:rsidRPr="000D1772" w:rsidTr="00714B76">
        <w:trPr>
          <w:trHeight w:val="425"/>
        </w:trPr>
        <w:tc>
          <w:tcPr>
            <w:tcW w:w="196" w:type="pct"/>
            <w:vMerge w:val="restart"/>
            <w:shd w:val="clear" w:color="auto" w:fill="auto"/>
            <w:noWrap/>
            <w:hideMark/>
          </w:tcPr>
          <w:p w:rsidR="00CD00D7" w:rsidRPr="000D1772" w:rsidRDefault="00CD00D7" w:rsidP="00CD00D7">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1.1.</w:t>
            </w:r>
          </w:p>
        </w:tc>
        <w:tc>
          <w:tcPr>
            <w:tcW w:w="551" w:type="pct"/>
            <w:vMerge w:val="restart"/>
            <w:shd w:val="clear" w:color="auto" w:fill="auto"/>
            <w:hideMark/>
          </w:tcPr>
          <w:p w:rsidR="00CD00D7" w:rsidRPr="000D1772" w:rsidRDefault="00CD00D7" w:rsidP="00CD00D7">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Отдельное мероприятие программы</w:t>
            </w:r>
          </w:p>
        </w:tc>
        <w:tc>
          <w:tcPr>
            <w:tcW w:w="1774" w:type="pct"/>
            <w:vMerge w:val="restart"/>
            <w:shd w:val="clear" w:color="auto" w:fill="auto"/>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w:t>
            </w: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Всего</w:t>
            </w:r>
          </w:p>
        </w:tc>
        <w:tc>
          <w:tcPr>
            <w:tcW w:w="422" w:type="pct"/>
            <w:shd w:val="clear" w:color="auto" w:fill="auto"/>
            <w:vAlign w:val="center"/>
            <w:hideMark/>
          </w:tcPr>
          <w:p w:rsidR="00CD00D7" w:rsidRPr="000D1772" w:rsidRDefault="007B74FC"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w:t>
            </w:r>
            <w:r w:rsidR="00CD00D7" w:rsidRPr="000D1772">
              <w:rPr>
                <w:rFonts w:ascii="Times New Roman" w:eastAsia="Times New Roman" w:hAnsi="Times New Roman"/>
                <w:color w:val="000000"/>
                <w:sz w:val="20"/>
                <w:szCs w:val="20"/>
                <w:lang w:eastAsia="ru-RU"/>
              </w:rPr>
              <w:t>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342" w:type="pct"/>
            <w:shd w:val="clear" w:color="auto" w:fill="auto"/>
            <w:vAlign w:val="center"/>
            <w:hideMark/>
          </w:tcPr>
          <w:p w:rsidR="00CD00D7" w:rsidRPr="000D1772" w:rsidRDefault="007B74FC"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6</w:t>
            </w:r>
            <w:r w:rsidR="00CD00D7" w:rsidRPr="000D1772">
              <w:rPr>
                <w:rFonts w:ascii="Times New Roman" w:eastAsia="Times New Roman" w:hAnsi="Times New Roman"/>
                <w:color w:val="000000"/>
                <w:sz w:val="20"/>
                <w:szCs w:val="20"/>
                <w:lang w:eastAsia="ru-RU"/>
              </w:rPr>
              <w:t>00,00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в том числе:</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федеральный бюджет</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краевой бюджет</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местный бюджет</w:t>
            </w:r>
          </w:p>
        </w:tc>
        <w:tc>
          <w:tcPr>
            <w:tcW w:w="422" w:type="pct"/>
            <w:shd w:val="clear" w:color="auto" w:fill="auto"/>
            <w:vAlign w:val="center"/>
            <w:hideMark/>
          </w:tcPr>
          <w:p w:rsidR="00CD00D7" w:rsidRPr="000D1772" w:rsidRDefault="00446CAC"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w:t>
            </w:r>
            <w:r w:rsidR="00CD00D7" w:rsidRPr="000D1772">
              <w:rPr>
                <w:rFonts w:ascii="Times New Roman" w:eastAsia="Times New Roman" w:hAnsi="Times New Roman"/>
                <w:color w:val="000000"/>
                <w:sz w:val="20"/>
                <w:szCs w:val="20"/>
                <w:lang w:eastAsia="ru-RU"/>
              </w:rPr>
              <w:t>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342" w:type="pct"/>
            <w:shd w:val="clear" w:color="auto" w:fill="auto"/>
            <w:vAlign w:val="center"/>
            <w:hideMark/>
          </w:tcPr>
          <w:p w:rsidR="00CD00D7" w:rsidRPr="000D1772" w:rsidRDefault="00446CAC"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6</w:t>
            </w:r>
            <w:r w:rsidR="00CD00D7" w:rsidRPr="000D1772">
              <w:rPr>
                <w:rFonts w:ascii="Times New Roman" w:eastAsia="Times New Roman" w:hAnsi="Times New Roman"/>
                <w:color w:val="000000"/>
                <w:sz w:val="20"/>
                <w:szCs w:val="20"/>
                <w:lang w:eastAsia="ru-RU"/>
              </w:rPr>
              <w:t>00,00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внебюджетные источники</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r>
      <w:tr w:rsidR="00CD00D7" w:rsidRPr="000D1772" w:rsidTr="00714B76">
        <w:trPr>
          <w:trHeight w:val="425"/>
        </w:trPr>
        <w:tc>
          <w:tcPr>
            <w:tcW w:w="196" w:type="pct"/>
            <w:vMerge w:val="restart"/>
            <w:shd w:val="clear" w:color="auto" w:fill="auto"/>
            <w:noWrap/>
            <w:hideMark/>
          </w:tcPr>
          <w:p w:rsidR="00CD00D7" w:rsidRPr="000D1772" w:rsidRDefault="00CD00D7" w:rsidP="00CD00D7">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lastRenderedPageBreak/>
              <w:t>1.2.</w:t>
            </w:r>
          </w:p>
        </w:tc>
        <w:tc>
          <w:tcPr>
            <w:tcW w:w="551" w:type="pct"/>
            <w:vMerge w:val="restart"/>
            <w:shd w:val="clear" w:color="auto" w:fill="auto"/>
            <w:hideMark/>
          </w:tcPr>
          <w:p w:rsidR="00CD00D7" w:rsidRPr="000D1772" w:rsidRDefault="00CD00D7" w:rsidP="00CD00D7">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Отдельное мероприятие программы</w:t>
            </w:r>
          </w:p>
        </w:tc>
        <w:tc>
          <w:tcPr>
            <w:tcW w:w="1774" w:type="pct"/>
            <w:vMerge w:val="restart"/>
            <w:shd w:val="clear" w:color="auto" w:fill="auto"/>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Всего</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600,00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в том числе:</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федеральный бюджет</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краевой бюджет</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местный бюджет</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600,00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внебюджетные источники</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r>
      <w:tr w:rsidR="00CD00D7" w:rsidRPr="000D1772" w:rsidTr="00714B76">
        <w:trPr>
          <w:trHeight w:val="425"/>
        </w:trPr>
        <w:tc>
          <w:tcPr>
            <w:tcW w:w="196" w:type="pct"/>
            <w:vMerge w:val="restart"/>
            <w:shd w:val="clear" w:color="auto" w:fill="auto"/>
            <w:noWrap/>
            <w:hideMark/>
          </w:tcPr>
          <w:p w:rsidR="00CD00D7" w:rsidRPr="000D1772" w:rsidRDefault="00CD00D7" w:rsidP="00CD00D7">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1.3.</w:t>
            </w:r>
          </w:p>
        </w:tc>
        <w:tc>
          <w:tcPr>
            <w:tcW w:w="551" w:type="pct"/>
            <w:vMerge w:val="restart"/>
            <w:shd w:val="clear" w:color="auto" w:fill="auto"/>
            <w:hideMark/>
          </w:tcPr>
          <w:p w:rsidR="00CD00D7" w:rsidRPr="000D1772" w:rsidRDefault="00CD00D7" w:rsidP="00CD00D7">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Отдельное мероприятие программы</w:t>
            </w:r>
          </w:p>
        </w:tc>
        <w:tc>
          <w:tcPr>
            <w:tcW w:w="1774" w:type="pct"/>
            <w:vMerge w:val="restart"/>
            <w:shd w:val="clear" w:color="auto" w:fill="auto"/>
            <w:hideMark/>
          </w:tcPr>
          <w:p w:rsidR="00CD00D7" w:rsidRPr="000D1772" w:rsidRDefault="00CD00D7" w:rsidP="00AE7601">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Всего</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600,00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в том числе:</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Х</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федеральный бюджет</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краевой бюджет</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местный бюджет</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200,00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600,00</w:t>
            </w:r>
          </w:p>
        </w:tc>
      </w:tr>
      <w:tr w:rsidR="00CD00D7" w:rsidRPr="000D1772" w:rsidTr="00714B76">
        <w:trPr>
          <w:trHeight w:val="425"/>
        </w:trPr>
        <w:tc>
          <w:tcPr>
            <w:tcW w:w="196"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551"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1774" w:type="pct"/>
            <w:vMerge/>
            <w:vAlign w:val="center"/>
            <w:hideMark/>
          </w:tcPr>
          <w:p w:rsidR="00CD00D7" w:rsidRPr="000D1772" w:rsidRDefault="00CD00D7" w:rsidP="00CD00D7">
            <w:pPr>
              <w:spacing w:after="0" w:line="240" w:lineRule="auto"/>
              <w:rPr>
                <w:rFonts w:ascii="Times New Roman" w:eastAsia="Times New Roman" w:hAnsi="Times New Roman"/>
                <w:color w:val="000000"/>
                <w:sz w:val="20"/>
                <w:szCs w:val="20"/>
                <w:lang w:eastAsia="ru-RU"/>
              </w:rPr>
            </w:pPr>
          </w:p>
        </w:tc>
        <w:tc>
          <w:tcPr>
            <w:tcW w:w="88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внебюджетные источники</w:t>
            </w:r>
          </w:p>
        </w:tc>
        <w:tc>
          <w:tcPr>
            <w:tcW w:w="42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08"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420"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c>
          <w:tcPr>
            <w:tcW w:w="342" w:type="pct"/>
            <w:shd w:val="clear" w:color="auto" w:fill="auto"/>
            <w:vAlign w:val="center"/>
            <w:hideMark/>
          </w:tcPr>
          <w:p w:rsidR="00CD00D7" w:rsidRPr="000D1772" w:rsidRDefault="00CD00D7" w:rsidP="000D1772">
            <w:pPr>
              <w:spacing w:after="0" w:line="240" w:lineRule="auto"/>
              <w:jc w:val="center"/>
              <w:rPr>
                <w:rFonts w:ascii="Times New Roman" w:eastAsia="Times New Roman" w:hAnsi="Times New Roman"/>
                <w:color w:val="000000"/>
                <w:sz w:val="20"/>
                <w:szCs w:val="20"/>
                <w:lang w:eastAsia="ru-RU"/>
              </w:rPr>
            </w:pPr>
            <w:r w:rsidRPr="000D1772">
              <w:rPr>
                <w:rFonts w:ascii="Times New Roman" w:eastAsia="Times New Roman" w:hAnsi="Times New Roman"/>
                <w:color w:val="000000"/>
                <w:sz w:val="20"/>
                <w:szCs w:val="20"/>
                <w:lang w:eastAsia="ru-RU"/>
              </w:rPr>
              <w:t>0,00</w:t>
            </w:r>
          </w:p>
        </w:tc>
      </w:tr>
    </w:tbl>
    <w:p w:rsidR="002A30C2" w:rsidRDefault="002A30C2" w:rsidP="00812B03">
      <w:pPr>
        <w:widowControl w:val="0"/>
        <w:autoSpaceDE w:val="0"/>
        <w:autoSpaceDN w:val="0"/>
        <w:adjustRightInd w:val="0"/>
        <w:spacing w:after="0" w:line="240" w:lineRule="auto"/>
        <w:outlineLvl w:val="1"/>
        <w:rPr>
          <w:rFonts w:ascii="Times New Roman" w:eastAsia="Times New Roman" w:hAnsi="Times New Roman" w:cs="Arial"/>
          <w:sz w:val="24"/>
          <w:szCs w:val="24"/>
          <w:lang w:eastAsia="ru-RU"/>
        </w:rPr>
      </w:pPr>
    </w:p>
    <w:p w:rsidR="00D34221" w:rsidRDefault="00D34221">
      <w:pPr>
        <w:spacing w:after="160" w:line="259" w:lineRule="auto"/>
        <w:rPr>
          <w:rFonts w:ascii="Times New Roman" w:eastAsia="Times New Roman" w:hAnsi="Times New Roman"/>
          <w:b/>
          <w:bCs/>
          <w:sz w:val="34"/>
          <w:szCs w:val="20"/>
          <w:lang w:eastAsia="ru-RU"/>
        </w:rPr>
      </w:pPr>
      <w:r>
        <w:rPr>
          <w:rFonts w:ascii="Times New Roman" w:eastAsia="Times New Roman" w:hAnsi="Times New Roman"/>
          <w:b/>
          <w:bCs/>
          <w:sz w:val="34"/>
          <w:szCs w:val="20"/>
          <w:lang w:eastAsia="ru-RU"/>
        </w:rPr>
        <w:br w:type="page"/>
      </w:r>
    </w:p>
    <w:p w:rsidR="00D34221" w:rsidRDefault="00D34221" w:rsidP="00D34221">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sectPr w:rsidR="00D34221" w:rsidSect="006F78CA">
          <w:pgSz w:w="16838" w:h="11906" w:orient="landscape"/>
          <w:pgMar w:top="1701" w:right="1134" w:bottom="567" w:left="567" w:header="709" w:footer="709" w:gutter="0"/>
          <w:cols w:space="708"/>
          <w:docGrid w:linePitch="360"/>
        </w:sectPr>
      </w:pPr>
    </w:p>
    <w:p w:rsidR="00D34221" w:rsidRPr="00D34221" w:rsidRDefault="00D34221" w:rsidP="00D34221">
      <w:pPr>
        <w:widowControl w:val="0"/>
        <w:autoSpaceDE w:val="0"/>
        <w:autoSpaceDN w:val="0"/>
        <w:adjustRightInd w:val="0"/>
        <w:spacing w:after="0" w:line="240" w:lineRule="auto"/>
        <w:ind w:left="4962"/>
        <w:outlineLvl w:val="1"/>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lastRenderedPageBreak/>
        <w:t xml:space="preserve">Приложение № 4 </w:t>
      </w:r>
    </w:p>
    <w:p w:rsidR="00D34221" w:rsidRPr="00D34221" w:rsidRDefault="00D34221" w:rsidP="00D34221">
      <w:pPr>
        <w:widowControl w:val="0"/>
        <w:autoSpaceDE w:val="0"/>
        <w:autoSpaceDN w:val="0"/>
        <w:adjustRightInd w:val="0"/>
        <w:spacing w:after="0" w:line="240" w:lineRule="auto"/>
        <w:ind w:left="4962"/>
        <w:outlineLvl w:val="1"/>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к муниципальной программе «Развитие малого и среднего предпринимательства в городе Зеленогорске»</w:t>
      </w:r>
    </w:p>
    <w:p w:rsidR="00D34221" w:rsidRPr="00D34221" w:rsidRDefault="00D34221" w:rsidP="00D34221">
      <w:pPr>
        <w:widowControl w:val="0"/>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p>
    <w:p w:rsidR="00D34221" w:rsidRPr="00D34221" w:rsidRDefault="00D34221" w:rsidP="00D34221">
      <w:pPr>
        <w:widowControl w:val="0"/>
        <w:autoSpaceDE w:val="0"/>
        <w:autoSpaceDN w:val="0"/>
        <w:adjustRightInd w:val="0"/>
        <w:spacing w:after="0" w:line="240" w:lineRule="auto"/>
        <w:ind w:firstLine="720"/>
        <w:jc w:val="center"/>
        <w:outlineLvl w:val="1"/>
        <w:rPr>
          <w:rFonts w:ascii="Times New Roman" w:eastAsia="Times New Roman" w:hAnsi="Times New Roman"/>
          <w:b/>
          <w:sz w:val="26"/>
          <w:szCs w:val="26"/>
          <w:lang w:eastAsia="ru-RU"/>
        </w:rPr>
      </w:pPr>
      <w:r w:rsidRPr="00D34221">
        <w:rPr>
          <w:rFonts w:ascii="Times New Roman" w:eastAsia="Times New Roman" w:hAnsi="Times New Roman"/>
          <w:b/>
          <w:sz w:val="26"/>
          <w:szCs w:val="26"/>
          <w:lang w:eastAsia="ru-RU"/>
        </w:rPr>
        <w:t>Условия и порядок</w:t>
      </w:r>
    </w:p>
    <w:p w:rsidR="00D34221" w:rsidRPr="00D34221" w:rsidRDefault="00D34221" w:rsidP="00D34221">
      <w:pPr>
        <w:widowControl w:val="0"/>
        <w:autoSpaceDE w:val="0"/>
        <w:autoSpaceDN w:val="0"/>
        <w:adjustRightInd w:val="0"/>
        <w:spacing w:after="0" w:line="240" w:lineRule="auto"/>
        <w:ind w:firstLine="720"/>
        <w:jc w:val="center"/>
        <w:outlineLvl w:val="1"/>
        <w:rPr>
          <w:rFonts w:ascii="Times New Roman" w:eastAsia="Times New Roman" w:hAnsi="Times New Roman"/>
          <w:b/>
          <w:sz w:val="26"/>
          <w:szCs w:val="26"/>
          <w:lang w:eastAsia="ru-RU"/>
        </w:rPr>
      </w:pPr>
      <w:r w:rsidRPr="00D34221">
        <w:rPr>
          <w:rFonts w:ascii="Times New Roman" w:eastAsia="Times New Roman" w:hAnsi="Times New Roman"/>
          <w:b/>
          <w:sz w:val="26"/>
          <w:szCs w:val="26"/>
          <w:lang w:eastAsia="ru-RU"/>
        </w:rPr>
        <w:t>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34221" w:rsidRPr="00D34221" w:rsidRDefault="00D34221" w:rsidP="00D34221">
      <w:pPr>
        <w:widowControl w:val="0"/>
        <w:autoSpaceDE w:val="0"/>
        <w:autoSpaceDN w:val="0"/>
        <w:adjustRightInd w:val="0"/>
        <w:spacing w:after="0" w:line="240" w:lineRule="auto"/>
        <w:ind w:firstLine="720"/>
        <w:jc w:val="both"/>
        <w:outlineLvl w:val="1"/>
        <w:rPr>
          <w:rFonts w:ascii="Times New Roman" w:eastAsia="Times New Roman" w:hAnsi="Times New Roman"/>
          <w:b/>
          <w:sz w:val="26"/>
          <w:szCs w:val="26"/>
          <w:lang w:eastAsia="ru-RU"/>
        </w:rPr>
      </w:pPr>
    </w:p>
    <w:p w:rsidR="00D34221" w:rsidRPr="00D34221" w:rsidRDefault="00D34221" w:rsidP="00D34221">
      <w:pPr>
        <w:widowControl w:val="0"/>
        <w:numPr>
          <w:ilvl w:val="0"/>
          <w:numId w:val="29"/>
        </w:numPr>
        <w:autoSpaceDE w:val="0"/>
        <w:autoSpaceDN w:val="0"/>
        <w:spacing w:after="0" w:line="240" w:lineRule="auto"/>
        <w:ind w:left="0"/>
        <w:jc w:val="center"/>
        <w:outlineLvl w:val="1"/>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Общие положения</w:t>
      </w:r>
    </w:p>
    <w:p w:rsidR="00D34221" w:rsidRPr="00D34221" w:rsidRDefault="00D34221" w:rsidP="00D34221">
      <w:pPr>
        <w:widowControl w:val="0"/>
        <w:autoSpaceDE w:val="0"/>
        <w:autoSpaceDN w:val="0"/>
        <w:adjustRightInd w:val="0"/>
        <w:spacing w:after="0" w:line="240" w:lineRule="auto"/>
        <w:ind w:firstLine="720"/>
        <w:outlineLvl w:val="1"/>
        <w:rPr>
          <w:rFonts w:ascii="Times New Roman" w:eastAsia="Times New Roman" w:hAnsi="Times New Roman"/>
          <w:sz w:val="26"/>
          <w:szCs w:val="26"/>
          <w:lang w:eastAsia="ru-RU"/>
        </w:rPr>
      </w:pP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1.1. Настоящие условия и порядок определяют механизм оказания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(далее – субъекты МСП).</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1.2. Оказание имущественной поддержки субъектам МСП осуществляется на возмездной основе и на льготных условиях, указанных в настоящем разделе.</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D34221">
        <w:rPr>
          <w:rFonts w:ascii="Times New Roman" w:eastAsia="Times New Roman" w:hAnsi="Times New Roman"/>
          <w:sz w:val="26"/>
          <w:szCs w:val="26"/>
          <w:lang w:eastAsia="ru-RU"/>
        </w:rPr>
        <w:t>1.3. Предоставление муниципальных преференций в целях поддержки субъектов МСП в виде проведения аукционов на право заключения договоров аренды земельных участков, находящихся в собственности муниципального образования город Зеленогорск Красноярского края</w:t>
      </w:r>
      <w:r w:rsidRPr="00D34221">
        <w:rPr>
          <w:rFonts w:ascii="Times New Roman" w:eastAsia="Times New Roman" w:hAnsi="Times New Roman"/>
          <w:color w:val="000000"/>
          <w:sz w:val="26"/>
          <w:szCs w:val="26"/>
          <w:lang w:eastAsia="ru-RU"/>
        </w:rPr>
        <w:t xml:space="preserve">, и земельных участков, государственная собственность на которые не разграничена </w:t>
      </w:r>
      <w:r w:rsidRPr="00D34221">
        <w:rPr>
          <w:rFonts w:ascii="Times New Roman" w:eastAsia="Times New Roman" w:hAnsi="Times New Roman"/>
          <w:sz w:val="26"/>
          <w:szCs w:val="26"/>
          <w:lang w:eastAsia="ru-RU"/>
        </w:rPr>
        <w:t xml:space="preserve">(далее – земельные участки), с ограниченным кругом участников - только среди субъектов МСП, с </w:t>
      </w:r>
      <w:r w:rsidRPr="00D34221">
        <w:rPr>
          <w:rFonts w:ascii="Times New Roman" w:eastAsia="Times New Roman" w:hAnsi="Times New Roman"/>
          <w:color w:val="000000"/>
          <w:sz w:val="26"/>
          <w:szCs w:val="26"/>
          <w:lang w:eastAsia="ru-RU"/>
        </w:rPr>
        <w:t>применением при заключении договоров аренды земельных участков льготного порядка исчисления арендной платы:</w:t>
      </w:r>
    </w:p>
    <w:p w:rsidR="00D34221" w:rsidRPr="00D34221" w:rsidRDefault="00D34221" w:rsidP="00E4255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34221">
        <w:rPr>
          <w:rFonts w:ascii="Times New Roman" w:eastAsia="Times New Roman" w:hAnsi="Times New Roman"/>
          <w:color w:val="000000"/>
          <w:sz w:val="26"/>
          <w:szCs w:val="26"/>
          <w:lang w:eastAsia="ru-RU"/>
        </w:rPr>
        <w:t xml:space="preserve">а) предусмотренного </w:t>
      </w:r>
      <w:r w:rsidRPr="00D34221">
        <w:rPr>
          <w:rFonts w:ascii="Times New Roman" w:eastAsia="Times New Roman" w:hAnsi="Times New Roman"/>
          <w:sz w:val="26"/>
          <w:szCs w:val="26"/>
          <w:lang w:eastAsia="ru-RU"/>
        </w:rPr>
        <w:t>Положением о предоставлении в аренду 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утвержденным поста</w:t>
      </w:r>
      <w:r w:rsidR="00F97B66">
        <w:rPr>
          <w:rFonts w:ascii="Times New Roman" w:eastAsia="Times New Roman" w:hAnsi="Times New Roman"/>
          <w:sz w:val="26"/>
          <w:szCs w:val="26"/>
          <w:lang w:eastAsia="ru-RU"/>
        </w:rPr>
        <w:t>новлением Администрации ЗАТО г. Зеленогорска</w:t>
      </w:r>
      <w:r w:rsidRPr="00D34221">
        <w:rPr>
          <w:rFonts w:ascii="Times New Roman" w:eastAsia="Times New Roman" w:hAnsi="Times New Roman"/>
          <w:sz w:val="26"/>
          <w:szCs w:val="26"/>
          <w:lang w:eastAsia="ru-RU"/>
        </w:rPr>
        <w:t xml:space="preserve"> (далее – Положение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w:t>
      </w:r>
      <w:r w:rsidRPr="00D34221">
        <w:rPr>
          <w:rFonts w:ascii="Times New Roman" w:hAnsi="Times New Roman" w:cs="Arial"/>
          <w:sz w:val="26"/>
          <w:szCs w:val="26"/>
        </w:rPr>
        <w:t>в сфере производства товаров (работ, услуг), за исключением видов деятельности, включенных в разделы В, G, K, L, M (за исключением кода 75), N (за исключением кодов 78, 79, 81, 82)</w:t>
      </w:r>
      <w:r w:rsidR="00E42553" w:rsidRPr="00E42553">
        <w:rPr>
          <w:rFonts w:ascii="Times New Roman" w:hAnsi="Times New Roman" w:cs="Arial"/>
          <w:sz w:val="26"/>
          <w:szCs w:val="26"/>
        </w:rPr>
        <w:t xml:space="preserve"> в соответствии с </w:t>
      </w:r>
      <w:r w:rsidR="00763BD8" w:rsidRPr="00763BD8">
        <w:rPr>
          <w:rFonts w:ascii="Times New Roman" w:eastAsia="Times New Roman" w:hAnsi="Times New Roman"/>
          <w:sz w:val="26"/>
          <w:szCs w:val="26"/>
          <w:lang w:eastAsia="ru-RU"/>
        </w:rPr>
        <w:t>«ОК 029-2014 (КДЕС Ред. 2). Общероссийский классификатор видов экономической деятельности», утвержденный приказом Росстандарта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r w:rsidRPr="00D34221">
        <w:rPr>
          <w:rFonts w:ascii="Times New Roman" w:eastAsia="Times New Roman" w:hAnsi="Times New Roman"/>
          <w:sz w:val="26"/>
          <w:szCs w:val="26"/>
          <w:lang w:eastAsia="ru-RU"/>
        </w:rPr>
        <w:t>;</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cs="Arial"/>
          <w:sz w:val="26"/>
          <w:szCs w:val="26"/>
          <w:lang w:eastAsia="ru-RU"/>
        </w:rPr>
      </w:pPr>
      <w:r w:rsidRPr="00D34221">
        <w:rPr>
          <w:rFonts w:ascii="Times New Roman" w:eastAsia="Times New Roman" w:hAnsi="Times New Roman"/>
          <w:sz w:val="26"/>
          <w:szCs w:val="26"/>
          <w:lang w:eastAsia="ru-RU"/>
        </w:rPr>
        <w:t xml:space="preserve">б) предусмотренного Положением о предоставлении в аренду, безвозмездное пользование муниципального имущества, утвержденным решением Совета депутатов ЗАТО </w:t>
      </w:r>
      <w:r w:rsidR="00F97B66">
        <w:rPr>
          <w:rFonts w:ascii="Times New Roman" w:eastAsia="Times New Roman" w:hAnsi="Times New Roman"/>
          <w:sz w:val="26"/>
          <w:szCs w:val="26"/>
          <w:lang w:eastAsia="ru-RU"/>
        </w:rPr>
        <w:t>г. Зеленогорска</w:t>
      </w:r>
      <w:r w:rsidRPr="00D34221">
        <w:rPr>
          <w:rFonts w:ascii="Times New Roman" w:eastAsia="Times New Roman" w:hAnsi="Times New Roman"/>
          <w:sz w:val="26"/>
          <w:szCs w:val="26"/>
          <w:lang w:eastAsia="ru-RU"/>
        </w:rPr>
        <w:t xml:space="preserve"> (далее – городское Положение), при заключении договоров аренды земельных участков с субъектами МСП, осуществляющими виды деятельности, не указанные в подпункте «а» настоящего пункта.</w:t>
      </w:r>
      <w:r w:rsidRPr="00D34221">
        <w:rPr>
          <w:rFonts w:ascii="Times New Roman" w:eastAsia="Times New Roman" w:hAnsi="Times New Roman" w:cs="Arial"/>
          <w:sz w:val="26"/>
          <w:szCs w:val="26"/>
          <w:lang w:eastAsia="ru-RU"/>
        </w:rPr>
        <w:t xml:space="preserve"> </w:t>
      </w:r>
    </w:p>
    <w:p w:rsidR="00D34221" w:rsidRPr="00D34221" w:rsidRDefault="00D34221" w:rsidP="00D34221">
      <w:pPr>
        <w:autoSpaceDN w:val="0"/>
        <w:adjustRightInd w:val="0"/>
        <w:spacing w:after="0" w:line="240" w:lineRule="auto"/>
        <w:ind w:firstLine="540"/>
        <w:jc w:val="both"/>
        <w:rPr>
          <w:rFonts w:ascii="Times New Roman" w:hAnsi="Times New Roman"/>
          <w:sz w:val="26"/>
          <w:szCs w:val="26"/>
        </w:rPr>
      </w:pPr>
      <w:r w:rsidRPr="00D34221">
        <w:rPr>
          <w:rFonts w:ascii="Times New Roman" w:hAnsi="Times New Roman"/>
          <w:sz w:val="26"/>
          <w:szCs w:val="26"/>
        </w:rPr>
        <w:t xml:space="preserve">Проведение аукционов на право заключения договоров аренды земельных участков осуществляется в соответствии с Земельным кодексом Российской Федерации (далее – ЗК РФ). </w:t>
      </w:r>
    </w:p>
    <w:p w:rsidR="00D34221" w:rsidRPr="00D34221" w:rsidRDefault="00D34221" w:rsidP="00D34221">
      <w:pPr>
        <w:autoSpaceDN w:val="0"/>
        <w:adjustRightInd w:val="0"/>
        <w:spacing w:after="0" w:line="240" w:lineRule="auto"/>
        <w:ind w:firstLine="540"/>
        <w:jc w:val="both"/>
        <w:rPr>
          <w:rFonts w:ascii="Times New Roman" w:hAnsi="Times New Roman"/>
          <w:sz w:val="26"/>
          <w:szCs w:val="26"/>
        </w:rPr>
      </w:pPr>
      <w:r w:rsidRPr="00D34221">
        <w:rPr>
          <w:rFonts w:ascii="Times New Roman" w:hAnsi="Times New Roman"/>
          <w:sz w:val="26"/>
          <w:szCs w:val="26"/>
        </w:rPr>
        <w:t xml:space="preserve">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9" w:history="1">
        <w:r w:rsidRPr="00D34221">
          <w:rPr>
            <w:rFonts w:ascii="Times New Roman" w:hAnsi="Times New Roman"/>
            <w:sz w:val="26"/>
            <w:szCs w:val="26"/>
          </w:rPr>
          <w:t>законом</w:t>
        </w:r>
      </w:hyperlink>
      <w:r w:rsidRPr="00D34221">
        <w:rPr>
          <w:rFonts w:ascii="Times New Roman" w:hAnsi="Times New Roman"/>
          <w:sz w:val="26"/>
          <w:szCs w:val="26"/>
        </w:rPr>
        <w:t xml:space="preserve"> от 29.07.1998 № 135-ФЗ «Об оценочной деятельности в Российской Федерации».</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D34221">
        <w:rPr>
          <w:rFonts w:ascii="Times New Roman" w:eastAsia="Times New Roman" w:hAnsi="Times New Roman"/>
          <w:sz w:val="26"/>
          <w:szCs w:val="26"/>
          <w:lang w:eastAsia="ru-RU"/>
        </w:rPr>
        <w:t xml:space="preserve">1.4. Предоставление муниципальных преференций в целях поддержки субъектов МСП в виде </w:t>
      </w:r>
      <w:r w:rsidRPr="00D34221">
        <w:rPr>
          <w:rFonts w:ascii="Times New Roman" w:eastAsia="Times New Roman" w:hAnsi="Times New Roman"/>
          <w:color w:val="000000"/>
          <w:sz w:val="26"/>
          <w:szCs w:val="26"/>
          <w:lang w:eastAsia="ru-RU"/>
        </w:rPr>
        <w:t>применения при заключении договоров аренды земельных участков без проведения торгов в случаях, предусмотренных ЗК РФ, льготного порядка исчисления арендной платы:</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34221">
        <w:rPr>
          <w:rFonts w:ascii="Times New Roman" w:eastAsia="Times New Roman" w:hAnsi="Times New Roman"/>
          <w:color w:val="000000"/>
          <w:sz w:val="26"/>
          <w:szCs w:val="26"/>
          <w:lang w:eastAsia="ru-RU"/>
        </w:rPr>
        <w:lastRenderedPageBreak/>
        <w:t xml:space="preserve">- предусмотренного </w:t>
      </w:r>
      <w:r w:rsidRPr="00D34221">
        <w:rPr>
          <w:rFonts w:ascii="Times New Roman" w:eastAsia="Times New Roman" w:hAnsi="Times New Roman"/>
          <w:sz w:val="26"/>
          <w:szCs w:val="26"/>
          <w:lang w:eastAsia="ru-RU"/>
        </w:rPr>
        <w:t>Положением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указанные в подпункте «а» пункта 1.3 настоящих условий и порядка;</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cs="Arial"/>
          <w:sz w:val="26"/>
          <w:szCs w:val="26"/>
          <w:lang w:eastAsia="ru-RU"/>
        </w:rPr>
      </w:pPr>
      <w:r w:rsidRPr="00D34221">
        <w:rPr>
          <w:rFonts w:ascii="Times New Roman" w:eastAsia="Times New Roman" w:hAnsi="Times New Roman"/>
          <w:sz w:val="26"/>
          <w:szCs w:val="26"/>
          <w:lang w:eastAsia="ru-RU"/>
        </w:rPr>
        <w:t>- предусмотренного городским Положением при заключении договоров аренды земельных участков с субъектами МСП, осуществляющими виды деятельности, не указанные в подпункте «а» пункта 1.3 настоящих условий и порядка.</w:t>
      </w:r>
      <w:r w:rsidRPr="00D34221">
        <w:rPr>
          <w:rFonts w:ascii="Times New Roman" w:eastAsia="Times New Roman" w:hAnsi="Times New Roman" w:cs="Arial"/>
          <w:sz w:val="26"/>
          <w:szCs w:val="26"/>
          <w:lang w:eastAsia="ru-RU"/>
        </w:rPr>
        <w:t xml:space="preserve"> </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cs="Arial"/>
          <w:sz w:val="26"/>
          <w:szCs w:val="26"/>
          <w:lang w:eastAsia="ru-RU"/>
        </w:rPr>
      </w:pPr>
      <w:r w:rsidRPr="00D34221">
        <w:rPr>
          <w:rFonts w:ascii="Times New Roman" w:eastAsia="Times New Roman" w:hAnsi="Times New Roman" w:cs="Arial"/>
          <w:sz w:val="26"/>
          <w:szCs w:val="26"/>
          <w:lang w:eastAsia="ru-RU"/>
        </w:rPr>
        <w:t>Размер ежегодной арендной платы определяется в соответствии с ЗК РФ.</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cs="Arial"/>
          <w:bCs/>
          <w:sz w:val="26"/>
          <w:szCs w:val="26"/>
          <w:lang w:eastAsia="ru-RU"/>
        </w:rPr>
      </w:pPr>
      <w:r w:rsidRPr="00D34221">
        <w:rPr>
          <w:rFonts w:ascii="Times New Roman" w:eastAsia="Times New Roman" w:hAnsi="Times New Roman"/>
          <w:bCs/>
          <w:sz w:val="26"/>
          <w:szCs w:val="26"/>
          <w:lang w:eastAsia="ru-RU"/>
        </w:rPr>
        <w:t>1.5. Предоставление муниципальных преференций в целях поддержки субъектов МСП в виде заключения</w:t>
      </w:r>
      <w:r w:rsidRPr="00D34221">
        <w:rPr>
          <w:rFonts w:ascii="Times New Roman" w:eastAsia="Times New Roman" w:hAnsi="Times New Roman"/>
          <w:bCs/>
          <w:color w:val="FF0000"/>
          <w:sz w:val="26"/>
          <w:szCs w:val="26"/>
          <w:lang w:eastAsia="ru-RU"/>
        </w:rPr>
        <w:t xml:space="preserve"> </w:t>
      </w:r>
      <w:r w:rsidRPr="00D34221">
        <w:rPr>
          <w:rFonts w:ascii="Times New Roman" w:eastAsia="Times New Roman" w:hAnsi="Times New Roman"/>
          <w:bCs/>
          <w:color w:val="000000"/>
          <w:sz w:val="26"/>
          <w:szCs w:val="26"/>
          <w:lang w:eastAsia="ru-RU"/>
        </w:rPr>
        <w:t>договоров аренды имущества, находящегося в собственности муниципального образования город Зеленогорск Красноярского края (далее – муниципальное имущество),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субъектам среднего и малого предпринимательства (далее – перечень), без проведения торгов с субъектами МСП,</w:t>
      </w:r>
      <w:r w:rsidRPr="00D34221">
        <w:rPr>
          <w:rFonts w:ascii="Times New Roman" w:eastAsia="Times New Roman" w:hAnsi="Times New Roman"/>
          <w:bCs/>
          <w:color w:val="FF0000"/>
          <w:sz w:val="26"/>
          <w:szCs w:val="26"/>
          <w:lang w:eastAsia="ru-RU"/>
        </w:rPr>
        <w:t xml:space="preserve"> </w:t>
      </w:r>
      <w:r w:rsidRPr="00D34221">
        <w:rPr>
          <w:rFonts w:ascii="Times New Roman" w:hAnsi="Times New Roman" w:cs="Arial"/>
          <w:bCs/>
          <w:sz w:val="26"/>
          <w:szCs w:val="26"/>
        </w:rPr>
        <w:t>осуществляющими виды деятельности указанные в подпункте «а» пункта 1.3 настоящих условий и порядка</w:t>
      </w:r>
      <w:r w:rsidRPr="00D34221">
        <w:rPr>
          <w:rFonts w:ascii="Times New Roman" w:eastAsia="Times New Roman" w:hAnsi="Times New Roman" w:cs="Arial"/>
          <w:bCs/>
          <w:sz w:val="26"/>
          <w:szCs w:val="26"/>
          <w:lang w:eastAsia="ru-RU"/>
        </w:rPr>
        <w:t xml:space="preserve">, </w:t>
      </w:r>
      <w:r w:rsidRPr="00D34221">
        <w:rPr>
          <w:rFonts w:ascii="Times New Roman" w:eastAsia="Times New Roman" w:hAnsi="Times New Roman"/>
          <w:bCs/>
          <w:color w:val="000000"/>
          <w:sz w:val="26"/>
          <w:szCs w:val="26"/>
          <w:lang w:eastAsia="ru-RU"/>
        </w:rPr>
        <w:t>с применением льготного порядка исчисления арендной платы</w:t>
      </w:r>
      <w:r w:rsidRPr="00D34221">
        <w:rPr>
          <w:rFonts w:ascii="Times New Roman" w:eastAsia="Times New Roman" w:hAnsi="Times New Roman" w:cs="Arial"/>
          <w:bCs/>
          <w:sz w:val="26"/>
          <w:szCs w:val="26"/>
          <w:lang w:eastAsia="ru-RU"/>
        </w:rPr>
        <w:t>, предусмотренного</w:t>
      </w:r>
      <w:r w:rsidRPr="00D34221">
        <w:rPr>
          <w:rFonts w:ascii="Times New Roman" w:eastAsia="Times New Roman" w:hAnsi="Times New Roman"/>
          <w:bCs/>
          <w:sz w:val="26"/>
          <w:szCs w:val="26"/>
          <w:lang w:eastAsia="ru-RU"/>
        </w:rPr>
        <w:t xml:space="preserve"> Положением о предоставлении в аренду имущества субъектам МСП.</w:t>
      </w:r>
      <w:r w:rsidRPr="00D34221">
        <w:rPr>
          <w:rFonts w:ascii="Times New Roman" w:eastAsia="Times New Roman" w:hAnsi="Times New Roman" w:cs="Arial"/>
          <w:bCs/>
          <w:sz w:val="26"/>
          <w:szCs w:val="26"/>
          <w:lang w:eastAsia="ru-RU"/>
        </w:rPr>
        <w:t xml:space="preserve"> </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cs="Arial"/>
          <w:sz w:val="26"/>
          <w:szCs w:val="26"/>
          <w:lang w:eastAsia="ru-RU"/>
        </w:rPr>
      </w:pPr>
      <w:r w:rsidRPr="00D34221">
        <w:rPr>
          <w:rFonts w:ascii="Times New Roman" w:eastAsia="Times New Roman" w:hAnsi="Times New Roman" w:cs="Arial"/>
          <w:sz w:val="26"/>
          <w:szCs w:val="26"/>
          <w:lang w:eastAsia="ru-RU"/>
        </w:rPr>
        <w:t>1.6.</w:t>
      </w:r>
      <w:r w:rsidRPr="00D34221">
        <w:rPr>
          <w:rFonts w:ascii="Times New Roman" w:eastAsia="Times New Roman" w:hAnsi="Times New Roman"/>
          <w:sz w:val="26"/>
          <w:szCs w:val="26"/>
          <w:lang w:eastAsia="ru-RU"/>
        </w:rPr>
        <w:t xml:space="preserve"> Предоставление муниципальных преференций в целях поддержки субъектов МСП в виде заключения </w:t>
      </w:r>
      <w:r w:rsidRPr="00D34221">
        <w:rPr>
          <w:rFonts w:ascii="Times New Roman" w:eastAsia="Times New Roman" w:hAnsi="Times New Roman"/>
          <w:color w:val="000000"/>
          <w:sz w:val="26"/>
          <w:szCs w:val="26"/>
          <w:lang w:eastAsia="ru-RU"/>
        </w:rPr>
        <w:t xml:space="preserve">договоров аренды муниципального имущества, включенного в перечень, без проведения торгов с </w:t>
      </w:r>
      <w:r w:rsidRPr="00D34221">
        <w:rPr>
          <w:rFonts w:ascii="Times New Roman" w:eastAsia="Times New Roman" w:hAnsi="Times New Roman"/>
          <w:sz w:val="26"/>
          <w:szCs w:val="26"/>
          <w:lang w:eastAsia="ru-RU"/>
        </w:rPr>
        <w:t xml:space="preserve">субъектами МСП, осуществляющими виды деятельности, не указанные в подпункте «а» пункта 1.3 настоящих условий и порядка, </w:t>
      </w:r>
      <w:r w:rsidRPr="00D34221">
        <w:rPr>
          <w:rFonts w:ascii="Times New Roman" w:eastAsia="Times New Roman" w:hAnsi="Times New Roman"/>
          <w:color w:val="000000"/>
          <w:sz w:val="26"/>
          <w:szCs w:val="26"/>
          <w:lang w:eastAsia="ru-RU"/>
        </w:rPr>
        <w:t>с применением льготного порядка исчисления арендной платы</w:t>
      </w:r>
      <w:r w:rsidRPr="00D34221">
        <w:rPr>
          <w:rFonts w:ascii="Times New Roman" w:eastAsia="Times New Roman" w:hAnsi="Times New Roman" w:cs="Arial"/>
          <w:sz w:val="26"/>
          <w:szCs w:val="26"/>
          <w:lang w:eastAsia="ru-RU"/>
        </w:rPr>
        <w:t xml:space="preserve">, предусмотренного </w:t>
      </w:r>
      <w:r w:rsidRPr="00D34221">
        <w:rPr>
          <w:rFonts w:ascii="Times New Roman" w:eastAsia="Times New Roman" w:hAnsi="Times New Roman"/>
          <w:sz w:val="26"/>
          <w:szCs w:val="26"/>
          <w:lang w:eastAsia="ru-RU"/>
        </w:rPr>
        <w:t>городским Положением.</w:t>
      </w:r>
      <w:r w:rsidRPr="00D34221">
        <w:rPr>
          <w:rFonts w:ascii="Times New Roman" w:eastAsia="Times New Roman" w:hAnsi="Times New Roman" w:cs="Arial"/>
          <w:sz w:val="26"/>
          <w:szCs w:val="26"/>
          <w:lang w:eastAsia="ru-RU"/>
        </w:rPr>
        <w:t xml:space="preserve"> </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xml:space="preserve">1.7. Предоставление муниципальных преференций в целях поддержки субъектов МСП в виде </w:t>
      </w:r>
      <w:r w:rsidRPr="00D34221">
        <w:rPr>
          <w:rFonts w:ascii="Times New Roman" w:eastAsia="Times New Roman" w:hAnsi="Times New Roman"/>
          <w:color w:val="000000"/>
          <w:sz w:val="26"/>
          <w:szCs w:val="26"/>
          <w:lang w:eastAsia="ru-RU"/>
        </w:rPr>
        <w:t xml:space="preserve">применения льготного порядка исчисления арендной платы, предусмотренного </w:t>
      </w:r>
      <w:r w:rsidRPr="00D34221">
        <w:rPr>
          <w:rFonts w:ascii="Times New Roman" w:eastAsia="Times New Roman" w:hAnsi="Times New Roman"/>
          <w:sz w:val="26"/>
          <w:szCs w:val="26"/>
          <w:lang w:eastAsia="ru-RU"/>
        </w:rPr>
        <w:t>Положением о предоставлении в аренду имущества субъектам МСП,</w:t>
      </w:r>
      <w:r w:rsidRPr="00D34221">
        <w:rPr>
          <w:rFonts w:ascii="Times New Roman" w:eastAsia="Times New Roman" w:hAnsi="Times New Roman"/>
          <w:color w:val="000000"/>
          <w:sz w:val="26"/>
          <w:szCs w:val="26"/>
          <w:lang w:eastAsia="ru-RU"/>
        </w:rPr>
        <w:t xml:space="preserve"> при заключении договоров аренды муниципального имущества, включенного в перечень, </w:t>
      </w:r>
      <w:r w:rsidRPr="00D34221">
        <w:rPr>
          <w:rFonts w:ascii="Times New Roman" w:eastAsia="Times New Roman" w:hAnsi="Times New Roman"/>
          <w:sz w:val="26"/>
          <w:szCs w:val="26"/>
          <w:lang w:eastAsia="ru-RU"/>
        </w:rPr>
        <w:t xml:space="preserve">без проведения торгов на новый срок в соответствии с Федеральным </w:t>
      </w:r>
      <w:hyperlink r:id="rId10" w:history="1">
        <w:r w:rsidRPr="00D34221">
          <w:rPr>
            <w:rFonts w:ascii="Times New Roman" w:eastAsia="Times New Roman" w:hAnsi="Times New Roman"/>
            <w:sz w:val="26"/>
            <w:szCs w:val="26"/>
            <w:lang w:eastAsia="ru-RU"/>
          </w:rPr>
          <w:t>законом</w:t>
        </w:r>
      </w:hyperlink>
      <w:r w:rsidRPr="00D34221">
        <w:rPr>
          <w:rFonts w:ascii="Times New Roman" w:eastAsia="Times New Roman" w:hAnsi="Times New Roman"/>
          <w:sz w:val="26"/>
          <w:szCs w:val="26"/>
          <w:lang w:eastAsia="ru-RU"/>
        </w:rPr>
        <w:t xml:space="preserve"> от 26.07.2006 № 135-ФЗ «О защите конкуренции» (далее – Закон о защите конкуренции), с субъектами МСП, осуществляющими виды деятельности, указанные в подпункте «а» пункта 1.3 настоящих условий и порядка.</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xml:space="preserve">1.8. Предоставление муниципальных преференций в целях поддержки субъектов МСП в виде </w:t>
      </w:r>
      <w:r w:rsidRPr="00D34221">
        <w:rPr>
          <w:rFonts w:ascii="Times New Roman" w:eastAsia="Times New Roman" w:hAnsi="Times New Roman"/>
          <w:color w:val="000000"/>
          <w:sz w:val="26"/>
          <w:szCs w:val="26"/>
          <w:lang w:eastAsia="ru-RU"/>
        </w:rPr>
        <w:t xml:space="preserve">применения льготного порядка исчисления арендной платы, предусмотренного городским Положением, при заключении договоров аренды муниципального имущества, включенного в перечень, </w:t>
      </w:r>
      <w:r w:rsidRPr="00D34221">
        <w:rPr>
          <w:rFonts w:ascii="Times New Roman" w:eastAsia="Times New Roman" w:hAnsi="Times New Roman"/>
          <w:sz w:val="26"/>
          <w:szCs w:val="26"/>
          <w:lang w:eastAsia="ru-RU"/>
        </w:rPr>
        <w:t>без проведения торгов на новый срок в соответствии с Законом о защите конкуренции,</w:t>
      </w:r>
      <w:r w:rsidRPr="00D34221">
        <w:rPr>
          <w:rFonts w:ascii="Times New Roman" w:eastAsia="Times New Roman" w:hAnsi="Times New Roman"/>
          <w:color w:val="FF0000"/>
          <w:sz w:val="26"/>
          <w:szCs w:val="26"/>
          <w:lang w:eastAsia="ru-RU"/>
        </w:rPr>
        <w:t xml:space="preserve"> </w:t>
      </w:r>
      <w:r w:rsidRPr="00D34221">
        <w:rPr>
          <w:rFonts w:ascii="Times New Roman" w:eastAsia="Times New Roman" w:hAnsi="Times New Roman"/>
          <w:sz w:val="26"/>
          <w:szCs w:val="26"/>
          <w:lang w:eastAsia="ru-RU"/>
        </w:rPr>
        <w:t>с субъектами МСП, осуществляющими виды деятельности, не указанные в подпункте «а» пункта 1.3 настоящих условий и порядка.</w:t>
      </w:r>
    </w:p>
    <w:p w:rsidR="00D34221" w:rsidRPr="00D34221" w:rsidRDefault="00D34221" w:rsidP="00D34221">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xml:space="preserve">         1.9. Предоставление муниципальных преференций в целях поддержки субъектов МСП в виде </w:t>
      </w:r>
      <w:r w:rsidRPr="00D34221">
        <w:rPr>
          <w:rFonts w:ascii="Times New Roman" w:eastAsia="Times New Roman" w:hAnsi="Times New Roman"/>
          <w:color w:val="000000"/>
          <w:sz w:val="26"/>
          <w:szCs w:val="26"/>
          <w:lang w:eastAsia="ru-RU"/>
        </w:rPr>
        <w:t xml:space="preserve">применения </w:t>
      </w:r>
      <w:r w:rsidRPr="00D34221">
        <w:rPr>
          <w:rFonts w:ascii="Times New Roman" w:eastAsia="Times New Roman" w:hAnsi="Times New Roman"/>
          <w:sz w:val="26"/>
          <w:szCs w:val="26"/>
          <w:lang w:eastAsia="ru-RU"/>
        </w:rPr>
        <w:t xml:space="preserve">при заключении договоров аренды муниципального имущества, находящегося в хозяйственном ведении муниципальных унитарных предприятий </w:t>
      </w:r>
      <w:r w:rsidR="00F97B66">
        <w:rPr>
          <w:rFonts w:ascii="Times New Roman" w:eastAsia="Times New Roman" w:hAnsi="Times New Roman"/>
          <w:sz w:val="26"/>
          <w:szCs w:val="26"/>
          <w:lang w:eastAsia="ru-RU"/>
        </w:rPr>
        <w:t>г. Зеленогорска</w:t>
      </w:r>
      <w:r w:rsidRPr="00D34221">
        <w:rPr>
          <w:rFonts w:ascii="Times New Roman" w:eastAsia="Times New Roman" w:hAnsi="Times New Roman"/>
          <w:sz w:val="26"/>
          <w:szCs w:val="26"/>
          <w:lang w:eastAsia="ru-RU"/>
        </w:rPr>
        <w:t xml:space="preserve"> (далее – предприятия) или оперативном управлении муниципальных учреждений </w:t>
      </w:r>
      <w:r w:rsidR="00F97B66">
        <w:rPr>
          <w:rFonts w:ascii="Times New Roman" w:eastAsia="Times New Roman" w:hAnsi="Times New Roman"/>
          <w:sz w:val="26"/>
          <w:szCs w:val="26"/>
          <w:lang w:eastAsia="ru-RU"/>
        </w:rPr>
        <w:t>г. Зеленогорска</w:t>
      </w:r>
      <w:r w:rsidRPr="00D34221">
        <w:rPr>
          <w:rFonts w:ascii="Times New Roman" w:eastAsia="Times New Roman" w:hAnsi="Times New Roman"/>
          <w:sz w:val="26"/>
          <w:szCs w:val="26"/>
          <w:lang w:eastAsia="ru-RU"/>
        </w:rPr>
        <w:t xml:space="preserve"> (далее - учреждения), в том числе без проведения торгов на новый срок в случаях, предусмотренных Законом о защите конкуренции,</w:t>
      </w:r>
      <w:r w:rsidRPr="00D34221">
        <w:rPr>
          <w:rFonts w:ascii="Times New Roman" w:eastAsia="Times New Roman" w:hAnsi="Times New Roman"/>
          <w:color w:val="000000"/>
          <w:sz w:val="26"/>
          <w:szCs w:val="26"/>
          <w:lang w:eastAsia="ru-RU"/>
        </w:rPr>
        <w:t xml:space="preserve"> льготного порядка исчисления арендной платы</w:t>
      </w:r>
      <w:r w:rsidRPr="00D34221">
        <w:rPr>
          <w:rFonts w:ascii="Times New Roman" w:eastAsia="Times New Roman" w:hAnsi="Times New Roman"/>
          <w:sz w:val="26"/>
          <w:szCs w:val="26"/>
          <w:lang w:eastAsia="ru-RU"/>
        </w:rPr>
        <w:t xml:space="preserve">: </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предусмотренного Положением о предоставлении в аренду имущества субъектам МСП при заключении договоров аренды с субъектами МСП, осуществляющими виды деятельности, указанные в подпункте «а» пункта 1.3 настоящих условий и порядка;</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предусмотренного городским Положением при заключении договоров аренды с субъектами МСП, осуществляющими виды деятельности, не указанные в подпункте «а» пункта 1.3 настоящих условий и порядка.</w:t>
      </w:r>
    </w:p>
    <w:p w:rsidR="00D34221" w:rsidRPr="00D34221" w:rsidRDefault="00D34221" w:rsidP="00D34221">
      <w:pPr>
        <w:widowControl w:val="0"/>
        <w:autoSpaceDE w:val="0"/>
        <w:autoSpaceDN w:val="0"/>
        <w:spacing w:after="0" w:line="240" w:lineRule="auto"/>
        <w:ind w:firstLine="539"/>
        <w:jc w:val="both"/>
        <w:rPr>
          <w:rFonts w:ascii="Times New Roman" w:hAnsi="Times New Roman"/>
          <w:sz w:val="26"/>
          <w:szCs w:val="26"/>
        </w:rPr>
      </w:pPr>
      <w:r w:rsidRPr="00D34221">
        <w:rPr>
          <w:rFonts w:ascii="Times New Roman" w:eastAsia="Times New Roman" w:hAnsi="Times New Roman"/>
          <w:sz w:val="26"/>
          <w:szCs w:val="26"/>
        </w:rPr>
        <w:t xml:space="preserve">1.10. В связи с тем, что предоставление муниципальных преференций, указанных в настоящем разделе, осуществляется в соответствии с подпунктом 13 пункта 1 статьи 19 Закона о защите конкуренции и предусмотрено муниципальной программой «Развитие малого и среднего предпринимательства в городе Зеленогорске», утвержденной постановлением Администрации ЗАТО </w:t>
      </w:r>
      <w:r w:rsidR="00F97B66">
        <w:rPr>
          <w:rFonts w:ascii="Times New Roman" w:eastAsia="Times New Roman" w:hAnsi="Times New Roman"/>
          <w:sz w:val="26"/>
          <w:szCs w:val="26"/>
        </w:rPr>
        <w:t>г. Зеленогорска</w:t>
      </w:r>
      <w:r w:rsidRPr="00D34221">
        <w:rPr>
          <w:rFonts w:ascii="Times New Roman" w:eastAsia="Times New Roman" w:hAnsi="Times New Roman"/>
          <w:sz w:val="26"/>
          <w:szCs w:val="26"/>
        </w:rPr>
        <w:t xml:space="preserve">, предварительное согласие антимонопольного органа на их </w:t>
      </w:r>
      <w:r w:rsidRPr="00D34221">
        <w:rPr>
          <w:rFonts w:ascii="Times New Roman" w:eastAsia="Times New Roman" w:hAnsi="Times New Roman"/>
          <w:sz w:val="26"/>
          <w:szCs w:val="26"/>
        </w:rPr>
        <w:lastRenderedPageBreak/>
        <w:t>предоставление не требуется.</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xml:space="preserve"> </w:t>
      </w:r>
    </w:p>
    <w:p w:rsidR="00D34221" w:rsidRPr="00D34221" w:rsidRDefault="00D34221" w:rsidP="00D34221">
      <w:pPr>
        <w:widowControl w:val="0"/>
        <w:autoSpaceDE w:val="0"/>
        <w:autoSpaceDN w:val="0"/>
        <w:adjustRightInd w:val="0"/>
        <w:spacing w:after="0" w:line="240" w:lineRule="auto"/>
        <w:ind w:firstLine="708"/>
        <w:jc w:val="center"/>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2. Условия оказания имущественной поддержки субъектам МСП</w:t>
      </w:r>
    </w:p>
    <w:p w:rsidR="00D34221" w:rsidRPr="00D34221" w:rsidRDefault="00D34221" w:rsidP="00D34221">
      <w:pPr>
        <w:widowControl w:val="0"/>
        <w:autoSpaceDE w:val="0"/>
        <w:autoSpaceDN w:val="0"/>
        <w:adjustRightInd w:val="0"/>
        <w:spacing w:after="0" w:line="240" w:lineRule="auto"/>
        <w:ind w:firstLine="708"/>
        <w:jc w:val="center"/>
        <w:rPr>
          <w:rFonts w:ascii="Times New Roman" w:eastAsia="Times New Roman" w:hAnsi="Times New Roman"/>
          <w:sz w:val="26"/>
          <w:szCs w:val="26"/>
          <w:lang w:eastAsia="ru-RU"/>
        </w:rPr>
      </w:pP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bookmarkStart w:id="1" w:name="P7500"/>
      <w:bookmarkEnd w:id="1"/>
      <w:r w:rsidRPr="00D34221">
        <w:rPr>
          <w:rFonts w:ascii="Times New Roman" w:eastAsia="Times New Roman" w:hAnsi="Times New Roman"/>
          <w:sz w:val="26"/>
          <w:szCs w:val="26"/>
          <w:lang w:eastAsia="ru-RU"/>
        </w:rPr>
        <w:t>Право на получение имущественной поддержки имеют субъекты МСП соответствующие следующим условиям:</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xml:space="preserve">- сведения о субъекте МСП внесены в единый реестр субъектов малого и среднего предпринимательства в соответствии со </w:t>
      </w:r>
      <w:hyperlink r:id="rId11" w:history="1">
        <w:r w:rsidRPr="00D34221">
          <w:rPr>
            <w:rFonts w:ascii="Times New Roman" w:eastAsia="Times New Roman" w:hAnsi="Times New Roman"/>
            <w:sz w:val="26"/>
            <w:szCs w:val="26"/>
            <w:lang w:eastAsia="ru-RU"/>
          </w:rPr>
          <w:t>статьей 4.1</w:t>
        </w:r>
      </w:hyperlink>
      <w:r w:rsidRPr="00D34221">
        <w:rPr>
          <w:rFonts w:ascii="Times New Roman" w:eastAsia="Times New Roman" w:hAnsi="Times New Roman"/>
          <w:sz w:val="26"/>
          <w:szCs w:val="26"/>
          <w:lang w:eastAsia="ru-RU"/>
        </w:rPr>
        <w:t xml:space="preserve"> Федерального закона от 24.07.2007 № 209-ФЗ «О развитии малого и среднего предпринимательства в Российской Федерации» (далее – Закон о субъектах МСП) на дату регистрации заявления о предоставлении муниципальной преференции;</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организация, образующая инфраструктуру поддержки субъектов малого и среднего предпринимательства, соответствует требованиям, предусмотренным статьей 15 Закона о субъектах МСП;</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xml:space="preserve">- субъект МСП осуществляет деятельность на территории </w:t>
      </w:r>
      <w:r w:rsidR="00F97B66">
        <w:rPr>
          <w:rFonts w:ascii="Times New Roman" w:eastAsia="Times New Roman" w:hAnsi="Times New Roman"/>
          <w:sz w:val="26"/>
          <w:szCs w:val="26"/>
          <w:lang w:eastAsia="ru-RU"/>
        </w:rPr>
        <w:t>г. Зеленогорска</w:t>
      </w:r>
      <w:r w:rsidRPr="00D34221">
        <w:rPr>
          <w:rFonts w:ascii="Times New Roman" w:eastAsia="Times New Roman" w:hAnsi="Times New Roman"/>
          <w:sz w:val="26"/>
          <w:szCs w:val="26"/>
          <w:lang w:eastAsia="ru-RU"/>
        </w:rPr>
        <w:t>;</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в отношении субъекта МСП не принято решение о начале процедуры ликвидации или прекращения деятельности;</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xml:space="preserve">- в отношении субъекта МСП не принято решение о начале процедуры признания несостоятельным (банкротом) в соответствии с Федеральным </w:t>
      </w:r>
      <w:hyperlink r:id="rId12" w:history="1">
        <w:r w:rsidRPr="00D34221">
          <w:rPr>
            <w:rFonts w:ascii="Times New Roman" w:eastAsia="Times New Roman" w:hAnsi="Times New Roman"/>
            <w:sz w:val="26"/>
            <w:szCs w:val="26"/>
            <w:lang w:eastAsia="ru-RU"/>
          </w:rPr>
          <w:t>законом</w:t>
        </w:r>
      </w:hyperlink>
      <w:r w:rsidRPr="00D34221">
        <w:rPr>
          <w:rFonts w:ascii="Times New Roman" w:eastAsia="Times New Roman" w:hAnsi="Times New Roman"/>
          <w:sz w:val="26"/>
          <w:szCs w:val="26"/>
          <w:lang w:eastAsia="ru-RU"/>
        </w:rPr>
        <w:t xml:space="preserve"> от 26.10.2002 № 127-ФЗ «О несостоятельности (банкротстве)»;</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xml:space="preserve">- деятельность субъекта МСП не приостановлена в порядке, предусмотренном </w:t>
      </w:r>
      <w:hyperlink r:id="rId13" w:history="1">
        <w:r w:rsidRPr="00D34221">
          <w:rPr>
            <w:rFonts w:ascii="Times New Roman" w:eastAsia="Times New Roman" w:hAnsi="Times New Roman"/>
            <w:sz w:val="26"/>
            <w:szCs w:val="26"/>
            <w:lang w:eastAsia="ru-RU"/>
          </w:rPr>
          <w:t>Кодексом</w:t>
        </w:r>
      </w:hyperlink>
      <w:r w:rsidRPr="00D34221">
        <w:rPr>
          <w:rFonts w:ascii="Times New Roman" w:eastAsia="Times New Roman" w:hAnsi="Times New Roman"/>
          <w:sz w:val="26"/>
          <w:szCs w:val="26"/>
          <w:lang w:eastAsia="ru-RU"/>
        </w:rPr>
        <w:t xml:space="preserve"> Российской Федерации об административных правонарушениях;</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субъект МСП не имеет задолженности за пользование и содержание муниципального имущества на дату регистрации заявления о предоставлении муниципальной преференции (за исключением случая заключения договора аренды на новый срок в соответствии с пунктом 9 статьи 17.1 Закона о защите конкуренции).</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D34221" w:rsidRPr="00D34221" w:rsidRDefault="00D34221" w:rsidP="008505F7">
      <w:pPr>
        <w:widowControl w:val="0"/>
        <w:numPr>
          <w:ilvl w:val="0"/>
          <w:numId w:val="30"/>
        </w:numPr>
        <w:autoSpaceDE w:val="0"/>
        <w:autoSpaceDN w:val="0"/>
        <w:spacing w:after="0" w:line="240" w:lineRule="auto"/>
        <w:ind w:left="0" w:firstLine="709"/>
        <w:contextualSpacing/>
        <w:jc w:val="center"/>
        <w:rPr>
          <w:rFonts w:ascii="Times New Roman" w:eastAsia="Times New Roman" w:hAnsi="Times New Roman"/>
          <w:sz w:val="26"/>
          <w:szCs w:val="26"/>
        </w:rPr>
      </w:pPr>
      <w:r w:rsidRPr="00D34221">
        <w:rPr>
          <w:rFonts w:ascii="Times New Roman" w:eastAsia="Times New Roman" w:hAnsi="Times New Roman"/>
          <w:sz w:val="26"/>
          <w:szCs w:val="26"/>
        </w:rPr>
        <w:t>Порядок принятия решений о предоставлении муниципальных преференций субъектам МСП</w:t>
      </w:r>
    </w:p>
    <w:p w:rsidR="00D34221" w:rsidRPr="00D34221" w:rsidRDefault="00D34221" w:rsidP="00D34221">
      <w:pPr>
        <w:widowControl w:val="0"/>
        <w:autoSpaceDE w:val="0"/>
        <w:autoSpaceDN w:val="0"/>
        <w:spacing w:after="0" w:line="240" w:lineRule="auto"/>
        <w:contextualSpacing/>
        <w:jc w:val="both"/>
        <w:rPr>
          <w:rFonts w:ascii="Times New Roman" w:eastAsia="Times New Roman" w:hAnsi="Times New Roman"/>
          <w:sz w:val="26"/>
          <w:szCs w:val="26"/>
        </w:rPr>
      </w:pPr>
    </w:p>
    <w:p w:rsidR="00D34221" w:rsidRPr="00D34221" w:rsidRDefault="00D34221" w:rsidP="00D34221">
      <w:pPr>
        <w:widowControl w:val="0"/>
        <w:autoSpaceDE w:val="0"/>
        <w:autoSpaceDN w:val="0"/>
        <w:spacing w:after="0" w:line="240" w:lineRule="auto"/>
        <w:ind w:firstLine="709"/>
        <w:jc w:val="both"/>
        <w:rPr>
          <w:rFonts w:ascii="Times New Roman" w:eastAsia="Times New Roman" w:hAnsi="Times New Roman"/>
          <w:sz w:val="26"/>
          <w:szCs w:val="26"/>
        </w:rPr>
      </w:pPr>
      <w:r w:rsidRPr="00D34221">
        <w:rPr>
          <w:rFonts w:ascii="Times New Roman" w:eastAsia="Times New Roman" w:hAnsi="Times New Roman"/>
          <w:sz w:val="26"/>
          <w:szCs w:val="26"/>
        </w:rPr>
        <w:t>3.1. Решения о предоставлении муниципальных преференций или об отказе в предоставлении муниципальных преференций, указанных в пунктах 1.3 – 1.9 настоящих условий и порядка, принимаются комиссией по предоставлению муниципальных преференций (далее – комиссия).</w:t>
      </w:r>
    </w:p>
    <w:p w:rsidR="00D34221" w:rsidRPr="00D34221" w:rsidRDefault="00D34221" w:rsidP="00D34221">
      <w:pPr>
        <w:widowControl w:val="0"/>
        <w:autoSpaceDE w:val="0"/>
        <w:autoSpaceDN w:val="0"/>
        <w:spacing w:after="0" w:line="240" w:lineRule="auto"/>
        <w:ind w:firstLine="709"/>
        <w:jc w:val="both"/>
        <w:rPr>
          <w:rFonts w:ascii="Times New Roman" w:eastAsia="Times New Roman" w:hAnsi="Times New Roman"/>
          <w:sz w:val="26"/>
          <w:szCs w:val="26"/>
        </w:rPr>
      </w:pPr>
      <w:r w:rsidRPr="00D34221">
        <w:rPr>
          <w:rFonts w:ascii="Times New Roman" w:eastAsia="Times New Roman" w:hAnsi="Times New Roman"/>
          <w:sz w:val="26"/>
          <w:szCs w:val="26"/>
        </w:rPr>
        <w:t>Положение о составе и порядке работы комиссии утверждается распоряжением КУМИ.</w:t>
      </w:r>
    </w:p>
    <w:p w:rsidR="00D34221" w:rsidRPr="00D34221" w:rsidRDefault="00D34221" w:rsidP="00D34221">
      <w:pPr>
        <w:widowControl w:val="0"/>
        <w:autoSpaceDE w:val="0"/>
        <w:autoSpaceDN w:val="0"/>
        <w:spacing w:after="0" w:line="240" w:lineRule="auto"/>
        <w:ind w:firstLine="709"/>
        <w:jc w:val="both"/>
        <w:rPr>
          <w:rFonts w:ascii="Times New Roman" w:eastAsia="Times New Roman" w:hAnsi="Times New Roman"/>
          <w:sz w:val="26"/>
          <w:szCs w:val="26"/>
        </w:rPr>
      </w:pPr>
      <w:r w:rsidRPr="00D34221">
        <w:rPr>
          <w:rFonts w:ascii="Times New Roman" w:eastAsia="Times New Roman" w:hAnsi="Times New Roman"/>
          <w:sz w:val="26"/>
          <w:szCs w:val="26"/>
        </w:rPr>
        <w:t xml:space="preserve">3.2. В состав комиссии в обязательном порядке включается представитель Координационного совета в области развития малого и среднего </w:t>
      </w:r>
      <w:r w:rsidRPr="00D34221">
        <w:rPr>
          <w:rFonts w:ascii="Times New Roman" w:eastAsia="Times New Roman" w:hAnsi="Times New Roman"/>
          <w:color w:val="000000"/>
          <w:sz w:val="26"/>
          <w:szCs w:val="26"/>
        </w:rPr>
        <w:t xml:space="preserve">предпринимательства, созданного постановлением Администрации ЗАТО </w:t>
      </w:r>
      <w:r w:rsidR="00F97B66">
        <w:rPr>
          <w:rFonts w:ascii="Times New Roman" w:eastAsia="Times New Roman" w:hAnsi="Times New Roman"/>
          <w:color w:val="000000"/>
          <w:sz w:val="26"/>
          <w:szCs w:val="26"/>
        </w:rPr>
        <w:t>г. Зеленогорска</w:t>
      </w:r>
      <w:r w:rsidRPr="00D34221">
        <w:rPr>
          <w:rFonts w:ascii="Times New Roman" w:eastAsia="Times New Roman" w:hAnsi="Times New Roman"/>
          <w:sz w:val="26"/>
          <w:szCs w:val="26"/>
        </w:rPr>
        <w:t>.</w:t>
      </w:r>
    </w:p>
    <w:p w:rsidR="00D34221" w:rsidRPr="00D34221" w:rsidRDefault="00D34221" w:rsidP="00D34221">
      <w:pPr>
        <w:widowControl w:val="0"/>
        <w:autoSpaceDE w:val="0"/>
        <w:autoSpaceDN w:val="0"/>
        <w:spacing w:after="0" w:line="240" w:lineRule="auto"/>
        <w:ind w:firstLine="709"/>
        <w:jc w:val="both"/>
        <w:rPr>
          <w:rFonts w:ascii="Times New Roman" w:eastAsia="Times New Roman" w:hAnsi="Times New Roman"/>
          <w:sz w:val="26"/>
          <w:szCs w:val="26"/>
        </w:rPr>
      </w:pPr>
      <w:r w:rsidRPr="00D34221">
        <w:rPr>
          <w:rFonts w:ascii="Times New Roman" w:eastAsia="Times New Roman" w:hAnsi="Times New Roman"/>
          <w:sz w:val="26"/>
          <w:szCs w:val="26"/>
        </w:rPr>
        <w:t>3.3. На основании решений комиссии, указанных в пункте 3.1 настоящего положения, оформляется распоряжение КУМИ о предоставлении или об отказе в предоставлении муниципальных преференций, указанных в пунктах 1.3 – 1.9 настоящих условий и порядка.</w:t>
      </w:r>
    </w:p>
    <w:p w:rsidR="00D34221" w:rsidRPr="00D34221" w:rsidRDefault="00D34221" w:rsidP="00D34221">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D34221" w:rsidRPr="00D34221" w:rsidRDefault="00D34221" w:rsidP="00D34221">
      <w:pPr>
        <w:widowControl w:val="0"/>
        <w:numPr>
          <w:ilvl w:val="0"/>
          <w:numId w:val="30"/>
        </w:numPr>
        <w:autoSpaceDE w:val="0"/>
        <w:autoSpaceDN w:val="0"/>
        <w:spacing w:after="0" w:line="240" w:lineRule="auto"/>
        <w:ind w:left="0"/>
        <w:jc w:val="center"/>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Порядок оказания имущественной поддержки</w:t>
      </w:r>
    </w:p>
    <w:p w:rsidR="00D34221" w:rsidRPr="00D34221" w:rsidRDefault="00D34221" w:rsidP="00D34221">
      <w:pPr>
        <w:widowControl w:val="0"/>
        <w:autoSpaceDE w:val="0"/>
        <w:autoSpaceDN w:val="0"/>
        <w:adjustRightInd w:val="0"/>
        <w:spacing w:after="0" w:line="240" w:lineRule="auto"/>
        <w:ind w:firstLine="720"/>
        <w:rPr>
          <w:rFonts w:ascii="Times New Roman" w:eastAsia="Times New Roman" w:hAnsi="Times New Roman"/>
          <w:sz w:val="26"/>
          <w:szCs w:val="26"/>
          <w:lang w:eastAsia="ru-RU"/>
        </w:rPr>
      </w:pP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4.1. Оказание имущественной поддержки в виде предоставления муниципальных преференций, предусмотренных пунктами 1.3, 1.4, 1.7 – 1.9 настоящих условий и порядка, осуществляется в соответствии с пунктами 4.3 – 4.19 настоящих условий и порядка.</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4.2. Оказание имущественной поддержки в виде предоставления муниципальных преференций, предусмотренных пунктами 1.5, 1.6 настоящих условий и порядка, осуществляется в соответствии с Положением о предоставлении в аренду имущества субъектам МСП.</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ar-SA"/>
        </w:rPr>
      </w:pPr>
      <w:r w:rsidRPr="00D34221">
        <w:rPr>
          <w:rFonts w:ascii="Times New Roman" w:eastAsia="Times New Roman" w:hAnsi="Times New Roman"/>
          <w:sz w:val="26"/>
          <w:szCs w:val="26"/>
          <w:lang w:eastAsia="ar-SA"/>
        </w:rPr>
        <w:t xml:space="preserve">4.3. Субъект МСП, претендующий на получение муниципальной преференции (далее – заявитель), по своему выбору представляет лично, направляет почтовым отправлением или </w:t>
      </w:r>
      <w:r w:rsidRPr="00D34221">
        <w:rPr>
          <w:rFonts w:ascii="Times New Roman" w:eastAsia="Times New Roman" w:hAnsi="Times New Roman"/>
          <w:sz w:val="26"/>
          <w:szCs w:val="26"/>
          <w:lang w:eastAsia="ar-SA"/>
        </w:rPr>
        <w:lastRenderedPageBreak/>
        <w:t xml:space="preserve">посредством электронной почты в Комитет по управлению имуществом Администрации ЗАТО </w:t>
      </w:r>
      <w:r w:rsidR="00F97B66">
        <w:rPr>
          <w:rFonts w:ascii="Times New Roman" w:eastAsia="Times New Roman" w:hAnsi="Times New Roman"/>
          <w:sz w:val="26"/>
          <w:szCs w:val="26"/>
          <w:lang w:eastAsia="ar-SA"/>
        </w:rPr>
        <w:t>г. Зеленогорска</w:t>
      </w:r>
      <w:r w:rsidRPr="00D34221">
        <w:rPr>
          <w:rFonts w:ascii="Times New Roman" w:eastAsia="Times New Roman" w:hAnsi="Times New Roman"/>
          <w:sz w:val="26"/>
          <w:szCs w:val="26"/>
          <w:lang w:eastAsia="ar-SA"/>
        </w:rPr>
        <w:t xml:space="preserve"> (далее – КУМИ) следующие документы:</w:t>
      </w:r>
    </w:p>
    <w:p w:rsidR="00D34221" w:rsidRPr="00D34221" w:rsidRDefault="00D34221" w:rsidP="00D34221">
      <w:pPr>
        <w:suppressAutoHyphens/>
        <w:spacing w:after="0" w:line="240" w:lineRule="auto"/>
        <w:ind w:firstLine="567"/>
        <w:jc w:val="both"/>
        <w:rPr>
          <w:rFonts w:ascii="Times New Roman" w:hAnsi="Times New Roman"/>
          <w:sz w:val="26"/>
          <w:szCs w:val="26"/>
          <w:lang w:eastAsia="ar-SA"/>
        </w:rPr>
      </w:pPr>
      <w:r w:rsidRPr="00D34221">
        <w:rPr>
          <w:rFonts w:ascii="Times New Roman" w:hAnsi="Times New Roman"/>
          <w:sz w:val="26"/>
          <w:szCs w:val="26"/>
          <w:lang w:eastAsia="ar-SA"/>
        </w:rPr>
        <w:t>а) заявление о предоставлении муниципальной преференции (далее - заявление) на имя руководителя КУМИ, содержащее следующие сведения:</w:t>
      </w:r>
    </w:p>
    <w:p w:rsidR="00D34221" w:rsidRPr="00D34221" w:rsidRDefault="00D34221" w:rsidP="00D34221">
      <w:pPr>
        <w:suppressAutoHyphens/>
        <w:spacing w:after="0" w:line="240" w:lineRule="auto"/>
        <w:ind w:firstLine="567"/>
        <w:jc w:val="both"/>
        <w:rPr>
          <w:rFonts w:ascii="Times New Roman" w:hAnsi="Times New Roman"/>
          <w:sz w:val="26"/>
          <w:szCs w:val="26"/>
          <w:lang w:eastAsia="hi-IN" w:bidi="hi-IN"/>
        </w:rPr>
      </w:pPr>
      <w:r w:rsidRPr="00D34221">
        <w:rPr>
          <w:rFonts w:ascii="Times New Roman" w:hAnsi="Times New Roman"/>
          <w:sz w:val="26"/>
          <w:szCs w:val="26"/>
          <w:lang w:eastAsia="ar-SA"/>
        </w:rPr>
        <w:t>- фамилию, имя, отчество (последнее - при наличии), место жительства заявителя, реквизиты документа, удостоверяющего личность заявителя, основной г</w:t>
      </w:r>
      <w:r w:rsidRPr="00D34221">
        <w:rPr>
          <w:rFonts w:ascii="Times New Roman" w:hAnsi="Times New Roman"/>
          <w:sz w:val="26"/>
          <w:szCs w:val="26"/>
          <w:lang w:eastAsia="hi-IN" w:bidi="hi-IN"/>
        </w:rPr>
        <w:t>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(для индивидуального предпринимателя);</w:t>
      </w:r>
    </w:p>
    <w:p w:rsidR="00D34221" w:rsidRPr="00D34221" w:rsidRDefault="00D34221" w:rsidP="00D34221">
      <w:pPr>
        <w:suppressAutoHyphens/>
        <w:spacing w:after="0" w:line="240" w:lineRule="auto"/>
        <w:ind w:firstLine="567"/>
        <w:jc w:val="both"/>
        <w:rPr>
          <w:rFonts w:ascii="Times New Roman" w:hAnsi="Times New Roman"/>
          <w:sz w:val="26"/>
          <w:szCs w:val="26"/>
          <w:lang w:eastAsia="hi-IN" w:bidi="hi-IN"/>
        </w:rPr>
      </w:pPr>
      <w:r w:rsidRPr="00D34221">
        <w:rPr>
          <w:rFonts w:ascii="Times New Roman" w:hAnsi="Times New Roman"/>
          <w:sz w:val="26"/>
          <w:szCs w:val="26"/>
          <w:lang w:eastAsia="hi-IN" w:bidi="hi-IN"/>
        </w:rPr>
        <w:t>- наименование и место нахождения заявителя,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 идентификационный номер налогоплательщика (для юридического лица), за исключением случаев, если заявителем является иностранное юридическое лицо;</w:t>
      </w:r>
    </w:p>
    <w:p w:rsidR="00D34221" w:rsidRPr="00D34221" w:rsidRDefault="00D34221" w:rsidP="00D34221">
      <w:pPr>
        <w:suppressAutoHyphens/>
        <w:spacing w:after="0" w:line="240" w:lineRule="auto"/>
        <w:ind w:firstLine="567"/>
        <w:jc w:val="both"/>
        <w:rPr>
          <w:rFonts w:ascii="Times New Roman" w:hAnsi="Times New Roman"/>
          <w:sz w:val="26"/>
          <w:szCs w:val="26"/>
          <w:lang w:eastAsia="hi-IN" w:bidi="hi-IN"/>
        </w:rPr>
      </w:pPr>
      <w:r w:rsidRPr="00D34221">
        <w:rPr>
          <w:rFonts w:ascii="Times New Roman" w:hAnsi="Times New Roman"/>
          <w:sz w:val="26"/>
          <w:szCs w:val="26"/>
          <w:lang w:eastAsia="hi-IN" w:bidi="hi-IN"/>
        </w:rPr>
        <w:t>- наименование муниципальной преференции;</w:t>
      </w:r>
    </w:p>
    <w:p w:rsidR="00D34221" w:rsidRPr="00D34221" w:rsidRDefault="00D34221" w:rsidP="00D34221">
      <w:pPr>
        <w:suppressAutoHyphens/>
        <w:spacing w:after="0" w:line="240" w:lineRule="auto"/>
        <w:ind w:firstLine="567"/>
        <w:jc w:val="both"/>
        <w:rPr>
          <w:rFonts w:ascii="Times New Roman" w:hAnsi="Times New Roman"/>
          <w:sz w:val="26"/>
          <w:szCs w:val="26"/>
          <w:lang w:eastAsia="hi-IN" w:bidi="hi-IN"/>
        </w:rPr>
      </w:pPr>
      <w:r w:rsidRPr="00D34221">
        <w:rPr>
          <w:rFonts w:ascii="Times New Roman" w:hAnsi="Times New Roman"/>
          <w:sz w:val="26"/>
          <w:szCs w:val="26"/>
          <w:lang w:eastAsia="hi-IN" w:bidi="hi-IN"/>
        </w:rPr>
        <w:t>- информацию о муниципальном имуществе, в отношении которого подается заявление (наименование, адрес (при наличии), площадь недвижимого муниципального имущества);</w:t>
      </w:r>
    </w:p>
    <w:p w:rsidR="00D34221" w:rsidRPr="00D34221" w:rsidRDefault="00D34221" w:rsidP="00D34221">
      <w:pPr>
        <w:suppressAutoHyphens/>
        <w:spacing w:after="0" w:line="240" w:lineRule="auto"/>
        <w:ind w:firstLine="567"/>
        <w:jc w:val="both"/>
        <w:rPr>
          <w:rFonts w:ascii="Times New Roman" w:hAnsi="Times New Roman"/>
          <w:sz w:val="26"/>
          <w:szCs w:val="26"/>
          <w:lang w:eastAsia="hi-IN" w:bidi="hi-IN"/>
        </w:rPr>
      </w:pPr>
      <w:r w:rsidRPr="00D34221">
        <w:rPr>
          <w:rFonts w:ascii="Times New Roman" w:hAnsi="Times New Roman"/>
          <w:sz w:val="26"/>
          <w:szCs w:val="26"/>
          <w:lang w:eastAsia="hi-IN" w:bidi="hi-IN"/>
        </w:rPr>
        <w:t>- кадастровый номер земельного участка;</w:t>
      </w:r>
    </w:p>
    <w:p w:rsidR="00D34221" w:rsidRPr="00D34221" w:rsidRDefault="00D34221" w:rsidP="00D34221">
      <w:pPr>
        <w:suppressAutoHyphens/>
        <w:spacing w:after="0" w:line="240" w:lineRule="auto"/>
        <w:ind w:firstLine="567"/>
        <w:jc w:val="both"/>
        <w:rPr>
          <w:rFonts w:ascii="Times New Roman" w:eastAsia="Arial" w:hAnsi="Times New Roman"/>
          <w:sz w:val="26"/>
          <w:szCs w:val="26"/>
          <w:lang w:eastAsia="hi-IN" w:bidi="hi-IN"/>
        </w:rPr>
      </w:pPr>
      <w:r w:rsidRPr="00D34221">
        <w:rPr>
          <w:rFonts w:ascii="Times New Roman" w:hAnsi="Times New Roman"/>
          <w:sz w:val="26"/>
          <w:szCs w:val="26"/>
          <w:lang w:eastAsia="hi-IN" w:bidi="hi-IN"/>
        </w:rPr>
        <w:t xml:space="preserve">- </w:t>
      </w:r>
      <w:r w:rsidRPr="00D34221">
        <w:rPr>
          <w:rFonts w:ascii="Times New Roman" w:eastAsia="Arial" w:hAnsi="Times New Roman"/>
          <w:sz w:val="26"/>
          <w:szCs w:val="26"/>
          <w:lang w:eastAsia="hi-IN" w:bidi="hi-IN"/>
        </w:rPr>
        <w:t>цель использования земельного участка или муниципального имущества, в том числе находящегося в хозяйственном ведении предприятия или оперативном управлении учреждения;</w:t>
      </w:r>
    </w:p>
    <w:p w:rsidR="00D34221" w:rsidRPr="00D34221" w:rsidRDefault="00D34221" w:rsidP="00D34221">
      <w:pPr>
        <w:suppressAutoHyphens/>
        <w:spacing w:after="0" w:line="240" w:lineRule="auto"/>
        <w:ind w:firstLine="567"/>
        <w:jc w:val="both"/>
        <w:rPr>
          <w:rFonts w:ascii="Times New Roman" w:eastAsia="Arial" w:hAnsi="Times New Roman"/>
          <w:sz w:val="26"/>
          <w:szCs w:val="26"/>
          <w:lang w:eastAsia="hi-IN" w:bidi="hi-IN"/>
        </w:rPr>
      </w:pPr>
      <w:r w:rsidRPr="00D34221">
        <w:rPr>
          <w:rFonts w:ascii="Times New Roman" w:eastAsia="Arial" w:hAnsi="Times New Roman"/>
          <w:sz w:val="26"/>
          <w:szCs w:val="26"/>
          <w:lang w:eastAsia="hi-IN" w:bidi="hi-IN"/>
        </w:rPr>
        <w:t>- срок аренды;</w:t>
      </w:r>
    </w:p>
    <w:p w:rsidR="00D34221" w:rsidRPr="00D34221" w:rsidRDefault="00D34221" w:rsidP="00D34221">
      <w:pPr>
        <w:suppressAutoHyphens/>
        <w:spacing w:after="0" w:line="240" w:lineRule="auto"/>
        <w:ind w:firstLine="567"/>
        <w:jc w:val="both"/>
        <w:rPr>
          <w:rFonts w:ascii="Times New Roman" w:hAnsi="Times New Roman"/>
          <w:sz w:val="26"/>
          <w:szCs w:val="26"/>
          <w:lang w:eastAsia="ar-SA"/>
        </w:rPr>
      </w:pPr>
      <w:r w:rsidRPr="00D34221">
        <w:rPr>
          <w:rFonts w:ascii="Times New Roman" w:eastAsia="Arial" w:hAnsi="Times New Roman"/>
          <w:sz w:val="26"/>
          <w:szCs w:val="26"/>
          <w:lang w:eastAsia="hi-IN" w:bidi="hi-IN"/>
        </w:rPr>
        <w:t>- личную подпись заявителя и дату подписания заявления;</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б) копию документа, подтверждающего полномочия лица на осуществление действий от имени заявителя, при обращении представителя заявителя;</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bookmarkStart w:id="2" w:name="P109"/>
      <w:bookmarkEnd w:id="2"/>
      <w:r w:rsidRPr="00D34221">
        <w:rPr>
          <w:rFonts w:ascii="Times New Roman" w:eastAsia="Times New Roman" w:hAnsi="Times New Roman"/>
          <w:sz w:val="26"/>
          <w:szCs w:val="26"/>
          <w:lang w:eastAsia="ru-RU"/>
        </w:rPr>
        <w:t>в) копии учредительных документов юридического лица со всеми изменениями на дату подачи заявления;</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г) согласие на обработку персональных данных в соответствии с Федеральным законом от 27.07.2006 № 152-ФЗ «О персональных данных».</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ar-SA"/>
        </w:rPr>
      </w:pPr>
      <w:r w:rsidRPr="00D34221">
        <w:rPr>
          <w:rFonts w:ascii="Times New Roman" w:eastAsia="Times New Roman" w:hAnsi="Times New Roman"/>
          <w:sz w:val="26"/>
          <w:szCs w:val="26"/>
          <w:lang w:eastAsia="ru-RU"/>
        </w:rPr>
        <w:t xml:space="preserve">4.4. </w:t>
      </w:r>
      <w:r w:rsidRPr="00D34221">
        <w:rPr>
          <w:rFonts w:ascii="Times New Roman" w:eastAsia="Times New Roman" w:hAnsi="Times New Roman"/>
          <w:sz w:val="26"/>
          <w:szCs w:val="26"/>
          <w:lang w:eastAsia="ar-SA"/>
        </w:rPr>
        <w:t>Вновь созданные или зарегистрированные заявители - субъекты МСП, дополнительно к документам, указанным в пункте 4.3 настоящих условий и порядка,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по форме утвержденной приказом Министерства экономического развития Российской Федерации от 10.03.2016 № 113.</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Batang" w:hAnsi="Times New Roman"/>
          <w:sz w:val="26"/>
          <w:szCs w:val="26"/>
          <w:lang w:eastAsia="ar-SA"/>
        </w:rPr>
      </w:pPr>
      <w:r w:rsidRPr="00D34221">
        <w:rPr>
          <w:rFonts w:ascii="Times New Roman" w:eastAsia="Batang" w:hAnsi="Times New Roman"/>
          <w:sz w:val="26"/>
          <w:szCs w:val="26"/>
          <w:lang w:eastAsia="ru-RU"/>
        </w:rPr>
        <w:t>4.5.</w:t>
      </w:r>
      <w:r w:rsidRPr="00D34221">
        <w:rPr>
          <w:rFonts w:ascii="Times New Roman" w:eastAsia="Batang" w:hAnsi="Times New Roman"/>
          <w:sz w:val="26"/>
          <w:szCs w:val="26"/>
          <w:lang w:eastAsia="ar-SA"/>
        </w:rPr>
        <w:t xml:space="preserve"> Заявитель или его представитель при представлении документов предъявляют документы, удостоверяющие их личности.  </w:t>
      </w:r>
    </w:p>
    <w:p w:rsidR="00D34221" w:rsidRPr="00D34221" w:rsidRDefault="00D34221" w:rsidP="00D34221">
      <w:pPr>
        <w:suppressAutoHyphens/>
        <w:spacing w:after="0" w:line="240" w:lineRule="auto"/>
        <w:ind w:firstLine="708"/>
        <w:jc w:val="both"/>
        <w:rPr>
          <w:rFonts w:ascii="Times New Roman" w:hAnsi="Times New Roman"/>
          <w:sz w:val="26"/>
          <w:szCs w:val="26"/>
          <w:lang w:eastAsia="ar-SA"/>
        </w:rPr>
      </w:pPr>
      <w:r w:rsidRPr="00D34221">
        <w:rPr>
          <w:rFonts w:ascii="Times New Roman" w:eastAsia="Batang" w:hAnsi="Times New Roman"/>
          <w:sz w:val="26"/>
          <w:szCs w:val="26"/>
          <w:lang w:eastAsia="ar-SA"/>
        </w:rPr>
        <w:t>4.6.</w:t>
      </w:r>
      <w:r w:rsidRPr="00D34221">
        <w:rPr>
          <w:rFonts w:ascii="Times New Roman" w:hAnsi="Times New Roman"/>
          <w:sz w:val="26"/>
          <w:szCs w:val="26"/>
          <w:lang w:eastAsia="ar-SA"/>
        </w:rPr>
        <w:t xml:space="preserve"> Копии документов, представляемые в соответствии с пунктом 4.3 настоящих условий и порядка, должны быть заверены в порядке, предусмотренном Указом Президиума Верховного Совета СССР от 04.08.1983 № 9779-Х «О порядке выдачи и свидетельствования предприятиями, учреждениями и организациями копий документов, касающихся права граждан», с учетом</w:t>
      </w:r>
      <w:r w:rsidRPr="00D34221">
        <w:rPr>
          <w:rFonts w:ascii="Times New Roman" w:eastAsia="Courier New" w:hAnsi="Times New Roman"/>
          <w:sz w:val="26"/>
          <w:szCs w:val="26"/>
          <w:lang w:eastAsia="ar-SA"/>
        </w:rPr>
        <w:t xml:space="preserve"> норм</w:t>
      </w:r>
      <w:r w:rsidR="00934F2D">
        <w:rPr>
          <w:rFonts w:ascii="Times New Roman" w:eastAsia="Courier New" w:hAnsi="Times New Roman"/>
          <w:sz w:val="26"/>
          <w:szCs w:val="26"/>
          <w:lang w:eastAsia="ar-SA"/>
        </w:rPr>
        <w:t xml:space="preserve"> </w:t>
      </w:r>
      <w:r w:rsidR="00934F2D" w:rsidRPr="00934F2D">
        <w:rPr>
          <w:rFonts w:ascii="Times New Roman" w:eastAsia="Courier New" w:hAnsi="Times New Roman"/>
          <w:sz w:val="26"/>
          <w:szCs w:val="26"/>
          <w:lang w:eastAsia="ar-SA"/>
        </w:rPr>
        <w:t xml:space="preserve">ГОСТ Р 7.0.97-2016 </w:t>
      </w:r>
      <w:r w:rsidR="00934F2D">
        <w:rPr>
          <w:rFonts w:ascii="Times New Roman" w:eastAsia="Courier New" w:hAnsi="Times New Roman"/>
          <w:sz w:val="26"/>
          <w:szCs w:val="26"/>
          <w:lang w:eastAsia="ar-SA"/>
        </w:rPr>
        <w:t>«</w:t>
      </w:r>
      <w:r w:rsidR="00934F2D" w:rsidRPr="00934F2D">
        <w:rPr>
          <w:rFonts w:ascii="Times New Roman" w:eastAsia="Courier New" w:hAnsi="Times New Roman"/>
          <w:sz w:val="26"/>
          <w:szCs w:val="26"/>
          <w:lang w:eastAsia="ar-SA"/>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934F2D">
        <w:rPr>
          <w:rFonts w:ascii="Times New Roman" w:eastAsia="Courier New" w:hAnsi="Times New Roman"/>
          <w:sz w:val="26"/>
          <w:szCs w:val="26"/>
          <w:lang w:eastAsia="ar-SA"/>
        </w:rPr>
        <w:t>»</w:t>
      </w:r>
      <w:r w:rsidRPr="00D34221">
        <w:rPr>
          <w:rFonts w:ascii="Times New Roman" w:eastAsia="Courier New" w:hAnsi="Times New Roman"/>
          <w:sz w:val="26"/>
          <w:szCs w:val="26"/>
          <w:lang w:eastAsia="ar-SA"/>
        </w:rPr>
        <w:t xml:space="preserve"> или нотариально.</w:t>
      </w:r>
    </w:p>
    <w:p w:rsidR="00D34221" w:rsidRPr="00D34221" w:rsidRDefault="00D34221" w:rsidP="00D34221">
      <w:pPr>
        <w:suppressAutoHyphens/>
        <w:spacing w:after="0" w:line="240" w:lineRule="auto"/>
        <w:ind w:firstLine="708"/>
        <w:jc w:val="both"/>
        <w:rPr>
          <w:rFonts w:ascii="Times New Roman" w:eastAsia="Courier New" w:hAnsi="Times New Roman"/>
          <w:sz w:val="26"/>
          <w:szCs w:val="26"/>
          <w:lang w:eastAsia="ar-SA"/>
        </w:rPr>
      </w:pPr>
      <w:r w:rsidRPr="00D34221">
        <w:rPr>
          <w:rFonts w:ascii="Times New Roman" w:hAnsi="Times New Roman"/>
          <w:sz w:val="26"/>
          <w:szCs w:val="26"/>
          <w:lang w:eastAsia="ar-SA"/>
        </w:rPr>
        <w:t xml:space="preserve">Копии документов, не заверенные в порядке, предусмотренном абзацем первым настоящего пункта, представляются </w:t>
      </w:r>
      <w:r w:rsidRPr="00D34221">
        <w:rPr>
          <w:rFonts w:ascii="Times New Roman" w:eastAsia="Courier New" w:hAnsi="Times New Roman"/>
          <w:sz w:val="26"/>
          <w:szCs w:val="26"/>
          <w:lang w:eastAsia="ar-SA"/>
        </w:rPr>
        <w:t>с предъявлением оригиналов документов.</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34221">
        <w:rPr>
          <w:rFonts w:ascii="Times New Roman" w:eastAsia="Batang" w:hAnsi="Times New Roman"/>
          <w:sz w:val="26"/>
          <w:szCs w:val="26"/>
          <w:lang w:eastAsia="ar-SA"/>
        </w:rPr>
        <w:t>4.7. К</w:t>
      </w:r>
      <w:r w:rsidRPr="00D34221">
        <w:rPr>
          <w:rFonts w:ascii="Times New Roman" w:eastAsia="Times New Roman" w:hAnsi="Times New Roman"/>
          <w:sz w:val="26"/>
          <w:szCs w:val="26"/>
          <w:lang w:eastAsia="ru-RU"/>
        </w:rPr>
        <w:t>УМИ запрашивает посредством межведомственных запросов следующие документы (их копии или сведения, содержащиеся в них), если указанные документы не были представлены заявителем по собственной инициативе:</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xml:space="preserve">а) выписку из ЕГРИП (для индивидуального предпринимателя); </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б) выписку из ЕГРЮЛ (для юридического лица);</w:t>
      </w:r>
    </w:p>
    <w:p w:rsidR="00D34221" w:rsidRPr="00D34221" w:rsidRDefault="00D34221" w:rsidP="00D34221">
      <w:pPr>
        <w:widowControl w:val="0"/>
        <w:autoSpaceDE w:val="0"/>
        <w:autoSpaceDN w:val="0"/>
        <w:spacing w:after="0" w:line="240" w:lineRule="auto"/>
        <w:ind w:firstLine="567"/>
        <w:jc w:val="both"/>
        <w:rPr>
          <w:rFonts w:ascii="Times New Roman" w:hAnsi="Times New Roman"/>
          <w:color w:val="000000"/>
          <w:sz w:val="26"/>
          <w:szCs w:val="26"/>
        </w:rPr>
      </w:pPr>
      <w:r w:rsidRPr="00D34221">
        <w:rPr>
          <w:rFonts w:ascii="Times New Roman" w:hAnsi="Times New Roman"/>
          <w:color w:val="000000"/>
          <w:sz w:val="26"/>
          <w:szCs w:val="26"/>
        </w:rPr>
        <w:t xml:space="preserve">в) согласие предприятия, учреждения на предоставление муниципальной преференции, в случае заключения договора аренды муниципального имущества, находящегося в хозяйственном </w:t>
      </w:r>
      <w:r w:rsidRPr="00D34221">
        <w:rPr>
          <w:rFonts w:ascii="Times New Roman" w:hAnsi="Times New Roman"/>
          <w:color w:val="000000"/>
          <w:sz w:val="26"/>
          <w:szCs w:val="26"/>
        </w:rPr>
        <w:lastRenderedPageBreak/>
        <w:t>ведении предприятия или оперативном управлении учреждения;</w:t>
      </w:r>
    </w:p>
    <w:p w:rsidR="00D34221" w:rsidRPr="00D34221" w:rsidRDefault="00D34221" w:rsidP="00D34221">
      <w:pPr>
        <w:widowControl w:val="0"/>
        <w:autoSpaceDE w:val="0"/>
        <w:autoSpaceDN w:val="0"/>
        <w:spacing w:after="0" w:line="240" w:lineRule="auto"/>
        <w:ind w:firstLine="567"/>
        <w:jc w:val="both"/>
        <w:rPr>
          <w:rFonts w:ascii="Times New Roman" w:hAnsi="Times New Roman"/>
          <w:color w:val="000000"/>
          <w:sz w:val="26"/>
          <w:szCs w:val="26"/>
        </w:rPr>
      </w:pPr>
      <w:r w:rsidRPr="00D34221">
        <w:rPr>
          <w:rFonts w:ascii="Times New Roman" w:hAnsi="Times New Roman"/>
          <w:color w:val="000000"/>
          <w:sz w:val="26"/>
          <w:szCs w:val="26"/>
        </w:rPr>
        <w:t xml:space="preserve">г) копию договора аренды, а также информацию о наличии (отсутствии) </w:t>
      </w:r>
      <w:r w:rsidRPr="00D34221">
        <w:rPr>
          <w:rFonts w:ascii="Times New Roman" w:eastAsia="Times New Roman" w:hAnsi="Times New Roman"/>
          <w:color w:val="000000"/>
          <w:sz w:val="26"/>
          <w:szCs w:val="26"/>
        </w:rPr>
        <w:t xml:space="preserve">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w:t>
      </w:r>
      <w:r w:rsidRPr="00D34221">
        <w:rPr>
          <w:rFonts w:ascii="Times New Roman" w:hAnsi="Times New Roman"/>
          <w:color w:val="000000"/>
          <w:sz w:val="26"/>
          <w:szCs w:val="26"/>
        </w:rPr>
        <w:t xml:space="preserve">муниципального имущества, находящегося в хозяйственном ведении предприятия или оперативном управлении учреждения, </w:t>
      </w:r>
      <w:r w:rsidRPr="00D34221">
        <w:rPr>
          <w:rFonts w:ascii="Times New Roman" w:eastAsia="Times New Roman" w:hAnsi="Times New Roman"/>
          <w:color w:val="000000"/>
          <w:sz w:val="26"/>
          <w:szCs w:val="26"/>
        </w:rPr>
        <w:t>в случае заключения договора аренды на новый срок.</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Batang" w:hAnsi="Times New Roman"/>
          <w:sz w:val="26"/>
          <w:szCs w:val="26"/>
          <w:lang w:eastAsia="ar-SA"/>
        </w:rPr>
      </w:pPr>
      <w:r w:rsidRPr="00D34221">
        <w:rPr>
          <w:rFonts w:ascii="Times New Roman" w:eastAsia="Batang" w:hAnsi="Times New Roman"/>
          <w:sz w:val="26"/>
          <w:szCs w:val="26"/>
          <w:lang w:eastAsia="ar-SA"/>
        </w:rPr>
        <w:t>Также КУМИ проверяет наличие сведений о заявителе в едином реестре субъектов малого и среднего предпринимательства.</w:t>
      </w:r>
    </w:p>
    <w:p w:rsidR="00D34221" w:rsidRPr="00D34221" w:rsidRDefault="00D34221" w:rsidP="00D34221">
      <w:pPr>
        <w:widowControl w:val="0"/>
        <w:tabs>
          <w:tab w:val="left" w:pos="1080"/>
        </w:tabs>
        <w:autoSpaceDE w:val="0"/>
        <w:autoSpaceDN w:val="0"/>
        <w:adjustRightInd w:val="0"/>
        <w:spacing w:after="0" w:line="240" w:lineRule="auto"/>
        <w:ind w:firstLine="720"/>
        <w:jc w:val="both"/>
        <w:rPr>
          <w:rFonts w:ascii="Times New Roman" w:eastAsia="Times New Roman" w:hAnsi="Times New Roman"/>
          <w:sz w:val="26"/>
          <w:szCs w:val="26"/>
          <w:lang w:eastAsia="ar-SA"/>
        </w:rPr>
      </w:pPr>
      <w:r w:rsidRPr="00D34221">
        <w:rPr>
          <w:rFonts w:ascii="Times New Roman" w:eastAsia="Times New Roman" w:hAnsi="Times New Roman"/>
          <w:sz w:val="26"/>
          <w:szCs w:val="26"/>
          <w:lang w:eastAsia="ru-RU"/>
        </w:rPr>
        <w:t xml:space="preserve">4.8. КУМИ </w:t>
      </w:r>
      <w:r w:rsidRPr="00D34221">
        <w:rPr>
          <w:rFonts w:ascii="Times New Roman" w:eastAsia="Times New Roman" w:hAnsi="Times New Roman"/>
          <w:sz w:val="26"/>
          <w:szCs w:val="26"/>
          <w:lang w:eastAsia="ar-SA"/>
        </w:rPr>
        <w:t xml:space="preserve">в течение 15 календарных дней со дня, следующего за днем регистрации заявления в КУМИ, возвращает документы заявителю в следующих случаях: </w:t>
      </w:r>
    </w:p>
    <w:p w:rsidR="00D34221" w:rsidRPr="00D34221" w:rsidRDefault="00D34221" w:rsidP="00D34221">
      <w:pPr>
        <w:tabs>
          <w:tab w:val="left" w:pos="0"/>
        </w:tabs>
        <w:suppressAutoHyphens/>
        <w:spacing w:after="0" w:line="240" w:lineRule="auto"/>
        <w:jc w:val="both"/>
        <w:rPr>
          <w:rFonts w:ascii="Times New Roman" w:hAnsi="Times New Roman"/>
          <w:sz w:val="26"/>
          <w:szCs w:val="26"/>
          <w:lang w:eastAsia="ar-SA"/>
        </w:rPr>
      </w:pPr>
      <w:r w:rsidRPr="00D34221">
        <w:rPr>
          <w:rFonts w:ascii="Times New Roman" w:hAnsi="Times New Roman"/>
          <w:sz w:val="26"/>
          <w:szCs w:val="26"/>
          <w:lang w:eastAsia="ar-SA"/>
        </w:rPr>
        <w:tab/>
        <w:t>- заявление не содержит сведений, предусмотренных подпунктом «а» пункта 4.3 настоящих условий и порядка;</w:t>
      </w:r>
    </w:p>
    <w:p w:rsidR="00D34221" w:rsidRPr="00D34221" w:rsidRDefault="00D34221" w:rsidP="00D34221">
      <w:pPr>
        <w:tabs>
          <w:tab w:val="left" w:pos="0"/>
        </w:tabs>
        <w:suppressAutoHyphens/>
        <w:spacing w:after="0" w:line="240" w:lineRule="auto"/>
        <w:jc w:val="both"/>
        <w:rPr>
          <w:rFonts w:ascii="Times New Roman" w:hAnsi="Times New Roman"/>
          <w:sz w:val="26"/>
          <w:szCs w:val="26"/>
          <w:lang w:eastAsia="ar-SA"/>
        </w:rPr>
      </w:pPr>
      <w:r w:rsidRPr="00D34221">
        <w:rPr>
          <w:rFonts w:ascii="Times New Roman" w:hAnsi="Times New Roman"/>
          <w:sz w:val="26"/>
          <w:szCs w:val="26"/>
          <w:lang w:eastAsia="ar-SA"/>
        </w:rPr>
        <w:tab/>
        <w:t>- указанное в заявлении муниципальное имущество не находятся в собственности муниципального образования город Зеленогорск Красноярского края;</w:t>
      </w:r>
    </w:p>
    <w:p w:rsidR="00D34221" w:rsidRPr="00D34221" w:rsidRDefault="00D34221" w:rsidP="00D34221">
      <w:pPr>
        <w:tabs>
          <w:tab w:val="left" w:pos="0"/>
        </w:tabs>
        <w:suppressAutoHyphens/>
        <w:spacing w:after="0" w:line="240" w:lineRule="auto"/>
        <w:jc w:val="both"/>
        <w:rPr>
          <w:rFonts w:ascii="Times New Roman" w:hAnsi="Times New Roman"/>
          <w:sz w:val="26"/>
          <w:szCs w:val="26"/>
          <w:lang w:eastAsia="ar-SA"/>
        </w:rPr>
      </w:pPr>
      <w:r w:rsidRPr="00D34221">
        <w:rPr>
          <w:rFonts w:ascii="Times New Roman" w:hAnsi="Times New Roman"/>
          <w:sz w:val="26"/>
          <w:szCs w:val="26"/>
          <w:lang w:eastAsia="ar-SA"/>
        </w:rPr>
        <w:tab/>
        <w:t>- указанные в заявлении земельные участки находятся в федеральной собственности, собственности Красноярского края, собственности юридических и (или) физических лиц.</w:t>
      </w:r>
    </w:p>
    <w:p w:rsidR="00D34221" w:rsidRPr="00D34221" w:rsidRDefault="00D34221" w:rsidP="00D34221">
      <w:pPr>
        <w:suppressAutoHyphens/>
        <w:spacing w:after="0" w:line="240" w:lineRule="auto"/>
        <w:ind w:firstLine="709"/>
        <w:jc w:val="both"/>
        <w:rPr>
          <w:rFonts w:ascii="Times New Roman" w:hAnsi="Times New Roman"/>
          <w:sz w:val="26"/>
          <w:szCs w:val="26"/>
        </w:rPr>
      </w:pPr>
      <w:r w:rsidRPr="00D34221">
        <w:rPr>
          <w:rFonts w:ascii="Times New Roman" w:hAnsi="Times New Roman"/>
          <w:sz w:val="26"/>
          <w:szCs w:val="26"/>
          <w:lang w:eastAsia="ar-SA"/>
        </w:rPr>
        <w:t>4.9.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rsidR="00D34221" w:rsidRPr="00D34221" w:rsidRDefault="00D34221" w:rsidP="00D34221">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4.10. Решение об отказе в предоставлении муниципальной преференции принимается в следующих случаях:</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ar-SA"/>
        </w:rPr>
        <w:t>- заявителем не представлены документы, предусмотренные пунктами 4.3 - 4.5 настоящих условий и порядка,</w:t>
      </w:r>
      <w:r w:rsidRPr="00D34221">
        <w:rPr>
          <w:rFonts w:ascii="Times New Roman" w:eastAsia="Times New Roman" w:hAnsi="Times New Roman"/>
          <w:sz w:val="26"/>
          <w:szCs w:val="26"/>
          <w:lang w:eastAsia="ru-RU"/>
        </w:rPr>
        <w:t xml:space="preserve"> </w:t>
      </w:r>
      <w:r w:rsidRPr="00D34221">
        <w:rPr>
          <w:rFonts w:ascii="Times New Roman" w:eastAsia="Times New Roman" w:hAnsi="Times New Roman"/>
          <w:sz w:val="26"/>
          <w:szCs w:val="26"/>
          <w:lang w:eastAsia="ar-SA"/>
        </w:rPr>
        <w:t>за исключением документов, которые запрашиваются КУМИ в порядке межведомственного взаимодействия;</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заявитель не соответствует условиям, установленным разделом 2 настоящих условий и порядка;</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xml:space="preserve">- с момента признания заявителя допустившим нарушение настоящих условий и порядка, в том числе не обеспечившим целевое использование земельного участка или муниципального имущества, прошло менее чем 3 года; </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заявитель относится к субъектам МСП, которым не может оказываться имущественная поддержка согласно пункту 3 статьи 14 Закона о субъектах МСП;</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D34221">
        <w:rPr>
          <w:rFonts w:ascii="Times New Roman" w:eastAsia="Times New Roman" w:hAnsi="Times New Roman"/>
          <w:color w:val="000000"/>
          <w:sz w:val="26"/>
          <w:szCs w:val="26"/>
          <w:lang w:eastAsia="ru-RU"/>
        </w:rPr>
        <w:t>- отсутствует согласие предприятия, учреждения на заключение договора аренды муниципального имущества, находящегося в хозяйственном ведении предприятия или оперативном управлении учреждения;</w:t>
      </w:r>
    </w:p>
    <w:p w:rsidR="00D34221" w:rsidRPr="00D34221" w:rsidRDefault="00D34221" w:rsidP="00D34221">
      <w:pPr>
        <w:widowControl w:val="0"/>
        <w:autoSpaceDE w:val="0"/>
        <w:autoSpaceDN w:val="0"/>
        <w:spacing w:after="0" w:line="240" w:lineRule="auto"/>
        <w:ind w:firstLine="708"/>
        <w:jc w:val="both"/>
        <w:rPr>
          <w:rFonts w:ascii="Times New Roman" w:hAnsi="Times New Roman"/>
          <w:sz w:val="26"/>
          <w:szCs w:val="26"/>
        </w:rPr>
      </w:pPr>
      <w:r w:rsidRPr="00D34221">
        <w:rPr>
          <w:rFonts w:ascii="Times New Roman" w:hAnsi="Times New Roman"/>
          <w:sz w:val="26"/>
          <w:szCs w:val="26"/>
        </w:rPr>
        <w:t xml:space="preserve">- </w:t>
      </w:r>
      <w:r w:rsidRPr="00D34221">
        <w:rPr>
          <w:rFonts w:ascii="Times New Roman" w:eastAsia="Times New Roman" w:hAnsi="Times New Roman"/>
          <w:sz w:val="26"/>
          <w:szCs w:val="26"/>
        </w:rPr>
        <w:t>у заявителя имеется задолженность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муниципального имущества (при заключении договора аренды на новый срок).</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4.11. Решение о предоставлении муниципальной преференции или об отказе в ее предоставлении оформляется распоряжением КУМИ не позднее 25 календарных дней со дня, следующего за днем регистрации заявления в КУМИ.</w:t>
      </w:r>
    </w:p>
    <w:p w:rsidR="00D34221" w:rsidRPr="00D34221" w:rsidRDefault="00D34221" w:rsidP="00D34221">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Распоряжение КУМИ вручается лично или направляется субъекту МСП заказным письмом с уведомлением о вручении в течение 5 календарных дней со дня его принятия.</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xml:space="preserve">4.12. В случае принятия распоряжения КУМИ о предоставлении муниципальной преференции, предусмотренной пунктом 1.3 настоящих условий и порядка, организация проведения аукциона на право заключения договора аренды земельного участка с ограниченным числом участников – только среди субъектов МСП осуществляется в течение 45 календарных </w:t>
      </w:r>
      <w:r w:rsidRPr="00D34221">
        <w:rPr>
          <w:rFonts w:ascii="Times New Roman" w:eastAsia="Times New Roman" w:hAnsi="Times New Roman"/>
          <w:sz w:val="26"/>
          <w:szCs w:val="26"/>
          <w:lang w:eastAsia="ru-RU"/>
        </w:rPr>
        <w:lastRenderedPageBreak/>
        <w:t>дней со дня принятия распоряжения КУМИ о предоставлении муниципальной преференции.</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4.13. В случае принятия распоряжения КУМИ о предоставлении муниципальной преференции, предусмотренной пунктом 1.4 настоящих условий и порядка, заключение договора аренды земельного участка осуществляется в порядке, предусмотренном ЗК РФ.</w:t>
      </w:r>
    </w:p>
    <w:p w:rsidR="00D34221" w:rsidRPr="00D34221" w:rsidRDefault="00D34221" w:rsidP="00D34221">
      <w:pPr>
        <w:widowControl w:val="0"/>
        <w:autoSpaceDE w:val="0"/>
        <w:autoSpaceDN w:val="0"/>
        <w:spacing w:after="0" w:line="240" w:lineRule="auto"/>
        <w:ind w:firstLine="708"/>
        <w:jc w:val="both"/>
        <w:rPr>
          <w:rFonts w:ascii="Times New Roman" w:eastAsia="Times New Roman" w:hAnsi="Times New Roman"/>
          <w:sz w:val="26"/>
          <w:szCs w:val="26"/>
        </w:rPr>
      </w:pPr>
      <w:r w:rsidRPr="00D34221">
        <w:rPr>
          <w:rFonts w:ascii="Times New Roman" w:hAnsi="Times New Roman"/>
          <w:sz w:val="26"/>
          <w:szCs w:val="26"/>
        </w:rPr>
        <w:t xml:space="preserve">4.14. В случае принятия решения о предоставлении муниципальных преференций, предусмотренных пунктами 1.7, 1.8 настоящих условий и порядка, в отношении муниципального имущества, составляющего муниципальную казну города Зеленогорска (далее – имущество казны), КУМИ в течение 20 рабочих дней </w:t>
      </w:r>
      <w:r w:rsidRPr="00D34221">
        <w:rPr>
          <w:rFonts w:ascii="Times New Roman" w:eastAsia="Times New Roman" w:hAnsi="Times New Roman"/>
          <w:sz w:val="26"/>
          <w:szCs w:val="26"/>
        </w:rPr>
        <w:t xml:space="preserve">вручаются </w:t>
      </w:r>
      <w:r w:rsidRPr="00D34221">
        <w:rPr>
          <w:rFonts w:ascii="Times New Roman" w:hAnsi="Times New Roman"/>
          <w:sz w:val="26"/>
          <w:szCs w:val="26"/>
        </w:rPr>
        <w:t xml:space="preserve">заявителю </w:t>
      </w:r>
      <w:r w:rsidRPr="00D34221">
        <w:rPr>
          <w:rFonts w:ascii="Times New Roman" w:eastAsia="Times New Roman" w:hAnsi="Times New Roman"/>
          <w:sz w:val="26"/>
          <w:szCs w:val="26"/>
        </w:rPr>
        <w:t>лично под роспись либо направляются ему заказным письмом с уведомлением о вручении 2 экземпляра проекта договора аренды имущества казны на новый срок (при заключении договора аренды сроком до 1 года) или 3 экземпляра проекта договора аренды имущества казны на новый срок (при заключении договора аренды сроком более 1 года), подписанные руководителем КУМИ или уполномоченным им лицом, скрепленные печатью КУМИ, для их подписания заявителем.</w:t>
      </w:r>
    </w:p>
    <w:p w:rsidR="00D34221" w:rsidRPr="00D34221" w:rsidRDefault="00D34221" w:rsidP="00D34221">
      <w:pPr>
        <w:widowControl w:val="0"/>
        <w:autoSpaceDE w:val="0"/>
        <w:autoSpaceDN w:val="0"/>
        <w:spacing w:after="0" w:line="240" w:lineRule="auto"/>
        <w:ind w:firstLine="567"/>
        <w:jc w:val="both"/>
        <w:rPr>
          <w:rFonts w:ascii="Times New Roman" w:eastAsia="Times New Roman" w:hAnsi="Times New Roman"/>
          <w:sz w:val="26"/>
          <w:szCs w:val="26"/>
        </w:rPr>
      </w:pPr>
      <w:r w:rsidRPr="00D34221">
        <w:rPr>
          <w:rFonts w:ascii="Times New Roman" w:eastAsia="Times New Roman" w:hAnsi="Times New Roman"/>
          <w:sz w:val="26"/>
          <w:szCs w:val="26"/>
        </w:rPr>
        <w:t>В случае непредставления заявителем в КУМИ подписанных им экземпляров договора аренды имущества казны на новый срок по истечении 20 календарных дней со дня, следующего за днем вручения или получения проекта договора аренды на новый срок, заявитель считается отказавшимся от заключения договора аренды имущества казны.</w:t>
      </w:r>
    </w:p>
    <w:p w:rsidR="00D34221" w:rsidRPr="00D34221" w:rsidRDefault="00D34221" w:rsidP="00D34221">
      <w:pPr>
        <w:widowControl w:val="0"/>
        <w:autoSpaceDE w:val="0"/>
        <w:autoSpaceDN w:val="0"/>
        <w:spacing w:after="0" w:line="240" w:lineRule="auto"/>
        <w:ind w:firstLine="567"/>
        <w:jc w:val="both"/>
        <w:rPr>
          <w:rFonts w:ascii="Times New Roman" w:hAnsi="Times New Roman"/>
          <w:sz w:val="26"/>
          <w:szCs w:val="26"/>
        </w:rPr>
      </w:pPr>
      <w:r w:rsidRPr="00D34221">
        <w:rPr>
          <w:rFonts w:ascii="Times New Roman" w:hAnsi="Times New Roman"/>
          <w:sz w:val="26"/>
          <w:szCs w:val="26"/>
        </w:rPr>
        <w:t>4.15. В случае принятия решений о предоставлении муниципальных преференций, предусмотренных пунктами 1.7, 1.8 настоящих условий и порядка, в отношении муниципального имущества, переданного в доверительное управление в соответствии в законодательством Российской Федерации (далее – муниципальное имущество, переданное в доверительное управление), заявитель обращается к доверительному управляющему с заявлением о заключении договора аренды муниципального имущества, переданного в доверительное управление, с приложением распоряжения КУМИ о предоставлении муниципальной преференции.</w:t>
      </w:r>
    </w:p>
    <w:p w:rsidR="00D34221" w:rsidRPr="00D34221" w:rsidRDefault="00D34221" w:rsidP="00D34221">
      <w:pPr>
        <w:widowControl w:val="0"/>
        <w:autoSpaceDE w:val="0"/>
        <w:autoSpaceDN w:val="0"/>
        <w:spacing w:after="0" w:line="240" w:lineRule="auto"/>
        <w:ind w:firstLine="567"/>
        <w:jc w:val="both"/>
        <w:rPr>
          <w:rFonts w:ascii="Times New Roman" w:eastAsia="Times New Roman" w:hAnsi="Times New Roman"/>
          <w:sz w:val="26"/>
          <w:szCs w:val="26"/>
        </w:rPr>
      </w:pPr>
      <w:r w:rsidRPr="00D34221">
        <w:rPr>
          <w:rFonts w:ascii="Times New Roman" w:hAnsi="Times New Roman"/>
          <w:sz w:val="26"/>
          <w:szCs w:val="26"/>
        </w:rPr>
        <w:t xml:space="preserve">Доверительным управляющим в течение 20 рабочих дней со дня, следующего за днем регистрации вышеуказанного заявления, </w:t>
      </w:r>
      <w:r w:rsidRPr="00D34221">
        <w:rPr>
          <w:rFonts w:ascii="Times New Roman" w:eastAsia="Times New Roman" w:hAnsi="Times New Roman"/>
          <w:sz w:val="26"/>
          <w:szCs w:val="26"/>
        </w:rPr>
        <w:t>вручаются</w:t>
      </w:r>
      <w:r w:rsidRPr="00D34221">
        <w:rPr>
          <w:rFonts w:ascii="Times New Roman" w:hAnsi="Times New Roman"/>
          <w:sz w:val="26"/>
          <w:szCs w:val="26"/>
        </w:rPr>
        <w:t xml:space="preserve"> заявителю</w:t>
      </w:r>
      <w:r w:rsidRPr="00D34221">
        <w:rPr>
          <w:rFonts w:ascii="Times New Roman" w:eastAsia="Times New Roman" w:hAnsi="Times New Roman"/>
          <w:sz w:val="26"/>
          <w:szCs w:val="26"/>
        </w:rPr>
        <w:t xml:space="preserve"> лично под роспись либо направляются ему заказным письмом с уведомлением о вручении 2 экземпляра проекта договора аренды муниципального имущества, переданного в доверительное управление, на новый срок (при заключении договора аренды сроком до 1 года) или 3 экземпляра проекта договора аренды муниципального имущества, переданного в доверительное управление, на новый срок (при заключении договора аренды сроком более 1 года), подписанные доверительным управляющим, скрепленные печатью доверительного управляющего (при наличии),  для их подписания заявителем.</w:t>
      </w:r>
    </w:p>
    <w:p w:rsidR="00D34221" w:rsidRPr="00D34221" w:rsidRDefault="00D34221" w:rsidP="00D34221">
      <w:pPr>
        <w:widowControl w:val="0"/>
        <w:autoSpaceDE w:val="0"/>
        <w:autoSpaceDN w:val="0"/>
        <w:spacing w:after="0" w:line="240" w:lineRule="auto"/>
        <w:ind w:firstLine="567"/>
        <w:jc w:val="both"/>
        <w:rPr>
          <w:rFonts w:ascii="Times New Roman" w:eastAsia="Times New Roman" w:hAnsi="Times New Roman"/>
          <w:sz w:val="26"/>
          <w:szCs w:val="26"/>
        </w:rPr>
      </w:pPr>
      <w:r w:rsidRPr="00D34221">
        <w:rPr>
          <w:rFonts w:ascii="Times New Roman" w:eastAsia="Times New Roman" w:hAnsi="Times New Roman"/>
          <w:sz w:val="26"/>
          <w:szCs w:val="26"/>
        </w:rPr>
        <w:t>В случае непредставления заявителем доверительному управляющему, подписанных им экземпляров договора аренды имущества, переданного в доверительное управление, на новый срок по истечении 20 календарных дней со дня, следующего за днем вручения или получения проекта договора аренды на новый срок, заявитель считается отказавшимся от заключения договора аренды муниципального имущества, переданного в доверительное управление.</w:t>
      </w:r>
    </w:p>
    <w:p w:rsidR="00D34221" w:rsidRPr="00D34221" w:rsidRDefault="00D34221" w:rsidP="00D34221">
      <w:pPr>
        <w:widowControl w:val="0"/>
        <w:autoSpaceDE w:val="0"/>
        <w:autoSpaceDN w:val="0"/>
        <w:spacing w:after="0" w:line="240" w:lineRule="auto"/>
        <w:ind w:firstLine="567"/>
        <w:jc w:val="both"/>
        <w:rPr>
          <w:rFonts w:ascii="Times New Roman" w:hAnsi="Times New Roman"/>
          <w:sz w:val="26"/>
          <w:szCs w:val="26"/>
        </w:rPr>
      </w:pPr>
      <w:r w:rsidRPr="00D34221">
        <w:rPr>
          <w:rFonts w:ascii="Times New Roman" w:hAnsi="Times New Roman"/>
          <w:sz w:val="26"/>
          <w:szCs w:val="26"/>
        </w:rPr>
        <w:t>4.16. В случае принятия решения о предоставлении муниципальной преференции, предусмотренной пунктом 1.9 настоящих условий и порядка, заявитель обращается на предприятие, в учреждение с заявлением о заключении договора аренды муниципального имущества, находящегося в хозяйственном ведении предприятия или оперативном управлении учреждения, с приложением распоряжения КУМИ о предоставлении муниципальной преференции.</w:t>
      </w:r>
    </w:p>
    <w:p w:rsidR="00D34221" w:rsidRPr="00D34221" w:rsidRDefault="00D34221" w:rsidP="00D34221">
      <w:pPr>
        <w:widowControl w:val="0"/>
        <w:autoSpaceDE w:val="0"/>
        <w:autoSpaceDN w:val="0"/>
        <w:spacing w:after="0" w:line="240" w:lineRule="auto"/>
        <w:ind w:firstLine="567"/>
        <w:jc w:val="both"/>
        <w:rPr>
          <w:rFonts w:ascii="Times New Roman" w:eastAsia="Times New Roman" w:hAnsi="Times New Roman"/>
          <w:sz w:val="26"/>
          <w:szCs w:val="26"/>
        </w:rPr>
      </w:pPr>
      <w:r w:rsidRPr="00D34221">
        <w:rPr>
          <w:rFonts w:ascii="Times New Roman" w:hAnsi="Times New Roman"/>
          <w:sz w:val="26"/>
          <w:szCs w:val="26"/>
        </w:rPr>
        <w:t xml:space="preserve">Предприятием, учреждением в течение 20 рабочих дней со дня, следующего за днем регистрации вышеуказанного заявления на предприятии, в учреждении, заявителю </w:t>
      </w:r>
      <w:r w:rsidRPr="00D34221">
        <w:rPr>
          <w:rFonts w:ascii="Times New Roman" w:eastAsia="Times New Roman" w:hAnsi="Times New Roman"/>
          <w:sz w:val="26"/>
          <w:szCs w:val="26"/>
        </w:rPr>
        <w:t xml:space="preserve">вручаются лично под роспись либо направляются заказным письмом с уведомлением о вручении 2 экземпляра проекта договора аренды </w:t>
      </w:r>
      <w:r w:rsidRPr="00D34221">
        <w:rPr>
          <w:rFonts w:ascii="Times New Roman" w:hAnsi="Times New Roman"/>
          <w:sz w:val="26"/>
          <w:szCs w:val="26"/>
        </w:rPr>
        <w:t>муниципального имущества, находящегося в хозяйственном ведении предприятия или оперативном управлении учреждения</w:t>
      </w:r>
      <w:r w:rsidRPr="00D34221">
        <w:rPr>
          <w:rFonts w:ascii="Times New Roman" w:eastAsia="Times New Roman" w:hAnsi="Times New Roman"/>
          <w:sz w:val="26"/>
          <w:szCs w:val="26"/>
        </w:rPr>
        <w:t xml:space="preserve"> (при заключении договора аренды сроком до 1 года) или 3 экземпляра проекта договора аренды </w:t>
      </w:r>
      <w:r w:rsidRPr="00D34221">
        <w:rPr>
          <w:rFonts w:ascii="Times New Roman" w:hAnsi="Times New Roman"/>
          <w:sz w:val="26"/>
          <w:szCs w:val="26"/>
        </w:rPr>
        <w:t>муниципального имущества, находящегося в хозяйственном ведении предприятия или оперативном управлении учреждения</w:t>
      </w:r>
      <w:r w:rsidRPr="00D34221">
        <w:rPr>
          <w:rFonts w:ascii="Times New Roman" w:eastAsia="Times New Roman" w:hAnsi="Times New Roman"/>
          <w:sz w:val="26"/>
          <w:szCs w:val="26"/>
        </w:rPr>
        <w:t xml:space="preserve"> (при заключении договора аренды сроком более 1 года), подписанные </w:t>
      </w:r>
      <w:r w:rsidRPr="00D34221">
        <w:rPr>
          <w:rFonts w:ascii="Times New Roman" w:eastAsia="Times New Roman" w:hAnsi="Times New Roman"/>
          <w:sz w:val="26"/>
          <w:szCs w:val="26"/>
        </w:rPr>
        <w:lastRenderedPageBreak/>
        <w:t>руководителем предприятия, учреждения или уполномоченным им лицом, скрепленные печатью предприятия, учреждения, для их подписания заявителем.</w:t>
      </w:r>
    </w:p>
    <w:p w:rsidR="00D34221" w:rsidRPr="00D34221" w:rsidRDefault="00D34221" w:rsidP="00D34221">
      <w:pPr>
        <w:widowControl w:val="0"/>
        <w:autoSpaceDE w:val="0"/>
        <w:autoSpaceDN w:val="0"/>
        <w:spacing w:after="0" w:line="240" w:lineRule="auto"/>
        <w:ind w:firstLine="567"/>
        <w:jc w:val="both"/>
        <w:rPr>
          <w:rFonts w:ascii="Times New Roman" w:eastAsia="Times New Roman" w:hAnsi="Times New Roman"/>
          <w:sz w:val="26"/>
          <w:szCs w:val="26"/>
        </w:rPr>
      </w:pPr>
      <w:r w:rsidRPr="00D34221">
        <w:rPr>
          <w:rFonts w:ascii="Times New Roman" w:eastAsia="Times New Roman" w:hAnsi="Times New Roman"/>
          <w:sz w:val="26"/>
          <w:szCs w:val="26"/>
        </w:rPr>
        <w:tab/>
        <w:t>В случае непредставления заявителем на предприятие, в учреждение, подписанных им экземпляров договора аренды имущества, находящегося в хозяйственном ведении или оперативном управлении по истечении 20 календарных дней со дня, следующего за днем вручения или получения проекта договора аренды, заявитель считается отказавшимся от заключения договора аренды муниципального имущества, находящегося в хозяйственном ведении или оперативном управлении.</w:t>
      </w:r>
    </w:p>
    <w:p w:rsidR="00D34221" w:rsidRPr="00D34221" w:rsidRDefault="00D34221" w:rsidP="00D34221">
      <w:pPr>
        <w:widowControl w:val="0"/>
        <w:autoSpaceDE w:val="0"/>
        <w:autoSpaceDN w:val="0"/>
        <w:spacing w:after="0" w:line="240" w:lineRule="auto"/>
        <w:ind w:firstLine="708"/>
        <w:jc w:val="both"/>
        <w:rPr>
          <w:rFonts w:ascii="Times New Roman" w:eastAsia="Times New Roman" w:hAnsi="Times New Roman"/>
          <w:sz w:val="26"/>
          <w:szCs w:val="26"/>
        </w:rPr>
      </w:pPr>
      <w:r w:rsidRPr="00D34221">
        <w:rPr>
          <w:rFonts w:ascii="Times New Roman" w:eastAsia="Times New Roman" w:hAnsi="Times New Roman"/>
          <w:sz w:val="26"/>
          <w:szCs w:val="26"/>
        </w:rPr>
        <w:t xml:space="preserve">4.17. Если заявитель относится к лицам, не указанным в пункте 1 статьи 8 Закона Российской Федерации от 14.07.1992 № 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предприятием, учреждением в течение 10 рабочих дней со дня получения КУМИ или представления заявителем доверительному управляющему, на предприятие, в учреждение, распоряжения Администрации ЗАТО </w:t>
      </w:r>
      <w:r w:rsidR="00F97B66">
        <w:rPr>
          <w:rFonts w:ascii="Times New Roman" w:eastAsia="Times New Roman" w:hAnsi="Times New Roman"/>
          <w:sz w:val="26"/>
          <w:szCs w:val="26"/>
        </w:rPr>
        <w:t>г. Зеленогорска</w:t>
      </w:r>
      <w:r w:rsidRPr="00D34221">
        <w:rPr>
          <w:rFonts w:ascii="Times New Roman" w:eastAsia="Times New Roman" w:hAnsi="Times New Roman"/>
          <w:sz w:val="26"/>
          <w:szCs w:val="26"/>
        </w:rPr>
        <w:t xml:space="preserve"> о допуске заявителя к сделке по заключению договора аренды муниципального имущества (далее – распоряжение о допуске), оформленного в порядке, утвержденном постановлением Администрации ЗАТО </w:t>
      </w:r>
      <w:r w:rsidR="00F97B66">
        <w:rPr>
          <w:rFonts w:ascii="Times New Roman" w:eastAsia="Times New Roman" w:hAnsi="Times New Roman"/>
          <w:sz w:val="26"/>
          <w:szCs w:val="26"/>
        </w:rPr>
        <w:t>г. Зеленогорска</w:t>
      </w:r>
      <w:r w:rsidRPr="00D34221">
        <w:rPr>
          <w:rFonts w:ascii="Times New Roman" w:eastAsia="Times New Roman" w:hAnsi="Times New Roman"/>
          <w:sz w:val="26"/>
          <w:szCs w:val="26"/>
        </w:rPr>
        <w:t>, и согласованного с Государственной корпорацией по атомной энергии «Росатом» совместно с Федеральной службой безопасности Российской Федерации.</w:t>
      </w:r>
    </w:p>
    <w:p w:rsidR="00D34221" w:rsidRPr="00D34221" w:rsidRDefault="00D34221" w:rsidP="00D34221">
      <w:pPr>
        <w:widowControl w:val="0"/>
        <w:autoSpaceDE w:val="0"/>
        <w:autoSpaceDN w:val="0"/>
        <w:spacing w:after="0" w:line="240" w:lineRule="auto"/>
        <w:ind w:firstLine="708"/>
        <w:jc w:val="both"/>
        <w:rPr>
          <w:rFonts w:ascii="Times New Roman" w:eastAsia="Times New Roman" w:hAnsi="Times New Roman"/>
          <w:sz w:val="26"/>
          <w:szCs w:val="26"/>
        </w:rPr>
      </w:pPr>
      <w:r w:rsidRPr="00D34221">
        <w:rPr>
          <w:rFonts w:ascii="Times New Roman" w:eastAsia="Times New Roman" w:hAnsi="Times New Roman"/>
          <w:sz w:val="26"/>
          <w:szCs w:val="26"/>
        </w:rPr>
        <w:t>4.18. В случае отсутствия распоряжения о допуске и непредставлении заявителем в КУМИ подписанных им экземпляров договора аренды имущества казны по истечении 60 календарных дней со дня, следующего за днем вручения или получения им экземпляров договора аренды имущества казны, заявитель считается отказавшимся от заключения договора аренды имущества казны.</w:t>
      </w:r>
    </w:p>
    <w:p w:rsidR="00D34221" w:rsidRPr="00D34221" w:rsidRDefault="00D34221" w:rsidP="00D34221">
      <w:pPr>
        <w:widowControl w:val="0"/>
        <w:autoSpaceDE w:val="0"/>
        <w:autoSpaceDN w:val="0"/>
        <w:spacing w:after="0" w:line="240" w:lineRule="auto"/>
        <w:ind w:firstLine="708"/>
        <w:jc w:val="both"/>
        <w:rPr>
          <w:rFonts w:ascii="Times New Roman" w:eastAsia="Times New Roman" w:hAnsi="Times New Roman"/>
          <w:sz w:val="26"/>
          <w:szCs w:val="26"/>
        </w:rPr>
      </w:pPr>
      <w:r w:rsidRPr="00D34221">
        <w:rPr>
          <w:rFonts w:ascii="Times New Roman" w:eastAsia="Times New Roman" w:hAnsi="Times New Roman"/>
          <w:sz w:val="26"/>
          <w:szCs w:val="26"/>
        </w:rPr>
        <w:t>4.19. В случае непредставления заявителем доверительному управляющему, на предприятие, в учреждение распоряжения о допуске и подписанных им экземпляров договора аренды муниципального имущества по истечении 60 календарных дней со дня, следующего за днем вручения или получения им экземпляров договора аренды муниципального имущества, заявитель считается отказавшимся от заключения договора аренды муниципального имущества.</w:t>
      </w:r>
    </w:p>
    <w:p w:rsidR="00D34221" w:rsidRPr="00D34221" w:rsidRDefault="00D34221" w:rsidP="00D34221">
      <w:pPr>
        <w:widowControl w:val="0"/>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D34221">
        <w:rPr>
          <w:rFonts w:ascii="Times New Roman" w:eastAsia="Times New Roman" w:hAnsi="Times New Roman"/>
          <w:sz w:val="26"/>
          <w:szCs w:val="26"/>
          <w:lang w:eastAsia="ru-RU"/>
        </w:rPr>
        <w:t xml:space="preserve">4.20. </w:t>
      </w:r>
      <w:r w:rsidRPr="00D34221">
        <w:rPr>
          <w:rFonts w:ascii="Times New Roman" w:eastAsia="Times New Roman" w:hAnsi="Times New Roman"/>
          <w:color w:val="000000"/>
          <w:sz w:val="26"/>
          <w:szCs w:val="26"/>
          <w:lang w:eastAsia="ru-RU"/>
        </w:rPr>
        <w:t>МКУ «Центр закупок, предпринимательства и обеспечения деятельности ОМС»:</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4221">
        <w:rPr>
          <w:rFonts w:ascii="Times New Roman" w:eastAsia="Times New Roman" w:hAnsi="Times New Roman"/>
          <w:color w:val="000000"/>
          <w:sz w:val="26"/>
          <w:szCs w:val="26"/>
          <w:lang w:eastAsia="ru-RU"/>
        </w:rPr>
        <w:t xml:space="preserve">- </w:t>
      </w:r>
      <w:r w:rsidRPr="00D34221">
        <w:rPr>
          <w:rFonts w:ascii="Times New Roman" w:eastAsia="Times New Roman" w:hAnsi="Times New Roman"/>
          <w:sz w:val="26"/>
          <w:szCs w:val="26"/>
          <w:lang w:eastAsia="ru-RU"/>
        </w:rPr>
        <w:t>ежегодно до 10 мая, в пределах срока предоставления муниципальных преференций, осуществляет проверку соответствия субъектов МСП, получивших муниципальные преференции, условиям предоставления муниципальных преференций, предусмотренных разделом 2 настоящих порядка и условий;</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xml:space="preserve">- обеспечивает внесение записей в реестр субъектов малого и среднего предпринимательства - получателей имущественной поддержки информации, предусмотренной Законом о субъектах МСП. </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4.20. КУМИ:</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xml:space="preserve">- ежегодно до 10 мая, в пределах срока предоставления муниципальных преференций, осуществляет проверку соблюдения субъектами МСП целевого </w:t>
      </w:r>
      <w:r w:rsidR="00145F8E">
        <w:rPr>
          <w:rFonts w:ascii="Times New Roman" w:eastAsia="Times New Roman" w:hAnsi="Times New Roman"/>
          <w:sz w:val="26"/>
          <w:szCs w:val="26"/>
          <w:lang w:eastAsia="ru-RU"/>
        </w:rPr>
        <w:t>и</w:t>
      </w:r>
      <w:r w:rsidRPr="00D34221">
        <w:rPr>
          <w:rFonts w:ascii="Times New Roman" w:eastAsia="Times New Roman" w:hAnsi="Times New Roman"/>
          <w:sz w:val="26"/>
          <w:szCs w:val="26"/>
          <w:lang w:eastAsia="ru-RU"/>
        </w:rPr>
        <w:t>спользования предоставленного в аренду субъектам МСП муниципального имущества;</w:t>
      </w:r>
    </w:p>
    <w:p w:rsidR="00D34221" w:rsidRPr="00D34221" w:rsidRDefault="00D34221" w:rsidP="00D34221">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D34221">
        <w:rPr>
          <w:rFonts w:ascii="Times New Roman" w:eastAsia="Times New Roman" w:hAnsi="Times New Roman"/>
          <w:sz w:val="26"/>
          <w:szCs w:val="26"/>
          <w:lang w:eastAsia="ru-RU"/>
        </w:rPr>
        <w:t>- в течение 25 календарных дней со дня принятия распоряжения КУМИ о предоставлении муниципальной преференции направляет его в МКУ «Центр закупок, предпринимательства и обеспечения деятельности ОМС».</w:t>
      </w:r>
    </w:p>
    <w:sectPr w:rsidR="00D34221" w:rsidRPr="00D34221" w:rsidSect="0021164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D93" w:rsidRDefault="00C46D93" w:rsidP="00736A12">
      <w:pPr>
        <w:spacing w:after="0" w:line="240" w:lineRule="auto"/>
      </w:pPr>
      <w:r>
        <w:separator/>
      </w:r>
    </w:p>
  </w:endnote>
  <w:endnote w:type="continuationSeparator" w:id="0">
    <w:p w:rsidR="00C46D93" w:rsidRDefault="00C46D93" w:rsidP="0073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D93" w:rsidRDefault="00C46D93" w:rsidP="00736A12">
      <w:pPr>
        <w:spacing w:after="0" w:line="240" w:lineRule="auto"/>
      </w:pPr>
      <w:r>
        <w:separator/>
      </w:r>
    </w:p>
  </w:footnote>
  <w:footnote w:type="continuationSeparator" w:id="0">
    <w:p w:rsidR="00C46D93" w:rsidRDefault="00C46D93" w:rsidP="00736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E8"/>
    <w:rsid w:val="00014EE9"/>
    <w:rsid w:val="000324F7"/>
    <w:rsid w:val="000D1772"/>
    <w:rsid w:val="001207B3"/>
    <w:rsid w:val="001264B4"/>
    <w:rsid w:val="001426C4"/>
    <w:rsid w:val="00145F8E"/>
    <w:rsid w:val="001D5F38"/>
    <w:rsid w:val="001F2107"/>
    <w:rsid w:val="001F27C5"/>
    <w:rsid w:val="00211648"/>
    <w:rsid w:val="00215F3A"/>
    <w:rsid w:val="002261B2"/>
    <w:rsid w:val="00240429"/>
    <w:rsid w:val="002663E5"/>
    <w:rsid w:val="002A30C2"/>
    <w:rsid w:val="002C2237"/>
    <w:rsid w:val="002D5D28"/>
    <w:rsid w:val="002E7A63"/>
    <w:rsid w:val="002F3E02"/>
    <w:rsid w:val="00397163"/>
    <w:rsid w:val="003A16D9"/>
    <w:rsid w:val="003A26B0"/>
    <w:rsid w:val="003C525B"/>
    <w:rsid w:val="003E6F76"/>
    <w:rsid w:val="003F1908"/>
    <w:rsid w:val="004145B7"/>
    <w:rsid w:val="0042337C"/>
    <w:rsid w:val="00437F3F"/>
    <w:rsid w:val="00446CAC"/>
    <w:rsid w:val="004522B1"/>
    <w:rsid w:val="004652BB"/>
    <w:rsid w:val="004A4F7A"/>
    <w:rsid w:val="004D3B27"/>
    <w:rsid w:val="00503BB4"/>
    <w:rsid w:val="005077C8"/>
    <w:rsid w:val="005134B0"/>
    <w:rsid w:val="0052745C"/>
    <w:rsid w:val="00561CC4"/>
    <w:rsid w:val="0056428A"/>
    <w:rsid w:val="00567D76"/>
    <w:rsid w:val="005960BC"/>
    <w:rsid w:val="005B6AC7"/>
    <w:rsid w:val="005C32EB"/>
    <w:rsid w:val="006255BB"/>
    <w:rsid w:val="006377C5"/>
    <w:rsid w:val="00660D26"/>
    <w:rsid w:val="006769E0"/>
    <w:rsid w:val="00694903"/>
    <w:rsid w:val="006A3990"/>
    <w:rsid w:val="006E070D"/>
    <w:rsid w:val="006F78CA"/>
    <w:rsid w:val="00714B76"/>
    <w:rsid w:val="00722C6D"/>
    <w:rsid w:val="0072731C"/>
    <w:rsid w:val="00736A12"/>
    <w:rsid w:val="00763BD8"/>
    <w:rsid w:val="0076796D"/>
    <w:rsid w:val="00772EBE"/>
    <w:rsid w:val="00793FD9"/>
    <w:rsid w:val="007B74FC"/>
    <w:rsid w:val="007F65AF"/>
    <w:rsid w:val="00812B03"/>
    <w:rsid w:val="00820F00"/>
    <w:rsid w:val="0083587A"/>
    <w:rsid w:val="008505F7"/>
    <w:rsid w:val="008542B6"/>
    <w:rsid w:val="008741B4"/>
    <w:rsid w:val="00891325"/>
    <w:rsid w:val="008916B1"/>
    <w:rsid w:val="008A0F42"/>
    <w:rsid w:val="008C47F9"/>
    <w:rsid w:val="008F29C4"/>
    <w:rsid w:val="008F6F94"/>
    <w:rsid w:val="00934F2D"/>
    <w:rsid w:val="009714BD"/>
    <w:rsid w:val="00973C78"/>
    <w:rsid w:val="00991C87"/>
    <w:rsid w:val="009C0332"/>
    <w:rsid w:val="009C5C51"/>
    <w:rsid w:val="009D4CB6"/>
    <w:rsid w:val="009E7586"/>
    <w:rsid w:val="00A364AC"/>
    <w:rsid w:val="00A77BC3"/>
    <w:rsid w:val="00A919DB"/>
    <w:rsid w:val="00AC7C59"/>
    <w:rsid w:val="00AE7601"/>
    <w:rsid w:val="00AF4B4E"/>
    <w:rsid w:val="00AF5EA3"/>
    <w:rsid w:val="00B35C39"/>
    <w:rsid w:val="00B41FE3"/>
    <w:rsid w:val="00B5191B"/>
    <w:rsid w:val="00B8539C"/>
    <w:rsid w:val="00BA4FEC"/>
    <w:rsid w:val="00BA59D6"/>
    <w:rsid w:val="00C20FC4"/>
    <w:rsid w:val="00C2648E"/>
    <w:rsid w:val="00C46D93"/>
    <w:rsid w:val="00C5543A"/>
    <w:rsid w:val="00C677B1"/>
    <w:rsid w:val="00C70628"/>
    <w:rsid w:val="00C707AC"/>
    <w:rsid w:val="00C901F0"/>
    <w:rsid w:val="00CB791D"/>
    <w:rsid w:val="00CC1360"/>
    <w:rsid w:val="00CC41CF"/>
    <w:rsid w:val="00CD00D7"/>
    <w:rsid w:val="00CF4652"/>
    <w:rsid w:val="00CF55B9"/>
    <w:rsid w:val="00D22AEE"/>
    <w:rsid w:val="00D34221"/>
    <w:rsid w:val="00D36723"/>
    <w:rsid w:val="00DA4065"/>
    <w:rsid w:val="00DC580E"/>
    <w:rsid w:val="00E1382B"/>
    <w:rsid w:val="00E14B0A"/>
    <w:rsid w:val="00E42553"/>
    <w:rsid w:val="00E71E74"/>
    <w:rsid w:val="00EA2BF8"/>
    <w:rsid w:val="00EE2348"/>
    <w:rsid w:val="00F52EE8"/>
    <w:rsid w:val="00F97B66"/>
    <w:rsid w:val="00FC5FCF"/>
    <w:rsid w:val="00FE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E35DBC-C1A3-49D9-8AA6-6325AF5D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EE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207B3"/>
    <w:pPr>
      <w:spacing w:after="0" w:line="240" w:lineRule="auto"/>
    </w:pPr>
    <w:rPr>
      <w:rFonts w:ascii="Segoe UI" w:hAnsi="Segoe UI" w:cs="Segoe UI"/>
      <w:sz w:val="18"/>
      <w:szCs w:val="18"/>
    </w:rPr>
  </w:style>
  <w:style w:type="character" w:customStyle="1" w:styleId="a4">
    <w:name w:val="Текст выноски Знак"/>
    <w:basedOn w:val="a0"/>
    <w:link w:val="a3"/>
    <w:rsid w:val="001207B3"/>
    <w:rPr>
      <w:rFonts w:ascii="Segoe UI" w:eastAsia="Calibri" w:hAnsi="Segoe UI" w:cs="Segoe UI"/>
      <w:sz w:val="18"/>
      <w:szCs w:val="18"/>
    </w:rPr>
  </w:style>
  <w:style w:type="character" w:styleId="a5">
    <w:name w:val="Hyperlink"/>
    <w:rsid w:val="00812B03"/>
    <w:rPr>
      <w:rFonts w:ascii="Arial" w:hAnsi="Arial" w:cs="Arial"/>
      <w:i/>
      <w:iCs/>
      <w:sz w:val="18"/>
      <w:szCs w:val="18"/>
    </w:rPr>
  </w:style>
  <w:style w:type="paragraph" w:styleId="a6">
    <w:name w:val="List Paragraph"/>
    <w:basedOn w:val="a"/>
    <w:uiPriority w:val="34"/>
    <w:qFormat/>
    <w:rsid w:val="00812B03"/>
    <w:pPr>
      <w:spacing w:after="0" w:line="240" w:lineRule="auto"/>
      <w:ind w:left="720"/>
      <w:contextualSpacing/>
    </w:pPr>
    <w:rPr>
      <w:rFonts w:ascii="Times New Roman" w:hAnsi="Times New Roman"/>
    </w:rPr>
  </w:style>
  <w:style w:type="paragraph" w:styleId="a7">
    <w:name w:val="Normal (Web)"/>
    <w:basedOn w:val="a"/>
    <w:rsid w:val="00812B0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812B03"/>
  </w:style>
  <w:style w:type="table" w:styleId="a8">
    <w:name w:val="Table Grid"/>
    <w:basedOn w:val="a1"/>
    <w:rsid w:val="00812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12B03"/>
    <w:rPr>
      <w:b/>
      <w:bCs/>
    </w:rPr>
  </w:style>
  <w:style w:type="paragraph" w:customStyle="1" w:styleId="ConsPlusNormal">
    <w:name w:val="ConsPlusNormal"/>
    <w:rsid w:val="00812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812B0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812B03"/>
    <w:rPr>
      <w:rFonts w:ascii="Times New Roman" w:eastAsia="Times New Roman" w:hAnsi="Times New Roman" w:cs="Times New Roman"/>
      <w:sz w:val="16"/>
      <w:szCs w:val="16"/>
      <w:lang w:eastAsia="ru-RU"/>
    </w:rPr>
  </w:style>
  <w:style w:type="paragraph" w:customStyle="1" w:styleId="ConsPlusTitle">
    <w:name w:val="ConsPlusTitle"/>
    <w:rsid w:val="00812B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812B03"/>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Preformat">
    <w:name w:val="Preformat"/>
    <w:uiPriority w:val="99"/>
    <w:rsid w:val="00812B03"/>
    <w:pPr>
      <w:autoSpaceDE w:val="0"/>
      <w:autoSpaceDN w:val="0"/>
      <w:adjustRightInd w:val="0"/>
      <w:spacing w:after="0" w:line="240" w:lineRule="auto"/>
    </w:pPr>
    <w:rPr>
      <w:rFonts w:ascii="Courier New" w:eastAsia="Calibri" w:hAnsi="Courier New" w:cs="Courier New"/>
      <w:sz w:val="20"/>
      <w:szCs w:val="20"/>
    </w:rPr>
  </w:style>
  <w:style w:type="paragraph" w:styleId="aa">
    <w:name w:val="header"/>
    <w:basedOn w:val="a"/>
    <w:link w:val="ab"/>
    <w:uiPriority w:val="99"/>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812B03"/>
    <w:rPr>
      <w:rFonts w:ascii="Times New Roman" w:eastAsia="Times New Roman" w:hAnsi="Times New Roman" w:cs="Times New Roman"/>
      <w:sz w:val="24"/>
      <w:szCs w:val="24"/>
      <w:lang w:eastAsia="ru-RU"/>
    </w:rPr>
  </w:style>
  <w:style w:type="paragraph" w:styleId="ac">
    <w:name w:val="footer"/>
    <w:basedOn w:val="a"/>
    <w:link w:val="ad"/>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812B0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A30C2"/>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3190">
      <w:bodyDiv w:val="1"/>
      <w:marLeft w:val="0"/>
      <w:marRight w:val="0"/>
      <w:marTop w:val="0"/>
      <w:marBottom w:val="0"/>
      <w:divBdr>
        <w:top w:val="none" w:sz="0" w:space="0" w:color="auto"/>
        <w:left w:val="none" w:sz="0" w:space="0" w:color="auto"/>
        <w:bottom w:val="none" w:sz="0" w:space="0" w:color="auto"/>
        <w:right w:val="none" w:sz="0" w:space="0" w:color="auto"/>
      </w:divBdr>
    </w:div>
    <w:div w:id="349571587">
      <w:bodyDiv w:val="1"/>
      <w:marLeft w:val="0"/>
      <w:marRight w:val="0"/>
      <w:marTop w:val="0"/>
      <w:marBottom w:val="0"/>
      <w:divBdr>
        <w:top w:val="none" w:sz="0" w:space="0" w:color="auto"/>
        <w:left w:val="none" w:sz="0" w:space="0" w:color="auto"/>
        <w:bottom w:val="none" w:sz="0" w:space="0" w:color="auto"/>
        <w:right w:val="none" w:sz="0" w:space="0" w:color="auto"/>
      </w:divBdr>
    </w:div>
    <w:div w:id="357776189">
      <w:bodyDiv w:val="1"/>
      <w:marLeft w:val="0"/>
      <w:marRight w:val="0"/>
      <w:marTop w:val="0"/>
      <w:marBottom w:val="0"/>
      <w:divBdr>
        <w:top w:val="none" w:sz="0" w:space="0" w:color="auto"/>
        <w:left w:val="none" w:sz="0" w:space="0" w:color="auto"/>
        <w:bottom w:val="none" w:sz="0" w:space="0" w:color="auto"/>
        <w:right w:val="none" w:sz="0" w:space="0" w:color="auto"/>
      </w:divBdr>
    </w:div>
    <w:div w:id="361513498">
      <w:bodyDiv w:val="1"/>
      <w:marLeft w:val="0"/>
      <w:marRight w:val="0"/>
      <w:marTop w:val="0"/>
      <w:marBottom w:val="0"/>
      <w:divBdr>
        <w:top w:val="none" w:sz="0" w:space="0" w:color="auto"/>
        <w:left w:val="none" w:sz="0" w:space="0" w:color="auto"/>
        <w:bottom w:val="none" w:sz="0" w:space="0" w:color="auto"/>
        <w:right w:val="none" w:sz="0" w:space="0" w:color="auto"/>
      </w:divBdr>
    </w:div>
    <w:div w:id="481429619">
      <w:bodyDiv w:val="1"/>
      <w:marLeft w:val="0"/>
      <w:marRight w:val="0"/>
      <w:marTop w:val="0"/>
      <w:marBottom w:val="0"/>
      <w:divBdr>
        <w:top w:val="none" w:sz="0" w:space="0" w:color="auto"/>
        <w:left w:val="none" w:sz="0" w:space="0" w:color="auto"/>
        <w:bottom w:val="none" w:sz="0" w:space="0" w:color="auto"/>
        <w:right w:val="none" w:sz="0" w:space="0" w:color="auto"/>
      </w:divBdr>
    </w:div>
    <w:div w:id="631253379">
      <w:bodyDiv w:val="1"/>
      <w:marLeft w:val="0"/>
      <w:marRight w:val="0"/>
      <w:marTop w:val="0"/>
      <w:marBottom w:val="0"/>
      <w:divBdr>
        <w:top w:val="none" w:sz="0" w:space="0" w:color="auto"/>
        <w:left w:val="none" w:sz="0" w:space="0" w:color="auto"/>
        <w:bottom w:val="none" w:sz="0" w:space="0" w:color="auto"/>
        <w:right w:val="none" w:sz="0" w:space="0" w:color="auto"/>
      </w:divBdr>
    </w:div>
    <w:div w:id="836195259">
      <w:bodyDiv w:val="1"/>
      <w:marLeft w:val="0"/>
      <w:marRight w:val="0"/>
      <w:marTop w:val="0"/>
      <w:marBottom w:val="0"/>
      <w:divBdr>
        <w:top w:val="none" w:sz="0" w:space="0" w:color="auto"/>
        <w:left w:val="none" w:sz="0" w:space="0" w:color="auto"/>
        <w:bottom w:val="none" w:sz="0" w:space="0" w:color="auto"/>
        <w:right w:val="none" w:sz="0" w:space="0" w:color="auto"/>
      </w:divBdr>
    </w:div>
    <w:div w:id="863176723">
      <w:bodyDiv w:val="1"/>
      <w:marLeft w:val="0"/>
      <w:marRight w:val="0"/>
      <w:marTop w:val="0"/>
      <w:marBottom w:val="0"/>
      <w:divBdr>
        <w:top w:val="none" w:sz="0" w:space="0" w:color="auto"/>
        <w:left w:val="none" w:sz="0" w:space="0" w:color="auto"/>
        <w:bottom w:val="none" w:sz="0" w:space="0" w:color="auto"/>
        <w:right w:val="none" w:sz="0" w:space="0" w:color="auto"/>
      </w:divBdr>
    </w:div>
    <w:div w:id="900285881">
      <w:bodyDiv w:val="1"/>
      <w:marLeft w:val="0"/>
      <w:marRight w:val="0"/>
      <w:marTop w:val="0"/>
      <w:marBottom w:val="0"/>
      <w:divBdr>
        <w:top w:val="none" w:sz="0" w:space="0" w:color="auto"/>
        <w:left w:val="none" w:sz="0" w:space="0" w:color="auto"/>
        <w:bottom w:val="none" w:sz="0" w:space="0" w:color="auto"/>
        <w:right w:val="none" w:sz="0" w:space="0" w:color="auto"/>
      </w:divBdr>
    </w:div>
    <w:div w:id="1008404765">
      <w:bodyDiv w:val="1"/>
      <w:marLeft w:val="0"/>
      <w:marRight w:val="0"/>
      <w:marTop w:val="0"/>
      <w:marBottom w:val="0"/>
      <w:divBdr>
        <w:top w:val="none" w:sz="0" w:space="0" w:color="auto"/>
        <w:left w:val="none" w:sz="0" w:space="0" w:color="auto"/>
        <w:bottom w:val="none" w:sz="0" w:space="0" w:color="auto"/>
        <w:right w:val="none" w:sz="0" w:space="0" w:color="auto"/>
      </w:divBdr>
    </w:div>
    <w:div w:id="1233856950">
      <w:bodyDiv w:val="1"/>
      <w:marLeft w:val="0"/>
      <w:marRight w:val="0"/>
      <w:marTop w:val="0"/>
      <w:marBottom w:val="0"/>
      <w:divBdr>
        <w:top w:val="none" w:sz="0" w:space="0" w:color="auto"/>
        <w:left w:val="none" w:sz="0" w:space="0" w:color="auto"/>
        <w:bottom w:val="none" w:sz="0" w:space="0" w:color="auto"/>
        <w:right w:val="none" w:sz="0" w:space="0" w:color="auto"/>
      </w:divBdr>
    </w:div>
    <w:div w:id="1351685001">
      <w:bodyDiv w:val="1"/>
      <w:marLeft w:val="0"/>
      <w:marRight w:val="0"/>
      <w:marTop w:val="0"/>
      <w:marBottom w:val="0"/>
      <w:divBdr>
        <w:top w:val="none" w:sz="0" w:space="0" w:color="auto"/>
        <w:left w:val="none" w:sz="0" w:space="0" w:color="auto"/>
        <w:bottom w:val="none" w:sz="0" w:space="0" w:color="auto"/>
        <w:right w:val="none" w:sz="0" w:space="0" w:color="auto"/>
      </w:divBdr>
    </w:div>
    <w:div w:id="1779527145">
      <w:bodyDiv w:val="1"/>
      <w:marLeft w:val="0"/>
      <w:marRight w:val="0"/>
      <w:marTop w:val="0"/>
      <w:marBottom w:val="0"/>
      <w:divBdr>
        <w:top w:val="none" w:sz="0" w:space="0" w:color="auto"/>
        <w:left w:val="none" w:sz="0" w:space="0" w:color="auto"/>
        <w:bottom w:val="none" w:sz="0" w:space="0" w:color="auto"/>
        <w:right w:val="none" w:sz="0" w:space="0" w:color="auto"/>
      </w:divBdr>
    </w:div>
    <w:div w:id="1809858876">
      <w:bodyDiv w:val="1"/>
      <w:marLeft w:val="0"/>
      <w:marRight w:val="0"/>
      <w:marTop w:val="0"/>
      <w:marBottom w:val="0"/>
      <w:divBdr>
        <w:top w:val="none" w:sz="0" w:space="0" w:color="auto"/>
        <w:left w:val="none" w:sz="0" w:space="0" w:color="auto"/>
        <w:bottom w:val="none" w:sz="0" w:space="0" w:color="auto"/>
        <w:right w:val="none" w:sz="0" w:space="0" w:color="auto"/>
      </w:divBdr>
    </w:div>
    <w:div w:id="1880050424">
      <w:bodyDiv w:val="1"/>
      <w:marLeft w:val="0"/>
      <w:marRight w:val="0"/>
      <w:marTop w:val="0"/>
      <w:marBottom w:val="0"/>
      <w:divBdr>
        <w:top w:val="none" w:sz="0" w:space="0" w:color="auto"/>
        <w:left w:val="none" w:sz="0" w:space="0" w:color="auto"/>
        <w:bottom w:val="none" w:sz="0" w:space="0" w:color="auto"/>
        <w:right w:val="none" w:sz="0" w:space="0" w:color="auto"/>
      </w:divBdr>
    </w:div>
    <w:div w:id="20336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47B633A2A442A3DA5897528FD2AC55D80995E137483821A7B04A605211A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7B633A2A442A3DA5897528FD2AC55D80A95E5334D3821A7B04A605211A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7B633A2A442A3DA5897528FD2AC55D80A95E5334E3821A7B04A60521842A7A3C051AB1FA3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C47B633A2A442A3DA5897528FD2AC55D80B95EB304C3821A7B04A605211A8M" TargetMode="External"/><Relationship Id="rId4" Type="http://schemas.openxmlformats.org/officeDocument/2006/relationships/settings" Target="settings.xml"/><Relationship Id="rId9" Type="http://schemas.openxmlformats.org/officeDocument/2006/relationships/hyperlink" Target="consultantplus://offline/ref=7B809F790F252D4C7E4EF712F27FDE87E1E4CC96E3BBF886B99157EF24p4D3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395A-99A3-43C9-84A6-42759224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7100</Words>
  <Characters>40472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2</cp:revision>
  <cp:lastPrinted>2018-12-07T07:32:00Z</cp:lastPrinted>
  <dcterms:created xsi:type="dcterms:W3CDTF">2018-12-12T02:18:00Z</dcterms:created>
  <dcterms:modified xsi:type="dcterms:W3CDTF">2018-12-12T02:18:00Z</dcterms:modified>
</cp:coreProperties>
</file>