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12" w:rsidRDefault="00DD4612" w:rsidP="00DF4120">
      <w:pPr>
        <w:pStyle w:val="a8"/>
        <w:jc w:val="center"/>
        <w:rPr>
          <w:rFonts w:ascii="Times New Roman" w:hAnsi="Times New Roman" w:cs="Times New Roman"/>
          <w:b/>
        </w:rPr>
      </w:pPr>
    </w:p>
    <w:p w:rsidR="00DF4120" w:rsidRPr="0021076E" w:rsidRDefault="00233C20" w:rsidP="00DF4120">
      <w:pPr>
        <w:pStyle w:val="a8"/>
        <w:jc w:val="center"/>
        <w:rPr>
          <w:rFonts w:ascii="Times New Roman" w:hAnsi="Times New Roman" w:cs="Times New Roman"/>
          <w:b/>
        </w:rPr>
      </w:pPr>
      <w:r w:rsidRPr="0021076E">
        <w:rPr>
          <w:rFonts w:ascii="Times New Roman" w:hAnsi="Times New Roman" w:cs="Times New Roman"/>
          <w:b/>
        </w:rPr>
        <w:t>Информация о свободн</w:t>
      </w:r>
      <w:r w:rsidR="00DF4120" w:rsidRPr="0021076E">
        <w:rPr>
          <w:rFonts w:ascii="Times New Roman" w:hAnsi="Times New Roman" w:cs="Times New Roman"/>
          <w:b/>
        </w:rPr>
        <w:t>ом</w:t>
      </w:r>
      <w:r w:rsidRPr="0021076E">
        <w:rPr>
          <w:rFonts w:ascii="Times New Roman" w:hAnsi="Times New Roman" w:cs="Times New Roman"/>
          <w:b/>
        </w:rPr>
        <w:t xml:space="preserve"> </w:t>
      </w:r>
      <w:r w:rsidR="00DF4120" w:rsidRPr="0021076E">
        <w:rPr>
          <w:rFonts w:ascii="Times New Roman" w:hAnsi="Times New Roman" w:cs="Times New Roman"/>
          <w:b/>
        </w:rPr>
        <w:t xml:space="preserve">муниципальном имуществе, </w:t>
      </w:r>
    </w:p>
    <w:p w:rsidR="00DF4120" w:rsidRPr="0021076E" w:rsidRDefault="00DF4120" w:rsidP="00DF4120">
      <w:pPr>
        <w:jc w:val="center"/>
        <w:rPr>
          <w:rFonts w:ascii="Times New Roman" w:hAnsi="Times New Roman" w:cs="Times New Roman"/>
          <w:b/>
        </w:rPr>
      </w:pPr>
      <w:r w:rsidRPr="0021076E">
        <w:rPr>
          <w:rFonts w:ascii="Times New Roman" w:hAnsi="Times New Roman" w:cs="Times New Roman"/>
          <w:b/>
        </w:rPr>
        <w:t>свободном от прав третьих лиц (за исключением имущественных прав субъектов малого и среднего предпринимательства), предназначенном для предоставления в аренду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</w:r>
      <w:r w:rsidR="00DD4612">
        <w:rPr>
          <w:rFonts w:ascii="Times New Roman" w:hAnsi="Times New Roman" w:cs="Times New Roman"/>
          <w:b/>
        </w:rPr>
        <w:t>, находящемся в доверительном управлении АО ПБО</w:t>
      </w:r>
      <w:r w:rsidRPr="0021076E">
        <w:rPr>
          <w:rFonts w:ascii="Times New Roman" w:hAnsi="Times New Roman" w:cs="Times New Roman"/>
          <w:b/>
        </w:rPr>
        <w:t xml:space="preserve"> </w:t>
      </w:r>
    </w:p>
    <w:p w:rsidR="00DF4120" w:rsidRPr="0021076E" w:rsidRDefault="00DF4120" w:rsidP="00E0223D">
      <w:pPr>
        <w:pStyle w:val="a8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777"/>
        <w:gridCol w:w="1762"/>
        <w:gridCol w:w="2915"/>
        <w:gridCol w:w="2127"/>
        <w:gridCol w:w="3402"/>
      </w:tblGrid>
      <w:tr w:rsidR="00D37CBA" w:rsidRPr="0021076E" w:rsidTr="00DD4612">
        <w:trPr>
          <w:trHeight w:val="1028"/>
        </w:trPr>
        <w:tc>
          <w:tcPr>
            <w:tcW w:w="2581" w:type="dxa"/>
          </w:tcPr>
          <w:p w:rsidR="005566F3" w:rsidRPr="0021076E" w:rsidRDefault="005566F3" w:rsidP="00E0223D">
            <w:pPr>
              <w:pStyle w:val="20"/>
              <w:shd w:val="clear" w:color="auto" w:fill="auto"/>
              <w:spacing w:line="240" w:lineRule="auto"/>
              <w:ind w:left="280"/>
            </w:pPr>
            <w:r w:rsidRPr="0021076E">
              <w:t>Наименование объекта</w:t>
            </w:r>
          </w:p>
        </w:tc>
        <w:tc>
          <w:tcPr>
            <w:tcW w:w="2777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Адрес объекта</w:t>
            </w:r>
          </w:p>
        </w:tc>
        <w:tc>
          <w:tcPr>
            <w:tcW w:w="1762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Площадь объекта, кв.м.</w:t>
            </w:r>
          </w:p>
        </w:tc>
        <w:tc>
          <w:tcPr>
            <w:tcW w:w="2915" w:type="dxa"/>
          </w:tcPr>
          <w:p w:rsidR="005566F3" w:rsidRPr="0021076E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Возможное </w:t>
            </w:r>
          </w:p>
          <w:p w:rsidR="005566F3" w:rsidRPr="0021076E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использование </w:t>
            </w:r>
          </w:p>
          <w:p w:rsidR="005566F3" w:rsidRPr="0021076E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(целевое назначение)</w:t>
            </w:r>
          </w:p>
        </w:tc>
        <w:tc>
          <w:tcPr>
            <w:tcW w:w="2127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Возможный срок предоставления в аренду</w:t>
            </w:r>
          </w:p>
        </w:tc>
        <w:tc>
          <w:tcPr>
            <w:tcW w:w="3402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Балансодержатель, контактное лицо, телефон, адрес (место нахождения), адрес электронной почты</w:t>
            </w:r>
            <w:r w:rsidR="00E0223D" w:rsidRPr="0021076E">
              <w:t>.</w:t>
            </w:r>
          </w:p>
        </w:tc>
      </w:tr>
      <w:tr w:rsidR="00E51E4C" w:rsidRPr="00DD4612" w:rsidTr="000107CE">
        <w:trPr>
          <w:trHeight w:val="1381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 № 28, расположенное на 1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43,3</w:t>
            </w:r>
          </w:p>
        </w:tc>
        <w:tc>
          <w:tcPr>
            <w:tcW w:w="2915" w:type="dxa"/>
          </w:tcPr>
          <w:p w:rsidR="00E51E4C" w:rsidRPr="0021076E" w:rsidRDefault="009A5365" w:rsidP="003F4A15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21076E">
              <w:t xml:space="preserve">               1.  </w:t>
            </w:r>
            <w:r w:rsidR="00E51E4C" w:rsidRPr="0021076E">
              <w:t>Офис</w:t>
            </w:r>
          </w:p>
          <w:p w:rsidR="009A5365" w:rsidRPr="0021076E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left="705" w:firstLine="0"/>
            </w:pPr>
            <w:r w:rsidRPr="0021076E">
              <w:t xml:space="preserve"> 2. </w:t>
            </w:r>
            <w:r w:rsidR="00E51E4C" w:rsidRPr="0021076E">
              <w:t xml:space="preserve">Розничная </w:t>
            </w:r>
            <w:r w:rsidRPr="0021076E">
              <w:t xml:space="preserve"> </w:t>
            </w:r>
          </w:p>
          <w:p w:rsidR="00E51E4C" w:rsidRPr="0021076E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left="705" w:firstLine="0"/>
            </w:pPr>
            <w:r w:rsidRPr="0021076E">
              <w:t xml:space="preserve">      </w:t>
            </w:r>
            <w:r w:rsidR="00E51E4C" w:rsidRPr="0021076E">
              <w:t>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лег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8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DD4612" w:rsidRPr="0021076E" w:rsidRDefault="00DD4612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ind w:left="280" w:firstLine="340"/>
              <w:jc w:val="both"/>
            </w:pPr>
            <w:r w:rsidRPr="0021076E">
              <w:t>Помещение № 8,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</w:t>
            </w:r>
            <w:r w:rsidR="009D541F" w:rsidRPr="0021076E">
              <w:t xml:space="preserve"> </w:t>
            </w:r>
            <w:r w:rsidRPr="0021076E">
              <w:t>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17,1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51"/>
              </w:tabs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75"/>
              </w:tabs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9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 № 9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18,5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0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Помещение№ 10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107,5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725FFB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1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ind w:left="280" w:firstLine="300"/>
              <w:jc w:val="both"/>
            </w:pPr>
            <w:r w:rsidRPr="0021076E">
              <w:lastRenderedPageBreak/>
              <w:t>Помещение № 13,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17,5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725FFB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2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D4612" w:rsidTr="00E51E4C">
        <w:trPr>
          <w:trHeight w:val="1597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36,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55,0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725FFB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3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</w:tc>
      </w:tr>
      <w:tr w:rsidR="00E51E4C" w:rsidRPr="00DD4612" w:rsidTr="00E51E4C">
        <w:trPr>
          <w:trHeight w:val="560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47,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5,3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0107C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4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22,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18,0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9D541F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5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D37CBA" w:rsidRPr="00DD4612" w:rsidTr="00435EF3">
        <w:tc>
          <w:tcPr>
            <w:tcW w:w="2581" w:type="dxa"/>
          </w:tcPr>
          <w:p w:rsidR="00D37CBA" w:rsidRPr="0021076E" w:rsidRDefault="00D37CBA" w:rsidP="00D37CBA">
            <w:pPr>
              <w:pStyle w:val="1"/>
              <w:shd w:val="clear" w:color="auto" w:fill="auto"/>
              <w:spacing w:after="540"/>
              <w:ind w:left="280" w:firstLine="300"/>
              <w:jc w:val="both"/>
            </w:pPr>
            <w:r w:rsidRPr="0021076E">
              <w:t>Помещение№ 23,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Pr="0021076E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D37CBA" w:rsidRPr="0021076E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20,4</w:t>
            </w:r>
          </w:p>
        </w:tc>
        <w:tc>
          <w:tcPr>
            <w:tcW w:w="2915" w:type="dxa"/>
          </w:tcPr>
          <w:p w:rsidR="00D37CBA" w:rsidRPr="0021076E" w:rsidRDefault="00D37CBA" w:rsidP="009A536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 w:rsidRPr="0021076E">
              <w:t>Офис</w:t>
            </w:r>
          </w:p>
          <w:p w:rsidR="00D37CBA" w:rsidRPr="0021076E" w:rsidRDefault="00D37CBA" w:rsidP="009A536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205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D37CBA" w:rsidRPr="0021076E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0223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6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25,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48,2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181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0223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7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lastRenderedPageBreak/>
              <w:t>Помещение № 32,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32,7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6759AD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8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DD4612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29, расположенное на 4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57,2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8(39169)3-82-02 г. Зеленогорск, Майское шоссе, 9,</w:t>
            </w:r>
          </w:p>
          <w:p w:rsidR="00E51E4C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9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DD4612" w:rsidRPr="0021076E" w:rsidRDefault="00DD4612" w:rsidP="00DD4612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AA5F6E" w:rsidRPr="0021076E" w:rsidRDefault="00AA5F6E">
      <w:pPr>
        <w:pStyle w:val="20"/>
        <w:framePr w:h="241" w:wrap="around" w:hAnchor="margin" w:x="7940" w:y="9779"/>
        <w:shd w:val="clear" w:color="auto" w:fill="auto"/>
        <w:spacing w:after="0" w:line="220" w:lineRule="exact"/>
        <w:ind w:left="100"/>
      </w:pPr>
    </w:p>
    <w:p w:rsidR="00AA5F6E" w:rsidRPr="0021076E" w:rsidRDefault="00AA5F6E" w:rsidP="00E51E4C">
      <w:pPr>
        <w:pStyle w:val="11"/>
        <w:keepNext/>
        <w:keepLines/>
        <w:shd w:val="clear" w:color="auto" w:fill="auto"/>
        <w:spacing w:before="926" w:line="220" w:lineRule="exact"/>
        <w:rPr>
          <w:b w:val="0"/>
          <w:sz w:val="24"/>
          <w:szCs w:val="24"/>
        </w:rPr>
      </w:pPr>
    </w:p>
    <w:sectPr w:rsidR="00AA5F6E" w:rsidRPr="0021076E" w:rsidSect="000107CE">
      <w:type w:val="continuous"/>
      <w:pgSz w:w="16837" w:h="11905" w:orient="landscape"/>
      <w:pgMar w:top="426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D8" w:rsidRDefault="00757CD8">
      <w:r>
        <w:separator/>
      </w:r>
    </w:p>
  </w:endnote>
  <w:endnote w:type="continuationSeparator" w:id="0">
    <w:p w:rsidR="00757CD8" w:rsidRDefault="0075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D8" w:rsidRDefault="00757CD8"/>
  </w:footnote>
  <w:footnote w:type="continuationSeparator" w:id="0">
    <w:p w:rsidR="00757CD8" w:rsidRDefault="00757C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BC3"/>
    <w:multiLevelType w:val="hybridMultilevel"/>
    <w:tmpl w:val="3938A18E"/>
    <w:lvl w:ilvl="0" w:tplc="71F2D4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8B16BD"/>
    <w:multiLevelType w:val="hybridMultilevel"/>
    <w:tmpl w:val="041CDDE0"/>
    <w:lvl w:ilvl="0" w:tplc="EF926B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182908"/>
    <w:multiLevelType w:val="hybridMultilevel"/>
    <w:tmpl w:val="36F230FC"/>
    <w:lvl w:ilvl="0" w:tplc="0B145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796B43"/>
    <w:multiLevelType w:val="hybridMultilevel"/>
    <w:tmpl w:val="B824D7A0"/>
    <w:lvl w:ilvl="0" w:tplc="4D4E067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34837"/>
    <w:multiLevelType w:val="hybridMultilevel"/>
    <w:tmpl w:val="68FAA2EC"/>
    <w:lvl w:ilvl="0" w:tplc="BD66998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9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2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0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5F6E"/>
    <w:rsid w:val="000107CE"/>
    <w:rsid w:val="00091C02"/>
    <w:rsid w:val="000A2EDA"/>
    <w:rsid w:val="000A61CA"/>
    <w:rsid w:val="001346F5"/>
    <w:rsid w:val="00174E96"/>
    <w:rsid w:val="0021076E"/>
    <w:rsid w:val="00227C45"/>
    <w:rsid w:val="00233C20"/>
    <w:rsid w:val="0029441B"/>
    <w:rsid w:val="002A381A"/>
    <w:rsid w:val="002E4938"/>
    <w:rsid w:val="002F7328"/>
    <w:rsid w:val="00312B30"/>
    <w:rsid w:val="0036570C"/>
    <w:rsid w:val="003C305D"/>
    <w:rsid w:val="003F4A15"/>
    <w:rsid w:val="00406557"/>
    <w:rsid w:val="00435EF3"/>
    <w:rsid w:val="004A4995"/>
    <w:rsid w:val="0050044F"/>
    <w:rsid w:val="0055056C"/>
    <w:rsid w:val="005566F3"/>
    <w:rsid w:val="00622578"/>
    <w:rsid w:val="00655DD4"/>
    <w:rsid w:val="006759AD"/>
    <w:rsid w:val="00725FFB"/>
    <w:rsid w:val="00757CD8"/>
    <w:rsid w:val="0076428D"/>
    <w:rsid w:val="00821851"/>
    <w:rsid w:val="00856B17"/>
    <w:rsid w:val="0086523F"/>
    <w:rsid w:val="00871C2D"/>
    <w:rsid w:val="00880FE9"/>
    <w:rsid w:val="008C3100"/>
    <w:rsid w:val="0096066D"/>
    <w:rsid w:val="00982268"/>
    <w:rsid w:val="009868BF"/>
    <w:rsid w:val="00993796"/>
    <w:rsid w:val="009A5365"/>
    <w:rsid w:val="009D541F"/>
    <w:rsid w:val="00AA5F6E"/>
    <w:rsid w:val="00AB0AC0"/>
    <w:rsid w:val="00AF6F8F"/>
    <w:rsid w:val="00C538CF"/>
    <w:rsid w:val="00D20B3B"/>
    <w:rsid w:val="00D22A7D"/>
    <w:rsid w:val="00D37CBA"/>
    <w:rsid w:val="00DD4612"/>
    <w:rsid w:val="00DF4120"/>
    <w:rsid w:val="00E0223D"/>
    <w:rsid w:val="00E050E7"/>
    <w:rsid w:val="00E51E4C"/>
    <w:rsid w:val="00EB7903"/>
    <w:rsid w:val="00ED478C"/>
    <w:rsid w:val="00EE4AA6"/>
    <w:rsid w:val="00F20F3D"/>
    <w:rsid w:val="00F52C6E"/>
    <w:rsid w:val="00F810FF"/>
    <w:rsid w:val="00F94331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4B1C4"/>
  <w15:docId w15:val="{004D637E-50EE-47CA-BB85-7E3C2D2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7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7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sid w:val="00365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36570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36570C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6570C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022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@mail.ru" TargetMode="External"/><Relationship Id="rId13" Type="http://schemas.openxmlformats.org/officeDocument/2006/relationships/hyperlink" Target="mailto:pbo@mail.ru" TargetMode="External"/><Relationship Id="rId18" Type="http://schemas.openxmlformats.org/officeDocument/2006/relationships/hyperlink" Target="mailto:pbo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bo@mail.ru" TargetMode="External"/><Relationship Id="rId17" Type="http://schemas.openxmlformats.org/officeDocument/2006/relationships/hyperlink" Target="mailto:pb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bo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bo@mail.ru" TargetMode="External"/><Relationship Id="rId10" Type="http://schemas.openxmlformats.org/officeDocument/2006/relationships/hyperlink" Target="mailto:pbo@mail.ru" TargetMode="External"/><Relationship Id="rId19" Type="http://schemas.openxmlformats.org/officeDocument/2006/relationships/hyperlink" Target="mailto:pb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o@mail.ru" TargetMode="External"/><Relationship Id="rId14" Type="http://schemas.openxmlformats.org/officeDocument/2006/relationships/hyperlink" Target="mailto:pb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860C-9D8B-4C51-AA63-F0C86F16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Федорченко Татьяна Борисовна</cp:lastModifiedBy>
  <cp:revision>11</cp:revision>
  <cp:lastPrinted>2017-07-17T04:25:00Z</cp:lastPrinted>
  <dcterms:created xsi:type="dcterms:W3CDTF">2017-08-02T01:44:00Z</dcterms:created>
  <dcterms:modified xsi:type="dcterms:W3CDTF">2018-08-29T10:02:00Z</dcterms:modified>
</cp:coreProperties>
</file>