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05" w:rsidRDefault="00BF5805" w:rsidP="00BF5805">
      <w:pPr>
        <w:pStyle w:val="a4"/>
        <w:tabs>
          <w:tab w:val="left" w:pos="5812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7493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805" w:rsidRDefault="00BF5805" w:rsidP="00BF5805">
      <w:pPr>
        <w:pStyle w:val="a4"/>
        <w:spacing w:after="0"/>
        <w:jc w:val="center"/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АДМИНИСТРАЦИЯ </w:t>
      </w:r>
    </w:p>
    <w:p w:rsidR="00BF5805" w:rsidRDefault="00BF5805" w:rsidP="00BF5805">
      <w:pPr>
        <w:pStyle w:val="a4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ЗАКРЫТОГО АДМИНИСТРАТИВНО- </w:t>
      </w:r>
    </w:p>
    <w:p w:rsidR="00BF5805" w:rsidRDefault="00BF5805" w:rsidP="00BF5805">
      <w:pPr>
        <w:pStyle w:val="a4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ТЕРРИТОРИАЛЬНОГО ОБРАЗОВАНИЯ </w:t>
      </w:r>
    </w:p>
    <w:p w:rsidR="00BF5805" w:rsidRDefault="00BF5805" w:rsidP="00BF5805">
      <w:pPr>
        <w:pStyle w:val="a4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ГОРОДА ЗЕЛЕНОГОРСКА </w:t>
      </w:r>
    </w:p>
    <w:p w:rsidR="00BF5805" w:rsidRDefault="00BF5805" w:rsidP="00BF5805">
      <w:pPr>
        <w:pStyle w:val="a4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КРАСНОЯРСКОГО КРАЯ</w:t>
      </w:r>
    </w:p>
    <w:p w:rsidR="00BF5805" w:rsidRDefault="00BF5805" w:rsidP="00BF5805">
      <w:pPr>
        <w:pStyle w:val="a4"/>
        <w:spacing w:after="0"/>
        <w:jc w:val="center"/>
      </w:pPr>
    </w:p>
    <w:p w:rsidR="00BF5805" w:rsidRDefault="00BF5805" w:rsidP="00BF5805">
      <w:pPr>
        <w:pStyle w:val="a4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 О С Т А Н О В Л Е Н И Е</w:t>
      </w:r>
    </w:p>
    <w:p w:rsidR="00BF5805" w:rsidRDefault="00BF5805" w:rsidP="00BF5805">
      <w:pPr>
        <w:pStyle w:val="a4"/>
        <w:spacing w:after="0"/>
        <w:jc w:val="center"/>
      </w:pPr>
    </w:p>
    <w:p w:rsidR="00BF5805" w:rsidRDefault="00BF5805" w:rsidP="00BF5805">
      <w:pPr>
        <w:pStyle w:val="a4"/>
        <w:ind w:firstLine="270"/>
        <w:jc w:val="both"/>
      </w:pPr>
      <w:r>
        <w:rPr>
          <w:rFonts w:ascii="Times New Roman" w:hAnsi="Times New Roman"/>
          <w:color w:val="000000"/>
          <w:sz w:val="28"/>
          <w:szCs w:val="28"/>
        </w:rPr>
        <w:t>26.12.2017</w:t>
      </w:r>
      <w:r>
        <w:rPr>
          <w:rFonts w:ascii="Times New Roman" w:hAnsi="Times New Roman"/>
          <w:color w:val="000000"/>
        </w:rPr>
        <w:t xml:space="preserve">                       </w:t>
      </w:r>
      <w:r>
        <w:rPr>
          <w:rFonts w:ascii="Times New Roman" w:hAnsi="Times New Roman"/>
          <w:color w:val="000000"/>
        </w:rPr>
        <w:tab/>
        <w:t xml:space="preserve">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 xml:space="preserve">Зеленогорск                  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№  336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-п</w:t>
      </w:r>
      <w:r>
        <w:rPr>
          <w:rFonts w:ascii="Times New Roman" w:hAnsi="Times New Roman"/>
          <w:color w:val="000000"/>
        </w:rPr>
        <w:t xml:space="preserve"> </w:t>
      </w:r>
    </w:p>
    <w:p w:rsidR="00BF5805" w:rsidRDefault="00BF5805" w:rsidP="00BF5805">
      <w:pPr>
        <w:pStyle w:val="a4"/>
        <w:spacing w:after="0"/>
      </w:pPr>
    </w:p>
    <w:p w:rsidR="00BF5805" w:rsidRDefault="00BF5805" w:rsidP="00BF58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Об утверждении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Порядка ф</w:t>
      </w:r>
      <w:r>
        <w:rPr>
          <w:rFonts w:ascii="Times New Roman" w:hAnsi="Times New Roman" w:cs="Times New Roman"/>
          <w:b w:val="0"/>
          <w:sz w:val="28"/>
          <w:szCs w:val="28"/>
        </w:rPr>
        <w:t>ормирования,</w:t>
      </w:r>
    </w:p>
    <w:p w:rsidR="00BF5805" w:rsidRDefault="00BF5805" w:rsidP="00BF58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ведения и обязательного опубликования </w:t>
      </w:r>
    </w:p>
    <w:p w:rsidR="00BF5805" w:rsidRDefault="00BF5805" w:rsidP="00BF58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перечня муниципального имущества, </w:t>
      </w:r>
    </w:p>
    <w:p w:rsidR="00BF5805" w:rsidRDefault="00BF5805" w:rsidP="00BF58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свободного от прав третьих лиц </w:t>
      </w:r>
    </w:p>
    <w:p w:rsidR="00BF5805" w:rsidRDefault="00BF5805" w:rsidP="00BF58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(за исключением имущественных прав</w:t>
      </w:r>
    </w:p>
    <w:p w:rsidR="00BF5805" w:rsidRDefault="00BF5805" w:rsidP="00BF58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субъектов малого и среднего </w:t>
      </w:r>
    </w:p>
    <w:p w:rsidR="00BF5805" w:rsidRDefault="00BF5805" w:rsidP="00BF58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предпринимательства) и предназначенного для </w:t>
      </w:r>
    </w:p>
    <w:p w:rsidR="00BF5805" w:rsidRDefault="00BF5805" w:rsidP="00BF58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предоставления субъектам среднего и малого</w:t>
      </w:r>
    </w:p>
    <w:p w:rsidR="00BF5805" w:rsidRDefault="00BF5805" w:rsidP="00BF58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предпринимательства</w:t>
      </w:r>
    </w:p>
    <w:p w:rsidR="00BF5805" w:rsidRDefault="00BF5805" w:rsidP="00BF5805">
      <w:pPr>
        <w:pStyle w:val="a4"/>
        <w:spacing w:after="0" w:line="100" w:lineRule="atLeast"/>
      </w:pPr>
    </w:p>
    <w:p w:rsidR="00BF5805" w:rsidRDefault="00BF5805" w:rsidP="00BF5805">
      <w:pPr>
        <w:pStyle w:val="a4"/>
        <w:spacing w:after="0" w:line="100" w:lineRule="atLeast"/>
      </w:pPr>
    </w:p>
    <w:p w:rsidR="00BF5805" w:rsidRDefault="00BF5805" w:rsidP="00BF5805">
      <w:pPr>
        <w:pStyle w:val="a4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 соответствии с Федеральным законом от 24.07.2007 № 209-ФЗ «О развитии малого и среднего предпринимательства в Российской Федерации», Положением о порядке предоставления в аренду, безвозмездное пользование муниципального имущества, утвержденным решением Совета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ЗАТО г. Зеленогорска от 28.09.2017 № 42-240р, на основании Устава города</w:t>
      </w:r>
    </w:p>
    <w:p w:rsidR="00BF5805" w:rsidRDefault="00BF5805" w:rsidP="00BF5805">
      <w:pPr>
        <w:pStyle w:val="a4"/>
        <w:spacing w:after="0" w:line="100" w:lineRule="atLeast"/>
        <w:jc w:val="both"/>
      </w:pPr>
    </w:p>
    <w:p w:rsidR="00BF5805" w:rsidRDefault="00BF5805" w:rsidP="00BF5805">
      <w:pPr>
        <w:pStyle w:val="a4"/>
        <w:spacing w:after="0" w:line="100" w:lineRule="atLeast"/>
        <w:jc w:val="both"/>
      </w:pPr>
    </w:p>
    <w:p w:rsidR="00BF5805" w:rsidRDefault="00BF5805" w:rsidP="00BF5805">
      <w:pPr>
        <w:pStyle w:val="a4"/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BF5805" w:rsidRDefault="00BF5805" w:rsidP="00BF5805">
      <w:pPr>
        <w:pStyle w:val="ConsPlu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1. Утвердить Порядок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среднего и малого предпринимательства,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к настоящему постановлению.</w:t>
      </w:r>
    </w:p>
    <w:p w:rsidR="00BF5805" w:rsidRDefault="00BF5805" w:rsidP="00BF5805">
      <w:pPr>
        <w:pStyle w:val="ConsPlu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ab/>
        <w:t xml:space="preserve">2. Признать утратившим силу постановление 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ЗАТО        г. Зеленогорска от 13.12.2013 № 521-п «Об утверждении Порядка формирования, ведения и обязательного опубликования перечней муниципального имущества, свободного от прав третьих лиц (за исключением </w:t>
      </w:r>
      <w:r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имущественных прав некоммерческих организаций, субъектов малого и среднего предпринимательства)».</w:t>
      </w:r>
    </w:p>
    <w:p w:rsidR="00BF5805" w:rsidRDefault="00BF5805" w:rsidP="00BF5805">
      <w:pPr>
        <w:pStyle w:val="ConsPlusTitle"/>
        <w:jc w:val="both"/>
        <w:rPr>
          <w:b w:val="0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ab/>
        <w:t>3.</w:t>
      </w:r>
      <w:r>
        <w:rPr>
          <w:rFonts w:ascii="Times New Roman" w:hAnsi="Times New Roman"/>
          <w:b w:val="0"/>
          <w:sz w:val="28"/>
          <w:szCs w:val="28"/>
        </w:rPr>
        <w:t xml:space="preserve"> Настоящее постановление вступает в силу в день, следующий за днем его опубликования в газете «Панорама».</w:t>
      </w:r>
    </w:p>
    <w:p w:rsidR="00BF5805" w:rsidRDefault="00BF5805" w:rsidP="00BF5805">
      <w:pPr>
        <w:pStyle w:val="a4"/>
        <w:spacing w:after="0" w:line="100" w:lineRule="atLeast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4. Контроль за выполнением настоящего постановления возложить на заместителя главы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ЗАТО г. Зеленогорска по экономике и финансам.</w:t>
      </w:r>
    </w:p>
    <w:p w:rsidR="00BF5805" w:rsidRDefault="00BF5805" w:rsidP="00BF5805">
      <w:pPr>
        <w:pStyle w:val="a4"/>
        <w:spacing w:after="0" w:line="100" w:lineRule="atLeast"/>
        <w:jc w:val="both"/>
      </w:pPr>
    </w:p>
    <w:p w:rsidR="00BF5805" w:rsidRDefault="00BF5805" w:rsidP="00BF5805">
      <w:pPr>
        <w:pStyle w:val="a4"/>
        <w:spacing w:after="0" w:line="100" w:lineRule="atLeast"/>
        <w:jc w:val="both"/>
      </w:pPr>
    </w:p>
    <w:p w:rsidR="00BF5805" w:rsidRDefault="00BF5805" w:rsidP="00BF5805">
      <w:pPr>
        <w:pStyle w:val="a4"/>
        <w:spacing w:after="0" w:line="100" w:lineRule="atLeast"/>
        <w:jc w:val="both"/>
      </w:pPr>
      <w:r>
        <w:rPr>
          <w:rFonts w:ascii="Times New Roman" w:eastAsia="Times New Roman" w:hAnsi="Times New Roman"/>
          <w:sz w:val="28"/>
          <w:szCs w:val="28"/>
        </w:rPr>
        <w:t>Глава Администрации</w:t>
      </w:r>
    </w:p>
    <w:p w:rsidR="00BF5805" w:rsidRDefault="00BF5805" w:rsidP="00BF5805">
      <w:pPr>
        <w:pStyle w:val="a4"/>
        <w:spacing w:after="0" w:line="100" w:lineRule="atLeast"/>
        <w:jc w:val="both"/>
      </w:pPr>
      <w:r>
        <w:rPr>
          <w:rFonts w:ascii="Times New Roman" w:eastAsia="Times New Roman" w:hAnsi="Times New Roman"/>
          <w:sz w:val="28"/>
          <w:szCs w:val="28"/>
        </w:rPr>
        <w:t>ЗАТО г. Зеленогорска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А.Я. Эйдемиллер</w:t>
      </w: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ЗАТО г. Зеленогорска</w:t>
      </w: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от26.12.2017 № 336-п</w:t>
      </w: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7487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BF5805" w:rsidRDefault="00BF5805" w:rsidP="00BF5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формирования, ведения и обязательного опубликования</w:t>
      </w:r>
    </w:p>
    <w:p w:rsidR="00BF5805" w:rsidRDefault="00BF5805" w:rsidP="00BF5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муниципального имущества, свободного от прав третьих</w:t>
      </w:r>
    </w:p>
    <w:p w:rsidR="00BF5805" w:rsidRDefault="00BF5805" w:rsidP="00BF5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 (за исключением имущественных прав субъектов малого</w:t>
      </w:r>
    </w:p>
    <w:p w:rsidR="00BF5805" w:rsidRDefault="00BF5805" w:rsidP="00BF5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среднего предпринимательства) и предназначенного для предоставления субъектам среднего и малого предпринимательства</w:t>
      </w:r>
    </w:p>
    <w:p w:rsidR="00BF5805" w:rsidRDefault="00BF5805" w:rsidP="00BF5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5805" w:rsidRDefault="00BF5805" w:rsidP="00BF58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устанавливает механизм формирования, ведения  и обязательного опубликования п</w:t>
      </w:r>
      <w:hyperlink r:id="rId5" w:history="1">
        <w:r>
          <w:rPr>
            <w:rStyle w:val="a3"/>
            <w:rFonts w:ascii="Times New Roman" w:eastAsia="SimSun" w:hAnsi="Times New Roman" w:cs="Times New Roman"/>
            <w:color w:val="000000" w:themeColor="text1"/>
            <w:sz w:val="28"/>
            <w:szCs w:val="28"/>
          </w:rPr>
          <w:t>еречня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 (далее – перечень), предусмотренного </w:t>
      </w:r>
      <w:hyperlink r:id="rId6" w:history="1">
        <w:r>
          <w:rPr>
            <w:rStyle w:val="a3"/>
            <w:rFonts w:ascii="Times New Roman" w:eastAsia="SimSun" w:hAnsi="Times New Roman" w:cs="Times New Roman"/>
            <w:color w:val="000000" w:themeColor="text1"/>
            <w:sz w:val="28"/>
            <w:szCs w:val="28"/>
          </w:rPr>
          <w:t>частью 4 статьи 18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24.07.2017         № 209-ФЗ «О развит</w:t>
      </w:r>
      <w:r>
        <w:rPr>
          <w:rFonts w:ascii="Times New Roman" w:hAnsi="Times New Roman" w:cs="Times New Roman"/>
          <w:sz w:val="28"/>
          <w:szCs w:val="28"/>
        </w:rPr>
        <w:t>ии малого и среднего предпринимательства в Российской Федерации» (далее – Закон о развитии предпринимательства), в целях предоставления имущества, находящегося в собственности муниципального образования город Зеленогорск Красноярского края (далее – муниципальное имущество),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субъекты).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Органом, уполномоченным на формирование, ведение и опубликование перечня, является Комитет по управлению имуществом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Зеленогорска (далее – КУМИ).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формировании перечня КУМИ используются: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муниципальном имуществе, составляющем муниципальную казну города Зеленогорска, пригодном для предоставления субъектам, в том числе о муниципальном имуществе, в отношении которого прекращено право оперативного управления или право хозяйственного ведения;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федеральных органов исполнительной власти, органов государственной власти Красноярского края, органов местного самоуправления, общероссийских некоммерческих организаций, выражающих интересы субъектов, акционерного общества «Федеральная корпорация по развитию малого и среднего предпринимательства», субъектов, доверительных управляющих в отношении муниципального имущества, переданного в доверительное управление в соответствии с требованиями законодательства Российской Федерации (далее – предложения);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муниципальном имуществе, продажа которого в порядке,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законодательством Российской Федерации о приватизации, не состоялась;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имуществе, поступившем в собственность муниципального образования город Зеленогорск Красноярского края (далее – муниципальная собственность) по основаниям, предусмотренным законодательством Российской Федерации;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сведения о муниципальном имуществе, которыми располагает КУМИ.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>
        <w:rPr>
          <w:rFonts w:ascii="Times New Roman" w:hAnsi="Times New Roman" w:cs="Times New Roman"/>
          <w:sz w:val="28"/>
          <w:szCs w:val="28"/>
        </w:rPr>
        <w:t xml:space="preserve">4. В </w:t>
      </w:r>
      <w:hyperlink r:id="rId7" w:history="1">
        <w:r>
          <w:rPr>
            <w:rStyle w:val="a3"/>
            <w:rFonts w:ascii="Times New Roman" w:eastAsia="SimSu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включаются сведения о муниципальном имуществе, соответствующем следующим критериям: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имущество не ограничено в обороте;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имущество не является объектом религиозного назначения;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имущество не является объектом незавершенного строительства;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муниципального имущества не принят муниципальный правовой акт г. Зеленогорска о предоставлении его иным лицам;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имущество не включено в прогнозный план (программу) приватизации муниципального имущества;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имущество не признано аварийным и (или) подлежащим сносу или реконструкции.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 муниципальном имуществе исключаются из перечня в следующих случаях: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заключения с субъектом, арендующим муниципальное имущество, договора купли-продажи указанного имущества в порядке, предусмотренном законодательством Российской Федерации;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муниципальной собственности на муниципальное имущество прекращено, в том числе в связи с прекращением его существования в результате гибели или уничтожения, отчуждением по решению суда, передачей в федеральную собственность, собственность Красноярского края;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имущество является невостребованным субъектами в течение 2 лет;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количественные и качественные характеристики муниципального имущества изменены, в результате чего оно стало непригодным к использованию по целевому назначению (признано аварийным и (или) подлежащим сносу или реконструкции). 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Для сбора предложений по формированию или дополнению перечня КУМИ размещает информацию о муниципальном имуществе, свободном от прав третьих лиц,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                               г. Зеленогорска в информационно-телекоммуникационной сети «Интернет» (далее – официальный сайт) в разделе «Муниципальное имущество».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предложений осуществляется КУМИ в течение 30 </w:t>
      </w:r>
      <w:r>
        <w:rPr>
          <w:rFonts w:ascii="Times New Roman" w:hAnsi="Times New Roman" w:cs="Times New Roman"/>
          <w:sz w:val="28"/>
          <w:szCs w:val="28"/>
        </w:rPr>
        <w:lastRenderedPageBreak/>
        <w:t>календарных дней с даты их регистрации в КУМИ.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>
        <w:rPr>
          <w:rFonts w:ascii="Times New Roman" w:hAnsi="Times New Roman" w:cs="Times New Roman"/>
          <w:sz w:val="28"/>
          <w:szCs w:val="28"/>
        </w:rPr>
        <w:t>8. По результатам рассмотрения предложений, а также анализа сведений, указанных в пункте 3 настоящего порядка, принимается одно из следующих решений: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перечня;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в перечень (включении и (или) исключении сведений о муниципальном имуществе)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 отказе в принятии предложений.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Решения, указанные в абзацах втором и третьем настоящего пункта, принимаются в форме распоряжений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Зеленогорска.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Проекты решений, указанных в настоящем пункте, направляются для рассмотрения в Координационный совет в области развития малого и среднего предпринимательства (далее – Координационный совет), созданный на основании постановления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г. Зеленогорска.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случае принятия решения об отказе в принятии предложения, лицу, представившему предложение, направляется письмо КУМИ о невозможности включения в перечень сведений о муниципальном имуществе и (или) исключения из перечня сведений о муниципальном имуществе.</w:t>
      </w:r>
    </w:p>
    <w:p w:rsidR="00BF5805" w:rsidRDefault="00BF5805" w:rsidP="00BF5805">
      <w:pPr>
        <w:pStyle w:val="ConsPlusNormal"/>
        <w:ind w:firstLine="540"/>
        <w:jc w:val="both"/>
        <w:rPr>
          <w:rStyle w:val="a3"/>
          <w:rFonts w:eastAsia="SimSun"/>
          <w:color w:val="000000" w:themeColor="text1"/>
        </w:rPr>
      </w:pPr>
      <w:bookmarkStart w:id="3" w:name="P76"/>
      <w:bookmarkStart w:id="4" w:name="P79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10. Сведения о муниципальном имуществе вносятся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8" w:history="1">
        <w:r>
          <w:rPr>
            <w:rStyle w:val="a3"/>
            <w:rFonts w:ascii="Times New Roman" w:eastAsia="SimSu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hyperlink r:id="rId9" w:history="1">
        <w:r>
          <w:rPr>
            <w:rStyle w:val="a3"/>
            <w:rFonts w:ascii="Times New Roman" w:eastAsia="SimSun" w:hAnsi="Times New Roman" w:cs="Times New Roman"/>
            <w:color w:val="000000" w:themeColor="text1"/>
            <w:sz w:val="28"/>
            <w:szCs w:val="28"/>
          </w:rPr>
          <w:t>форме</w:t>
        </w:r>
      </w:hyperlink>
      <w:r>
        <w:rPr>
          <w:rStyle w:val="a3"/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согласно приложению к настоящему порядку.</w:t>
      </w:r>
    </w:p>
    <w:p w:rsidR="00BF5805" w:rsidRDefault="00BF5805" w:rsidP="00BF5805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 Ведение перечня осуществляется КУМИ на бумажном носителе и в электронной форме.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Распоряжения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г. Зеленогорска об утверждении перечня и о внесении изменений в перечень подлежат: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обязательному опубликованию в средстве массовой информации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осуществляющем публикацию муниципальных правовых актов                               г. Зеленогорска,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течение 10 рабочих дней со дня их принятия;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размещению на официальном сайте - в течение 3 рабочих дней со дня их принятия.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Перечень дополняется не реже 1 раза в год, не позднее 1 ноября текущего года, за исключением случая, если в муниципальной собственности отсутствует муниципальное имущество, соответствующее требованиям Закона о развитии предпринимательства, а также настоящего порядка.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BF5805">
          <w:pgSz w:w="11906" w:h="16838"/>
          <w:pgMar w:top="1134" w:right="850" w:bottom="993" w:left="1701" w:header="0" w:footer="0" w:gutter="0"/>
          <w:cols w:space="720"/>
          <w:formProt w:val="0"/>
        </w:sectPr>
      </w:pP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BF5805" w:rsidRDefault="00BF5805" w:rsidP="00BF5805">
      <w:pPr>
        <w:pStyle w:val="ConsPlusTitle"/>
        <w:ind w:left="99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805" w:rsidRDefault="00BF5805" w:rsidP="00BF58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F5805" w:rsidRDefault="00BF5805" w:rsidP="00BF58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имущества, свободного от прав третьих лиц </w:t>
      </w:r>
    </w:p>
    <w:p w:rsidR="00BF5805" w:rsidRDefault="00BF5805" w:rsidP="00BF58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 исключением имущественных прав субъектов малого и среднего предпринимательства)</w:t>
      </w:r>
    </w:p>
    <w:p w:rsidR="00BF5805" w:rsidRDefault="00BF5805" w:rsidP="00BF58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предназначенного для предоставления субъектам малого и среднего предпринимательства</w:t>
      </w:r>
    </w:p>
    <w:p w:rsidR="00BF5805" w:rsidRDefault="00BF5805" w:rsidP="00BF58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018" w:type="dxa"/>
        <w:tblInd w:w="-714" w:type="dxa"/>
        <w:tblLook w:val="04A0" w:firstRow="1" w:lastRow="0" w:firstColumn="1" w:lastColumn="0" w:noHBand="0" w:noVBand="1"/>
      </w:tblPr>
      <w:tblGrid>
        <w:gridCol w:w="561"/>
        <w:gridCol w:w="1817"/>
        <w:gridCol w:w="1778"/>
        <w:gridCol w:w="1515"/>
        <w:gridCol w:w="1842"/>
        <w:gridCol w:w="2195"/>
        <w:gridCol w:w="1950"/>
        <w:gridCol w:w="1472"/>
        <w:gridCol w:w="1472"/>
        <w:gridCol w:w="1416"/>
      </w:tblGrid>
      <w:tr w:rsidR="00BF5805" w:rsidTr="00BF580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05" w:rsidRDefault="00BF58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F5805" w:rsidRDefault="00BF58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05" w:rsidRDefault="00BF58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BF5805" w:rsidRDefault="00BF58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05" w:rsidRDefault="00BF58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(местоположение)</w:t>
            </w:r>
          </w:p>
          <w:p w:rsidR="00BF5805" w:rsidRDefault="00BF58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05" w:rsidRDefault="00BF58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BF5805" w:rsidRDefault="00BF58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недвижимого имущества</w:t>
            </w:r>
          </w:p>
          <w:p w:rsidR="00BF5805" w:rsidRDefault="00BF58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05" w:rsidRDefault="00BF58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этажа, </w:t>
            </w:r>
          </w:p>
          <w:p w:rsidR="00BF5805" w:rsidRDefault="00BF58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котором расположено</w:t>
            </w:r>
          </w:p>
          <w:p w:rsidR="00BF5805" w:rsidRDefault="00BF58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</w:t>
            </w:r>
          </w:p>
          <w:p w:rsidR="00BF5805" w:rsidRDefault="00BF58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имущество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05" w:rsidRDefault="00BF58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BF5805" w:rsidRDefault="00BF58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ввода</w:t>
            </w:r>
          </w:p>
          <w:p w:rsidR="00BF5805" w:rsidRDefault="00BF58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эксплуатацию</w:t>
            </w:r>
          </w:p>
          <w:p w:rsidR="00BF5805" w:rsidRDefault="00BF58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05" w:rsidRDefault="00BF58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ограничениях (обременениях)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05" w:rsidRDefault="00BF58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</w:t>
            </w:r>
          </w:p>
          <w:p w:rsidR="00BF5805" w:rsidRDefault="00BF58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выпуска</w:t>
            </w:r>
          </w:p>
          <w:p w:rsidR="00BF5805" w:rsidRDefault="00BF58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движимого имущества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05" w:rsidRDefault="00BF58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Марка, </w:t>
            </w:r>
          </w:p>
          <w:p w:rsidR="00BF5805" w:rsidRDefault="00BF58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</w:t>
            </w:r>
          </w:p>
          <w:p w:rsidR="00BF5805" w:rsidRDefault="00BF58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движимого 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05" w:rsidRDefault="00BF58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F5805" w:rsidTr="00BF580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05" w:rsidRDefault="00BF58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05" w:rsidRDefault="00BF58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05" w:rsidRDefault="00BF58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05" w:rsidRDefault="00BF58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05" w:rsidRDefault="00BF58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05" w:rsidRDefault="00BF58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05" w:rsidRDefault="00BF58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05" w:rsidRDefault="00BF58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05" w:rsidRDefault="00BF58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05" w:rsidRDefault="00BF58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3DAF" w:rsidRDefault="00CD3DAF"/>
    <w:sectPr w:rsidR="00CD3DAF" w:rsidSect="00BF58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15"/>
    <w:rsid w:val="00130815"/>
    <w:rsid w:val="00BF5805"/>
    <w:rsid w:val="00CD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3A85"/>
  <w15:chartTrackingRefBased/>
  <w15:docId w15:val="{2787170B-E6EF-42D5-BE22-5B1B02D9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805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805"/>
    <w:rPr>
      <w:color w:val="0000FF"/>
      <w:u w:val="single"/>
    </w:rPr>
  </w:style>
  <w:style w:type="paragraph" w:customStyle="1" w:styleId="a4">
    <w:name w:val="Базовый"/>
    <w:rsid w:val="00BF5805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paragraph" w:customStyle="1" w:styleId="ConsPlusNormal">
    <w:name w:val="ConsPlusNormal"/>
    <w:rsid w:val="00BF5805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5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39"/>
    <w:rsid w:val="00BF580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CE669CFF557DD46CCEAF7E17ACEA0001EABD55A70E66D8FC5A7FF4111F1E28772872B8D56A080bAV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1CE669CFF557DD46CCEAF7E17ACEA0001EABD55A70E66D8FC5A7FF4111F1E28772872B8D56A080bAV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1CE669CFF557DD46CCEAF7E17ACEA00019ADDE5A73E66D8FC5A7FF4111F1E28772872B8D56A385bAVD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31CE669CFF557DD46CCEAF7E17ACEA0001EABD55A70E66D8FC5A7FF4111F1E28772872B8D56A081bAVD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331CE669CFF557DD46CCEAF7E17ACEA0001BAFD45477E66D8FC5A7FF4111F1E28772872B8D56A083bAV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1518</Words>
  <Characters>8659</Characters>
  <Application>Microsoft Office Word</Application>
  <DocSecurity>0</DocSecurity>
  <Lines>72</Lines>
  <Paragraphs>20</Paragraphs>
  <ScaleCrop>false</ScaleCrop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Наглюк Ирина Валентиновна</cp:lastModifiedBy>
  <cp:revision>2</cp:revision>
  <dcterms:created xsi:type="dcterms:W3CDTF">2018-01-09T10:39:00Z</dcterms:created>
  <dcterms:modified xsi:type="dcterms:W3CDTF">2018-01-09T10:40:00Z</dcterms:modified>
</cp:coreProperties>
</file>