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56B" w:rsidRPr="00CA5D23" w:rsidRDefault="00FF456B" w:rsidP="00FF456B">
      <w:pPr>
        <w:jc w:val="right"/>
        <w:rPr>
          <w:b/>
          <w:sz w:val="28"/>
        </w:rPr>
      </w:pPr>
      <w:r w:rsidRPr="00CA5D23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587"/>
        <w:gridCol w:w="2628"/>
        <w:gridCol w:w="3271"/>
      </w:tblGrid>
      <w:tr w:rsidR="00FF456B" w:rsidTr="00385EB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F456B" w:rsidRPr="004906F0" w:rsidRDefault="00FF456B" w:rsidP="00385E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9325"/>
                  <wp:effectExtent l="0" t="0" r="825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56B" w:rsidRPr="004906F0" w:rsidRDefault="00FF456B" w:rsidP="00385EBA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F456B" w:rsidRPr="006E301C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FF456B" w:rsidRPr="006E301C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F456B" w:rsidRPr="006E301C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F456B" w:rsidRDefault="00FF456B" w:rsidP="00385EBA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F456B" w:rsidTr="00385EBA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F456B" w:rsidRPr="004906F0" w:rsidRDefault="00FF456B" w:rsidP="00385EBA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F456B" w:rsidRPr="004906F0" w:rsidRDefault="00FF456B" w:rsidP="00385EB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F456B" w:rsidRPr="004906F0" w:rsidRDefault="00FF456B" w:rsidP="00385EBA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</w:tr>
      <w:tr w:rsidR="00FF456B" w:rsidRPr="00FF456B" w:rsidTr="00FF456B">
        <w:tblPrEx>
          <w:tblLook w:val="0000" w:firstRow="0" w:lastRow="0" w:firstColumn="0" w:lastColumn="0" w:noHBand="0" w:noVBand="0"/>
        </w:tblPrEx>
        <w:trPr>
          <w:gridAfter w:val="2"/>
          <w:wAfter w:w="5899" w:type="dxa"/>
          <w:trHeight w:val="701"/>
          <w:jc w:val="center"/>
        </w:trPr>
        <w:tc>
          <w:tcPr>
            <w:tcW w:w="3686" w:type="dxa"/>
            <w:gridSpan w:val="2"/>
            <w:shd w:val="clear" w:color="auto" w:fill="auto"/>
          </w:tcPr>
          <w:p w:rsidR="00FF456B" w:rsidRPr="00FF456B" w:rsidRDefault="00FF456B" w:rsidP="00385EBA">
            <w:pPr>
              <w:jc w:val="both"/>
              <w:rPr>
                <w:sz w:val="26"/>
                <w:szCs w:val="26"/>
              </w:rPr>
            </w:pPr>
          </w:p>
          <w:p w:rsidR="00FF456B" w:rsidRPr="00FF456B" w:rsidRDefault="00FF456B" w:rsidP="00FF456B">
            <w:pPr>
              <w:jc w:val="both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>О признании утратившими силу решений Совета депутатов ЗАТО г. Зеленогорск о порядке реализации правотворческой инициативы граждан</w:t>
            </w:r>
          </w:p>
        </w:tc>
      </w:tr>
    </w:tbl>
    <w:p w:rsidR="00FF456B" w:rsidRPr="00FF456B" w:rsidRDefault="00FF456B" w:rsidP="00FF456B">
      <w:pPr>
        <w:jc w:val="both"/>
        <w:rPr>
          <w:sz w:val="26"/>
          <w:szCs w:val="26"/>
        </w:rPr>
      </w:pPr>
    </w:p>
    <w:p w:rsidR="00FF456B" w:rsidRPr="00FF456B" w:rsidRDefault="00FF456B" w:rsidP="00FF456B">
      <w:pPr>
        <w:widowControl/>
        <w:autoSpaceDE/>
        <w:adjustRightInd/>
        <w:ind w:firstLine="709"/>
        <w:jc w:val="both"/>
        <w:rPr>
          <w:sz w:val="26"/>
          <w:szCs w:val="26"/>
        </w:rPr>
      </w:pPr>
      <w:r w:rsidRPr="00FF456B"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города Зеленогорска Красноярского края, Совет </w:t>
      </w:r>
      <w:proofErr w:type="gramStart"/>
      <w:r w:rsidRPr="00FF456B">
        <w:rPr>
          <w:sz w:val="26"/>
          <w:szCs w:val="26"/>
        </w:rPr>
        <w:t>депутатов</w:t>
      </w:r>
      <w:proofErr w:type="gramEnd"/>
      <w:r w:rsidRPr="00FF456B">
        <w:rPr>
          <w:sz w:val="26"/>
          <w:szCs w:val="26"/>
        </w:rPr>
        <w:t xml:space="preserve"> ЗАТО г. Зеленогорск </w:t>
      </w:r>
    </w:p>
    <w:p w:rsidR="00FF456B" w:rsidRPr="00FF456B" w:rsidRDefault="00FF456B" w:rsidP="00FF456B">
      <w:pPr>
        <w:jc w:val="both"/>
        <w:rPr>
          <w:sz w:val="26"/>
          <w:szCs w:val="26"/>
        </w:rPr>
      </w:pPr>
    </w:p>
    <w:p w:rsidR="00FF456B" w:rsidRPr="00FF456B" w:rsidRDefault="00FF456B" w:rsidP="00FF456B">
      <w:pPr>
        <w:jc w:val="both"/>
        <w:rPr>
          <w:sz w:val="26"/>
          <w:szCs w:val="26"/>
        </w:rPr>
      </w:pPr>
      <w:r w:rsidRPr="00FF456B">
        <w:rPr>
          <w:sz w:val="26"/>
          <w:szCs w:val="26"/>
        </w:rPr>
        <w:t>РЕШИЛ:</w:t>
      </w:r>
    </w:p>
    <w:p w:rsidR="00FF456B" w:rsidRPr="00FF456B" w:rsidRDefault="00FF456B" w:rsidP="00FF456B">
      <w:pPr>
        <w:jc w:val="both"/>
        <w:rPr>
          <w:sz w:val="26"/>
          <w:szCs w:val="26"/>
        </w:rPr>
      </w:pPr>
    </w:p>
    <w:p w:rsidR="00FF456B" w:rsidRPr="00FF456B" w:rsidRDefault="00FF456B" w:rsidP="00FF456B">
      <w:pPr>
        <w:ind w:firstLine="708"/>
        <w:jc w:val="both"/>
        <w:rPr>
          <w:sz w:val="26"/>
          <w:szCs w:val="26"/>
        </w:rPr>
      </w:pPr>
      <w:r w:rsidRPr="00FF456B">
        <w:rPr>
          <w:sz w:val="26"/>
          <w:szCs w:val="26"/>
        </w:rPr>
        <w:t>1. Признать утратившими силу:</w:t>
      </w:r>
    </w:p>
    <w:p w:rsidR="00FF456B" w:rsidRPr="00FF456B" w:rsidRDefault="00FF456B" w:rsidP="00FF456B">
      <w:pPr>
        <w:ind w:firstLine="708"/>
        <w:jc w:val="both"/>
        <w:rPr>
          <w:sz w:val="26"/>
          <w:szCs w:val="26"/>
        </w:rPr>
      </w:pPr>
      <w:r w:rsidRPr="00FF456B">
        <w:rPr>
          <w:sz w:val="26"/>
          <w:szCs w:val="26"/>
        </w:rPr>
        <w:t xml:space="preserve">- решение Совета </w:t>
      </w:r>
      <w:proofErr w:type="gramStart"/>
      <w:r w:rsidRPr="00FF456B">
        <w:rPr>
          <w:sz w:val="26"/>
          <w:szCs w:val="26"/>
        </w:rPr>
        <w:t>депутатов</w:t>
      </w:r>
      <w:proofErr w:type="gramEnd"/>
      <w:r w:rsidRPr="00FF456B">
        <w:rPr>
          <w:sz w:val="26"/>
          <w:szCs w:val="26"/>
        </w:rPr>
        <w:t xml:space="preserve"> ЗАТО г. Зеленогорска от 14.04.2015 № 9-43р «О утверждении Порядка реализации правотворческой инициативы граждан»;</w:t>
      </w:r>
    </w:p>
    <w:p w:rsidR="00FF456B" w:rsidRPr="00FF456B" w:rsidRDefault="00FF456B" w:rsidP="00FF456B">
      <w:pPr>
        <w:ind w:firstLine="708"/>
        <w:jc w:val="both"/>
        <w:rPr>
          <w:sz w:val="26"/>
          <w:szCs w:val="26"/>
        </w:rPr>
      </w:pPr>
      <w:r w:rsidRPr="00FF456B">
        <w:rPr>
          <w:sz w:val="26"/>
          <w:szCs w:val="26"/>
        </w:rPr>
        <w:t xml:space="preserve">-  решение Совета </w:t>
      </w:r>
      <w:proofErr w:type="gramStart"/>
      <w:r w:rsidRPr="00FF456B">
        <w:rPr>
          <w:sz w:val="26"/>
          <w:szCs w:val="26"/>
        </w:rPr>
        <w:t>депутатов</w:t>
      </w:r>
      <w:proofErr w:type="gramEnd"/>
      <w:r w:rsidRPr="00FF456B">
        <w:rPr>
          <w:sz w:val="26"/>
          <w:szCs w:val="26"/>
        </w:rPr>
        <w:t xml:space="preserve"> ЗАТО г. Зеленогорск от 29.04.2025 № 25-111р «О внесении изменений в решение Совета депутатов ЗАТО г. Зеленогорска от 14.04.2015 № 9-43р «</w:t>
      </w:r>
      <w:r w:rsidRPr="00FF456B">
        <w:rPr>
          <w:bCs/>
          <w:sz w:val="26"/>
          <w:szCs w:val="26"/>
        </w:rPr>
        <w:t>Об утверждении Порядка реализации правотворческой инициативы граждан</w:t>
      </w:r>
      <w:r w:rsidRPr="00FF456B">
        <w:rPr>
          <w:sz w:val="26"/>
          <w:szCs w:val="26"/>
        </w:rPr>
        <w:t>».</w:t>
      </w:r>
    </w:p>
    <w:p w:rsidR="00FF456B" w:rsidRPr="00FF456B" w:rsidRDefault="00FF456B" w:rsidP="00FF456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456B">
        <w:rPr>
          <w:rFonts w:ascii="Times New Roman" w:hAnsi="Times New Roman" w:cs="Times New Roman"/>
          <w:b w:val="0"/>
          <w:sz w:val="26"/>
          <w:szCs w:val="26"/>
        </w:rPr>
        <w:t>2. Настоящее решение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FF456B" w:rsidRPr="00FF456B" w:rsidRDefault="00FF456B" w:rsidP="00FF456B">
      <w:pPr>
        <w:rPr>
          <w:sz w:val="26"/>
          <w:szCs w:val="26"/>
        </w:rPr>
      </w:pPr>
    </w:p>
    <w:tbl>
      <w:tblPr>
        <w:tblStyle w:val="a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52"/>
        <w:gridCol w:w="4252"/>
      </w:tblGrid>
      <w:tr w:rsidR="00FF456B" w:rsidRPr="00FF456B" w:rsidTr="00385EBA">
        <w:tc>
          <w:tcPr>
            <w:tcW w:w="4419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>Председатель Совета депутатов ЗАТО г. Зеленогорск</w:t>
            </w:r>
          </w:p>
        </w:tc>
      </w:tr>
      <w:tr w:rsidR="00FF456B" w:rsidRPr="00FF456B" w:rsidTr="00385EBA">
        <w:tc>
          <w:tcPr>
            <w:tcW w:w="4419" w:type="dxa"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</w:p>
        </w:tc>
      </w:tr>
      <w:tr w:rsidR="00FF456B" w:rsidRPr="00FF456B" w:rsidTr="00385EBA">
        <w:tc>
          <w:tcPr>
            <w:tcW w:w="4419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 xml:space="preserve">_______________В.В. Терентьев     </w:t>
            </w: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 xml:space="preserve">_______________ Д.В. </w:t>
            </w:r>
            <w:proofErr w:type="spellStart"/>
            <w:r w:rsidRPr="00FF456B">
              <w:rPr>
                <w:sz w:val="26"/>
                <w:szCs w:val="26"/>
              </w:rPr>
              <w:t>Шашило</w:t>
            </w:r>
            <w:proofErr w:type="spellEnd"/>
          </w:p>
        </w:tc>
      </w:tr>
      <w:tr w:rsidR="00FF456B" w:rsidRPr="00FF456B" w:rsidTr="00385EBA">
        <w:tc>
          <w:tcPr>
            <w:tcW w:w="4419" w:type="dxa"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</w:tr>
    </w:tbl>
    <w:p w:rsidR="007D73EC" w:rsidRDefault="007D73EC" w:rsidP="00E548CD"/>
    <w:sectPr w:rsidR="007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36B1"/>
    <w:multiLevelType w:val="hybridMultilevel"/>
    <w:tmpl w:val="608C4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6B"/>
    <w:rsid w:val="007D73EC"/>
    <w:rsid w:val="00E548CD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BCEAB-4110-4214-B8A8-D0A88B28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45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rsid w:val="00FF456B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5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45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2</cp:revision>
  <cp:lastPrinted>2026-07-06T05:16:00Z</cp:lastPrinted>
  <dcterms:created xsi:type="dcterms:W3CDTF">2026-07-06T05:06:00Z</dcterms:created>
  <dcterms:modified xsi:type="dcterms:W3CDTF">2026-07-20T09:17:00Z</dcterms:modified>
</cp:coreProperties>
</file>