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Приложение № 7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    к распоряжению Администрации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    ЗАТО г. Зеленогорска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    от ____________ № 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(Примерная форма)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ДОГОВОР № 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купли-продажи муниципального имущества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right="-58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г. Зеленогорск Красноярского края    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Комитет по управлению имуществом </w:t>
      </w:r>
      <w:proofErr w:type="gramStart"/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Администрации</w:t>
      </w:r>
      <w:proofErr w:type="gramEnd"/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ЗАТО г. Зеленогорск (далее – КУМИ)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представляющий интересы собственника муниципального имущества – муниципального образования город Зеленогорск Красноярского края, именуемый в дальнейшем Продавец, в лице ___________________________________________________, действующего на основании ____________________________________________________,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 xml:space="preserve">(для физического лица)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_________________________, состоящий на регистрационном учете по адресу: ___________________________________, имеющий паспорт серии _________ № _________, выданный ____________, именуемый в дальнейшем Покупатель,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 xml:space="preserve">(для юридического лица)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________________________, в лице _______________________, действующего на основании ___________________, именуемое в дальнейшем Покупатель,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именуемые в дальнейшем Стороны, 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 муниципального имущества в электронной форме», решением Совета депутатов ЗАТО г. Зеленогорск от _______ № ____ «Об утверждении Прогнозного плана (программы) приватизации муниципального имущества г. Зеленогорска на _____ год и плановый период __________ годов» по результатам продажи муниципального имущества ________ (протокол об итогах ________ от ________ № ______), заключили настоящий Договор купли – продажи муниципального имущества (далее – Договор) о нижеследующем.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1. ПРЕДМЕТ ДОГОВОРА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1.1. По Договору Продавец обязуется передать в собственность Покупателя указанное в пункте 1.2 Договора муниципальное имущество, а Покупатель обязуется принять это имущество и уплатить за него определенную Договором денежную сумму (цену).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1.2. Наименование передаваемого в собственность Покупателя муниципального имущества: ________________________________________________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(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далее –  Имущество).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1.3. Состав и характеристика Имущества: ___________________________________.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1.4. Имущество является собственностью муниципального образования город Зеленогорск Красноярского края, что подтверждается выпиской из Единого государственного реестра недвижимости об объекте недвижимости от ______ № _______, выданной _____________________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1.5. Право на земельный участок, на котором расположено Имущество, оформляется в порядке, установленном земельным законодательством Российской Федерации.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2. ПОРЯДОК И СРОК ПЕРЕДАЧИ ИМУЩЕСТВА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В СОБСТВЕННОСТЬ ПОКУПАТЕЛЯ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2.1. Передача Имущества в собственность Покупателя и оформление права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собственности на него осуществляются в соответствии с законодательством Российской Федерации и Договором.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2.2. Право собственности на Имущество переходит к Покупателю в установленном законодательством Российской Федерации порядке со дня государственной регистрации перехода права собственности на Имущество 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2.3. Основанием государственной регистрации права собственности на Имущество является Договор, а также акт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2.4. Имущество считается переданным Продавцом и принятым Покупателем со дня подписания акта приема-передачи Имущества,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который подписывается сторонами в срок, указанный в пункте 7.2.2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2.5. Риск случайной гибели или случайного повреждения Имущества переходит от Продавца к Покупателю с даты передачи Имущества Покупателю.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2.6. Покупателем произведен осмотр Имущества. Покупателю известны состав, количественные и качественные характеристики Имущества, правовой режим Имущества, в связи с чем Покупатель претензий к Продавцу не имеет.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2.7. Продавец гарантирует, что Имущество на момент заключения Договора не продано, не состоит в споре.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3. ФОРМА И СРОКИ ПЛАТЕЖА ЗА ПРИОБРЕТЕННОЕ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3.1. Цена передаваемого в собственность Покупателя Имущества установлена по результатам продажи муниципального имущества ___________________, и составляет ________ (__________) рублей _______ копеек, в том числе НДС ________ (__________) рублей _______ копеек.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Задаток в </w:t>
      </w:r>
      <w:proofErr w:type="gramStart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размере  _</w:t>
      </w:r>
      <w:proofErr w:type="gramEnd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_______ (__________) рублей _______ копеек, внесенный Покупателем для участия в аукционе/продаже посредством публичного предложения/продаже по минимально допустимой цене, засчитывается в оплату приобретаемого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Оставшаяся сумма, которую обязан оплатить Покупатель в местный бюджет города Зеленогорска Красноярского края, составляет _______ (_________) рублей _______ копеек.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Покупатель обязан уплатить налог на добавленную стоимость в размере________ (__________) рублей _______ копеек в соответствии с законодательством</w:t>
      </w:r>
      <w:r w:rsidRPr="007748A0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(в случае если Покупателем является юридическое лицо или физическое лицо, имеющее статус индивидуального предпринимателя).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3.2. Оплата Имущества производится Покупателем</w:t>
      </w:r>
      <w:r w:rsidRPr="007748A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единовременным платежом путем безналичного перечисления денежных средств в местный бюджет города Зеленогорска Красноярского края на счет Продавца: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Банковские реквизиты: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Получатель: Финансовое управление Администрации ЗАТО г. Зеленогорск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br/>
        <w:t>(КУМИ, л/с 04193001810)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ИНН 2453004007 КПП 245301001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БИК 010407105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Казначейский счет: 03100643000000011900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Единый казначейский счет 40102810245370000011 в ОКЦ № 3 </w:t>
      </w:r>
      <w:proofErr w:type="spellStart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СибГУ</w:t>
      </w:r>
      <w:proofErr w:type="spellEnd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 Банка России// 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УФК по Красноярскому краю г. Красноярск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КБК 90711402043040000410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ОКТМО 04737000</w:t>
      </w:r>
    </w:p>
    <w:p w:rsidR="007748A0" w:rsidRPr="007748A0" w:rsidRDefault="007748A0" w:rsidP="007748A0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ar-SA"/>
        </w:rPr>
        <w:t>Назначение платежа: «Оплата по договору купли-продажи имущества от ______ №____».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3.3. Денежные средства в счет оплаты Имущества подлежат перечислению Покупателем не позднее 30 рабочих дней со дня заключения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 xml:space="preserve">3.4. Датой оплаты цены Имущества считается дата поступления денежных средств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на счет Продавца.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Документом, подтверждающим поступление денежных средств на счет Продавца, является выписка со счета Продавца (выписка из лицевого счета администратора доходов бюджета).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3.5. Расходы, связанные с государственной регистрацией Договора и перехода права собственности на Имущество, несет Покупатель.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4. УСЛОВИЯ, В СООТВЕТСТВИИ С КОТОРЫМИ ИМУЩЕСТВО БЫЛО ПРИОБРЕТЕНО ПОКУПАТЕЛЕМ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Имущество приобретается Покупателем без выполнения каких-либо условий в отношении данного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5. ПОРЯДОК ОСУЩЕСТВЛЕНИЯ ПОКУПАТЕЛЕМ ПОЛНОМОЧИЙ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В ОТНОШЕНИИ ИМУЩЕСТВА ДО ПЕРЕХОДА К НЕМУ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ПРАВА СОБСТВЕННОСТИ НА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5.1. Бремя содержания Имущества, а также риск его случайной гибели или порчи до момента передачи Имущества Покупателю по акту приема-передачи Имущества лежит на Продавце.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 xml:space="preserve">5.2.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Покупатель не вправе распоряжаться Имуществом до момента перехода к нему права собственности.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6. СВЕДЕНИЯ О НАЛИЧИИ В ОТНОШЕНИИ ИМУЩЕСТВА ОБРЕМЕНЕНИЯ (В ТОМ ЧИСЛЕ ПУБЛИЧНОГО СЕРВИТУТА),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СОХРАНЯЕМОГО ПРИ ПЕРЕХОДЕ ПРАВ НА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Обременение Имущества, в том числе публичный сервитут ____________________.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7. ОБЯЗАТЕЛЬСТВА СТОРОН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7.1.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 обязан: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7.1.1. Продать Имущество Покупателю по цене, указанной в пункте 3.1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7.1.2. Передать Имущество Покупателю по акту приема-передачи Имущества в срок, установленный пунктом 7.2.2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7.1.3.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Обеспечить получение Покупателем документации, необходимой для государственной регистрации сделки купли-продажи имущества в течение 5 (пяти) рабочих дней со дня подписания акта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7.1.4. Обеспечить получение Покупателем документации, необходимой для государственной регистрации перехода права собственности, вытекающего из такой сделки,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течение 5 (пяти) рабочих дней со дня полной оплаты Имущества.</w:t>
      </w:r>
    </w:p>
    <w:p w:rsidR="007748A0" w:rsidRPr="007748A0" w:rsidRDefault="007748A0" w:rsidP="007748A0">
      <w:pPr>
        <w:widowControl w:val="0"/>
        <w:tabs>
          <w:tab w:val="left" w:pos="1276"/>
          <w:tab w:val="left" w:pos="1560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7.1.5. Одновременно с передачей Имущества передать Покупателю ____________________________________________________ </w:t>
      </w:r>
      <w:r w:rsidRPr="007748A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(указываются передаваемые Покупателю принадлежности Имущества, а также относящиеся к нему документы)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7.2.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Покупатель обязан: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7.2.1. Оплатить Имущество в размере, порядке и сроки, установленные Договором.</w:t>
      </w:r>
    </w:p>
    <w:p w:rsidR="007748A0" w:rsidRPr="007748A0" w:rsidRDefault="007748A0" w:rsidP="007748A0">
      <w:pPr>
        <w:widowControl w:val="0"/>
        <w:tabs>
          <w:tab w:val="left" w:pos="120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 течение 30 (тридцати) рабочих дней со дня заключения Договора представить Продавцу платежный документ с отметкой банка об исполнении, подтверждающий оплату Имущества.</w:t>
      </w:r>
    </w:p>
    <w:p w:rsidR="007748A0" w:rsidRPr="007748A0" w:rsidRDefault="007748A0" w:rsidP="007748A0">
      <w:pPr>
        <w:widowControl w:val="0"/>
        <w:numPr>
          <w:ilvl w:val="2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Принять Объект от Продавца по акту приема-передачи Имущества, который подписывается сторонами в течение 5 (пяти) рабочих дней со дня полной оплаты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7.2.3.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(для Покупателей, указанных в пункте 1 статьи 8 Закона РФ от 14.07.1992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br/>
        <w:t>№ 3297-1 «О закрытом административно-территориальном образовании»).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Осуществить государственную регистрацию перехода права собственности на Имущество в течение 7 (семи) календарных дней со дня полной оплаты Имущества и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подписания сторонами акта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Оплатить расходы, связанные с государственной регистрацией Договора и перехода права собственности на Имущество.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(для Покупателей, указанных в пункте 2 статьи 8 Закона РФ от 14.07.1992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br/>
        <w:t>№ 3297-1 «О закрытом административно-территориальном образовании»).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Осуществить государственную регистрацию Договора в течение 7 (семи) календарных дней со дня полной оплаты Имущества, подписания сторонами акта приема-передачи Имущества и получения распоряжения Администрации ЗАТО г. Зеленогорск о допуске ________________________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(указывается наименование Покупателя)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 участию в совершении сделки купли-продажи муниципального имущества, согласованного с Государственной корпорацией по атомной энергии «</w:t>
      </w:r>
      <w:proofErr w:type="spell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Росатом</w:t>
      </w:r>
      <w:proofErr w:type="spell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» совместно с Федеральной службой безопасности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Оплатить расходы, связанные с государственной регистрацией Договора и перехода права собственности на Имущество.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highlight w:val="yellow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8. ОТВЕТСТВЕННОСТЬ СТОРОН</w:t>
      </w:r>
    </w:p>
    <w:p w:rsidR="007748A0" w:rsidRPr="007748A0" w:rsidRDefault="007748A0" w:rsidP="007748A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8A0">
        <w:rPr>
          <w:rFonts w:ascii="Times New Roman" w:eastAsia="Calibri" w:hAnsi="Times New Roman" w:cs="Times New Roman"/>
          <w:sz w:val="24"/>
          <w:szCs w:val="24"/>
        </w:rPr>
        <w:t xml:space="preserve">8.1. В случае неисполнения или ненадлежащего исполнения обязательств </w:t>
      </w:r>
      <w:r w:rsidRPr="007748A0">
        <w:rPr>
          <w:rFonts w:ascii="Times New Roman" w:eastAsia="Calibri" w:hAnsi="Times New Roman" w:cs="Times New Roman"/>
          <w:sz w:val="24"/>
          <w:szCs w:val="24"/>
        </w:rPr>
        <w:br/>
        <w:t xml:space="preserve">по Договору, Стороны возмещают друг другу причиненные убытки в соответствии </w:t>
      </w:r>
      <w:r w:rsidRPr="007748A0">
        <w:rPr>
          <w:rFonts w:ascii="Times New Roman" w:eastAsia="Calibri" w:hAnsi="Times New Roman" w:cs="Times New Roman"/>
          <w:sz w:val="24"/>
          <w:szCs w:val="24"/>
        </w:rPr>
        <w:br/>
        <w:t>с действующим законодательством.</w:t>
      </w:r>
    </w:p>
    <w:p w:rsidR="007748A0" w:rsidRPr="007748A0" w:rsidRDefault="007748A0" w:rsidP="007748A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За нарушение сроков внесения денежных средств в порядке, предусмотренном пунктом 3.2 Договора, Покупатель оплачивает пени в размере 0,1 % от невнесенной суммы за каждый календарный день просрочки (далее – допустимая просрочка).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8.3. Просрочка свыше 7 (семи) календарных дней считается односторонним отказом Покупателя от исполнения обязательств по оплате, установленных пунктом 3.2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Продавец в течение 2 (двух) рабочих дней со дня, следующего за последним днем допустимой просрочки, направляет покупателю письменное уведомление о расторжении договора купли-продажи. Договор купли-продажи считается расторгнутым со дня, следующего за последним днем допустимой просрочки, все обязательства Сторон по Договору прекращаются. В этом случае дополнительное соглашение Сторон о расторжении Договора не требуется.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8.4. В случае уклонения Покупателя от подписания акта приема-передачи в срок, установленный Договором, а также от предоставления документов для государственной регистрации Договора и перехода права собственности, Покупатель выплачивает Продавцу неустойку в размере 10 % от цены Имущества, указанной в пункте 3.1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highlight w:val="yellow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9. ЗАКЛЮЧИТЕЛЬНЫЕ ПОЛОЖЕНИЯ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9.1. Споры и разногласия, которые могут возникнуть в процессе выполнения Сторонами условий Договора, будут разрешаться путем переговоров, а при невозможности достижения компромисса – спор передается на рассмотрение ______________________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(если Покупатель юридическое лицо или физическое лицо, имеющее статус индивидуального предпринимателя, – в Арбитражном суде Красноярского края, если Покупатель физическое лицо – в Зеленогорском городском суде Красноярского края)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в порядке, предусмотренном законодательством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9.2. Взаимоотношения сторон, не урегулированные Договором, регламентируются законодательством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9.3. Договор считается заключенным со дня его подписания Сторонами и действует до полного выполнения Сторонами своих обязанностей либо его расторжения.</w:t>
      </w:r>
      <w:r w:rsidRPr="007748A0">
        <w:rPr>
          <w:rFonts w:ascii="Courier New" w:eastAsia="Times New Roman" w:hAnsi="Courier New" w:cs="Courier New"/>
          <w:color w:val="000000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Датой подписания настоящего соглашения считается дата в правом верхнем углу.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9.4. Договор составлен в двух экземплярах, имеющих одинаковую юридическую силу, по одному – для каждой из Сторон. 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tabs>
          <w:tab w:val="left" w:pos="411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10. АДРЕСА И РЕКВИЗИТЫ СТОРОН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lastRenderedPageBreak/>
        <w:t>ПРОДАВЕЦ: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Комитет по управлению имуществом </w:t>
      </w:r>
      <w:proofErr w:type="gramStart"/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Администрации</w:t>
      </w:r>
      <w:proofErr w:type="gramEnd"/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ЗАТО г. Зеленогорск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ОГРН 1022401483356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ИНН 2453004007 КПП 245301001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Получатель: Финансовое управление Администрации ЗАТО г. Зеленогорск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br/>
        <w:t xml:space="preserve">(КУМИ, л/с 03193001810)  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Казначейский счет 03231643047370001900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Единый казначейский счет 40102810245370000011 в ОКЦ №3 </w:t>
      </w:r>
      <w:proofErr w:type="spell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СибГУ</w:t>
      </w:r>
      <w:proofErr w:type="spell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Банка России//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УФК по Красноярскому краю г. Красноярск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БИК 010407105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Почтовый адрес: 663690, Красноярский край, г. Зеленогорск, ул. Мира, д. 17, а/я № 37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Адрес юридического лица: 663690, Красноярский край, г. Зеленогорск, ул. Мира, д. 15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Телефоны: 95-110, 95-191, 95-171.  Факс: (39169) 95-110.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ПОКУПАТЕЛЬ </w:t>
      </w:r>
      <w:r w:rsidRPr="007748A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/>
        </w:rPr>
        <w:t>(для физического лица)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Адрес: 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Паспорт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серии ________ № _________, выданный 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ПОКУПАТЕЛЬ </w:t>
      </w:r>
      <w:r w:rsidRPr="007748A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/>
        </w:rPr>
        <w:t>(для юридического лица)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Адрес: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______________________________________________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Телефоны: _____________________</w:t>
      </w:r>
      <w:proofErr w:type="gram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  Факс</w:t>
      </w:r>
      <w:proofErr w:type="gram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___________________ Е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en-US" w:eastAsia="ru-RU"/>
        </w:rPr>
        <w:t>mail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Получатель: ____________________________________________________________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ИНН _____________ КПП 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р/с ______________ в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БИК 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ОКТМО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ПРОДАВЕЦ: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  <w:t>ПОКУПАТЕЛЬ: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E2032" w:rsidRDefault="00BE2032">
      <w:bookmarkStart w:id="0" w:name="_GoBack"/>
      <w:bookmarkEnd w:id="0"/>
    </w:p>
    <w:sectPr w:rsidR="00BE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E6806"/>
    <w:multiLevelType w:val="multilevel"/>
    <w:tmpl w:val="1638C102"/>
    <w:styleLink w:val="WWNum29"/>
    <w:lvl w:ilvl="0">
      <w:start w:val="7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A0"/>
    <w:rsid w:val="007748A0"/>
    <w:rsid w:val="00BE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BE08F-6CDC-4A97-8A96-5DDB746B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9">
    <w:name w:val="WWNum29"/>
    <w:basedOn w:val="a2"/>
    <w:rsid w:val="007748A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2026-06-05T04:54:00Z</dcterms:created>
  <dcterms:modified xsi:type="dcterms:W3CDTF">2026-06-05T04:56:00Z</dcterms:modified>
</cp:coreProperties>
</file>