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EC" w:rsidRPr="00373FB9" w:rsidRDefault="00A40CEC" w:rsidP="00A40C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73FB9">
        <w:rPr>
          <w:rFonts w:ascii="Times New Roman" w:hAnsi="Times New Roman" w:cs="Times New Roman"/>
          <w:sz w:val="24"/>
          <w:szCs w:val="24"/>
        </w:rPr>
        <w:t>счерпываю</w:t>
      </w:r>
      <w:bookmarkStart w:id="0" w:name="_GoBack"/>
      <w:bookmarkEnd w:id="0"/>
      <w:r w:rsidRPr="00373FB9">
        <w:rPr>
          <w:rFonts w:ascii="Times New Roman" w:hAnsi="Times New Roman" w:cs="Times New Roman"/>
          <w:sz w:val="24"/>
          <w:szCs w:val="24"/>
        </w:rPr>
        <w:t>щий перечень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FB9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373FB9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A40CEC" w:rsidRDefault="00A40CEC" w:rsidP="00A40CE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3685"/>
        <w:gridCol w:w="1984"/>
        <w:gridCol w:w="1985"/>
      </w:tblGrid>
      <w:tr w:rsidR="00A40CEC" w:rsidRPr="008A6471" w:rsidTr="00A40CEC">
        <w:trPr>
          <w:trHeight w:val="2014"/>
        </w:trPr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Иденти</w:t>
            </w:r>
            <w:proofErr w:type="spellEnd"/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фикаторы</w:t>
            </w:r>
            <w:proofErr w:type="spellEnd"/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(признаков) Заявителей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</w:p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 представлению/ способы подачи документов, необходимых для предоставления муниципальной услуги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 экземпляров документов, необходимых для предоставления муниципальной услуги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4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Заявление, составленное по форме согласно приложению № 2 к Административному регламенту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О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БЛ,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БЛМ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БП</w:t>
            </w:r>
          </w:p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чредительные документы юридического лица со всеми зарегистрированными изменениями и дополнениями, заверенные 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полномочия физического лица на осуществление действий от имени юридического лица (копия решения о назначении этого лица или о его избрании)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которым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8720D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лица,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ействующего от имени юридического лица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и обладающим правом действовать от имени юридического лица без доверенности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(все листы документа)</w:t>
            </w:r>
          </w:p>
        </w:tc>
        <w:tc>
          <w:tcPr>
            <w:tcW w:w="1984" w:type="dxa"/>
          </w:tcPr>
          <w:p w:rsidR="00A40CEC" w:rsidRPr="00A0173B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D">
              <w:rPr>
                <w:rFonts w:ascii="Times New Roman" w:hAnsi="Times New Roman" w:cs="Times New Roman"/>
                <w:sz w:val="24"/>
                <w:szCs w:val="24"/>
              </w:rPr>
              <w:t xml:space="preserve">К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20D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rPr>
          <w:trHeight w:val="1066"/>
        </w:trPr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оверенность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оформленная в установленном порядке,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выданная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на осуществление действий от имени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ридического лица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 xml:space="preserve"> К1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rPr>
          <w:trHeight w:val="194"/>
        </w:trPr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B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 w:rsidRPr="00A01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 Заявителя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(все листы документа)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rPr>
          <w:trHeight w:val="807"/>
        </w:trPr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B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A0173B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окумент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физическое лицо,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подписавше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подтверждающий полномочия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физического лица на осуществление действий от имени юридического лица (копия решения о назначении этого лица или о его избрании)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которым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ыписка из реестра акционеров общества по состоянию за период в течение двух последних лет до даты подачи Заявления с учетом всех изменений в составе акционеров общества (для недвижимого имущества)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ыписка из реестра акционеров общества по состоянию за период в течение одного последнего года до даты подачи Заявления с учетом всех изменений в составе акционеров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движимого имущества)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ыписки из списка участников общества по состоянию за период в течение двух последних лет до даты подачи Заявления с учетом всех изменений в составе участников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(для недвижимого имущества)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ыписки из списка участников общества по состоянию за период в течение одного последнего года до даты подачи Заявления с учетом всех изменений в составе участников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(для движимого имущества)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К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ешение уполномоченного органа управления юридического лица о приобретении арендуемого муниципального имущества (если это необходимо в соответствии с учредительными документами юридического лица)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C25170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ешение о согласии на совершение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документами юридического лица и если для Заявителя заключение договора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крупной сделкой, исходя из данных бухгалтерской отчетности по состоянию на последнюю отчетную дату, указанную в статье 15 Федерального закона от 06.12.2011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402-ФЗ «О бухгалтерском учете» (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крупная сделка определяется в соответствии со статьей 46 Федерального закона от 08.02.1998 № 14-ФЗ «Об обществах с ограниченной ответственностью», статьей 78 Федерального закона от 26.12.1995 № 208-ФЗ «Об акционерных обществах»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ешение о согласии на совершение сделки с заинтересованностью в случае, если требование о необходимости наличия такого решения для совершения сделки с заинтересованностью установлено законодательством Российской Федерации, учредительными документами юридического лица и если для Заявителя заключение договора купли-продажи </w:t>
            </w:r>
            <w:r w:rsidRPr="00032B31">
              <w:rPr>
                <w:rFonts w:ascii="Times New Roman" w:hAnsi="Times New Roman" w:cs="Times New Roman"/>
                <w:sz w:val="24"/>
                <w:szCs w:val="24"/>
              </w:rPr>
              <w:t>арендуемого муниципального имущества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сделкой с заинтересованностью, исходя из данных бухгалтерской отчетности по состоянию на последнюю отчетную дату, указанную в статье 15  Федерального закона № 402-ФЗ, (сделк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 с заинтересованностью определяется в соответствии со статьей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08.02.1998 № 14-ФЗ «Об обществах с ограниченной ответственностью», статьей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EF7AC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26.12.1995 № 208-ФЗ «Об акционерных обществах»)</w:t>
            </w:r>
          </w:p>
        </w:tc>
        <w:tc>
          <w:tcPr>
            <w:tcW w:w="1984" w:type="dxa"/>
          </w:tcPr>
          <w:p w:rsidR="00A40CEC" w:rsidRPr="009F72A6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или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64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БЛМ или</w:t>
            </w:r>
            <w:r w:rsidRPr="00AE5A06">
              <w:rPr>
                <w:rFonts w:ascii="Times New Roman" w:hAnsi="Times New Roman" w:cs="Times New Roman"/>
                <w:sz w:val="24"/>
                <w:szCs w:val="24"/>
              </w:rPr>
              <w:t xml:space="preserve">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 xml:space="preserve"> (все листы документа)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>К / БЛ или БЛМ или БП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оверенность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оформленная в установленном порядке,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выданная 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43E57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действий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 xml:space="preserve"> К1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1418" w:type="dxa"/>
          </w:tcPr>
          <w:p w:rsidR="00A40CEC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Заявителя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 xml:space="preserve"> (все листы документа)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>К / БЛ или БЛМ или БП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4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Документы, необходимые в соответствии с законодательством или иными нормативными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овыми актами для предоставления муниципальной услуги, которые З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 xml:space="preserve">аявитель или 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аявителя вправе представить по собственной инициативе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юридических лиц</w:t>
            </w:r>
            <w:r>
              <w:t xml:space="preserve"> 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>о юридическом лице, являющемся Заявителем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 xml:space="preserve"> К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40CEC" w:rsidRPr="008A6471" w:rsidTr="00A40CEC">
        <w:tc>
          <w:tcPr>
            <w:tcW w:w="70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индивидуальных предпринимателей</w:t>
            </w:r>
            <w:r>
              <w:t xml:space="preserve"> </w:t>
            </w:r>
            <w:r w:rsidRPr="00145223">
              <w:rPr>
                <w:rFonts w:ascii="Times New Roman" w:hAnsi="Times New Roman" w:cs="Times New Roman"/>
                <w:sz w:val="24"/>
                <w:szCs w:val="24"/>
              </w:rPr>
              <w:t>об индивидуальном предпринимателе, являющемся Заявителем</w:t>
            </w:r>
          </w:p>
        </w:tc>
        <w:tc>
          <w:tcPr>
            <w:tcW w:w="1984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9F72A6">
              <w:rPr>
                <w:rFonts w:ascii="Times New Roman" w:hAnsi="Times New Roman" w:cs="Times New Roman"/>
                <w:sz w:val="24"/>
                <w:szCs w:val="24"/>
              </w:rPr>
              <w:t xml:space="preserve"> К / </w:t>
            </w:r>
            <w:r w:rsidRPr="00B6774E">
              <w:rPr>
                <w:rFonts w:ascii="Times New Roman" w:hAnsi="Times New Roman" w:cs="Times New Roman"/>
                <w:sz w:val="24"/>
                <w:szCs w:val="24"/>
              </w:rPr>
              <w:t>БЛ или БЛМ или БП</w:t>
            </w:r>
          </w:p>
        </w:tc>
        <w:tc>
          <w:tcPr>
            <w:tcW w:w="1985" w:type="dxa"/>
          </w:tcPr>
          <w:p w:rsidR="00A40CEC" w:rsidRPr="008A6471" w:rsidRDefault="00A40CEC" w:rsidP="003D2D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471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:rsidR="00A40CEC" w:rsidRDefault="00A40CEC" w:rsidP="00A40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0CEC" w:rsidRPr="00A40CEC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CEC">
        <w:rPr>
          <w:rFonts w:ascii="Times New Roman" w:hAnsi="Times New Roman" w:cs="Times New Roman"/>
          <w:b/>
          <w:sz w:val="24"/>
          <w:szCs w:val="24"/>
        </w:rPr>
        <w:t>Условные обозначения:</w:t>
      </w:r>
    </w:p>
    <w:p w:rsidR="00A40CEC" w:rsidRPr="00A40CEC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CEC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CE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40CEC">
        <w:rPr>
          <w:rFonts w:ascii="Times New Roman" w:hAnsi="Times New Roman" w:cs="Times New Roman"/>
          <w:sz w:val="24"/>
          <w:szCs w:val="24"/>
        </w:rPr>
        <w:t>ридическое лицо, относящееся в соответствии с Федеральным законом от 24.07.2007 № 209-ФЗ «О развитии малого и среднего предпринимательства в Российской Федерации» (далее – Федеральный закон от 24.07.2007 № 209-ФЗ)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CEC">
        <w:rPr>
          <w:rFonts w:ascii="Times New Roman" w:hAnsi="Times New Roman" w:cs="Times New Roman"/>
          <w:sz w:val="24"/>
          <w:szCs w:val="24"/>
        </w:rPr>
        <w:t>к субъектам малого или среднего предпринимательства, соответствующее установленным статьей 3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 22.07.2008 № 159-ФЗ)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CEC" w:rsidRPr="00A40CEC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CEC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CEC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0CEC">
        <w:rPr>
          <w:rFonts w:ascii="Times New Roman" w:hAnsi="Times New Roman" w:cs="Times New Roman"/>
          <w:sz w:val="24"/>
          <w:szCs w:val="24"/>
        </w:rPr>
        <w:t>ндивидуальный предприниматель, относящийся в соответствии с Федеральным законом от 24.07.2007 № 209-ФЗ к субъектам малого или среднего предпринимательства, соответствующий установленным статьей 3 Федеральный закон от 22.07.2008 № 159-ФЗ требованиям</w:t>
      </w:r>
    </w:p>
    <w:p w:rsidR="00A40CEC" w:rsidRPr="00696854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О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оригинал документа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CEC" w:rsidRPr="00696854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БЛ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на бумажном носителе лично в </w:t>
      </w:r>
      <w:r>
        <w:rPr>
          <w:rFonts w:ascii="Times New Roman" w:hAnsi="Times New Roman" w:cs="Times New Roman"/>
          <w:sz w:val="24"/>
          <w:szCs w:val="24"/>
        </w:rPr>
        <w:t>КУМИ.</w:t>
      </w:r>
    </w:p>
    <w:p w:rsidR="00A40CEC" w:rsidRPr="00696854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БЛМ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на бумажном носителе лично в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CEC" w:rsidRPr="00696854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БП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на бумажном носителе по почте заказным письмом с уведомлением о вручении</w:t>
      </w:r>
      <w:r w:rsidRPr="00AE5A06">
        <w:t xml:space="preserve"> </w:t>
      </w:r>
      <w:r>
        <w:rPr>
          <w:rFonts w:ascii="Times New Roman" w:hAnsi="Times New Roman" w:cs="Times New Roman"/>
          <w:sz w:val="24"/>
          <w:szCs w:val="24"/>
        </w:rPr>
        <w:t>КУМИ.</w:t>
      </w:r>
    </w:p>
    <w:p w:rsidR="00A40CEC" w:rsidRPr="00AE5A06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К</w:t>
      </w:r>
      <w:r w:rsidRPr="00696854">
        <w:rPr>
          <w:rFonts w:ascii="Times New Roman" w:hAnsi="Times New Roman" w:cs="Times New Roman"/>
          <w:sz w:val="24"/>
          <w:szCs w:val="24"/>
        </w:rPr>
        <w:t xml:space="preserve"> – копия документа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72A6">
        <w:rPr>
          <w:rFonts w:ascii="Times New Roman" w:hAnsi="Times New Roman" w:cs="Times New Roman"/>
          <w:sz w:val="24"/>
          <w:szCs w:val="24"/>
        </w:rPr>
        <w:t>заверенная Заявителем (юридическим лицом – физическим лицом, имеющим право действовать без доверенности от имени юридического лица, и печатью юридического лица в случае, если ее использование прописано в уставе юридического лица; индивидуальным предпринимателем), представителем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CEC" w:rsidRPr="00696854" w:rsidRDefault="00A40CEC" w:rsidP="00A40CE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0BE2">
        <w:rPr>
          <w:rFonts w:ascii="Times New Roman" w:hAnsi="Times New Roman" w:cs="Times New Roman"/>
          <w:b/>
          <w:sz w:val="24"/>
          <w:szCs w:val="24"/>
        </w:rPr>
        <w:t>К</w:t>
      </w:r>
      <w:r w:rsidRPr="00010BE2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AE5A06">
        <w:rPr>
          <w:rFonts w:ascii="Times New Roman" w:hAnsi="Times New Roman" w:cs="Times New Roman"/>
          <w:sz w:val="24"/>
          <w:szCs w:val="24"/>
        </w:rPr>
        <w:t xml:space="preserve"> </w:t>
      </w:r>
      <w:r w:rsidRPr="00696854">
        <w:rPr>
          <w:rFonts w:ascii="Times New Roman" w:hAnsi="Times New Roman" w:cs="Times New Roman"/>
          <w:sz w:val="24"/>
          <w:szCs w:val="24"/>
        </w:rPr>
        <w:t>–</w:t>
      </w:r>
      <w:r w:rsidRPr="00AE5A06">
        <w:rPr>
          <w:rFonts w:ascii="Times New Roman" w:hAnsi="Times New Roman" w:cs="Times New Roman"/>
          <w:sz w:val="24"/>
          <w:szCs w:val="24"/>
        </w:rPr>
        <w:t xml:space="preserve"> копия документа, </w:t>
      </w:r>
      <w:r w:rsidRPr="00A0173B">
        <w:rPr>
          <w:rFonts w:ascii="Times New Roman" w:hAnsi="Times New Roman" w:cs="Times New Roman"/>
          <w:sz w:val="24"/>
          <w:szCs w:val="24"/>
        </w:rPr>
        <w:t>заверенная</w:t>
      </w:r>
      <w:r w:rsidRPr="00AE5A06">
        <w:rPr>
          <w:rFonts w:ascii="Times New Roman" w:hAnsi="Times New Roman" w:cs="Times New Roman"/>
          <w:sz w:val="24"/>
          <w:szCs w:val="24"/>
        </w:rPr>
        <w:t xml:space="preserve"> нотариально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CEC" w:rsidRDefault="00A40CEC" w:rsidP="00A40C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0CEC" w:rsidRDefault="00A40CEC" w:rsidP="00A40CEC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40CEC" w:rsidRDefault="00A40CEC" w:rsidP="00A40CEC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40CEC" w:rsidRDefault="00A40CEC" w:rsidP="00A40CEC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40CEC" w:rsidRDefault="00A40CEC" w:rsidP="00A40CEC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40CEC" w:rsidRDefault="00A40CEC" w:rsidP="00A40CEC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40CEC" w:rsidRDefault="00A40CEC" w:rsidP="00A40CEC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40CEC" w:rsidRDefault="00A40CEC" w:rsidP="00A40CEC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A40CEC" w:rsidRDefault="00A40CEC" w:rsidP="00A40CEC">
      <w:pPr>
        <w:pStyle w:val="ConsPlusNormal"/>
        <w:ind w:left="4820"/>
        <w:rPr>
          <w:rFonts w:ascii="Times New Roman" w:hAnsi="Times New Roman" w:cs="Times New Roman"/>
          <w:sz w:val="24"/>
          <w:szCs w:val="24"/>
        </w:rPr>
      </w:pPr>
    </w:p>
    <w:p w:rsidR="00EB2ECA" w:rsidRDefault="00EB2ECA"/>
    <w:sectPr w:rsidR="00EB2ECA" w:rsidSect="00A40CEC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C"/>
    <w:rsid w:val="00A40CEC"/>
    <w:rsid w:val="00E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D647"/>
  <w15:chartTrackingRefBased/>
  <w15:docId w15:val="{B1701747-4ABA-4547-A12C-F7DCE9A0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0CEC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paragraph" w:customStyle="1" w:styleId="ConsPlusTitle">
    <w:name w:val="ConsPlusTitle"/>
    <w:rsid w:val="00A40CEC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Calibri"/>
      <w:b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1</cp:revision>
  <dcterms:created xsi:type="dcterms:W3CDTF">2026-05-19T06:12:00Z</dcterms:created>
  <dcterms:modified xsi:type="dcterms:W3CDTF">2026-05-19T06:21:00Z</dcterms:modified>
</cp:coreProperties>
</file>