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67"/>
        <w:gridCol w:w="587"/>
        <w:gridCol w:w="1396"/>
      </w:tblGrid>
      <w:tr w:rsidR="00155E96" w:rsidRPr="00155E96" w:rsidTr="005D76E0">
        <w:trPr>
          <w:trHeight w:val="2865"/>
          <w:jc w:val="center"/>
        </w:trPr>
        <w:tc>
          <w:tcPr>
            <w:tcW w:w="5000" w:type="pct"/>
            <w:gridSpan w:val="5"/>
            <w:shd w:val="clear" w:color="auto" w:fill="auto"/>
          </w:tcPr>
          <w:p w:rsidR="00155E96" w:rsidRPr="00155E96" w:rsidRDefault="00013828"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55E96" w:rsidRPr="00155E96" w:rsidRDefault="00155E96" w:rsidP="00155E96">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155E96" w:rsidRPr="00155E96" w:rsidRDefault="00155E96" w:rsidP="00155E96">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155E96" w:rsidRPr="00155E96"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155E96" w:rsidRPr="00155E96"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155E96" w:rsidRPr="00155E96"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 ЗЕЛЕНОГОРСК</w:t>
            </w:r>
          </w:p>
          <w:p w:rsidR="00155E96" w:rsidRPr="00155E96"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155E96" w:rsidRPr="00155E96"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155E96" w:rsidRPr="00155E96" w:rsidRDefault="00155E96" w:rsidP="00155E96">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155E96" w:rsidRPr="00712FB3" w:rsidTr="00860077">
        <w:trPr>
          <w:trHeight w:val="60"/>
          <w:jc w:val="center"/>
        </w:trPr>
        <w:tc>
          <w:tcPr>
            <w:tcW w:w="1061" w:type="pct"/>
            <w:tcBorders>
              <w:bottom w:val="single" w:sz="4" w:space="0" w:color="auto"/>
            </w:tcBorders>
            <w:shd w:val="clear" w:color="auto" w:fill="auto"/>
            <w:vAlign w:val="bottom"/>
          </w:tcPr>
          <w:p w:rsidR="00155E96" w:rsidRPr="005A76AF" w:rsidRDefault="005A76AF" w:rsidP="009E584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val="en-US" w:eastAsia="ru-RU"/>
              </w:rPr>
            </w:pPr>
            <w:r w:rsidRPr="005A76AF">
              <w:rPr>
                <w:rFonts w:ascii="Times New Roman" w:eastAsia="Times New Roman" w:hAnsi="Times New Roman"/>
                <w:noProof/>
                <w:sz w:val="28"/>
                <w:szCs w:val="28"/>
                <w:lang w:eastAsia="ru-RU"/>
              </w:rPr>
              <w:t>0</w:t>
            </w:r>
            <w:r>
              <w:rPr>
                <w:rFonts w:ascii="Times New Roman" w:eastAsia="Times New Roman" w:hAnsi="Times New Roman"/>
                <w:noProof/>
                <w:sz w:val="28"/>
                <w:szCs w:val="28"/>
                <w:lang w:val="en-US" w:eastAsia="ru-RU"/>
              </w:rPr>
              <w:t>5.05.2026</w:t>
            </w:r>
          </w:p>
        </w:tc>
        <w:tc>
          <w:tcPr>
            <w:tcW w:w="2879" w:type="pct"/>
            <w:gridSpan w:val="2"/>
            <w:shd w:val="clear" w:color="auto" w:fill="auto"/>
            <w:vAlign w:val="bottom"/>
          </w:tcPr>
          <w:p w:rsidR="00182639" w:rsidRPr="00712FB3"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82639" w:rsidRPr="00712FB3"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55E96" w:rsidRPr="00712FB3"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712FB3">
              <w:rPr>
                <w:rFonts w:ascii="Times New Roman" w:eastAsia="Times New Roman" w:hAnsi="Times New Roman"/>
                <w:sz w:val="28"/>
                <w:szCs w:val="28"/>
                <w:lang w:eastAsia="ru-RU"/>
              </w:rPr>
              <w:t>г. Зеленогорск</w:t>
            </w:r>
          </w:p>
        </w:tc>
        <w:tc>
          <w:tcPr>
            <w:tcW w:w="314" w:type="pct"/>
            <w:shd w:val="clear" w:color="auto" w:fill="auto"/>
            <w:vAlign w:val="bottom"/>
          </w:tcPr>
          <w:p w:rsidR="00155E96" w:rsidRPr="00712FB3" w:rsidRDefault="00155E96" w:rsidP="00155E96">
            <w:pPr>
              <w:spacing w:after="0" w:line="240" w:lineRule="auto"/>
              <w:jc w:val="both"/>
              <w:rPr>
                <w:rFonts w:ascii="Times New Roman" w:eastAsia="Times New Roman" w:hAnsi="Times New Roman"/>
                <w:sz w:val="28"/>
                <w:szCs w:val="28"/>
                <w:lang w:eastAsia="ru-RU"/>
              </w:rPr>
            </w:pPr>
            <w:r w:rsidRPr="00712FB3">
              <w:rPr>
                <w:rFonts w:ascii="Times New Roman" w:eastAsia="Times New Roman" w:hAnsi="Times New Roman"/>
                <w:sz w:val="28"/>
                <w:szCs w:val="28"/>
                <w:lang w:eastAsia="ru-RU"/>
              </w:rPr>
              <w:t>№</w:t>
            </w:r>
          </w:p>
        </w:tc>
        <w:tc>
          <w:tcPr>
            <w:tcW w:w="746" w:type="pct"/>
            <w:tcBorders>
              <w:bottom w:val="single" w:sz="4" w:space="0" w:color="auto"/>
            </w:tcBorders>
            <w:shd w:val="clear" w:color="auto" w:fill="auto"/>
            <w:vAlign w:val="bottom"/>
          </w:tcPr>
          <w:p w:rsidR="00155E96" w:rsidRPr="00712FB3" w:rsidRDefault="005A76AF" w:rsidP="009E584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93-п</w:t>
            </w:r>
          </w:p>
        </w:tc>
      </w:tr>
      <w:tr w:rsidR="00155E96" w:rsidRPr="00712FB3" w:rsidTr="008F1FC8">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rsidR="00182639" w:rsidRPr="00712FB3" w:rsidRDefault="00182639" w:rsidP="0005480A">
            <w:pPr>
              <w:spacing w:after="0" w:line="240" w:lineRule="auto"/>
              <w:rPr>
                <w:rFonts w:ascii="Times New Roman" w:hAnsi="Times New Roman"/>
                <w:color w:val="000000"/>
                <w:sz w:val="28"/>
                <w:szCs w:val="28"/>
              </w:rPr>
            </w:pPr>
          </w:p>
          <w:p w:rsidR="00182639" w:rsidRPr="00712FB3" w:rsidRDefault="00182639" w:rsidP="0005480A">
            <w:pPr>
              <w:spacing w:after="0" w:line="240" w:lineRule="auto"/>
              <w:rPr>
                <w:rFonts w:ascii="Times New Roman" w:hAnsi="Times New Roman"/>
                <w:color w:val="000000"/>
                <w:sz w:val="28"/>
                <w:szCs w:val="28"/>
              </w:rPr>
            </w:pPr>
          </w:p>
          <w:p w:rsidR="008F1FC8" w:rsidRPr="00712FB3" w:rsidRDefault="003A3879" w:rsidP="00860077">
            <w:pPr>
              <w:tabs>
                <w:tab w:val="left" w:pos="1980"/>
              </w:tabs>
              <w:spacing w:after="0" w:line="240" w:lineRule="auto"/>
              <w:rPr>
                <w:rFonts w:ascii="Times New Roman" w:hAnsi="Times New Roman"/>
                <w:color w:val="000000"/>
                <w:sz w:val="28"/>
                <w:szCs w:val="28"/>
              </w:rPr>
            </w:pPr>
            <w:r w:rsidRPr="00712FB3">
              <w:rPr>
                <w:rFonts w:ascii="Times New Roman" w:hAnsi="Times New Roman"/>
                <w:color w:val="000000"/>
                <w:sz w:val="28"/>
                <w:szCs w:val="28"/>
              </w:rPr>
              <w:t xml:space="preserve">О внесении изменений </w:t>
            </w:r>
          </w:p>
          <w:p w:rsidR="008F1FC8" w:rsidRPr="00712FB3" w:rsidRDefault="003A3879" w:rsidP="00860077">
            <w:pPr>
              <w:tabs>
                <w:tab w:val="left" w:pos="1980"/>
              </w:tabs>
              <w:spacing w:after="0" w:line="240" w:lineRule="auto"/>
              <w:rPr>
                <w:rFonts w:ascii="Times New Roman" w:hAnsi="Times New Roman"/>
                <w:color w:val="000000"/>
                <w:sz w:val="28"/>
                <w:szCs w:val="28"/>
              </w:rPr>
            </w:pPr>
            <w:r w:rsidRPr="00712FB3">
              <w:rPr>
                <w:rFonts w:ascii="Times New Roman" w:hAnsi="Times New Roman"/>
                <w:color w:val="000000"/>
                <w:sz w:val="28"/>
                <w:szCs w:val="28"/>
              </w:rPr>
              <w:t>в </w:t>
            </w:r>
            <w:r w:rsidR="0005480A" w:rsidRPr="00712FB3">
              <w:rPr>
                <w:rFonts w:ascii="Times New Roman" w:hAnsi="Times New Roman"/>
                <w:color w:val="000000"/>
                <w:sz w:val="28"/>
                <w:szCs w:val="28"/>
              </w:rPr>
              <w:t xml:space="preserve">муниципальную программу </w:t>
            </w:r>
          </w:p>
          <w:p w:rsidR="00155E96" w:rsidRPr="00712FB3" w:rsidRDefault="0005480A" w:rsidP="00860077">
            <w:pPr>
              <w:tabs>
                <w:tab w:val="left" w:pos="1980"/>
              </w:tabs>
              <w:spacing w:after="0" w:line="240" w:lineRule="auto"/>
              <w:rPr>
                <w:rFonts w:ascii="Times New Roman" w:eastAsia="Times New Roman" w:hAnsi="Times New Roman"/>
                <w:sz w:val="28"/>
                <w:szCs w:val="28"/>
                <w:lang w:eastAsia="ru-RU"/>
              </w:rPr>
            </w:pPr>
            <w:r w:rsidRPr="00712FB3">
              <w:rPr>
                <w:rFonts w:ascii="Times New Roman" w:hAnsi="Times New Roman"/>
                <w:color w:val="000000"/>
                <w:sz w:val="28"/>
                <w:szCs w:val="28"/>
              </w:rPr>
              <w:t xml:space="preserve">«Развитие малого и среднего предпринимательства в городе Зеленогорске», утвержденную </w:t>
            </w:r>
            <w:r w:rsidR="00C37A1B" w:rsidRPr="00712FB3">
              <w:rPr>
                <w:rFonts w:ascii="Times New Roman" w:hAnsi="Times New Roman"/>
                <w:color w:val="000000"/>
                <w:sz w:val="28"/>
                <w:szCs w:val="28"/>
              </w:rPr>
              <w:t>постановление</w:t>
            </w:r>
            <w:r w:rsidRPr="00712FB3">
              <w:rPr>
                <w:rFonts w:ascii="Times New Roman" w:hAnsi="Times New Roman"/>
                <w:color w:val="000000"/>
                <w:sz w:val="28"/>
                <w:szCs w:val="28"/>
              </w:rPr>
              <w:t>м</w:t>
            </w:r>
            <w:r w:rsidR="00C37A1B" w:rsidRPr="00712FB3">
              <w:rPr>
                <w:rFonts w:ascii="Times New Roman" w:hAnsi="Times New Roman"/>
                <w:color w:val="000000"/>
                <w:sz w:val="28"/>
                <w:szCs w:val="28"/>
              </w:rPr>
              <w:t xml:space="preserve"> </w:t>
            </w:r>
            <w:proofErr w:type="gramStart"/>
            <w:r w:rsidR="00C37A1B" w:rsidRPr="00712FB3">
              <w:rPr>
                <w:rFonts w:ascii="Times New Roman" w:hAnsi="Times New Roman"/>
                <w:color w:val="000000"/>
                <w:sz w:val="28"/>
                <w:szCs w:val="28"/>
              </w:rPr>
              <w:t>Администрации</w:t>
            </w:r>
            <w:proofErr w:type="gramEnd"/>
            <w:r w:rsidR="00C37A1B" w:rsidRPr="00712FB3">
              <w:rPr>
                <w:rFonts w:ascii="Times New Roman" w:hAnsi="Times New Roman"/>
                <w:color w:val="000000"/>
                <w:sz w:val="28"/>
                <w:szCs w:val="28"/>
              </w:rPr>
              <w:t xml:space="preserve"> ЗАТО г.</w:t>
            </w:r>
            <w:r w:rsidRPr="00712FB3">
              <w:rPr>
                <w:rFonts w:ascii="Times New Roman" w:hAnsi="Times New Roman"/>
                <w:color w:val="000000"/>
                <w:sz w:val="28"/>
                <w:szCs w:val="28"/>
              </w:rPr>
              <w:t> </w:t>
            </w:r>
            <w:r w:rsidR="0098212F" w:rsidRPr="00712FB3">
              <w:rPr>
                <w:rFonts w:ascii="Times New Roman" w:hAnsi="Times New Roman"/>
                <w:color w:val="000000"/>
                <w:sz w:val="28"/>
                <w:szCs w:val="28"/>
              </w:rPr>
              <w:t>Зеленогорска от </w:t>
            </w:r>
            <w:r w:rsidR="004B1D5F" w:rsidRPr="00712FB3">
              <w:rPr>
                <w:rFonts w:ascii="Times New Roman" w:hAnsi="Times New Roman"/>
                <w:color w:val="000000"/>
                <w:sz w:val="28"/>
                <w:szCs w:val="28"/>
              </w:rPr>
              <w:t>13</w:t>
            </w:r>
            <w:r w:rsidR="00592BEE" w:rsidRPr="00712FB3">
              <w:rPr>
                <w:rFonts w:ascii="Times New Roman" w:hAnsi="Times New Roman"/>
                <w:color w:val="000000"/>
                <w:sz w:val="28"/>
                <w:szCs w:val="28"/>
              </w:rPr>
              <w:t>.</w:t>
            </w:r>
            <w:r w:rsidR="004B1D5F" w:rsidRPr="00712FB3">
              <w:rPr>
                <w:rFonts w:ascii="Times New Roman" w:hAnsi="Times New Roman"/>
                <w:color w:val="000000"/>
                <w:sz w:val="28"/>
                <w:szCs w:val="28"/>
              </w:rPr>
              <w:t>12</w:t>
            </w:r>
            <w:r w:rsidR="00592BEE" w:rsidRPr="00712FB3">
              <w:rPr>
                <w:rFonts w:ascii="Times New Roman" w:hAnsi="Times New Roman"/>
                <w:color w:val="000000"/>
                <w:sz w:val="28"/>
                <w:szCs w:val="28"/>
              </w:rPr>
              <w:t>.20</w:t>
            </w:r>
            <w:r w:rsidR="004B1D5F" w:rsidRPr="00712FB3">
              <w:rPr>
                <w:rFonts w:ascii="Times New Roman" w:hAnsi="Times New Roman"/>
                <w:color w:val="000000"/>
                <w:sz w:val="28"/>
                <w:szCs w:val="28"/>
              </w:rPr>
              <w:t>21</w:t>
            </w:r>
            <w:r w:rsidR="00C37A1B" w:rsidRPr="00712FB3">
              <w:rPr>
                <w:rFonts w:ascii="Times New Roman" w:hAnsi="Times New Roman"/>
                <w:color w:val="000000"/>
                <w:sz w:val="28"/>
                <w:szCs w:val="28"/>
              </w:rPr>
              <w:t xml:space="preserve"> № </w:t>
            </w:r>
            <w:r w:rsidR="004B1D5F" w:rsidRPr="00712FB3">
              <w:rPr>
                <w:rFonts w:ascii="Times New Roman" w:hAnsi="Times New Roman"/>
                <w:color w:val="000000"/>
                <w:sz w:val="28"/>
                <w:szCs w:val="28"/>
              </w:rPr>
              <w:t>194</w:t>
            </w:r>
            <w:r w:rsidR="00C37A1B" w:rsidRPr="00712FB3">
              <w:rPr>
                <w:rFonts w:ascii="Times New Roman" w:hAnsi="Times New Roman"/>
                <w:color w:val="000000"/>
                <w:sz w:val="28"/>
                <w:szCs w:val="28"/>
              </w:rPr>
              <w:t xml:space="preserve">-п </w:t>
            </w:r>
          </w:p>
        </w:tc>
      </w:tr>
    </w:tbl>
    <w:p w:rsidR="0020437A" w:rsidRPr="007479C3" w:rsidRDefault="0020437A" w:rsidP="0020437A">
      <w:pPr>
        <w:spacing w:after="0" w:line="240" w:lineRule="auto"/>
        <w:ind w:firstLine="709"/>
        <w:jc w:val="both"/>
        <w:rPr>
          <w:rFonts w:ascii="Times New Roman" w:hAnsi="Times New Roman"/>
          <w:sz w:val="28"/>
          <w:szCs w:val="28"/>
        </w:rPr>
      </w:pPr>
    </w:p>
    <w:p w:rsidR="000558B2" w:rsidRPr="00712FB3" w:rsidRDefault="007479C3" w:rsidP="003A3879">
      <w:pPr>
        <w:tabs>
          <w:tab w:val="left" w:pos="1985"/>
        </w:tabs>
        <w:spacing w:after="0" w:line="240" w:lineRule="auto"/>
        <w:ind w:firstLine="709"/>
        <w:jc w:val="both"/>
        <w:rPr>
          <w:rFonts w:ascii="Times New Roman" w:hAnsi="Times New Roman"/>
          <w:sz w:val="28"/>
          <w:szCs w:val="28"/>
        </w:rPr>
      </w:pPr>
      <w:r w:rsidRPr="007479C3">
        <w:rPr>
          <w:rFonts w:ascii="Times New Roman" w:hAnsi="Times New Roman"/>
          <w:sz w:val="28"/>
          <w:szCs w:val="28"/>
        </w:rPr>
        <w:t>В соответствии со статьей 179 Бюджетного кодекса Российской Федерации, на основании</w:t>
      </w:r>
      <w:r w:rsidR="00B305F0" w:rsidRPr="007479C3">
        <w:rPr>
          <w:rFonts w:ascii="Times New Roman" w:hAnsi="Times New Roman"/>
          <w:sz w:val="28"/>
          <w:szCs w:val="28"/>
        </w:rPr>
        <w:t xml:space="preserve"> </w:t>
      </w:r>
      <w:r w:rsidR="0005480A" w:rsidRPr="007479C3">
        <w:rPr>
          <w:rFonts w:ascii="Times New Roman" w:eastAsia="Times New Roman" w:hAnsi="Times New Roman"/>
          <w:sz w:val="28"/>
          <w:szCs w:val="28"/>
          <w:lang w:eastAsia="ru-RU"/>
        </w:rPr>
        <w:t>Поряд</w:t>
      </w:r>
      <w:r w:rsidR="003A3879" w:rsidRPr="007479C3">
        <w:rPr>
          <w:rFonts w:ascii="Times New Roman" w:eastAsia="Times New Roman" w:hAnsi="Times New Roman"/>
          <w:sz w:val="28"/>
          <w:szCs w:val="28"/>
          <w:lang w:eastAsia="ru-RU"/>
        </w:rPr>
        <w:t>к</w:t>
      </w:r>
      <w:r w:rsidRPr="007479C3">
        <w:rPr>
          <w:rFonts w:ascii="Times New Roman" w:eastAsia="Times New Roman" w:hAnsi="Times New Roman"/>
          <w:sz w:val="28"/>
          <w:szCs w:val="28"/>
          <w:lang w:eastAsia="ru-RU"/>
        </w:rPr>
        <w:t>а</w:t>
      </w:r>
      <w:r w:rsidR="003A3879" w:rsidRPr="007479C3">
        <w:rPr>
          <w:rFonts w:ascii="Times New Roman" w:eastAsia="Times New Roman" w:hAnsi="Times New Roman"/>
          <w:sz w:val="28"/>
          <w:szCs w:val="28"/>
          <w:lang w:eastAsia="ru-RU"/>
        </w:rPr>
        <w:t xml:space="preserve"> формирования и</w:t>
      </w:r>
      <w:r w:rsidR="00C11F1F" w:rsidRPr="007479C3">
        <w:rPr>
          <w:rFonts w:ascii="Times New Roman" w:eastAsia="Times New Roman" w:hAnsi="Times New Roman"/>
          <w:sz w:val="28"/>
          <w:szCs w:val="28"/>
          <w:lang w:eastAsia="ru-RU"/>
        </w:rPr>
        <w:t xml:space="preserve"> </w:t>
      </w:r>
      <w:r w:rsidR="0005480A" w:rsidRPr="007479C3">
        <w:rPr>
          <w:rFonts w:ascii="Times New Roman" w:eastAsia="Times New Roman" w:hAnsi="Times New Roman"/>
          <w:sz w:val="28"/>
          <w:szCs w:val="28"/>
          <w:lang w:eastAsia="ru-RU"/>
        </w:rPr>
        <w:t>реализации муниципальных программ</w:t>
      </w:r>
      <w:r w:rsidR="0005480A" w:rsidRPr="007479C3">
        <w:rPr>
          <w:rFonts w:ascii="Times New Roman" w:hAnsi="Times New Roman"/>
          <w:sz w:val="28"/>
          <w:szCs w:val="28"/>
        </w:rPr>
        <w:t>, утвержденного</w:t>
      </w:r>
      <w:r w:rsidR="00DF5C2B" w:rsidRPr="007479C3">
        <w:rPr>
          <w:rFonts w:ascii="Times New Roman" w:hAnsi="Times New Roman"/>
          <w:sz w:val="28"/>
          <w:szCs w:val="28"/>
        </w:rPr>
        <w:t xml:space="preserve"> постановлением </w:t>
      </w:r>
      <w:proofErr w:type="gramStart"/>
      <w:r w:rsidR="00DF5C2B" w:rsidRPr="007479C3">
        <w:rPr>
          <w:rFonts w:ascii="Times New Roman" w:hAnsi="Times New Roman"/>
          <w:sz w:val="28"/>
          <w:szCs w:val="28"/>
        </w:rPr>
        <w:t>Админи</w:t>
      </w:r>
      <w:r w:rsidR="00C77036" w:rsidRPr="007479C3">
        <w:rPr>
          <w:rFonts w:ascii="Times New Roman" w:hAnsi="Times New Roman"/>
          <w:sz w:val="28"/>
          <w:szCs w:val="28"/>
        </w:rPr>
        <w:t>страции</w:t>
      </w:r>
      <w:proofErr w:type="gramEnd"/>
      <w:r w:rsidR="00C77036" w:rsidRPr="007479C3">
        <w:rPr>
          <w:rFonts w:ascii="Times New Roman" w:hAnsi="Times New Roman"/>
          <w:sz w:val="28"/>
          <w:szCs w:val="28"/>
        </w:rPr>
        <w:t xml:space="preserve"> </w:t>
      </w:r>
      <w:r w:rsidR="00C77036" w:rsidRPr="00712FB3">
        <w:rPr>
          <w:rFonts w:ascii="Times New Roman" w:hAnsi="Times New Roman"/>
          <w:sz w:val="28"/>
          <w:szCs w:val="28"/>
        </w:rPr>
        <w:t>ЗАТО г. Зеленогорска от </w:t>
      </w:r>
      <w:r w:rsidR="00DF5C2B" w:rsidRPr="00712FB3">
        <w:rPr>
          <w:rFonts w:ascii="Times New Roman" w:hAnsi="Times New Roman"/>
          <w:sz w:val="28"/>
          <w:szCs w:val="28"/>
        </w:rPr>
        <w:t>06.11.2015 № 275</w:t>
      </w:r>
      <w:r w:rsidR="00DF5C2B" w:rsidRPr="00712FB3">
        <w:rPr>
          <w:rFonts w:ascii="Times New Roman" w:hAnsi="Times New Roman"/>
          <w:sz w:val="28"/>
          <w:szCs w:val="28"/>
        </w:rPr>
        <w:noBreakHyphen/>
        <w:t>п, руководствуясь Уставом города Зеленогорска</w:t>
      </w:r>
      <w:r w:rsidR="0011266C" w:rsidRPr="00712FB3">
        <w:rPr>
          <w:rFonts w:ascii="Times New Roman" w:hAnsi="Times New Roman"/>
          <w:sz w:val="28"/>
          <w:szCs w:val="28"/>
        </w:rPr>
        <w:t xml:space="preserve"> Красноярского края</w:t>
      </w:r>
      <w:r w:rsidR="00DF5C2B" w:rsidRPr="00712FB3">
        <w:rPr>
          <w:rFonts w:ascii="Times New Roman" w:hAnsi="Times New Roman"/>
          <w:sz w:val="28"/>
          <w:szCs w:val="28"/>
        </w:rPr>
        <w:t>,</w:t>
      </w:r>
    </w:p>
    <w:p w:rsidR="000558B2" w:rsidRPr="00712FB3" w:rsidRDefault="000558B2" w:rsidP="00B305F0">
      <w:pPr>
        <w:spacing w:before="280" w:after="280" w:line="240" w:lineRule="auto"/>
        <w:jc w:val="both"/>
        <w:rPr>
          <w:rFonts w:ascii="Times New Roman" w:hAnsi="Times New Roman"/>
          <w:color w:val="000000"/>
          <w:sz w:val="28"/>
          <w:szCs w:val="28"/>
        </w:rPr>
      </w:pPr>
      <w:r w:rsidRPr="00712FB3">
        <w:rPr>
          <w:rFonts w:ascii="Times New Roman" w:hAnsi="Times New Roman"/>
          <w:color w:val="000000"/>
          <w:sz w:val="28"/>
          <w:szCs w:val="28"/>
        </w:rPr>
        <w:t>ПОСТАНОВЛЯЮ:</w:t>
      </w:r>
    </w:p>
    <w:p w:rsidR="004B1D5F" w:rsidRPr="00712FB3" w:rsidRDefault="006C3AFA" w:rsidP="004B1D5F">
      <w:pPr>
        <w:pStyle w:val="a4"/>
        <w:ind w:left="0" w:firstLine="709"/>
        <w:jc w:val="both"/>
        <w:rPr>
          <w:color w:val="000000"/>
          <w:sz w:val="28"/>
          <w:szCs w:val="28"/>
        </w:rPr>
      </w:pPr>
      <w:r w:rsidRPr="00712FB3">
        <w:rPr>
          <w:color w:val="000000"/>
          <w:sz w:val="28"/>
          <w:szCs w:val="28"/>
        </w:rPr>
        <w:t>1. </w:t>
      </w:r>
      <w:r w:rsidR="001D455D" w:rsidRPr="00712FB3">
        <w:rPr>
          <w:color w:val="000000"/>
          <w:sz w:val="28"/>
          <w:szCs w:val="28"/>
        </w:rPr>
        <w:t xml:space="preserve">Внести в </w:t>
      </w:r>
      <w:r w:rsidR="0005480A" w:rsidRPr="00712FB3">
        <w:rPr>
          <w:color w:val="000000"/>
          <w:sz w:val="28"/>
          <w:szCs w:val="28"/>
        </w:rPr>
        <w:t xml:space="preserve">муниципальную программу «Развитие малого и среднего предпринимательства в городе Зеленогорске», утвержденную </w:t>
      </w:r>
      <w:r w:rsidR="00FE511E" w:rsidRPr="00712FB3">
        <w:rPr>
          <w:color w:val="000000"/>
          <w:sz w:val="28"/>
          <w:szCs w:val="28"/>
        </w:rPr>
        <w:t>постановление</w:t>
      </w:r>
      <w:r w:rsidR="0005480A" w:rsidRPr="00712FB3">
        <w:rPr>
          <w:color w:val="000000"/>
          <w:sz w:val="28"/>
          <w:szCs w:val="28"/>
        </w:rPr>
        <w:t>м</w:t>
      </w:r>
      <w:r w:rsidR="00FE511E" w:rsidRPr="00712FB3">
        <w:rPr>
          <w:color w:val="000000"/>
          <w:sz w:val="28"/>
          <w:szCs w:val="28"/>
        </w:rPr>
        <w:t xml:space="preserve"> </w:t>
      </w:r>
      <w:proofErr w:type="gramStart"/>
      <w:r w:rsidR="00FE511E" w:rsidRPr="00712FB3">
        <w:rPr>
          <w:color w:val="000000"/>
          <w:sz w:val="28"/>
          <w:szCs w:val="28"/>
        </w:rPr>
        <w:t>Администрации</w:t>
      </w:r>
      <w:proofErr w:type="gramEnd"/>
      <w:r w:rsidR="00FE511E" w:rsidRPr="00712FB3">
        <w:rPr>
          <w:color w:val="000000"/>
          <w:sz w:val="28"/>
          <w:szCs w:val="28"/>
        </w:rPr>
        <w:t xml:space="preserve"> ЗАТО г. Зеленогорска от </w:t>
      </w:r>
      <w:r w:rsidR="0098212F" w:rsidRPr="00712FB3">
        <w:rPr>
          <w:color w:val="000000"/>
          <w:sz w:val="28"/>
          <w:szCs w:val="28"/>
        </w:rPr>
        <w:t>13</w:t>
      </w:r>
      <w:r w:rsidR="00592BEE" w:rsidRPr="00712FB3">
        <w:rPr>
          <w:color w:val="000000"/>
          <w:sz w:val="28"/>
          <w:szCs w:val="28"/>
        </w:rPr>
        <w:t>.</w:t>
      </w:r>
      <w:r w:rsidR="0098212F" w:rsidRPr="00712FB3">
        <w:rPr>
          <w:color w:val="000000"/>
          <w:sz w:val="28"/>
          <w:szCs w:val="28"/>
        </w:rPr>
        <w:t>12</w:t>
      </w:r>
      <w:r w:rsidR="00592BEE" w:rsidRPr="00712FB3">
        <w:rPr>
          <w:color w:val="000000"/>
          <w:sz w:val="28"/>
          <w:szCs w:val="28"/>
        </w:rPr>
        <w:t>.20</w:t>
      </w:r>
      <w:r w:rsidR="0098212F" w:rsidRPr="00712FB3">
        <w:rPr>
          <w:color w:val="000000"/>
          <w:sz w:val="28"/>
          <w:szCs w:val="28"/>
        </w:rPr>
        <w:t>21</w:t>
      </w:r>
      <w:r w:rsidR="00FE511E" w:rsidRPr="00712FB3">
        <w:rPr>
          <w:color w:val="000000"/>
          <w:sz w:val="28"/>
          <w:szCs w:val="28"/>
        </w:rPr>
        <w:t xml:space="preserve"> № </w:t>
      </w:r>
      <w:r w:rsidR="0098212F" w:rsidRPr="00712FB3">
        <w:rPr>
          <w:color w:val="000000"/>
          <w:sz w:val="28"/>
          <w:szCs w:val="28"/>
        </w:rPr>
        <w:t>194</w:t>
      </w:r>
      <w:r w:rsidR="0005480A" w:rsidRPr="00712FB3">
        <w:rPr>
          <w:color w:val="000000"/>
          <w:sz w:val="28"/>
          <w:szCs w:val="28"/>
        </w:rPr>
        <w:noBreakHyphen/>
      </w:r>
      <w:r w:rsidR="00FE511E" w:rsidRPr="00712FB3">
        <w:rPr>
          <w:color w:val="000000"/>
          <w:sz w:val="28"/>
          <w:szCs w:val="28"/>
        </w:rPr>
        <w:t>п</w:t>
      </w:r>
      <w:r w:rsidR="005405F8" w:rsidRPr="00712FB3">
        <w:rPr>
          <w:color w:val="000000"/>
          <w:sz w:val="28"/>
          <w:szCs w:val="28"/>
        </w:rPr>
        <w:t>,</w:t>
      </w:r>
      <w:r w:rsidR="00FE511E" w:rsidRPr="00712FB3">
        <w:rPr>
          <w:color w:val="000000"/>
          <w:sz w:val="28"/>
          <w:szCs w:val="28"/>
        </w:rPr>
        <w:t xml:space="preserve"> изменения</w:t>
      </w:r>
      <w:r w:rsidR="00912568" w:rsidRPr="00712FB3">
        <w:rPr>
          <w:color w:val="000000"/>
          <w:sz w:val="28"/>
          <w:szCs w:val="28"/>
        </w:rPr>
        <w:t>, изложив приложение в редакции согласно приложению к настоящему постановлению.</w:t>
      </w:r>
    </w:p>
    <w:p w:rsidR="000558B2" w:rsidRPr="00712FB3" w:rsidRDefault="006C3AFA" w:rsidP="00944E5D">
      <w:pPr>
        <w:pStyle w:val="a4"/>
        <w:ind w:left="0" w:firstLine="709"/>
        <w:jc w:val="both"/>
        <w:rPr>
          <w:color w:val="000000"/>
          <w:sz w:val="28"/>
          <w:szCs w:val="28"/>
        </w:rPr>
      </w:pPr>
      <w:r w:rsidRPr="00712FB3">
        <w:rPr>
          <w:color w:val="000000"/>
          <w:sz w:val="28"/>
          <w:szCs w:val="28"/>
        </w:rPr>
        <w:t>2. </w:t>
      </w:r>
      <w:r w:rsidR="00677A83" w:rsidRPr="00712FB3">
        <w:rPr>
          <w:sz w:val="28"/>
          <w:szCs w:val="28"/>
        </w:rPr>
        <w:t>Настоящее постановление вступает в силу в день, следующий за днем его опубликования в сетевом издании «Официальный интернет-портал правовой информации города Зеленогорска» (zgrsk.ru)</w:t>
      </w:r>
      <w:r w:rsidR="000608E2" w:rsidRPr="00712FB3">
        <w:rPr>
          <w:sz w:val="28"/>
          <w:szCs w:val="28"/>
        </w:rPr>
        <w:t>.</w:t>
      </w:r>
    </w:p>
    <w:p w:rsidR="000558B2" w:rsidRPr="00712FB3" w:rsidRDefault="000558B2" w:rsidP="005F2A4F">
      <w:pPr>
        <w:spacing w:after="0" w:line="240" w:lineRule="auto"/>
        <w:jc w:val="both"/>
        <w:rPr>
          <w:rFonts w:ascii="Times New Roman" w:hAnsi="Times New Roman"/>
          <w:color w:val="000000"/>
          <w:sz w:val="28"/>
          <w:szCs w:val="28"/>
        </w:rPr>
      </w:pPr>
    </w:p>
    <w:p w:rsidR="00677A83" w:rsidRPr="00712FB3" w:rsidRDefault="00677A83" w:rsidP="005F2A4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587785" w:rsidRPr="00712FB3" w:rsidTr="00587785">
        <w:trPr>
          <w:trHeight w:val="73"/>
        </w:trPr>
        <w:tc>
          <w:tcPr>
            <w:tcW w:w="2508" w:type="pct"/>
            <w:shd w:val="clear" w:color="auto" w:fill="auto"/>
          </w:tcPr>
          <w:p w:rsidR="00587785" w:rsidRPr="00712FB3" w:rsidRDefault="00EF405A" w:rsidP="00EF405A">
            <w:pPr>
              <w:spacing w:after="0" w:line="240" w:lineRule="auto"/>
              <w:rPr>
                <w:rFonts w:ascii="Times New Roman" w:hAnsi="Times New Roman"/>
                <w:sz w:val="28"/>
                <w:szCs w:val="28"/>
                <w:lang w:eastAsia="ru-RU"/>
              </w:rPr>
            </w:pPr>
            <w:proofErr w:type="gramStart"/>
            <w:r w:rsidRPr="00712FB3">
              <w:rPr>
                <w:rFonts w:ascii="Times New Roman" w:hAnsi="Times New Roman"/>
                <w:sz w:val="28"/>
                <w:szCs w:val="28"/>
                <w:lang w:eastAsia="ru-RU"/>
              </w:rPr>
              <w:t>Глав</w:t>
            </w:r>
            <w:r w:rsidR="00EF69F0" w:rsidRPr="00712FB3">
              <w:rPr>
                <w:rFonts w:ascii="Times New Roman" w:hAnsi="Times New Roman"/>
                <w:sz w:val="28"/>
                <w:szCs w:val="28"/>
                <w:lang w:eastAsia="ru-RU"/>
              </w:rPr>
              <w:t>а</w:t>
            </w:r>
            <w:proofErr w:type="gramEnd"/>
            <w:r w:rsidR="00EF69F0" w:rsidRPr="00712FB3">
              <w:rPr>
                <w:rFonts w:ascii="Times New Roman" w:hAnsi="Times New Roman"/>
                <w:sz w:val="28"/>
                <w:szCs w:val="28"/>
                <w:lang w:eastAsia="ru-RU"/>
              </w:rPr>
              <w:t xml:space="preserve"> </w:t>
            </w:r>
            <w:r w:rsidRPr="00712FB3">
              <w:rPr>
                <w:rFonts w:ascii="Times New Roman" w:hAnsi="Times New Roman"/>
                <w:sz w:val="28"/>
                <w:szCs w:val="28"/>
                <w:lang w:eastAsia="ru-RU"/>
              </w:rPr>
              <w:t xml:space="preserve">ЗАТО г. Зеленогорск </w:t>
            </w:r>
          </w:p>
        </w:tc>
        <w:tc>
          <w:tcPr>
            <w:tcW w:w="2492" w:type="pct"/>
            <w:shd w:val="clear" w:color="auto" w:fill="auto"/>
          </w:tcPr>
          <w:p w:rsidR="00587785" w:rsidRPr="00712FB3" w:rsidRDefault="00EF69F0" w:rsidP="00150C2F">
            <w:pPr>
              <w:spacing w:after="0" w:line="240" w:lineRule="auto"/>
              <w:jc w:val="right"/>
              <w:rPr>
                <w:rFonts w:ascii="Times New Roman" w:hAnsi="Times New Roman"/>
                <w:sz w:val="28"/>
                <w:szCs w:val="28"/>
                <w:lang w:eastAsia="ru-RU"/>
              </w:rPr>
            </w:pPr>
            <w:r w:rsidRPr="00712FB3">
              <w:rPr>
                <w:rFonts w:ascii="Times New Roman" w:hAnsi="Times New Roman"/>
                <w:sz w:val="28"/>
                <w:szCs w:val="28"/>
                <w:lang w:eastAsia="ru-RU"/>
              </w:rPr>
              <w:t>В. В. Терентьев</w:t>
            </w:r>
          </w:p>
        </w:tc>
      </w:tr>
    </w:tbl>
    <w:p w:rsidR="005B268F" w:rsidRPr="0046503F" w:rsidRDefault="005B268F">
      <w:pPr>
        <w:spacing w:after="0" w:line="240" w:lineRule="auto"/>
        <w:rPr>
          <w:rFonts w:ascii="Times New Roman" w:hAnsi="Times New Roman"/>
          <w:sz w:val="6"/>
          <w:szCs w:val="6"/>
        </w:rPr>
      </w:pPr>
      <w:r w:rsidRPr="0046503F">
        <w:rPr>
          <w:rFonts w:ascii="Times New Roman" w:hAnsi="Times New Roman"/>
          <w:sz w:val="6"/>
          <w:szCs w:val="6"/>
        </w:rPr>
        <w:br w:type="page"/>
      </w:r>
    </w:p>
    <w:p w:rsidR="005B268F" w:rsidRPr="0046503F" w:rsidRDefault="005B268F" w:rsidP="00DB1377">
      <w:pPr>
        <w:spacing w:after="0" w:line="240" w:lineRule="auto"/>
        <w:ind w:left="9639"/>
        <w:rPr>
          <w:rFonts w:ascii="Times New Roman" w:hAnsi="Times New Roman"/>
          <w:sz w:val="6"/>
          <w:szCs w:val="6"/>
        </w:rPr>
        <w:sectPr w:rsidR="005B268F" w:rsidRPr="0046503F" w:rsidSect="00677A83">
          <w:headerReference w:type="default" r:id="rId9"/>
          <w:pgSz w:w="11906" w:h="16838" w:code="9"/>
          <w:pgMar w:top="1134" w:right="851" w:bottom="567" w:left="1701" w:header="709" w:footer="709" w:gutter="0"/>
          <w:cols w:space="720"/>
          <w:titlePg/>
          <w:docGrid w:linePitch="299"/>
        </w:sectPr>
      </w:pPr>
    </w:p>
    <w:p w:rsidR="00EC4737" w:rsidRPr="00315386" w:rsidRDefault="00EC4737" w:rsidP="00EC4737">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 xml:space="preserve">Приложение </w:t>
      </w:r>
    </w:p>
    <w:p w:rsidR="00EC4737" w:rsidRPr="00315386" w:rsidRDefault="00EC4737" w:rsidP="00EC4737">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w:t>
      </w:r>
      <w:proofErr w:type="gramStart"/>
      <w:r w:rsidRPr="00315386">
        <w:rPr>
          <w:rFonts w:ascii="Times New Roman" w:hAnsi="Times New Roman"/>
          <w:sz w:val="28"/>
          <w:szCs w:val="28"/>
        </w:rPr>
        <w:t>Администрации</w:t>
      </w:r>
      <w:proofErr w:type="gramEnd"/>
      <w:r w:rsidRPr="00315386">
        <w:rPr>
          <w:rFonts w:ascii="Times New Roman" w:hAnsi="Times New Roman"/>
          <w:sz w:val="28"/>
          <w:szCs w:val="28"/>
        </w:rPr>
        <w:t xml:space="preserve"> ЗАТО </w:t>
      </w:r>
      <w:r>
        <w:rPr>
          <w:rFonts w:ascii="Times New Roman" w:hAnsi="Times New Roman"/>
          <w:sz w:val="28"/>
          <w:szCs w:val="28"/>
        </w:rPr>
        <w:t>г. Зеленогорск</w:t>
      </w:r>
    </w:p>
    <w:p w:rsidR="00EC4737" w:rsidRPr="00EB16C8" w:rsidRDefault="00EC4737" w:rsidP="00EC4737">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5A76AF">
        <w:rPr>
          <w:rFonts w:ascii="Times New Roman" w:hAnsi="Times New Roman"/>
          <w:sz w:val="28"/>
          <w:szCs w:val="28"/>
        </w:rPr>
        <w:t>05.05.2026</w:t>
      </w:r>
      <w:r>
        <w:rPr>
          <w:rFonts w:ascii="Times New Roman" w:hAnsi="Times New Roman"/>
          <w:sz w:val="28"/>
          <w:szCs w:val="28"/>
        </w:rPr>
        <w:t xml:space="preserve"> </w:t>
      </w:r>
      <w:r w:rsidRPr="00315386">
        <w:rPr>
          <w:rFonts w:ascii="Times New Roman" w:hAnsi="Times New Roman"/>
          <w:sz w:val="28"/>
          <w:szCs w:val="28"/>
        </w:rPr>
        <w:t xml:space="preserve">№ </w:t>
      </w:r>
      <w:r w:rsidR="005A76AF">
        <w:rPr>
          <w:rFonts w:ascii="Times New Roman" w:hAnsi="Times New Roman"/>
          <w:sz w:val="28"/>
          <w:szCs w:val="28"/>
        </w:rPr>
        <w:t>93-п</w:t>
      </w:r>
      <w:bookmarkStart w:id="0" w:name="_GoBack"/>
      <w:bookmarkEnd w:id="0"/>
    </w:p>
    <w:p w:rsidR="00EC4737" w:rsidRDefault="00EC4737" w:rsidP="00EC4737">
      <w:pPr>
        <w:autoSpaceDE w:val="0"/>
        <w:autoSpaceDN w:val="0"/>
        <w:adjustRightInd w:val="0"/>
        <w:spacing w:after="0" w:line="240" w:lineRule="auto"/>
        <w:ind w:left="4678"/>
        <w:outlineLvl w:val="0"/>
        <w:rPr>
          <w:rFonts w:ascii="Times New Roman" w:hAnsi="Times New Roman"/>
          <w:sz w:val="28"/>
          <w:szCs w:val="28"/>
        </w:rPr>
      </w:pPr>
    </w:p>
    <w:p w:rsidR="00997E63" w:rsidRPr="00315386" w:rsidRDefault="00997E63" w:rsidP="00EC4737">
      <w:pPr>
        <w:autoSpaceDE w:val="0"/>
        <w:autoSpaceDN w:val="0"/>
        <w:adjustRightInd w:val="0"/>
        <w:spacing w:after="0" w:line="240" w:lineRule="auto"/>
        <w:ind w:left="4678"/>
        <w:outlineLvl w:val="0"/>
        <w:rPr>
          <w:rFonts w:ascii="Times New Roman" w:hAnsi="Times New Roman"/>
          <w:sz w:val="28"/>
          <w:szCs w:val="28"/>
        </w:rPr>
      </w:pPr>
    </w:p>
    <w:p w:rsidR="00EC4737" w:rsidRPr="00217A48" w:rsidRDefault="00EC4737" w:rsidP="00EC4737">
      <w:pPr>
        <w:autoSpaceDE w:val="0"/>
        <w:autoSpaceDN w:val="0"/>
        <w:adjustRightInd w:val="0"/>
        <w:spacing w:after="0" w:line="240" w:lineRule="auto"/>
        <w:ind w:left="5103"/>
        <w:outlineLvl w:val="0"/>
        <w:rPr>
          <w:rFonts w:ascii="Times New Roman" w:hAnsi="Times New Roman"/>
          <w:color w:val="000000"/>
          <w:sz w:val="28"/>
          <w:szCs w:val="28"/>
        </w:rPr>
      </w:pPr>
      <w:r w:rsidRPr="00217A48">
        <w:rPr>
          <w:rFonts w:ascii="Times New Roman" w:hAnsi="Times New Roman"/>
          <w:color w:val="000000"/>
          <w:sz w:val="28"/>
          <w:szCs w:val="28"/>
        </w:rPr>
        <w:t>Приложение</w:t>
      </w:r>
    </w:p>
    <w:p w:rsidR="00EC4737" w:rsidRPr="00217A48" w:rsidRDefault="00EC4737" w:rsidP="00EC4737">
      <w:pPr>
        <w:autoSpaceDE w:val="0"/>
        <w:autoSpaceDN w:val="0"/>
        <w:adjustRightInd w:val="0"/>
        <w:spacing w:after="0" w:line="240" w:lineRule="auto"/>
        <w:ind w:left="5103"/>
        <w:outlineLvl w:val="0"/>
        <w:rPr>
          <w:rFonts w:ascii="Times New Roman" w:hAnsi="Times New Roman"/>
          <w:color w:val="000000"/>
          <w:sz w:val="28"/>
          <w:szCs w:val="28"/>
        </w:rPr>
      </w:pPr>
      <w:r w:rsidRPr="00217A48">
        <w:rPr>
          <w:rFonts w:ascii="Times New Roman" w:hAnsi="Times New Roman"/>
          <w:color w:val="000000"/>
          <w:sz w:val="28"/>
          <w:szCs w:val="28"/>
        </w:rPr>
        <w:t xml:space="preserve">к постановлению </w:t>
      </w:r>
      <w:proofErr w:type="gramStart"/>
      <w:r w:rsidRPr="00217A48">
        <w:rPr>
          <w:rFonts w:ascii="Times New Roman" w:hAnsi="Times New Roman"/>
          <w:color w:val="000000"/>
          <w:sz w:val="28"/>
          <w:szCs w:val="28"/>
        </w:rPr>
        <w:t>Администрации</w:t>
      </w:r>
      <w:proofErr w:type="gramEnd"/>
      <w:r w:rsidRPr="00217A48">
        <w:rPr>
          <w:rFonts w:ascii="Times New Roman" w:hAnsi="Times New Roman"/>
          <w:color w:val="000000"/>
          <w:sz w:val="28"/>
          <w:szCs w:val="28"/>
        </w:rPr>
        <w:t xml:space="preserve"> ЗАТО г. Зеленогорска </w:t>
      </w:r>
    </w:p>
    <w:p w:rsidR="00EC4737" w:rsidRDefault="00EC4737" w:rsidP="00EC4737">
      <w:pPr>
        <w:autoSpaceDE w:val="0"/>
        <w:autoSpaceDN w:val="0"/>
        <w:adjustRightInd w:val="0"/>
        <w:spacing w:after="0" w:line="240" w:lineRule="auto"/>
        <w:ind w:left="5103"/>
        <w:outlineLvl w:val="0"/>
        <w:rPr>
          <w:rFonts w:ascii="Times New Roman" w:hAnsi="Times New Roman"/>
          <w:color w:val="000000"/>
          <w:sz w:val="28"/>
          <w:szCs w:val="28"/>
        </w:rPr>
      </w:pPr>
      <w:r w:rsidRPr="00217A48">
        <w:rPr>
          <w:rFonts w:ascii="Times New Roman" w:hAnsi="Times New Roman"/>
          <w:color w:val="000000"/>
          <w:sz w:val="28"/>
          <w:szCs w:val="28"/>
        </w:rPr>
        <w:t>от 13.12.2021 № 194-п</w:t>
      </w:r>
    </w:p>
    <w:p w:rsidR="00C91FC1" w:rsidRDefault="00C91FC1" w:rsidP="00EC4737">
      <w:pPr>
        <w:autoSpaceDE w:val="0"/>
        <w:autoSpaceDN w:val="0"/>
        <w:adjustRightInd w:val="0"/>
        <w:spacing w:after="0" w:line="240" w:lineRule="auto"/>
        <w:ind w:left="5103"/>
        <w:outlineLvl w:val="0"/>
        <w:rPr>
          <w:rFonts w:ascii="Times New Roman" w:hAnsi="Times New Roman"/>
          <w:color w:val="000000"/>
          <w:sz w:val="28"/>
          <w:szCs w:val="28"/>
        </w:rPr>
      </w:pPr>
    </w:p>
    <w:p w:rsidR="00C91FC1" w:rsidRPr="00217A48" w:rsidRDefault="00C91FC1" w:rsidP="009129C6">
      <w:pPr>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rPr>
        <w:t>Муниципальная</w:t>
      </w:r>
      <w:r w:rsidRPr="00C91FC1">
        <w:rPr>
          <w:rFonts w:ascii="Times New Roman" w:hAnsi="Times New Roman"/>
          <w:sz w:val="28"/>
          <w:szCs w:val="28"/>
        </w:rPr>
        <w:t xml:space="preserve"> программ</w:t>
      </w:r>
      <w:r>
        <w:rPr>
          <w:rFonts w:ascii="Times New Roman" w:hAnsi="Times New Roman"/>
          <w:sz w:val="28"/>
          <w:szCs w:val="28"/>
        </w:rPr>
        <w:t>а «Развитие малого и среднего п</w:t>
      </w:r>
      <w:r w:rsidRPr="00C91FC1">
        <w:rPr>
          <w:rFonts w:ascii="Times New Roman" w:hAnsi="Times New Roman"/>
          <w:sz w:val="28"/>
          <w:szCs w:val="28"/>
        </w:rPr>
        <w:t>редпринимательства в городе Зеленогорске»</w:t>
      </w:r>
    </w:p>
    <w:p w:rsidR="00EC4737" w:rsidRPr="00217A48" w:rsidRDefault="00EC4737" w:rsidP="00EC4737">
      <w:pPr>
        <w:spacing w:after="0" w:line="240" w:lineRule="auto"/>
        <w:jc w:val="center"/>
        <w:rPr>
          <w:rFonts w:ascii="Times New Roman" w:hAnsi="Times New Roman"/>
          <w:color w:val="000000"/>
          <w:sz w:val="28"/>
          <w:szCs w:val="28"/>
        </w:rPr>
      </w:pPr>
      <w:r w:rsidRPr="00217A48">
        <w:rPr>
          <w:rFonts w:ascii="Times New Roman" w:hAnsi="Times New Roman"/>
          <w:color w:val="000000"/>
          <w:sz w:val="28"/>
          <w:szCs w:val="28"/>
        </w:rPr>
        <w:t xml:space="preserve"> </w:t>
      </w:r>
    </w:p>
    <w:p w:rsidR="00EC4737" w:rsidRPr="00217A48" w:rsidRDefault="00EC4737" w:rsidP="009129C6">
      <w:pPr>
        <w:spacing w:after="0" w:line="240" w:lineRule="auto"/>
        <w:ind w:firstLine="709"/>
        <w:jc w:val="center"/>
        <w:rPr>
          <w:rFonts w:ascii="Times New Roman" w:hAnsi="Times New Roman"/>
          <w:color w:val="000000"/>
          <w:sz w:val="28"/>
          <w:szCs w:val="28"/>
        </w:rPr>
      </w:pPr>
      <w:r w:rsidRPr="00217A48">
        <w:rPr>
          <w:rFonts w:ascii="Times New Roman" w:hAnsi="Times New Roman"/>
          <w:color w:val="000000"/>
          <w:sz w:val="28"/>
          <w:szCs w:val="28"/>
        </w:rPr>
        <w:t>ПАСПОРТ</w:t>
      </w:r>
    </w:p>
    <w:p w:rsidR="00EC4737" w:rsidRPr="00217A48" w:rsidRDefault="00EC4737" w:rsidP="009129C6">
      <w:pPr>
        <w:spacing w:after="0" w:line="240" w:lineRule="auto"/>
        <w:ind w:firstLine="709"/>
        <w:jc w:val="center"/>
        <w:rPr>
          <w:rFonts w:ascii="Times New Roman" w:hAnsi="Times New Roman"/>
          <w:color w:val="000000"/>
          <w:sz w:val="28"/>
          <w:szCs w:val="28"/>
        </w:rPr>
      </w:pPr>
      <w:r w:rsidRPr="00217A48">
        <w:rPr>
          <w:rFonts w:ascii="Times New Roman" w:hAnsi="Times New Roman"/>
          <w:color w:val="000000"/>
          <w:sz w:val="28"/>
          <w:szCs w:val="28"/>
        </w:rPr>
        <w:t>муниципальной программы</w:t>
      </w:r>
    </w:p>
    <w:p w:rsidR="00EC4737" w:rsidRPr="00217A48" w:rsidRDefault="00EC4737" w:rsidP="00EC4737">
      <w:pPr>
        <w:spacing w:after="0" w:line="240" w:lineRule="auto"/>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424"/>
        <w:gridCol w:w="6371"/>
      </w:tblGrid>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w:t>
            </w:r>
          </w:p>
          <w:p w:rsidR="00EC4737" w:rsidRPr="00217A48" w:rsidRDefault="00EC4737" w:rsidP="002277FA">
            <w:pPr>
              <w:spacing w:after="0" w:line="240" w:lineRule="auto"/>
              <w:jc w:val="both"/>
              <w:rPr>
                <w:rFonts w:ascii="Times New Roman" w:hAnsi="Times New Roman"/>
                <w:color w:val="000000"/>
                <w:sz w:val="28"/>
                <w:szCs w:val="28"/>
              </w:rPr>
            </w:pP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Наименование муниципальной программы</w:t>
            </w:r>
          </w:p>
        </w:tc>
        <w:tc>
          <w:tcPr>
            <w:tcW w:w="3410" w:type="pct"/>
          </w:tcPr>
          <w:p w:rsidR="00EC4737" w:rsidRPr="00217A48" w:rsidRDefault="00EC4737"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Развитие малого и среднего предпринимательства в городе Зеленогорске</w:t>
            </w:r>
            <w:r w:rsidR="00217A48">
              <w:rPr>
                <w:rFonts w:ascii="Times New Roman" w:hAnsi="Times New Roman"/>
                <w:color w:val="000000"/>
                <w:sz w:val="28"/>
                <w:szCs w:val="28"/>
              </w:rPr>
              <w:t xml:space="preserve"> </w:t>
            </w:r>
            <w:r w:rsidRPr="00217A48">
              <w:rPr>
                <w:rFonts w:ascii="Times New Roman" w:hAnsi="Times New Roman"/>
                <w:color w:val="000000"/>
                <w:sz w:val="28"/>
                <w:szCs w:val="28"/>
              </w:rPr>
              <w:t xml:space="preserve">(далее </w:t>
            </w:r>
            <w:r w:rsidR="00217A48">
              <w:rPr>
                <w:rFonts w:ascii="Times New Roman" w:hAnsi="Times New Roman"/>
                <w:color w:val="000000"/>
                <w:sz w:val="28"/>
                <w:szCs w:val="28"/>
              </w:rPr>
              <w:t>–</w:t>
            </w:r>
            <w:r w:rsidRPr="00217A48">
              <w:rPr>
                <w:rFonts w:ascii="Times New Roman" w:hAnsi="Times New Roman"/>
                <w:color w:val="000000"/>
                <w:sz w:val="28"/>
                <w:szCs w:val="28"/>
              </w:rPr>
              <w:t xml:space="preserve"> муниципальная</w:t>
            </w:r>
            <w:r w:rsidR="00217A48">
              <w:rPr>
                <w:rFonts w:ascii="Times New Roman" w:hAnsi="Times New Roman"/>
                <w:color w:val="000000"/>
                <w:sz w:val="28"/>
                <w:szCs w:val="28"/>
              </w:rPr>
              <w:t xml:space="preserve"> </w:t>
            </w:r>
            <w:r w:rsidRPr="00217A48">
              <w:rPr>
                <w:rFonts w:ascii="Times New Roman" w:hAnsi="Times New Roman"/>
                <w:color w:val="000000"/>
                <w:sz w:val="28"/>
                <w:szCs w:val="28"/>
              </w:rPr>
              <w:t>программа)</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Основания для разработки муниципальной программы</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Перечень муниципальных программ города Зеленогорска, утвержденный постановлением </w:t>
            </w:r>
            <w:proofErr w:type="gramStart"/>
            <w:r w:rsidRPr="00217A48">
              <w:rPr>
                <w:rFonts w:ascii="Times New Roman" w:hAnsi="Times New Roman"/>
                <w:color w:val="000000"/>
                <w:sz w:val="28"/>
                <w:szCs w:val="28"/>
              </w:rPr>
              <w:t>Администрации</w:t>
            </w:r>
            <w:proofErr w:type="gramEnd"/>
            <w:r w:rsidRPr="00217A48">
              <w:rPr>
                <w:rFonts w:ascii="Times New Roman" w:hAnsi="Times New Roman"/>
                <w:color w:val="000000"/>
                <w:sz w:val="28"/>
                <w:szCs w:val="28"/>
              </w:rPr>
              <w:t xml:space="preserve"> ЗАТО г. Зеленогорск от 18.08.2023 № 172-п</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3.</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Ответственный исполнитель муниципальной программы</w:t>
            </w:r>
          </w:p>
        </w:tc>
        <w:tc>
          <w:tcPr>
            <w:tcW w:w="3410" w:type="pct"/>
          </w:tcPr>
          <w:p w:rsidR="00EC4737" w:rsidRPr="00217A48" w:rsidRDefault="00EC4737" w:rsidP="007479C3">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w:t>
            </w:r>
            <w:r w:rsidR="007479C3" w:rsidRPr="00217A48">
              <w:rPr>
                <w:rFonts w:ascii="Times New Roman" w:hAnsi="Times New Roman"/>
                <w:color w:val="000000"/>
                <w:sz w:val="28"/>
                <w:szCs w:val="28"/>
              </w:rPr>
              <w:t>–</w:t>
            </w:r>
            <w:r w:rsidRPr="00217A48">
              <w:rPr>
                <w:rFonts w:ascii="Times New Roman" w:hAnsi="Times New Roman"/>
                <w:color w:val="000000"/>
                <w:sz w:val="28"/>
                <w:szCs w:val="28"/>
              </w:rPr>
              <w:t xml:space="preserve"> МКУ</w:t>
            </w:r>
            <w:r w:rsidR="007479C3" w:rsidRPr="00217A48">
              <w:rPr>
                <w:rFonts w:ascii="Times New Roman" w:hAnsi="Times New Roman"/>
                <w:color w:val="000000"/>
                <w:sz w:val="28"/>
                <w:szCs w:val="28"/>
              </w:rPr>
              <w:t xml:space="preserve"> </w:t>
            </w:r>
            <w:r w:rsidRPr="00217A48">
              <w:rPr>
                <w:rFonts w:ascii="Times New Roman" w:hAnsi="Times New Roman"/>
                <w:color w:val="000000"/>
                <w:sz w:val="28"/>
                <w:szCs w:val="28"/>
              </w:rPr>
              <w:t>«Центр закупок, предпринимательства и обеспечения деятельности ОМС»)</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4.</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Соисполнители муниципальной программы</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Комитет по управлению имуществом </w:t>
            </w:r>
            <w:proofErr w:type="gramStart"/>
            <w:r w:rsidRPr="00217A48">
              <w:rPr>
                <w:rFonts w:ascii="Times New Roman" w:hAnsi="Times New Roman"/>
                <w:color w:val="000000"/>
                <w:sz w:val="28"/>
                <w:szCs w:val="28"/>
              </w:rPr>
              <w:t>Администрации</w:t>
            </w:r>
            <w:proofErr w:type="gramEnd"/>
            <w:r w:rsidRPr="00217A48">
              <w:rPr>
                <w:rFonts w:ascii="Times New Roman" w:hAnsi="Times New Roman"/>
                <w:color w:val="000000"/>
                <w:sz w:val="28"/>
                <w:szCs w:val="28"/>
              </w:rPr>
              <w:t xml:space="preserve"> ЗАТО г. Зеленогорск </w:t>
            </w:r>
            <w:r w:rsidR="00217A48">
              <w:rPr>
                <w:rFonts w:ascii="Times New Roman" w:hAnsi="Times New Roman"/>
                <w:color w:val="000000"/>
                <w:sz w:val="28"/>
                <w:szCs w:val="28"/>
              </w:rPr>
              <w:br/>
            </w:r>
            <w:r w:rsidRPr="00217A48">
              <w:rPr>
                <w:rFonts w:ascii="Times New Roman" w:hAnsi="Times New Roman"/>
                <w:color w:val="000000"/>
                <w:sz w:val="28"/>
                <w:szCs w:val="28"/>
              </w:rPr>
              <w:t>(далее – КУМИ)</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5.</w:t>
            </w:r>
          </w:p>
        </w:tc>
        <w:tc>
          <w:tcPr>
            <w:tcW w:w="1297" w:type="pct"/>
          </w:tcPr>
          <w:p w:rsidR="00EC4737" w:rsidRPr="00217A48" w:rsidRDefault="00EC4737" w:rsidP="00217A48">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 xml:space="preserve">Перечень </w:t>
            </w:r>
            <w:r w:rsidR="007479C3" w:rsidRPr="00217A48">
              <w:rPr>
                <w:rFonts w:ascii="Times New Roman" w:hAnsi="Times New Roman"/>
                <w:color w:val="000000"/>
                <w:sz w:val="28"/>
                <w:szCs w:val="28"/>
              </w:rPr>
              <w:t>подпрограмм и </w:t>
            </w:r>
            <w:r w:rsidRPr="00217A48">
              <w:rPr>
                <w:rFonts w:ascii="Times New Roman" w:hAnsi="Times New Roman"/>
                <w:color w:val="000000"/>
                <w:sz w:val="28"/>
                <w:szCs w:val="28"/>
              </w:rPr>
              <w:t>отдельных мероприятий муниципальной программы (при</w:t>
            </w:r>
            <w:r w:rsidR="00217A48" w:rsidRPr="00217A48">
              <w:rPr>
                <w:rFonts w:ascii="Times New Roman" w:hAnsi="Times New Roman"/>
                <w:color w:val="000000"/>
                <w:sz w:val="28"/>
                <w:szCs w:val="28"/>
              </w:rPr>
              <w:t> </w:t>
            </w:r>
            <w:r w:rsidRPr="00217A48">
              <w:rPr>
                <w:rFonts w:ascii="Times New Roman" w:hAnsi="Times New Roman"/>
                <w:color w:val="000000"/>
                <w:sz w:val="28"/>
                <w:szCs w:val="28"/>
              </w:rPr>
              <w:t>наличии)</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 Подпрограммы отсутствуют.</w:t>
            </w:r>
          </w:p>
          <w:p w:rsidR="007479C3"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 Отдельные мероприятия муниципальной программы:</w:t>
            </w:r>
          </w:p>
          <w:p w:rsidR="00217A48" w:rsidRPr="00217A48" w:rsidRDefault="007479C3"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2.1.</w:t>
            </w:r>
            <w:r w:rsidR="00217A48" w:rsidRPr="00217A48">
              <w:rPr>
                <w:rFonts w:ascii="Times New Roman" w:hAnsi="Times New Roman"/>
                <w:color w:val="000000"/>
                <w:sz w:val="28"/>
                <w:szCs w:val="28"/>
              </w:rPr>
              <w:t xml:space="preserve"> Предоставление грантов в форме субсидий субъектам малого и среднего предпринимательства в целях финансового обеспечения части затрат </w:t>
            </w:r>
            <w:r w:rsidR="00217A48" w:rsidRPr="00217A48">
              <w:rPr>
                <w:rFonts w:ascii="Times New Roman" w:hAnsi="Times New Roman"/>
                <w:color w:val="000000"/>
                <w:sz w:val="28"/>
                <w:szCs w:val="28"/>
              </w:rPr>
              <w:lastRenderedPageBreak/>
              <w:t>на начало ведения предпринимательской деятельности.</w:t>
            </w:r>
          </w:p>
          <w:p w:rsidR="007479C3" w:rsidRPr="00217A48" w:rsidRDefault="00217A48"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2.2. 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7479C3" w:rsidRPr="00217A48">
              <w:rPr>
                <w:rFonts w:ascii="Times New Roman" w:hAnsi="Times New Roman"/>
                <w:color w:val="000000"/>
                <w:sz w:val="28"/>
                <w:szCs w:val="28"/>
              </w:rPr>
              <w:t> </w:t>
            </w:r>
          </w:p>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w:t>
            </w:r>
            <w:r w:rsidR="007479C3" w:rsidRPr="00217A48">
              <w:rPr>
                <w:rFonts w:ascii="Times New Roman" w:hAnsi="Times New Roman"/>
                <w:color w:val="000000"/>
                <w:sz w:val="28"/>
                <w:szCs w:val="28"/>
              </w:rPr>
              <w:t>3</w:t>
            </w:r>
            <w:r w:rsidRPr="00217A48">
              <w:rPr>
                <w:rFonts w:ascii="Times New Roman" w:hAnsi="Times New Roman"/>
                <w:color w:val="000000"/>
                <w:sz w:val="28"/>
                <w:szCs w:val="28"/>
              </w:rPr>
              <w:t>. Оказание имущественной поддержки субъектам малого и среднего предпринимательства, физическим лицам, не</w:t>
            </w:r>
            <w:r w:rsidR="00217A48">
              <w:rPr>
                <w:rFonts w:ascii="Times New Roman" w:hAnsi="Times New Roman"/>
                <w:color w:val="000000"/>
                <w:sz w:val="28"/>
                <w:szCs w:val="28"/>
              </w:rPr>
              <w:t xml:space="preserve"> </w:t>
            </w:r>
            <w:r w:rsidRPr="00217A48">
              <w:rPr>
                <w:rFonts w:ascii="Times New Roman" w:hAnsi="Times New Roman"/>
                <w:color w:val="000000"/>
                <w:sz w:val="28"/>
                <w:szCs w:val="28"/>
              </w:rPr>
              <w:t>являющимся индивидуальными предпринимателями и</w:t>
            </w:r>
            <w:r w:rsidR="00217A48" w:rsidRPr="00217A48">
              <w:rPr>
                <w:rFonts w:ascii="Times New Roman" w:hAnsi="Times New Roman"/>
                <w:color w:val="000000"/>
                <w:sz w:val="28"/>
                <w:szCs w:val="28"/>
              </w:rPr>
              <w:t xml:space="preserve"> </w:t>
            </w:r>
            <w:r w:rsidRPr="00217A48">
              <w:rPr>
                <w:rFonts w:ascii="Times New Roman" w:hAnsi="Times New Roman"/>
                <w:color w:val="000000"/>
                <w:sz w:val="28"/>
                <w:szCs w:val="28"/>
              </w:rPr>
              <w:t>применяющим специальный налоговый режим «Налог на</w:t>
            </w:r>
            <w:r w:rsidR="00217A48" w:rsidRPr="00217A48">
              <w:rPr>
                <w:rFonts w:ascii="Times New Roman" w:hAnsi="Times New Roman"/>
                <w:color w:val="000000"/>
                <w:sz w:val="28"/>
                <w:szCs w:val="28"/>
              </w:rPr>
              <w:t> </w:t>
            </w:r>
            <w:r w:rsidRPr="00217A48">
              <w:rPr>
                <w:rFonts w:ascii="Times New Roman" w:hAnsi="Times New Roman"/>
                <w:color w:val="000000"/>
                <w:sz w:val="28"/>
                <w:szCs w:val="28"/>
              </w:rPr>
              <w:t>профессиональный доход», и</w:t>
            </w:r>
            <w:r w:rsidR="00217A48" w:rsidRPr="00217A48">
              <w:rPr>
                <w:rFonts w:ascii="Times New Roman" w:hAnsi="Times New Roman"/>
                <w:color w:val="000000"/>
                <w:sz w:val="28"/>
                <w:szCs w:val="28"/>
              </w:rPr>
              <w:t xml:space="preserve"> </w:t>
            </w:r>
            <w:r w:rsidRPr="00217A48">
              <w:rPr>
                <w:rFonts w:ascii="Times New Roman" w:hAnsi="Times New Roman"/>
                <w:color w:val="000000"/>
                <w:sz w:val="28"/>
                <w:szCs w:val="28"/>
              </w:rPr>
              <w:t>организациям, образующим инфраструктуру поддержки субъектов малого и</w:t>
            </w:r>
            <w:r w:rsidR="00217A48">
              <w:rPr>
                <w:rFonts w:ascii="Times New Roman" w:hAnsi="Times New Roman"/>
                <w:color w:val="000000"/>
                <w:sz w:val="28"/>
                <w:szCs w:val="28"/>
              </w:rPr>
              <w:t> </w:t>
            </w:r>
            <w:r w:rsidRPr="00217A48">
              <w:rPr>
                <w:rFonts w:ascii="Times New Roman" w:hAnsi="Times New Roman"/>
                <w:color w:val="000000"/>
                <w:sz w:val="28"/>
                <w:szCs w:val="28"/>
              </w:rPr>
              <w:t>среднего предпринимательства.</w:t>
            </w:r>
          </w:p>
          <w:p w:rsidR="00EC4737" w:rsidRPr="00217A48" w:rsidRDefault="00EC4737" w:rsidP="00177132">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w:t>
            </w:r>
            <w:r w:rsidR="007479C3" w:rsidRPr="00217A48">
              <w:rPr>
                <w:rFonts w:ascii="Times New Roman" w:hAnsi="Times New Roman"/>
                <w:color w:val="000000"/>
                <w:sz w:val="28"/>
                <w:szCs w:val="28"/>
              </w:rPr>
              <w:t>4</w:t>
            </w:r>
            <w:r w:rsidRPr="00217A48">
              <w:rPr>
                <w:rFonts w:ascii="Times New Roman" w:hAnsi="Times New Roman"/>
                <w:color w:val="000000"/>
                <w:sz w:val="28"/>
                <w:szCs w:val="28"/>
              </w:rPr>
              <w:t>. Информирование субъектов малого и</w:t>
            </w:r>
            <w:r w:rsidR="00217A48" w:rsidRPr="00217A48">
              <w:rPr>
                <w:rFonts w:ascii="Times New Roman" w:hAnsi="Times New Roman"/>
                <w:color w:val="000000"/>
                <w:sz w:val="28"/>
                <w:szCs w:val="28"/>
              </w:rPr>
              <w:t> </w:t>
            </w:r>
            <w:r w:rsidRPr="00217A48">
              <w:rPr>
                <w:rFonts w:ascii="Times New Roman" w:hAnsi="Times New Roman"/>
                <w:color w:val="000000"/>
                <w:sz w:val="28"/>
                <w:szCs w:val="28"/>
              </w:rPr>
              <w:t>среднего предпринимательства и физических лиц, не</w:t>
            </w:r>
            <w:r w:rsidR="00217A48">
              <w:rPr>
                <w:rFonts w:ascii="Times New Roman" w:hAnsi="Times New Roman"/>
                <w:color w:val="000000"/>
                <w:sz w:val="28"/>
                <w:szCs w:val="28"/>
              </w:rPr>
              <w:t> </w:t>
            </w:r>
            <w:r w:rsidRPr="00217A48">
              <w:rPr>
                <w:rFonts w:ascii="Times New Roman" w:hAnsi="Times New Roman"/>
                <w:color w:val="000000"/>
                <w:sz w:val="28"/>
                <w:szCs w:val="28"/>
              </w:rPr>
              <w:t>являющихся индивидуальными предпринимателями и применяющих специальный налоговый режим «Налог на</w:t>
            </w:r>
            <w:r w:rsidR="00217A48" w:rsidRPr="00217A48">
              <w:rPr>
                <w:rFonts w:ascii="Times New Roman" w:hAnsi="Times New Roman"/>
                <w:color w:val="000000"/>
                <w:sz w:val="28"/>
                <w:szCs w:val="28"/>
              </w:rPr>
              <w:t> </w:t>
            </w:r>
            <w:r w:rsidRPr="00217A48">
              <w:rPr>
                <w:rFonts w:ascii="Times New Roman" w:hAnsi="Times New Roman"/>
                <w:color w:val="000000"/>
                <w:sz w:val="28"/>
                <w:szCs w:val="28"/>
              </w:rPr>
              <w:t>профессиональный доход», через средства массовой информации, на</w:t>
            </w:r>
            <w:r w:rsidR="00177132">
              <w:rPr>
                <w:rFonts w:ascii="Times New Roman" w:hAnsi="Times New Roman"/>
                <w:color w:val="000000"/>
                <w:sz w:val="28"/>
                <w:szCs w:val="28"/>
              </w:rPr>
              <w:t> </w:t>
            </w:r>
            <w:r w:rsidRPr="00217A48">
              <w:rPr>
                <w:rFonts w:ascii="Times New Roman" w:hAnsi="Times New Roman"/>
                <w:color w:val="000000"/>
                <w:sz w:val="28"/>
                <w:szCs w:val="28"/>
              </w:rPr>
              <w:t>официальном сайте Администрации ЗА</w:t>
            </w:r>
            <w:r w:rsidR="00217A48" w:rsidRPr="00217A48">
              <w:rPr>
                <w:rFonts w:ascii="Times New Roman" w:hAnsi="Times New Roman"/>
                <w:color w:val="000000"/>
                <w:sz w:val="28"/>
                <w:szCs w:val="28"/>
              </w:rPr>
              <w:t>ТО г. </w:t>
            </w:r>
            <w:r w:rsidRPr="00217A48">
              <w:rPr>
                <w:rFonts w:ascii="Times New Roman" w:hAnsi="Times New Roman"/>
                <w:color w:val="000000"/>
                <w:sz w:val="28"/>
                <w:szCs w:val="28"/>
              </w:rPr>
              <w:t>Зеленогорск http://www.zeladmin.ru и</w:t>
            </w:r>
            <w:r w:rsidR="00217A48">
              <w:rPr>
                <w:rFonts w:ascii="Times New Roman" w:hAnsi="Times New Roman"/>
                <w:color w:val="000000"/>
                <w:sz w:val="28"/>
                <w:szCs w:val="28"/>
              </w:rPr>
              <w:t> </w:t>
            </w:r>
            <w:r w:rsidRPr="00217A48">
              <w:rPr>
                <w:rFonts w:ascii="Times New Roman" w:hAnsi="Times New Roman"/>
                <w:color w:val="000000"/>
                <w:sz w:val="28"/>
                <w:szCs w:val="28"/>
              </w:rPr>
              <w:t>на</w:t>
            </w:r>
            <w:r w:rsidR="00217A48">
              <w:rPr>
                <w:rFonts w:ascii="Times New Roman" w:hAnsi="Times New Roman"/>
                <w:color w:val="000000"/>
                <w:sz w:val="28"/>
                <w:szCs w:val="28"/>
              </w:rPr>
              <w:t> </w:t>
            </w:r>
            <w:r w:rsidRPr="00217A48">
              <w:rPr>
                <w:rFonts w:ascii="Times New Roman" w:hAnsi="Times New Roman"/>
                <w:color w:val="000000"/>
                <w:sz w:val="28"/>
                <w:szCs w:val="28"/>
              </w:rPr>
              <w:t>официальной странице МКУ «Центр закупок, предпринимательства и</w:t>
            </w:r>
            <w:r w:rsidR="00217A48" w:rsidRPr="00217A48">
              <w:rPr>
                <w:rFonts w:ascii="Times New Roman" w:hAnsi="Times New Roman"/>
                <w:color w:val="000000"/>
                <w:sz w:val="28"/>
                <w:szCs w:val="28"/>
              </w:rPr>
              <w:t xml:space="preserve"> </w:t>
            </w:r>
            <w:r w:rsidRPr="00217A48">
              <w:rPr>
                <w:rFonts w:ascii="Times New Roman" w:hAnsi="Times New Roman"/>
                <w:color w:val="000000"/>
                <w:sz w:val="28"/>
                <w:szCs w:val="28"/>
              </w:rPr>
              <w:t>обеспечения деятельности ОМС»  https://vk.com/mspzel в</w:t>
            </w:r>
            <w:r w:rsidR="00217A48">
              <w:rPr>
                <w:rFonts w:ascii="Times New Roman" w:hAnsi="Times New Roman"/>
                <w:color w:val="000000"/>
                <w:sz w:val="28"/>
                <w:szCs w:val="28"/>
              </w:rPr>
              <w:t xml:space="preserve"> </w:t>
            </w:r>
            <w:r w:rsidRPr="00217A48">
              <w:rPr>
                <w:rFonts w:ascii="Times New Roman" w:hAnsi="Times New Roman"/>
                <w:color w:val="000000"/>
                <w:sz w:val="28"/>
                <w:szCs w:val="28"/>
              </w:rPr>
              <w:t>информационно-телекоммуникационной сети «Интернет» о формах поддержки субъектов малого и среднего предпринимательства.</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lastRenderedPageBreak/>
              <w:t>6.</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Цель муниципальной программы</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Обеспечение благоприятных условий для развития субъектов малого и среднего предпринимательства </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7.</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Задачи муниципальной программы</w:t>
            </w:r>
          </w:p>
        </w:tc>
        <w:tc>
          <w:tcPr>
            <w:tcW w:w="3410" w:type="pct"/>
          </w:tcPr>
          <w:p w:rsidR="00217A48" w:rsidRPr="00217A48" w:rsidRDefault="00217A48"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 Финансовая поддержка субъектов малого и среднего предпринимательства.</w:t>
            </w:r>
          </w:p>
          <w:p w:rsidR="00EC4737" w:rsidRPr="00217A48" w:rsidRDefault="00217A48"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w:t>
            </w:r>
            <w:r w:rsidR="00EC4737" w:rsidRPr="00217A48">
              <w:rPr>
                <w:rFonts w:ascii="Times New Roman" w:hAnsi="Times New Roman"/>
                <w:color w:val="000000"/>
                <w:sz w:val="28"/>
                <w:szCs w:val="28"/>
              </w:rPr>
              <w:t>. Имущественная поддержка субъектов малого и среднего предпринимательства.</w:t>
            </w:r>
          </w:p>
          <w:p w:rsidR="00EC4737" w:rsidRPr="00217A48" w:rsidRDefault="00217A48"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3</w:t>
            </w:r>
            <w:r w:rsidR="00EC4737" w:rsidRPr="00217A48">
              <w:rPr>
                <w:rFonts w:ascii="Times New Roman" w:hAnsi="Times New Roman"/>
                <w:color w:val="000000"/>
                <w:sz w:val="28"/>
                <w:szCs w:val="28"/>
              </w:rPr>
              <w:t>. Информационная поддержка субъектов малого и среднего предпринимательства.</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8.</w:t>
            </w:r>
          </w:p>
        </w:tc>
        <w:tc>
          <w:tcPr>
            <w:tcW w:w="1297" w:type="pct"/>
          </w:tcPr>
          <w:p w:rsidR="00EC4737" w:rsidRPr="00217A48" w:rsidRDefault="00EC4737" w:rsidP="002277FA">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 xml:space="preserve">Этапы и сроки реализации </w:t>
            </w:r>
            <w:r w:rsidRPr="00217A48">
              <w:rPr>
                <w:rFonts w:ascii="Times New Roman" w:hAnsi="Times New Roman"/>
                <w:color w:val="000000"/>
                <w:sz w:val="28"/>
                <w:szCs w:val="28"/>
              </w:rPr>
              <w:lastRenderedPageBreak/>
              <w:t>муниципальной программы</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lang w:val="en-US"/>
              </w:rPr>
            </w:pPr>
            <w:r w:rsidRPr="00217A48">
              <w:rPr>
                <w:rFonts w:ascii="Times New Roman" w:hAnsi="Times New Roman"/>
                <w:color w:val="000000"/>
                <w:sz w:val="28"/>
                <w:szCs w:val="28"/>
              </w:rPr>
              <w:lastRenderedPageBreak/>
              <w:t>01.01.202</w:t>
            </w:r>
            <w:r w:rsidRPr="00217A48">
              <w:rPr>
                <w:rFonts w:ascii="Times New Roman" w:hAnsi="Times New Roman"/>
                <w:color w:val="000000"/>
                <w:sz w:val="28"/>
                <w:szCs w:val="28"/>
                <w:lang w:val="en-US"/>
              </w:rPr>
              <w:t>2</w:t>
            </w:r>
            <w:r w:rsidRPr="00217A48">
              <w:rPr>
                <w:rFonts w:ascii="Times New Roman" w:hAnsi="Times New Roman"/>
                <w:color w:val="000000"/>
                <w:sz w:val="28"/>
                <w:szCs w:val="28"/>
              </w:rPr>
              <w:t xml:space="preserve"> – 31.12.2028</w:t>
            </w:r>
          </w:p>
        </w:tc>
      </w:tr>
      <w:tr w:rsidR="00EC4737" w:rsidRPr="00217A48" w:rsidTr="00C10FC1">
        <w:tc>
          <w:tcPr>
            <w:tcW w:w="294"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9.</w:t>
            </w:r>
          </w:p>
        </w:tc>
        <w:tc>
          <w:tcPr>
            <w:tcW w:w="1297" w:type="pct"/>
          </w:tcPr>
          <w:p w:rsidR="00EC4737" w:rsidRPr="00217A48" w:rsidRDefault="00440C67" w:rsidP="002277FA">
            <w:pPr>
              <w:spacing w:after="0" w:line="240" w:lineRule="auto"/>
              <w:rPr>
                <w:rFonts w:ascii="Times New Roman" w:hAnsi="Times New Roman"/>
                <w:color w:val="000000"/>
                <w:sz w:val="28"/>
                <w:szCs w:val="28"/>
              </w:rPr>
            </w:pPr>
            <w:r>
              <w:rPr>
                <w:rFonts w:ascii="Times New Roman" w:hAnsi="Times New Roman"/>
                <w:color w:val="000000"/>
                <w:sz w:val="28"/>
                <w:szCs w:val="28"/>
              </w:rPr>
              <w:t>Перечень целевых показателей и </w:t>
            </w:r>
            <w:r w:rsidR="00EC4737" w:rsidRPr="00217A48">
              <w:rPr>
                <w:rFonts w:ascii="Times New Roman" w:hAnsi="Times New Roman"/>
                <w:color w:val="000000"/>
                <w:sz w:val="28"/>
                <w:szCs w:val="28"/>
              </w:rPr>
              <w:t>показателей результативности муниципальной программы</w:t>
            </w:r>
          </w:p>
        </w:tc>
        <w:tc>
          <w:tcPr>
            <w:tcW w:w="3410" w:type="pct"/>
          </w:tcPr>
          <w:p w:rsidR="00EC4737" w:rsidRPr="00217A48" w:rsidRDefault="00EC4737" w:rsidP="002277FA">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Приведен в приложении № 1 к муниципальной программе.</w:t>
            </w:r>
          </w:p>
        </w:tc>
      </w:tr>
      <w:tr w:rsidR="00217A48" w:rsidRPr="00217A48" w:rsidTr="00C10FC1">
        <w:tc>
          <w:tcPr>
            <w:tcW w:w="294" w:type="pct"/>
          </w:tcPr>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10.</w:t>
            </w:r>
          </w:p>
        </w:tc>
        <w:tc>
          <w:tcPr>
            <w:tcW w:w="1297" w:type="pct"/>
          </w:tcPr>
          <w:p w:rsidR="00217A48" w:rsidRPr="00217A48" w:rsidRDefault="00217A48" w:rsidP="00217A48">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Ресурсное обеспечение муниципальной программы</w:t>
            </w:r>
          </w:p>
        </w:tc>
        <w:tc>
          <w:tcPr>
            <w:tcW w:w="3410" w:type="pct"/>
          </w:tcPr>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Общий объем бюджетных ассигнований на</w:t>
            </w:r>
            <w:r w:rsidR="00440C67">
              <w:rPr>
                <w:rFonts w:ascii="Times New Roman" w:hAnsi="Times New Roman"/>
                <w:color w:val="000000"/>
                <w:sz w:val="28"/>
                <w:szCs w:val="28"/>
              </w:rPr>
              <w:t> </w:t>
            </w:r>
            <w:r w:rsidRPr="00217A48">
              <w:rPr>
                <w:rFonts w:ascii="Times New Roman" w:hAnsi="Times New Roman"/>
                <w:color w:val="000000"/>
                <w:sz w:val="28"/>
                <w:szCs w:val="28"/>
              </w:rPr>
              <w:t xml:space="preserve">реализацию муниципальной программы составляет </w:t>
            </w:r>
          </w:p>
          <w:p w:rsidR="00217A48" w:rsidRPr="00217A48" w:rsidRDefault="00217A48" w:rsidP="00217A48">
            <w:pPr>
              <w:spacing w:after="0" w:line="240" w:lineRule="auto"/>
              <w:jc w:val="both"/>
              <w:rPr>
                <w:rFonts w:ascii="Times New Roman" w:hAnsi="Times New Roman"/>
                <w:color w:val="000000"/>
                <w:sz w:val="28"/>
                <w:szCs w:val="28"/>
                <w:lang w:eastAsia="ru-RU"/>
              </w:rPr>
            </w:pPr>
            <w:r w:rsidRPr="00217A48">
              <w:rPr>
                <w:rFonts w:ascii="Times New Roman" w:hAnsi="Times New Roman"/>
                <w:color w:val="000000"/>
                <w:sz w:val="28"/>
                <w:szCs w:val="28"/>
              </w:rPr>
              <w:t>12 259,93031 тыс. рублей, в том числе по годам:</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12 259,93031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Объем средств краевого бюджета составляет </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11 614,93031 тыс. рублей, в том числе по годам:</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11 614,93031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Объем средств местного бюджета составляет 645,0 тыс. рублей, в том числе по годам:</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645,0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rsidR="00217A48" w:rsidRPr="00217A48" w:rsidRDefault="00217A48" w:rsidP="00217A48">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тыс. рублей.</w:t>
            </w:r>
          </w:p>
        </w:tc>
      </w:tr>
    </w:tbl>
    <w:p w:rsidR="00EC4737" w:rsidRPr="00217A48" w:rsidRDefault="00EC4737" w:rsidP="00EC4737">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p>
    <w:p w:rsidR="00EC4737" w:rsidRDefault="00EC4737" w:rsidP="00712FB3">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 xml:space="preserve">1. Характеристика текущего состояния сферы малого и среднего предпринимательства города Зеленогорска, </w:t>
      </w:r>
      <w:r w:rsidR="00712FB3">
        <w:rPr>
          <w:rFonts w:ascii="Times New Roman" w:hAnsi="Times New Roman"/>
          <w:sz w:val="28"/>
          <w:szCs w:val="28"/>
        </w:rPr>
        <w:t xml:space="preserve">цель, задачи и </w:t>
      </w:r>
      <w:r w:rsidRPr="00AF6963">
        <w:rPr>
          <w:rFonts w:ascii="Times New Roman" w:hAnsi="Times New Roman"/>
          <w:sz w:val="28"/>
          <w:szCs w:val="28"/>
        </w:rPr>
        <w:t>сроки реализации муниципальной программы</w:t>
      </w:r>
    </w:p>
    <w:p w:rsidR="00461D0A" w:rsidRPr="00AF6963" w:rsidRDefault="00461D0A" w:rsidP="00712FB3">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p>
    <w:p w:rsidR="00EC4737" w:rsidRPr="00AF6963" w:rsidRDefault="00EC4737" w:rsidP="00712FB3">
      <w:pPr>
        <w:tabs>
          <w:tab w:val="left" w:pos="0"/>
        </w:tabs>
        <w:autoSpaceDE w:val="0"/>
        <w:autoSpaceDN w:val="0"/>
        <w:adjustRightInd w:val="0"/>
        <w:spacing w:before="240"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Текущее состояние социально-экономического развития сферы малого и среднего предпринимательства в городе Зеленогорске характеризуется следующими основными показателями.</w:t>
      </w:r>
    </w:p>
    <w:p w:rsidR="00EC4737" w:rsidRPr="00AF6963" w:rsidRDefault="00EC4737" w:rsidP="00EC4737">
      <w:pPr>
        <w:autoSpaceDE w:val="0"/>
        <w:autoSpaceDN w:val="0"/>
        <w:adjustRightInd w:val="0"/>
        <w:spacing w:after="0" w:line="240" w:lineRule="atLeast"/>
        <w:ind w:firstLine="709"/>
        <w:jc w:val="both"/>
        <w:rPr>
          <w:rFonts w:ascii="Times New Roman" w:hAnsi="Times New Roman"/>
          <w:color w:val="000000"/>
          <w:sz w:val="28"/>
          <w:szCs w:val="28"/>
        </w:rPr>
      </w:pPr>
      <w:r w:rsidRPr="00AF6963">
        <w:rPr>
          <w:rFonts w:ascii="Times New Roman" w:hAnsi="Times New Roman"/>
          <w:color w:val="000000"/>
          <w:sz w:val="28"/>
          <w:szCs w:val="28"/>
        </w:rPr>
        <w:t xml:space="preserve">По данным Единого реестра субъектов </w:t>
      </w:r>
      <w:r w:rsidR="00461D0A" w:rsidRPr="00AF6963">
        <w:rPr>
          <w:rFonts w:ascii="Times New Roman" w:hAnsi="Times New Roman"/>
          <w:color w:val="000000"/>
          <w:sz w:val="28"/>
          <w:szCs w:val="28"/>
        </w:rPr>
        <w:t>малого и среднего предпринимательства</w:t>
      </w:r>
      <w:r w:rsidRPr="00AF6963">
        <w:rPr>
          <w:rFonts w:ascii="Times New Roman" w:hAnsi="Times New Roman"/>
          <w:color w:val="000000"/>
          <w:sz w:val="28"/>
          <w:szCs w:val="28"/>
        </w:rPr>
        <w:t xml:space="preserve"> на 1 января 2025 года в городе Зеленогорске зарегистрировано 1 508 су</w:t>
      </w:r>
      <w:r w:rsidR="00032C04">
        <w:rPr>
          <w:rFonts w:ascii="Times New Roman" w:hAnsi="Times New Roman"/>
          <w:color w:val="000000"/>
          <w:sz w:val="28"/>
          <w:szCs w:val="28"/>
        </w:rPr>
        <w:t xml:space="preserve">бъектов </w:t>
      </w:r>
      <w:r w:rsidR="00461D0A" w:rsidRPr="00AF6963">
        <w:rPr>
          <w:rFonts w:ascii="Times New Roman" w:hAnsi="Times New Roman"/>
          <w:color w:val="000000"/>
          <w:sz w:val="28"/>
          <w:szCs w:val="28"/>
        </w:rPr>
        <w:t>малого и среднего предпринимательства</w:t>
      </w:r>
      <w:r w:rsidR="00032C04">
        <w:rPr>
          <w:rFonts w:ascii="Times New Roman" w:hAnsi="Times New Roman"/>
          <w:color w:val="000000"/>
          <w:sz w:val="28"/>
          <w:szCs w:val="28"/>
        </w:rPr>
        <w:t>, из них 315 малых и </w:t>
      </w:r>
      <w:r w:rsidRPr="00AF6963">
        <w:rPr>
          <w:rFonts w:ascii="Times New Roman" w:hAnsi="Times New Roman"/>
          <w:color w:val="000000"/>
          <w:sz w:val="28"/>
          <w:szCs w:val="28"/>
        </w:rPr>
        <w:t>микропредприятий</w:t>
      </w:r>
      <w:r w:rsidR="00177132">
        <w:rPr>
          <w:rFonts w:ascii="Times New Roman" w:hAnsi="Times New Roman"/>
          <w:color w:val="000000"/>
          <w:sz w:val="28"/>
          <w:szCs w:val="28"/>
        </w:rPr>
        <w:t>, 6 средних предприятий и 1 187 </w:t>
      </w:r>
      <w:r w:rsidRPr="00AF6963">
        <w:rPr>
          <w:rFonts w:ascii="Times New Roman" w:hAnsi="Times New Roman"/>
          <w:color w:val="000000"/>
          <w:sz w:val="28"/>
          <w:szCs w:val="28"/>
        </w:rPr>
        <w:t xml:space="preserve">индивидуальных предпринимателей. За 2024 год общее количество субъектов </w:t>
      </w:r>
      <w:r w:rsidR="00461D0A">
        <w:rPr>
          <w:rFonts w:ascii="Times New Roman" w:hAnsi="Times New Roman"/>
          <w:color w:val="000000"/>
          <w:sz w:val="28"/>
          <w:szCs w:val="28"/>
        </w:rPr>
        <w:t>малого и среднего предпринимательства</w:t>
      </w:r>
      <w:r w:rsidR="00461D0A" w:rsidRPr="00AF6963">
        <w:rPr>
          <w:rFonts w:ascii="Times New Roman" w:hAnsi="Times New Roman"/>
          <w:color w:val="000000"/>
          <w:sz w:val="28"/>
          <w:szCs w:val="28"/>
        </w:rPr>
        <w:t xml:space="preserve"> </w:t>
      </w:r>
      <w:r w:rsidR="00177132">
        <w:rPr>
          <w:rFonts w:ascii="Times New Roman" w:hAnsi="Times New Roman"/>
          <w:color w:val="000000"/>
          <w:sz w:val="28"/>
          <w:szCs w:val="28"/>
        </w:rPr>
        <w:t>увеличилось на 56 ед. (на </w:t>
      </w:r>
      <w:r w:rsidRPr="00AF6963">
        <w:rPr>
          <w:rFonts w:ascii="Times New Roman" w:hAnsi="Times New Roman"/>
          <w:color w:val="000000"/>
          <w:sz w:val="28"/>
          <w:szCs w:val="28"/>
        </w:rPr>
        <w:t>4%), количество индивидуальных пре</w:t>
      </w:r>
      <w:r w:rsidR="00177132">
        <w:rPr>
          <w:rFonts w:ascii="Times New Roman" w:hAnsi="Times New Roman"/>
          <w:color w:val="000000"/>
          <w:sz w:val="28"/>
          <w:szCs w:val="28"/>
        </w:rPr>
        <w:t xml:space="preserve">дпринимателей увеличилось </w:t>
      </w:r>
      <w:r w:rsidR="00177132">
        <w:rPr>
          <w:rFonts w:ascii="Times New Roman" w:hAnsi="Times New Roman"/>
          <w:color w:val="000000"/>
          <w:sz w:val="28"/>
          <w:szCs w:val="28"/>
        </w:rPr>
        <w:lastRenderedPageBreak/>
        <w:t>на 63 чел. (на </w:t>
      </w:r>
      <w:r w:rsidR="00032C04">
        <w:rPr>
          <w:rFonts w:ascii="Times New Roman" w:hAnsi="Times New Roman"/>
          <w:color w:val="000000"/>
          <w:sz w:val="28"/>
          <w:szCs w:val="28"/>
        </w:rPr>
        <w:t>5,6%), а число малых и </w:t>
      </w:r>
      <w:r w:rsidRPr="00AF6963">
        <w:rPr>
          <w:rFonts w:ascii="Times New Roman" w:hAnsi="Times New Roman"/>
          <w:color w:val="000000"/>
          <w:sz w:val="28"/>
          <w:szCs w:val="28"/>
        </w:rPr>
        <w:t xml:space="preserve">микропредприятий сократилось на 7 ед. (на 2,2%). Количество средних организаций не изменилось. Количество индивидуальных предпринимателей в городе составляет 79% из общего количества субъектов </w:t>
      </w:r>
      <w:r w:rsidR="00461D0A">
        <w:rPr>
          <w:rFonts w:ascii="Times New Roman" w:hAnsi="Times New Roman"/>
          <w:color w:val="000000"/>
          <w:sz w:val="28"/>
          <w:szCs w:val="28"/>
        </w:rPr>
        <w:t xml:space="preserve">малого и </w:t>
      </w:r>
      <w:r w:rsidR="00461D0A" w:rsidRPr="00AF6963">
        <w:rPr>
          <w:rFonts w:ascii="Times New Roman" w:hAnsi="Times New Roman"/>
          <w:color w:val="000000"/>
          <w:sz w:val="28"/>
          <w:szCs w:val="28"/>
        </w:rPr>
        <w:t>среднего предпринимательства</w:t>
      </w:r>
      <w:r w:rsidRPr="00AF6963">
        <w:rPr>
          <w:rFonts w:ascii="Times New Roman" w:hAnsi="Times New Roman"/>
          <w:color w:val="000000"/>
          <w:sz w:val="28"/>
          <w:szCs w:val="28"/>
        </w:rPr>
        <w:t xml:space="preserve">. Число малых предприятий ежегодно снижается, однако, темпы снижения имеют тенденцию замедления (пиковое значение наблюдалось в послепандемийный </w:t>
      </w:r>
      <w:r w:rsidR="00177132">
        <w:rPr>
          <w:rFonts w:ascii="Times New Roman" w:hAnsi="Times New Roman"/>
          <w:color w:val="000000"/>
          <w:sz w:val="28"/>
          <w:szCs w:val="28"/>
        </w:rPr>
        <w:br/>
      </w:r>
      <w:r w:rsidRPr="00AF6963">
        <w:rPr>
          <w:rFonts w:ascii="Times New Roman" w:hAnsi="Times New Roman"/>
          <w:color w:val="000000"/>
          <w:sz w:val="28"/>
          <w:szCs w:val="28"/>
        </w:rPr>
        <w:t>период – 7,3% в 2020 году). Тенденция увеличения числа индивидуальных предпринимателей наблюдается на российском рынке в целом. Этому способствуют упрощенные процедуры ведения предпринимательской деятельности за счет наличия специальных налоговых режим</w:t>
      </w:r>
      <w:r w:rsidR="00032C04">
        <w:rPr>
          <w:rFonts w:ascii="Times New Roman" w:hAnsi="Times New Roman"/>
          <w:color w:val="000000"/>
          <w:sz w:val="28"/>
          <w:szCs w:val="28"/>
        </w:rPr>
        <w:t>ов и </w:t>
      </w:r>
      <w:r w:rsidRPr="00AF6963">
        <w:rPr>
          <w:rFonts w:ascii="Times New Roman" w:hAnsi="Times New Roman"/>
          <w:color w:val="000000"/>
          <w:sz w:val="28"/>
          <w:szCs w:val="28"/>
        </w:rPr>
        <w:t>сокращенной отчетности для индивидуальных предпринимат</w:t>
      </w:r>
      <w:r w:rsidR="00461D0A">
        <w:rPr>
          <w:rFonts w:ascii="Times New Roman" w:hAnsi="Times New Roman"/>
          <w:color w:val="000000"/>
          <w:sz w:val="28"/>
          <w:szCs w:val="28"/>
        </w:rPr>
        <w:t>елей, меньше строгих санкций за </w:t>
      </w:r>
      <w:r w:rsidRPr="00AF6963">
        <w:rPr>
          <w:rFonts w:ascii="Times New Roman" w:hAnsi="Times New Roman"/>
          <w:color w:val="000000"/>
          <w:sz w:val="28"/>
          <w:szCs w:val="28"/>
        </w:rPr>
        <w:t xml:space="preserve">нарушения и более простой процесс закрытия и открытия бизнеса. </w:t>
      </w:r>
    </w:p>
    <w:p w:rsidR="00EC4737" w:rsidRPr="00AF6963" w:rsidRDefault="00EC4737" w:rsidP="00EC4737">
      <w:pPr>
        <w:autoSpaceDE w:val="0"/>
        <w:autoSpaceDN w:val="0"/>
        <w:adjustRightInd w:val="0"/>
        <w:spacing w:after="0" w:line="240" w:lineRule="atLeast"/>
        <w:ind w:firstLine="709"/>
        <w:jc w:val="both"/>
        <w:rPr>
          <w:rFonts w:ascii="Times New Roman" w:hAnsi="Times New Roman"/>
          <w:color w:val="000000"/>
          <w:sz w:val="28"/>
          <w:szCs w:val="28"/>
        </w:rPr>
      </w:pPr>
      <w:r w:rsidRPr="00AF6963">
        <w:rPr>
          <w:rFonts w:ascii="Times New Roman" w:hAnsi="Times New Roman"/>
          <w:color w:val="000000"/>
          <w:sz w:val="28"/>
          <w:szCs w:val="28"/>
        </w:rPr>
        <w:t xml:space="preserve">Число субъектов </w:t>
      </w:r>
      <w:r w:rsidR="00461D0A" w:rsidRPr="00AF6963">
        <w:rPr>
          <w:rFonts w:ascii="Times New Roman" w:hAnsi="Times New Roman"/>
          <w:color w:val="000000"/>
          <w:sz w:val="28"/>
          <w:szCs w:val="28"/>
        </w:rPr>
        <w:t>малого и среднего предпринимательства</w:t>
      </w:r>
      <w:r w:rsidR="00461D0A">
        <w:rPr>
          <w:rFonts w:ascii="Times New Roman" w:hAnsi="Times New Roman"/>
          <w:color w:val="000000"/>
          <w:sz w:val="28"/>
          <w:szCs w:val="28"/>
        </w:rPr>
        <w:t xml:space="preserve"> на 10 000 </w:t>
      </w:r>
      <w:r w:rsidRPr="00AF6963">
        <w:rPr>
          <w:rFonts w:ascii="Times New Roman" w:hAnsi="Times New Roman"/>
          <w:color w:val="000000"/>
          <w:sz w:val="28"/>
          <w:szCs w:val="28"/>
        </w:rPr>
        <w:t>жителей составило 288 ед., что выше показателя предыдущего периода почти на 5 % (в 2022 г. – 274 ед.).</w:t>
      </w:r>
    </w:p>
    <w:p w:rsidR="00EC4737" w:rsidRPr="00AF6963" w:rsidRDefault="00EC4737" w:rsidP="00EC4737">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Количество самозанятых граждан по состоянию на 1 января 2025 года составило 3 844 человек, за 2024 год и</w:t>
      </w:r>
      <w:r w:rsidR="00032C04">
        <w:rPr>
          <w:rFonts w:ascii="Times New Roman" w:hAnsi="Times New Roman"/>
          <w:color w:val="000000"/>
          <w:sz w:val="28"/>
          <w:szCs w:val="28"/>
        </w:rPr>
        <w:t>х количество увеличилось на 497 </w:t>
      </w:r>
      <w:r w:rsidRPr="00AF6963">
        <w:rPr>
          <w:rFonts w:ascii="Times New Roman" w:hAnsi="Times New Roman"/>
          <w:color w:val="000000"/>
          <w:sz w:val="28"/>
          <w:szCs w:val="28"/>
        </w:rPr>
        <w:t>человек (15%).</w:t>
      </w:r>
    </w:p>
    <w:p w:rsidR="00EC4737" w:rsidRPr="00AF6963" w:rsidRDefault="00EC4737" w:rsidP="00EC4737">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 xml:space="preserve">Доля среднесписочной численности работников малых и средних предприятий в среднесписочной численности работников всех предприятий и организаций в 2024 году увеличилась на 0,6% и составила 25,8%. </w:t>
      </w:r>
    </w:p>
    <w:p w:rsidR="00EC4737" w:rsidRPr="00AF6963" w:rsidRDefault="00EC4737" w:rsidP="00EC4737">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В малом и среднем бизнесе города занято 4 342 человека. Численность занятых в бизнесе сохранена на уровне 2024 года. Самый высокий прирост числа работников в абсолютном выражении в 2024 году наблюдался в сфере производства (108 чел.), общественного питания (4</w:t>
      </w:r>
      <w:r w:rsidR="00461D0A">
        <w:rPr>
          <w:rFonts w:ascii="Times New Roman" w:hAnsi="Times New Roman"/>
          <w:color w:val="000000"/>
          <w:sz w:val="28"/>
          <w:szCs w:val="28"/>
        </w:rPr>
        <w:t>6 чел.), наибольшее сокращение –</w:t>
      </w:r>
      <w:r w:rsidRPr="00AF6963">
        <w:rPr>
          <w:rFonts w:ascii="Times New Roman" w:hAnsi="Times New Roman"/>
          <w:color w:val="000000"/>
          <w:sz w:val="28"/>
          <w:szCs w:val="28"/>
        </w:rPr>
        <w:t xml:space="preserve"> в</w:t>
      </w:r>
      <w:r w:rsidR="00461D0A">
        <w:rPr>
          <w:rFonts w:ascii="Times New Roman" w:hAnsi="Times New Roman"/>
          <w:color w:val="000000"/>
          <w:sz w:val="28"/>
          <w:szCs w:val="28"/>
        </w:rPr>
        <w:t xml:space="preserve"> </w:t>
      </w:r>
      <w:r w:rsidRPr="00AF6963">
        <w:rPr>
          <w:rFonts w:ascii="Times New Roman" w:hAnsi="Times New Roman"/>
          <w:color w:val="000000"/>
          <w:sz w:val="28"/>
          <w:szCs w:val="28"/>
        </w:rPr>
        <w:t xml:space="preserve">сфере строительства (49 чел.), </w:t>
      </w:r>
      <w:r w:rsidR="00461D0A">
        <w:rPr>
          <w:rFonts w:ascii="Times New Roman" w:hAnsi="Times New Roman"/>
          <w:color w:val="000000"/>
          <w:sz w:val="28"/>
          <w:szCs w:val="28"/>
        </w:rPr>
        <w:t>сельского хозяйства (44 чел.) и </w:t>
      </w:r>
      <w:r w:rsidRPr="00AF6963">
        <w:rPr>
          <w:rFonts w:ascii="Times New Roman" w:hAnsi="Times New Roman"/>
          <w:color w:val="000000"/>
          <w:sz w:val="28"/>
          <w:szCs w:val="28"/>
        </w:rPr>
        <w:t xml:space="preserve">торговли (32 чел.). </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Существует ряд факторов, сдерживающих развитие малого и среднего предпринимательства:</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затруднение доступа для субъектов малого и среднего предпринимательства к финансово-кредитным и иным материальным ресурсам;</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дефицит квалифицированных кадров в сфере малого и среднего предпринимательства, отсутствие управленческого опыта у субъектов малого и среднего предпринимательства;</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неразвитость культуры предпринимательства.</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В то же время факторами, сп</w:t>
      </w:r>
      <w:r w:rsidR="00032C04">
        <w:rPr>
          <w:rFonts w:ascii="Times New Roman" w:hAnsi="Times New Roman"/>
          <w:color w:val="000000"/>
          <w:sz w:val="28"/>
          <w:szCs w:val="28"/>
        </w:rPr>
        <w:t>особствующими развитию малого и </w:t>
      </w:r>
      <w:r w:rsidRPr="00AF6963">
        <w:rPr>
          <w:rFonts w:ascii="Times New Roman" w:hAnsi="Times New Roman"/>
          <w:color w:val="000000"/>
          <w:sz w:val="28"/>
          <w:szCs w:val="28"/>
        </w:rPr>
        <w:t>среднего предпринимательства в городе, являются:</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наличие свободных офисных, складских и производственных площадей, инженерных коммуника</w:t>
      </w:r>
      <w:r w:rsidR="00032C04">
        <w:rPr>
          <w:rFonts w:ascii="Times New Roman" w:hAnsi="Times New Roman"/>
          <w:color w:val="000000"/>
          <w:sz w:val="28"/>
          <w:szCs w:val="28"/>
        </w:rPr>
        <w:t>ций и другой инфраструктуры для </w:t>
      </w:r>
      <w:r w:rsidRPr="00AF6963">
        <w:rPr>
          <w:rFonts w:ascii="Times New Roman" w:hAnsi="Times New Roman"/>
          <w:color w:val="000000"/>
          <w:sz w:val="28"/>
          <w:szCs w:val="28"/>
        </w:rPr>
        <w:t>размещения различных видов производств на территории города;</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w:t>
      </w:r>
      <w:r w:rsidRPr="00AF6963">
        <w:rPr>
          <w:sz w:val="28"/>
          <w:szCs w:val="28"/>
        </w:rPr>
        <w:t> </w:t>
      </w:r>
      <w:r w:rsidRPr="00AF6963">
        <w:rPr>
          <w:rFonts w:ascii="Times New Roman" w:hAnsi="Times New Roman"/>
          <w:color w:val="000000"/>
          <w:sz w:val="28"/>
          <w:szCs w:val="28"/>
        </w:rPr>
        <w:t>наличие энергоресурсов для размещения энергоемких производств на территории города;</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lastRenderedPageBreak/>
        <w:t>- наличие инфраструктуры поддержки субъектов малого и среднего предпринимательства федерального, регионального и местного уровня;</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наличие специальных условий финансовой поддержки субъектов малого и среднего предпринимательства для моногородов.</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xml:space="preserve">Поддержка и содействие развитию субъектов малого и среднего предпринимательства – одна из основных задач органов власти. </w:t>
      </w:r>
    </w:p>
    <w:p w:rsidR="00177132"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xml:space="preserve">В Красноярском крае создана целостная система государственной поддержки малого и среднего предпринимательства, включающая реализацию финансовых и нефинансовых мер поддержки субъектов малого и среднего предпринимательства. </w:t>
      </w:r>
      <w:r w:rsidR="00177132" w:rsidRPr="00177132">
        <w:rPr>
          <w:rFonts w:ascii="Times New Roman" w:hAnsi="Times New Roman"/>
          <w:color w:val="000000"/>
          <w:sz w:val="28"/>
          <w:szCs w:val="28"/>
        </w:rPr>
        <w:t xml:space="preserve">Меры по созданию благоприятных условий для развития предпринимательства предусматривают </w:t>
      </w:r>
      <w:r w:rsidR="00177132">
        <w:rPr>
          <w:rFonts w:ascii="Times New Roman" w:hAnsi="Times New Roman"/>
          <w:color w:val="000000"/>
          <w:sz w:val="28"/>
          <w:szCs w:val="28"/>
        </w:rPr>
        <w:t xml:space="preserve">в том числе </w:t>
      </w:r>
      <w:r w:rsidR="00177132" w:rsidRPr="00177132">
        <w:rPr>
          <w:rFonts w:ascii="Times New Roman" w:hAnsi="Times New Roman"/>
          <w:color w:val="000000"/>
          <w:sz w:val="28"/>
          <w:szCs w:val="28"/>
        </w:rPr>
        <w:t>формирование устойчивой системы инфраструктурной поддержки предпринимательской деятельности.</w:t>
      </w:r>
    </w:p>
    <w:p w:rsidR="00EC4737" w:rsidRPr="00AF6963"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Основным элементом инфраструктуры поддержки субъектов малого и среднего предпринимательства на территории города являе</w:t>
      </w:r>
      <w:r w:rsidR="00032C04">
        <w:rPr>
          <w:rFonts w:ascii="Times New Roman" w:hAnsi="Times New Roman"/>
          <w:color w:val="000000"/>
          <w:sz w:val="28"/>
          <w:szCs w:val="28"/>
        </w:rPr>
        <w:t>тся филиал Центра «Мой бизнес»</w:t>
      </w:r>
      <w:r w:rsidRPr="00AF6963">
        <w:rPr>
          <w:rFonts w:ascii="Times New Roman" w:hAnsi="Times New Roman"/>
          <w:color w:val="000000"/>
          <w:sz w:val="28"/>
          <w:szCs w:val="28"/>
        </w:rPr>
        <w:t xml:space="preserve"> (автономная некоммерческая организация «Красноярский краевой центр развития бизнеса и микрокредитная компания») (далее – Центр «Мой бизнес»). Субъекты малого и среднего предпринимательства, самозанятые граждане, а также, </w:t>
      </w:r>
      <w:r w:rsidR="00177132">
        <w:rPr>
          <w:rFonts w:ascii="Times New Roman" w:hAnsi="Times New Roman"/>
          <w:color w:val="000000"/>
          <w:sz w:val="28"/>
          <w:szCs w:val="28"/>
        </w:rPr>
        <w:t xml:space="preserve">те, </w:t>
      </w:r>
      <w:r w:rsidRPr="00AF6963">
        <w:rPr>
          <w:rFonts w:ascii="Times New Roman" w:hAnsi="Times New Roman"/>
          <w:color w:val="000000"/>
          <w:sz w:val="28"/>
          <w:szCs w:val="28"/>
        </w:rPr>
        <w:t>кто планирует начать собственное дело, в режиме «одного окна» могут пользоваться различными услугами для бизнеса, узнать обо всех федеральных, региональных и муниципальных мерах поддержки. В Ц</w:t>
      </w:r>
      <w:r w:rsidR="00032C04">
        <w:rPr>
          <w:rFonts w:ascii="Times New Roman" w:hAnsi="Times New Roman"/>
          <w:color w:val="000000"/>
          <w:sz w:val="28"/>
          <w:szCs w:val="28"/>
        </w:rPr>
        <w:t>ентре «Мой бизнес» работают два </w:t>
      </w:r>
      <w:r w:rsidRPr="00AF6963">
        <w:rPr>
          <w:rFonts w:ascii="Times New Roman" w:hAnsi="Times New Roman"/>
          <w:color w:val="000000"/>
          <w:sz w:val="28"/>
          <w:szCs w:val="28"/>
        </w:rPr>
        <w:t>бизнес-окна, представлен полный спектр услуг и мер поддержки организаций инфраструктуры содействия развитию предпринимательства. Здесь предприниматели могут получить заем</w:t>
      </w:r>
      <w:r w:rsidR="00032C04">
        <w:rPr>
          <w:rFonts w:ascii="Times New Roman" w:hAnsi="Times New Roman"/>
          <w:color w:val="000000"/>
          <w:sz w:val="28"/>
          <w:szCs w:val="28"/>
        </w:rPr>
        <w:t>ные средства, поручительства по </w:t>
      </w:r>
      <w:r w:rsidRPr="00AF6963">
        <w:rPr>
          <w:rFonts w:ascii="Times New Roman" w:hAnsi="Times New Roman"/>
          <w:color w:val="000000"/>
          <w:sz w:val="28"/>
          <w:szCs w:val="28"/>
        </w:rPr>
        <w:t>банковским кредитам и гарантиям, и</w:t>
      </w:r>
      <w:r w:rsidR="00032C04">
        <w:rPr>
          <w:rFonts w:ascii="Times New Roman" w:hAnsi="Times New Roman"/>
          <w:color w:val="000000"/>
          <w:sz w:val="28"/>
          <w:szCs w:val="28"/>
        </w:rPr>
        <w:t>нформационно-консультационные и </w:t>
      </w:r>
      <w:r w:rsidRPr="00AF6963">
        <w:rPr>
          <w:rFonts w:ascii="Times New Roman" w:hAnsi="Times New Roman"/>
          <w:color w:val="000000"/>
          <w:sz w:val="28"/>
          <w:szCs w:val="28"/>
        </w:rPr>
        <w:t>консалтинговые услуги. Всего предпринимателям доступно более 300 видов услуг.</w:t>
      </w:r>
    </w:p>
    <w:p w:rsidR="00EC4737" w:rsidRPr="00AF6963" w:rsidRDefault="00EC4737" w:rsidP="00EC4737">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xml:space="preserve">Реализация муниципальной программы направлена на достижение цели по обеспечению благоприятных условий </w:t>
      </w:r>
      <w:r w:rsidR="00032C04">
        <w:rPr>
          <w:rFonts w:ascii="Times New Roman" w:hAnsi="Times New Roman"/>
          <w:sz w:val="28"/>
          <w:szCs w:val="28"/>
        </w:rPr>
        <w:t>для развития субъектов малого и </w:t>
      </w:r>
      <w:r w:rsidRPr="00AF6963">
        <w:rPr>
          <w:rFonts w:ascii="Times New Roman" w:hAnsi="Times New Roman"/>
          <w:sz w:val="28"/>
          <w:szCs w:val="28"/>
        </w:rPr>
        <w:t>среднего предпринимательства.</w:t>
      </w:r>
    </w:p>
    <w:p w:rsidR="00EC4737" w:rsidRDefault="00EC4737" w:rsidP="00EC4737">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В рамках ее реализации осуществляются мероприятия, направленные на достижение следующих задач:</w:t>
      </w:r>
    </w:p>
    <w:p w:rsidR="00AF6963" w:rsidRPr="00AF6963" w:rsidRDefault="00AF6963" w:rsidP="00EC473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Pr="00AF6963">
        <w:rPr>
          <w:rFonts w:ascii="Times New Roman" w:hAnsi="Times New Roman"/>
          <w:sz w:val="28"/>
          <w:szCs w:val="28"/>
        </w:rPr>
        <w:t>финансовая поддержка субъектов малого и среднего предпринимательства</w:t>
      </w:r>
      <w:r>
        <w:rPr>
          <w:rFonts w:ascii="Times New Roman" w:hAnsi="Times New Roman"/>
          <w:sz w:val="28"/>
          <w:szCs w:val="28"/>
        </w:rPr>
        <w:t>;</w:t>
      </w:r>
    </w:p>
    <w:p w:rsidR="00EC4737" w:rsidRPr="00AF6963" w:rsidRDefault="00EC4737" w:rsidP="00EC4737">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имущественная поддержка субъектов малого и среднего предпринимательства;</w:t>
      </w:r>
    </w:p>
    <w:p w:rsidR="00EC4737" w:rsidRPr="00AF6963" w:rsidRDefault="00EC4737" w:rsidP="00EC4737">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информационная поддержка субъектов малого и среднего предпринимательства.</w:t>
      </w:r>
    </w:p>
    <w:p w:rsidR="00EC4737" w:rsidRPr="00AF6963" w:rsidRDefault="00EC4737" w:rsidP="00EC4737">
      <w:pPr>
        <w:spacing w:after="0" w:line="240" w:lineRule="auto"/>
        <w:ind w:firstLine="709"/>
        <w:jc w:val="both"/>
        <w:rPr>
          <w:rFonts w:ascii="Times New Roman" w:hAnsi="Times New Roman"/>
          <w:color w:val="000000"/>
          <w:sz w:val="28"/>
          <w:szCs w:val="28"/>
        </w:rPr>
      </w:pPr>
    </w:p>
    <w:p w:rsidR="00EC4737" w:rsidRDefault="00EC4737" w:rsidP="00EC4737">
      <w:pPr>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2. Перечень целевых показателей и показателей результативности муниципальной программы</w:t>
      </w:r>
    </w:p>
    <w:p w:rsidR="00461D0A" w:rsidRPr="00AF6963" w:rsidRDefault="00461D0A" w:rsidP="00EC4737">
      <w:pPr>
        <w:autoSpaceDE w:val="0"/>
        <w:autoSpaceDN w:val="0"/>
        <w:adjustRightInd w:val="0"/>
        <w:spacing w:after="0" w:line="240" w:lineRule="auto"/>
        <w:ind w:firstLine="709"/>
        <w:contextualSpacing/>
        <w:jc w:val="center"/>
        <w:rPr>
          <w:rFonts w:ascii="Times New Roman" w:hAnsi="Times New Roman"/>
          <w:sz w:val="28"/>
          <w:szCs w:val="28"/>
        </w:rPr>
      </w:pPr>
    </w:p>
    <w:p w:rsidR="00EC4737" w:rsidRPr="00AF6963" w:rsidRDefault="00EC4737" w:rsidP="00EC4737">
      <w:pPr>
        <w:spacing w:after="0" w:line="240" w:lineRule="auto"/>
        <w:ind w:firstLine="708"/>
        <w:contextualSpacing/>
        <w:jc w:val="both"/>
        <w:rPr>
          <w:rFonts w:ascii="Times New Roman" w:hAnsi="Times New Roman"/>
          <w:color w:val="000000"/>
          <w:sz w:val="28"/>
          <w:szCs w:val="28"/>
        </w:rPr>
      </w:pPr>
      <w:r w:rsidRPr="00AF6963">
        <w:rPr>
          <w:rFonts w:ascii="Times New Roman" w:hAnsi="Times New Roman"/>
          <w:color w:val="000000"/>
          <w:sz w:val="28"/>
          <w:szCs w:val="28"/>
        </w:rPr>
        <w:lastRenderedPageBreak/>
        <w:t>Перечень целевых показателей и показателей результативности муниципальной программы приведен в приложении № 1 к муниципальной программе.</w:t>
      </w:r>
    </w:p>
    <w:p w:rsidR="00EC4737" w:rsidRPr="00AF6963" w:rsidRDefault="00EC4737" w:rsidP="00EC4737">
      <w:pPr>
        <w:spacing w:after="0" w:line="240" w:lineRule="auto"/>
        <w:ind w:firstLine="709"/>
        <w:jc w:val="both"/>
        <w:rPr>
          <w:rFonts w:ascii="Times New Roman" w:hAnsi="Times New Roman"/>
          <w:color w:val="000000"/>
          <w:sz w:val="28"/>
          <w:szCs w:val="28"/>
        </w:rPr>
      </w:pPr>
    </w:p>
    <w:p w:rsidR="00EC4737" w:rsidRDefault="00EC4737" w:rsidP="00712FB3">
      <w:pPr>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3. Ресурсное обеспечение муниципальной программы</w:t>
      </w:r>
    </w:p>
    <w:p w:rsidR="00461D0A" w:rsidRPr="00AF6963" w:rsidRDefault="00461D0A" w:rsidP="00712FB3">
      <w:pPr>
        <w:autoSpaceDE w:val="0"/>
        <w:autoSpaceDN w:val="0"/>
        <w:adjustRightInd w:val="0"/>
        <w:spacing w:after="0" w:line="240" w:lineRule="auto"/>
        <w:ind w:firstLine="709"/>
        <w:contextualSpacing/>
        <w:jc w:val="center"/>
        <w:rPr>
          <w:rFonts w:ascii="Times New Roman" w:hAnsi="Times New Roman"/>
          <w:sz w:val="28"/>
          <w:szCs w:val="28"/>
        </w:rPr>
      </w:pPr>
    </w:p>
    <w:p w:rsidR="00CF4838" w:rsidRPr="00CF4838" w:rsidRDefault="00CF4838" w:rsidP="00CF4838">
      <w:pPr>
        <w:spacing w:after="0" w:line="240" w:lineRule="auto"/>
        <w:ind w:firstLine="708"/>
        <w:jc w:val="both"/>
        <w:rPr>
          <w:rFonts w:ascii="Times New Roman" w:hAnsi="Times New Roman"/>
          <w:sz w:val="28"/>
          <w:szCs w:val="28"/>
        </w:rPr>
      </w:pPr>
      <w:r>
        <w:rPr>
          <w:rFonts w:ascii="Times New Roman" w:hAnsi="Times New Roman"/>
          <w:sz w:val="28"/>
          <w:szCs w:val="28"/>
        </w:rPr>
        <w:t>3.1. </w:t>
      </w:r>
      <w:r w:rsidRPr="00CF4838">
        <w:rPr>
          <w:rFonts w:ascii="Times New Roman" w:hAnsi="Times New Roman"/>
          <w:sz w:val="28"/>
          <w:szCs w:val="28"/>
        </w:rPr>
        <w:t>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rsidR="00EC4737" w:rsidRDefault="00CF4838" w:rsidP="00CF4838">
      <w:pPr>
        <w:spacing w:after="0" w:line="240" w:lineRule="auto"/>
        <w:ind w:firstLine="708"/>
        <w:jc w:val="both"/>
        <w:rPr>
          <w:rFonts w:ascii="Times New Roman" w:hAnsi="Times New Roman"/>
          <w:sz w:val="28"/>
          <w:szCs w:val="28"/>
        </w:rPr>
      </w:pPr>
      <w:r>
        <w:rPr>
          <w:rFonts w:ascii="Times New Roman" w:hAnsi="Times New Roman"/>
          <w:sz w:val="28"/>
          <w:szCs w:val="28"/>
        </w:rPr>
        <w:t>3.2. </w:t>
      </w:r>
      <w:r w:rsidRPr="00CF4838">
        <w:rPr>
          <w:rFonts w:ascii="Times New Roman" w:hAnsi="Times New Roman"/>
          <w:sz w:val="28"/>
          <w:szCs w:val="28"/>
        </w:rPr>
        <w:t xml:space="preserve">Информация о распределении планируемых объемов финансирования муниципальной программы по источникам финансирования представлена в приложении </w:t>
      </w:r>
      <w:r>
        <w:rPr>
          <w:rFonts w:ascii="Times New Roman" w:hAnsi="Times New Roman"/>
          <w:sz w:val="28"/>
          <w:szCs w:val="28"/>
        </w:rPr>
        <w:t>№ 3 к муниципальной программе.</w:t>
      </w:r>
    </w:p>
    <w:p w:rsidR="00CF4838" w:rsidRPr="00AF6963" w:rsidRDefault="00CF4838" w:rsidP="00CF4838">
      <w:pPr>
        <w:spacing w:after="0" w:line="240" w:lineRule="auto"/>
        <w:jc w:val="both"/>
        <w:rPr>
          <w:rFonts w:ascii="Times New Roman" w:hAnsi="Times New Roman"/>
          <w:color w:val="000000"/>
          <w:sz w:val="28"/>
          <w:szCs w:val="28"/>
        </w:rPr>
      </w:pPr>
    </w:p>
    <w:p w:rsidR="00EC4737" w:rsidRDefault="00EC4737" w:rsidP="00EC4737">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4. Механизм реализации мероприятий муниципальной программы</w:t>
      </w:r>
    </w:p>
    <w:p w:rsidR="00461D0A" w:rsidRPr="00AF6963" w:rsidRDefault="00461D0A" w:rsidP="00EC4737">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p>
    <w:p w:rsidR="00EC4737" w:rsidRDefault="00EC4737" w:rsidP="00EC4737">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4.1. Муниципальная программа предусматривает следующие отдельные мероприятия:</w:t>
      </w:r>
    </w:p>
    <w:p w:rsidR="00997E63" w:rsidRPr="00997E63" w:rsidRDefault="00997E63" w:rsidP="00997E63">
      <w:pPr>
        <w:spacing w:after="0" w:line="240" w:lineRule="auto"/>
        <w:ind w:firstLine="709"/>
        <w:contextualSpacing/>
        <w:jc w:val="both"/>
        <w:rPr>
          <w:rFonts w:ascii="Times New Roman" w:hAnsi="Times New Roman"/>
          <w:color w:val="000000"/>
          <w:sz w:val="28"/>
          <w:szCs w:val="28"/>
        </w:rPr>
      </w:pPr>
      <w:r w:rsidRPr="00997E63">
        <w:rPr>
          <w:rFonts w:ascii="Times New Roman" w:hAnsi="Times New Roman"/>
          <w:color w:val="000000"/>
          <w:sz w:val="28"/>
          <w:szCs w:val="28"/>
        </w:rPr>
        <w:t>-</w:t>
      </w:r>
      <w:r>
        <w:rPr>
          <w:rFonts w:ascii="Times New Roman" w:hAnsi="Times New Roman"/>
          <w:color w:val="000000"/>
          <w:sz w:val="28"/>
          <w:szCs w:val="28"/>
        </w:rPr>
        <w:t> </w:t>
      </w:r>
      <w:r w:rsidRPr="00997E63">
        <w:rPr>
          <w:rFonts w:ascii="Times New Roman" w:hAnsi="Times New Roman"/>
          <w:color w:val="000000"/>
          <w:sz w:val="28"/>
          <w:szCs w:val="28"/>
        </w:rPr>
        <w:t>предоставление грантов в фо</w:t>
      </w:r>
      <w:r w:rsidR="00032C04">
        <w:rPr>
          <w:rFonts w:ascii="Times New Roman" w:hAnsi="Times New Roman"/>
          <w:color w:val="000000"/>
          <w:sz w:val="28"/>
          <w:szCs w:val="28"/>
        </w:rPr>
        <w:t>рме субсидий субъектам малого и </w:t>
      </w:r>
      <w:r w:rsidRPr="00997E63">
        <w:rPr>
          <w:rFonts w:ascii="Times New Roman" w:hAnsi="Times New Roman"/>
          <w:color w:val="000000"/>
          <w:sz w:val="28"/>
          <w:szCs w:val="28"/>
        </w:rPr>
        <w:t>среднего предпринимательства в целях финансового обеспечения части затрат на начало ведения предпринимательской деятельности;</w:t>
      </w:r>
    </w:p>
    <w:p w:rsidR="00997E63" w:rsidRPr="00AF6963" w:rsidRDefault="00997E63" w:rsidP="00997E63">
      <w:pPr>
        <w:spacing w:after="0" w:line="240" w:lineRule="auto"/>
        <w:ind w:firstLine="709"/>
        <w:contextualSpacing/>
        <w:jc w:val="both"/>
        <w:rPr>
          <w:rFonts w:ascii="Times New Roman" w:hAnsi="Times New Roman"/>
          <w:color w:val="000000"/>
          <w:sz w:val="28"/>
          <w:szCs w:val="28"/>
        </w:rPr>
      </w:pPr>
      <w:r w:rsidRPr="00997E63">
        <w:rPr>
          <w:rFonts w:ascii="Times New Roman" w:hAnsi="Times New Roman"/>
          <w:color w:val="000000"/>
          <w:sz w:val="28"/>
          <w:szCs w:val="28"/>
        </w:rPr>
        <w:t>-</w:t>
      </w:r>
      <w:r>
        <w:rPr>
          <w:rFonts w:ascii="Times New Roman" w:hAnsi="Times New Roman"/>
          <w:color w:val="000000"/>
          <w:sz w:val="28"/>
          <w:szCs w:val="28"/>
        </w:rPr>
        <w:t> </w:t>
      </w:r>
      <w:r w:rsidRPr="00997E63">
        <w:rPr>
          <w:rFonts w:ascii="Times New Roman" w:hAnsi="Times New Roman"/>
          <w:color w:val="000000"/>
          <w:sz w:val="28"/>
          <w:szCs w:val="28"/>
        </w:rPr>
        <w:t>предоставление субсидий субъектам малого и среднего предпринимательства в целях возмещения части затрат в связи с реализацией инвестиционных про</w:t>
      </w:r>
      <w:r>
        <w:rPr>
          <w:rFonts w:ascii="Times New Roman" w:hAnsi="Times New Roman"/>
          <w:color w:val="000000"/>
          <w:sz w:val="28"/>
          <w:szCs w:val="28"/>
        </w:rPr>
        <w:t>ектов в приоритетных отраслях;</w:t>
      </w:r>
    </w:p>
    <w:p w:rsidR="00EC4737" w:rsidRPr="00AF6963" w:rsidRDefault="00EC4737" w:rsidP="00EC4737">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EC4737" w:rsidRDefault="00EC4737" w:rsidP="00EC4737">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 xml:space="preserve">- 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w:t>
      </w:r>
      <w:r w:rsidRPr="00AF6963">
        <w:rPr>
          <w:rStyle w:val="a3"/>
          <w:rFonts w:ascii="Times New Roman" w:hAnsi="Times New Roman"/>
          <w:i w:val="0"/>
          <w:sz w:val="28"/>
          <w:szCs w:val="28"/>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r w:rsidRPr="00AF6963">
        <w:rPr>
          <w:rFonts w:ascii="Times New Roman" w:hAnsi="Times New Roman"/>
          <w:i/>
          <w:color w:val="000000"/>
          <w:sz w:val="28"/>
          <w:szCs w:val="28"/>
        </w:rPr>
        <w:t xml:space="preserve">» </w:t>
      </w:r>
      <w:r w:rsidRPr="00AF6963">
        <w:rPr>
          <w:rFonts w:ascii="Times New Roman" w:hAnsi="Times New Roman"/>
          <w:color w:val="000000"/>
          <w:sz w:val="28"/>
          <w:szCs w:val="28"/>
        </w:rPr>
        <w:t>о формах поддержки субъектов малого и среднего предпринимательства.</w:t>
      </w:r>
    </w:p>
    <w:p w:rsidR="00997E63" w:rsidRPr="00AF6963" w:rsidRDefault="00997E63" w:rsidP="00997E63">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4.2. </w:t>
      </w:r>
      <w:r w:rsidRPr="00FA0C59">
        <w:rPr>
          <w:rFonts w:ascii="Times New Roman" w:hAnsi="Times New Roman"/>
          <w:color w:val="000000"/>
          <w:sz w:val="28"/>
          <w:szCs w:val="28"/>
        </w:rPr>
        <w:t xml:space="preserve">Механизм реализации каждого отдельного мероприятия муниципальной программы по оказанию финансовой поддержки субъектам малого и среднего предпринимательства устанавливается постановлением </w:t>
      </w:r>
      <w:proofErr w:type="gramStart"/>
      <w:r w:rsidRPr="00FA0C59">
        <w:rPr>
          <w:rFonts w:ascii="Times New Roman" w:hAnsi="Times New Roman"/>
          <w:color w:val="000000"/>
          <w:sz w:val="28"/>
          <w:szCs w:val="28"/>
        </w:rPr>
        <w:t>Администрации</w:t>
      </w:r>
      <w:proofErr w:type="gramEnd"/>
      <w:r w:rsidRPr="00FA0C59">
        <w:rPr>
          <w:rFonts w:ascii="Times New Roman" w:hAnsi="Times New Roman"/>
          <w:color w:val="000000"/>
          <w:sz w:val="28"/>
          <w:szCs w:val="28"/>
        </w:rPr>
        <w:t xml:space="preserve"> ЗАТО г. Зеленогорск.</w:t>
      </w:r>
    </w:p>
    <w:p w:rsidR="00EC4737" w:rsidRPr="005A76AF" w:rsidRDefault="00997E63" w:rsidP="00EC473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4.3</w:t>
      </w:r>
      <w:r w:rsidR="00EC4737" w:rsidRPr="00AF6963">
        <w:rPr>
          <w:rFonts w:ascii="Times New Roman" w:hAnsi="Times New Roman"/>
          <w:color w:val="000000"/>
          <w:sz w:val="28"/>
          <w:szCs w:val="28"/>
        </w:rPr>
        <w:t xml:space="preserve">. Имущественная поддержка субъектов малого и среднего предпринимательства, самозанятых граждан оказывается в виде предоставления муниципальных преференций. </w:t>
      </w:r>
      <w:r w:rsidR="00EC4737" w:rsidRPr="00AF6963">
        <w:rPr>
          <w:rFonts w:ascii="Times New Roman" w:hAnsi="Times New Roman"/>
          <w:sz w:val="28"/>
          <w:szCs w:val="28"/>
        </w:rPr>
        <w:t xml:space="preserve">Условия и порядок оказания </w:t>
      </w:r>
      <w:r w:rsidR="00EC4737" w:rsidRPr="00AF6963">
        <w:rPr>
          <w:rFonts w:ascii="Times New Roman" w:hAnsi="Times New Roman"/>
          <w:sz w:val="28"/>
          <w:szCs w:val="28"/>
        </w:rPr>
        <w:lastRenderedPageBreak/>
        <w:t>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00032C04">
        <w:rPr>
          <w:rFonts w:ascii="Times New Roman" w:hAnsi="Times New Roman"/>
          <w:color w:val="000000"/>
          <w:sz w:val="28"/>
          <w:szCs w:val="28"/>
        </w:rPr>
        <w:t xml:space="preserve"> изложены в </w:t>
      </w:r>
      <w:r w:rsidR="00EC4737" w:rsidRPr="00AF6963">
        <w:rPr>
          <w:rFonts w:ascii="Times New Roman" w:hAnsi="Times New Roman"/>
          <w:color w:val="000000"/>
          <w:sz w:val="28"/>
          <w:szCs w:val="28"/>
        </w:rPr>
        <w:t>п</w:t>
      </w:r>
      <w:r w:rsidR="0083789A">
        <w:rPr>
          <w:rFonts w:ascii="Times New Roman" w:hAnsi="Times New Roman"/>
          <w:color w:val="000000"/>
          <w:sz w:val="28"/>
          <w:szCs w:val="28"/>
        </w:rPr>
        <w:t>риложении № 4</w:t>
      </w:r>
      <w:r w:rsidR="00EC4737" w:rsidRPr="00AF6963">
        <w:rPr>
          <w:rFonts w:ascii="Times New Roman" w:hAnsi="Times New Roman"/>
          <w:color w:val="000000"/>
          <w:sz w:val="28"/>
          <w:szCs w:val="28"/>
        </w:rPr>
        <w:t xml:space="preserve"> к муниципальной программе.</w:t>
      </w:r>
    </w:p>
    <w:p w:rsidR="00EC4737" w:rsidRPr="00AF6963" w:rsidRDefault="00EC4737" w:rsidP="00EC4737">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EC4737" w:rsidRDefault="00EC4737" w:rsidP="00EC4737">
      <w:pPr>
        <w:widowControl w:val="0"/>
        <w:autoSpaceDE w:val="0"/>
        <w:autoSpaceDN w:val="0"/>
        <w:adjustRightInd w:val="0"/>
        <w:spacing w:after="0" w:line="240" w:lineRule="auto"/>
        <w:ind w:firstLine="709"/>
        <w:jc w:val="center"/>
        <w:outlineLvl w:val="0"/>
        <w:rPr>
          <w:rFonts w:ascii="Times New Roman" w:hAnsi="Times New Roman"/>
          <w:color w:val="000000"/>
          <w:sz w:val="28"/>
          <w:szCs w:val="28"/>
        </w:rPr>
      </w:pPr>
      <w:r w:rsidRPr="00AF6963">
        <w:rPr>
          <w:rFonts w:ascii="Times New Roman" w:hAnsi="Times New Roman"/>
          <w:color w:val="000000"/>
          <w:sz w:val="28"/>
          <w:szCs w:val="28"/>
        </w:rPr>
        <w:t>5. Подпрограммы муниципальной программы</w:t>
      </w:r>
    </w:p>
    <w:p w:rsidR="00461D0A" w:rsidRPr="00AF6963" w:rsidRDefault="00461D0A" w:rsidP="00EC4737">
      <w:pPr>
        <w:widowControl w:val="0"/>
        <w:autoSpaceDE w:val="0"/>
        <w:autoSpaceDN w:val="0"/>
        <w:adjustRightInd w:val="0"/>
        <w:spacing w:after="0" w:line="240" w:lineRule="auto"/>
        <w:ind w:firstLine="709"/>
        <w:jc w:val="center"/>
        <w:outlineLvl w:val="0"/>
        <w:rPr>
          <w:rFonts w:ascii="Times New Roman" w:hAnsi="Times New Roman"/>
          <w:color w:val="000000"/>
          <w:sz w:val="28"/>
          <w:szCs w:val="28"/>
        </w:rPr>
      </w:pPr>
    </w:p>
    <w:p w:rsidR="00EC4737" w:rsidRPr="00AF6963" w:rsidRDefault="00EC4737" w:rsidP="00EC4737">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Подпрограммы отсутствуют.</w:t>
      </w:r>
    </w:p>
    <w:p w:rsidR="00EC4737" w:rsidRPr="00AF6963" w:rsidRDefault="00EC4737" w:rsidP="00EC4737">
      <w:pPr>
        <w:spacing w:after="0" w:line="240" w:lineRule="auto"/>
        <w:ind w:left="9639"/>
        <w:rPr>
          <w:rFonts w:ascii="Times New Roman" w:eastAsia="Times New Roman" w:hAnsi="Times New Roman"/>
          <w:color w:val="000000"/>
          <w:sz w:val="28"/>
          <w:szCs w:val="28"/>
          <w:lang w:eastAsia="ru-RU"/>
        </w:rPr>
        <w:sectPr w:rsidR="00EC4737" w:rsidRPr="00AF6963" w:rsidSect="007A45BF">
          <w:headerReference w:type="default" r:id="rId10"/>
          <w:pgSz w:w="11906" w:h="16838"/>
          <w:pgMar w:top="1134" w:right="851" w:bottom="1134" w:left="1701" w:header="709" w:footer="709" w:gutter="0"/>
          <w:cols w:space="708"/>
          <w:titlePg/>
          <w:docGrid w:linePitch="360"/>
        </w:sectPr>
      </w:pPr>
    </w:p>
    <w:p w:rsidR="00EC4737" w:rsidRPr="00032C04" w:rsidRDefault="00EC4737" w:rsidP="00EC4737">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lastRenderedPageBreak/>
        <w:t xml:space="preserve">Приложение № 1 </w:t>
      </w:r>
    </w:p>
    <w:p w:rsidR="00EC4737" w:rsidRPr="00032C04" w:rsidRDefault="00EC4737" w:rsidP="00EC4737">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rsidR="00EC4737" w:rsidRPr="00032C04" w:rsidRDefault="00EC4737" w:rsidP="00EC4737">
      <w:pPr>
        <w:spacing w:after="0" w:line="240" w:lineRule="auto"/>
        <w:rPr>
          <w:rFonts w:ascii="Times New Roman" w:eastAsia="Times New Roman" w:hAnsi="Times New Roman"/>
          <w:color w:val="000000"/>
          <w:sz w:val="28"/>
          <w:szCs w:val="28"/>
          <w:lang w:eastAsia="ru-RU"/>
        </w:rPr>
      </w:pPr>
    </w:p>
    <w:p w:rsidR="00EC4737" w:rsidRPr="00032C04" w:rsidRDefault="00EC4737" w:rsidP="00EC4737">
      <w:pPr>
        <w:spacing w:after="0" w:line="240" w:lineRule="auto"/>
        <w:rPr>
          <w:rFonts w:ascii="Times New Roman" w:eastAsia="Times New Roman" w:hAnsi="Times New Roman"/>
          <w:color w:val="000000"/>
          <w:sz w:val="28"/>
          <w:szCs w:val="28"/>
          <w:lang w:eastAsia="ru-RU"/>
        </w:rPr>
      </w:pPr>
    </w:p>
    <w:p w:rsidR="00EC4737" w:rsidRPr="00032C04" w:rsidRDefault="00EC4737" w:rsidP="00EC4737">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 xml:space="preserve">Перечень целевых показателей и показателей результативности муниципальной программы </w:t>
      </w:r>
    </w:p>
    <w:p w:rsidR="00EC4737" w:rsidRPr="00032C04" w:rsidRDefault="00EC4737" w:rsidP="00EC4737">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«Развитие малого и среднего предпринимательства в городе Зеленогорске»</w:t>
      </w:r>
    </w:p>
    <w:p w:rsidR="00EC4737" w:rsidRPr="00032C04" w:rsidRDefault="00EC4737" w:rsidP="00EC4737">
      <w:pPr>
        <w:spacing w:after="0" w:line="240" w:lineRule="auto"/>
        <w:jc w:val="center"/>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997E63" w:rsidRPr="0087212F" w:rsidTr="00F457C6">
        <w:trPr>
          <w:cantSplit/>
          <w:trHeight w:val="20"/>
          <w:tblHeader/>
        </w:trPr>
        <w:tc>
          <w:tcPr>
            <w:tcW w:w="24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rsidR="00997E63" w:rsidRDefault="00997E63" w:rsidP="00F457C6">
            <w:pPr>
              <w:spacing w:after="0" w:line="240" w:lineRule="auto"/>
              <w:jc w:val="center"/>
              <w:rPr>
                <w:rFonts w:ascii="Times New Roman" w:eastAsia="Times New Roman" w:hAnsi="Times New Roman"/>
                <w:color w:val="000000"/>
                <w:sz w:val="20"/>
                <w:szCs w:val="20"/>
                <w:lang w:eastAsia="ru-RU"/>
              </w:rPr>
            </w:pPr>
          </w:p>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2024 год</w:t>
            </w:r>
          </w:p>
        </w:tc>
        <w:tc>
          <w:tcPr>
            <w:tcW w:w="455" w:type="pct"/>
            <w:shd w:val="clear" w:color="auto" w:fill="auto"/>
          </w:tcPr>
          <w:p w:rsidR="00997E63" w:rsidRDefault="00997E63" w:rsidP="00F457C6">
            <w:pPr>
              <w:spacing w:after="0" w:line="240" w:lineRule="auto"/>
              <w:jc w:val="center"/>
              <w:rPr>
                <w:rFonts w:ascii="Times New Roman" w:eastAsia="Times New Roman" w:hAnsi="Times New Roman"/>
                <w:color w:val="000000"/>
                <w:sz w:val="20"/>
                <w:szCs w:val="20"/>
                <w:lang w:eastAsia="ru-RU"/>
              </w:rPr>
            </w:pPr>
          </w:p>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2025 год</w:t>
            </w:r>
          </w:p>
        </w:tc>
        <w:tc>
          <w:tcPr>
            <w:tcW w:w="455" w:type="pct"/>
            <w:shd w:val="clear" w:color="auto" w:fill="auto"/>
          </w:tcPr>
          <w:p w:rsidR="00997E63" w:rsidRDefault="00997E63" w:rsidP="00F457C6">
            <w:pPr>
              <w:spacing w:after="0" w:line="240" w:lineRule="auto"/>
              <w:jc w:val="center"/>
              <w:rPr>
                <w:rFonts w:ascii="Times New Roman" w:eastAsia="Times New Roman" w:hAnsi="Times New Roman"/>
                <w:color w:val="000000"/>
                <w:sz w:val="20"/>
                <w:szCs w:val="20"/>
                <w:lang w:eastAsia="ru-RU"/>
              </w:rPr>
            </w:pPr>
          </w:p>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2026 год</w:t>
            </w:r>
          </w:p>
        </w:tc>
        <w:tc>
          <w:tcPr>
            <w:tcW w:w="455" w:type="pct"/>
            <w:shd w:val="clear" w:color="auto" w:fill="auto"/>
          </w:tcPr>
          <w:p w:rsidR="00997E63" w:rsidRDefault="00997E63" w:rsidP="00F457C6">
            <w:pPr>
              <w:spacing w:after="0" w:line="240" w:lineRule="auto"/>
              <w:jc w:val="center"/>
              <w:rPr>
                <w:rFonts w:ascii="Times New Roman" w:eastAsia="Times New Roman" w:hAnsi="Times New Roman"/>
                <w:color w:val="000000"/>
                <w:sz w:val="20"/>
                <w:szCs w:val="20"/>
                <w:lang w:eastAsia="ru-RU"/>
              </w:rPr>
            </w:pPr>
          </w:p>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2027 год</w:t>
            </w:r>
          </w:p>
        </w:tc>
        <w:tc>
          <w:tcPr>
            <w:tcW w:w="455" w:type="pct"/>
          </w:tcPr>
          <w:p w:rsidR="00997E63" w:rsidRDefault="00997E63" w:rsidP="00F457C6">
            <w:pPr>
              <w:spacing w:after="0" w:line="240" w:lineRule="auto"/>
              <w:jc w:val="center"/>
              <w:rPr>
                <w:rFonts w:ascii="Times New Roman" w:eastAsia="Times New Roman" w:hAnsi="Times New Roman"/>
                <w:color w:val="000000"/>
                <w:sz w:val="20"/>
                <w:szCs w:val="20"/>
                <w:lang w:eastAsia="ru-RU"/>
              </w:rPr>
            </w:pPr>
          </w:p>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2028 год</w:t>
            </w:r>
          </w:p>
        </w:tc>
      </w:tr>
      <w:tr w:rsidR="00997E63" w:rsidRPr="0087212F" w:rsidTr="00F457C6">
        <w:trPr>
          <w:cantSplit/>
          <w:trHeight w:val="20"/>
        </w:trPr>
        <w:tc>
          <w:tcPr>
            <w:tcW w:w="24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rsidR="00997E63" w:rsidRPr="0087212F" w:rsidRDefault="00997E63" w:rsidP="00F457C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sz w:val="20"/>
                <w:szCs w:val="20"/>
                <w:lang w:eastAsia="ru-RU"/>
              </w:rPr>
            </w:pPr>
          </w:p>
        </w:tc>
        <w:tc>
          <w:tcPr>
            <w:tcW w:w="455" w:type="pct"/>
          </w:tcPr>
          <w:p w:rsidR="00997E63" w:rsidRPr="0087212F" w:rsidRDefault="00997E63" w:rsidP="00F457C6">
            <w:pPr>
              <w:spacing w:after="0" w:line="240" w:lineRule="auto"/>
              <w:jc w:val="center"/>
              <w:rPr>
                <w:rFonts w:ascii="Times New Roman" w:eastAsia="Times New Roman" w:hAnsi="Times New Roman"/>
                <w:sz w:val="20"/>
                <w:szCs w:val="20"/>
                <w:lang w:eastAsia="ru-RU"/>
              </w:rPr>
            </w:pPr>
          </w:p>
        </w:tc>
      </w:tr>
      <w:tr w:rsidR="00997E63" w:rsidRPr="0087212F" w:rsidTr="00F457C6">
        <w:trPr>
          <w:cantSplit/>
          <w:trHeight w:val="20"/>
        </w:trPr>
        <w:tc>
          <w:tcPr>
            <w:tcW w:w="24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rsidR="00997E63" w:rsidRDefault="00997E63" w:rsidP="00F457C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rsidR="00997E63" w:rsidRPr="0087212F" w:rsidRDefault="00997E63" w:rsidP="00F457C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298,9</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311,2</w:t>
            </w:r>
          </w:p>
        </w:tc>
        <w:tc>
          <w:tcPr>
            <w:tcW w:w="455" w:type="pct"/>
            <w:shd w:val="clear" w:color="auto" w:fill="auto"/>
            <w:noWrap/>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323,5</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332,9</w:t>
            </w:r>
          </w:p>
        </w:tc>
      </w:tr>
      <w:tr w:rsidR="00997E63" w:rsidRPr="0087212F" w:rsidTr="00F457C6">
        <w:trPr>
          <w:cantSplit/>
          <w:trHeight w:val="20"/>
        </w:trPr>
        <w:tc>
          <w:tcPr>
            <w:tcW w:w="24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rsidR="00997E63" w:rsidRDefault="00997E63" w:rsidP="00F457C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rsidR="00997E63" w:rsidRPr="0087212F" w:rsidRDefault="00997E63" w:rsidP="00F457C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20,1</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shd w:val="clear" w:color="auto" w:fill="auto"/>
            <w:noWrap/>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20,5</w:t>
            </w:r>
          </w:p>
        </w:tc>
      </w:tr>
      <w:tr w:rsidR="00997E63" w:rsidRPr="0087212F" w:rsidTr="00F457C6">
        <w:trPr>
          <w:cantSplit/>
          <w:trHeight w:val="20"/>
        </w:trPr>
        <w:tc>
          <w:tcPr>
            <w:tcW w:w="24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rsidR="00997E63" w:rsidRDefault="00997E63" w:rsidP="00F457C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rsidR="00997E63" w:rsidRPr="0087212F" w:rsidRDefault="00997E63" w:rsidP="00712FB3">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w:t>
            </w:r>
            <w:r w:rsidR="00712FB3">
              <w:rPr>
                <w:rFonts w:ascii="Times New Roman" w:eastAsia="Times New Roman" w:hAnsi="Times New Roman"/>
                <w:color w:val="000000"/>
                <w:sz w:val="20"/>
                <w:szCs w:val="20"/>
                <w:lang w:eastAsia="ru-RU"/>
              </w:rPr>
              <w:t> </w:t>
            </w:r>
            <w:r w:rsidRPr="00AA74B5">
              <w:rPr>
                <w:rFonts w:ascii="Times New Roman" w:eastAsia="Times New Roman" w:hAnsi="Times New Roman"/>
                <w:color w:val="000000"/>
                <w:sz w:val="20"/>
                <w:szCs w:val="20"/>
                <w:lang w:eastAsia="ru-RU"/>
              </w:rPr>
              <w:t>среднего предпринимательства к предыдущему году</w:t>
            </w:r>
          </w:p>
        </w:tc>
        <w:tc>
          <w:tcPr>
            <w:tcW w:w="407"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118,1</w:t>
            </w:r>
          </w:p>
        </w:tc>
        <w:tc>
          <w:tcPr>
            <w:tcW w:w="455" w:type="pct"/>
            <w:shd w:val="clear" w:color="auto" w:fill="auto"/>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107,1</w:t>
            </w:r>
          </w:p>
        </w:tc>
        <w:tc>
          <w:tcPr>
            <w:tcW w:w="455" w:type="pct"/>
            <w:shd w:val="clear" w:color="auto" w:fill="auto"/>
            <w:noWrap/>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104,6</w:t>
            </w:r>
          </w:p>
        </w:tc>
        <w:tc>
          <w:tcPr>
            <w:tcW w:w="455" w:type="pct"/>
            <w:vAlign w:val="center"/>
          </w:tcPr>
          <w:p w:rsidR="00997E63" w:rsidRPr="00DA3E70" w:rsidRDefault="00997E63" w:rsidP="00F457C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104,3</w:t>
            </w:r>
          </w:p>
        </w:tc>
      </w:tr>
      <w:tr w:rsidR="007065DC" w:rsidRPr="0087212F" w:rsidTr="00F457C6">
        <w:trPr>
          <w:cantSplit/>
          <w:trHeight w:val="20"/>
        </w:trPr>
        <w:tc>
          <w:tcPr>
            <w:tcW w:w="245" w:type="pct"/>
            <w:shd w:val="clear" w:color="auto" w:fill="auto"/>
            <w:noWrap/>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488" w:type="pct"/>
            <w:shd w:val="clear" w:color="auto" w:fill="auto"/>
          </w:tcPr>
          <w:p w:rsidR="007065DC" w:rsidRPr="0087212F" w:rsidRDefault="007065DC" w:rsidP="00F457C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Задача 1</w:t>
            </w:r>
            <w:r w:rsidRPr="002B26DC">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Финансовая</w:t>
            </w:r>
            <w:r w:rsidRPr="002B26DC">
              <w:rPr>
                <w:rFonts w:ascii="Times New Roman" w:eastAsia="Times New Roman" w:hAnsi="Times New Roman"/>
                <w:color w:val="000000"/>
                <w:sz w:val="20"/>
                <w:szCs w:val="20"/>
                <w:lang w:eastAsia="ru-RU"/>
              </w:rPr>
              <w:t xml:space="preserve"> поддержка субъектов малого и среднего предпринимательства</w:t>
            </w:r>
          </w:p>
        </w:tc>
        <w:tc>
          <w:tcPr>
            <w:tcW w:w="407" w:type="pct"/>
            <w:shd w:val="clear" w:color="auto" w:fill="auto"/>
          </w:tcPr>
          <w:p w:rsidR="007065DC" w:rsidRPr="0087212F" w:rsidRDefault="007065DC" w:rsidP="00F457C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rsidR="007065DC" w:rsidRPr="0087212F"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r>
      <w:tr w:rsidR="007065DC" w:rsidRPr="0087212F" w:rsidTr="00F457C6">
        <w:trPr>
          <w:cantSplit/>
          <w:trHeight w:val="20"/>
        </w:trPr>
        <w:tc>
          <w:tcPr>
            <w:tcW w:w="245" w:type="pct"/>
            <w:shd w:val="clear" w:color="auto" w:fill="auto"/>
            <w:noWrap/>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1488" w:type="pct"/>
            <w:shd w:val="clear" w:color="auto" w:fill="auto"/>
          </w:tcPr>
          <w:p w:rsidR="007065DC" w:rsidRPr="005C1FC8" w:rsidRDefault="007065DC" w:rsidP="00F457C6">
            <w:pPr>
              <w:spacing w:after="0" w:line="240" w:lineRule="auto"/>
              <w:rPr>
                <w:rFonts w:ascii="Times New Roman" w:hAnsi="Times New Roman"/>
                <w:sz w:val="20"/>
                <w:szCs w:val="20"/>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П</w:t>
            </w:r>
            <w:r w:rsidRPr="005C1FC8">
              <w:rPr>
                <w:rFonts w:ascii="Times New Roman" w:hAnsi="Times New Roman"/>
                <w:sz w:val="20"/>
                <w:szCs w:val="20"/>
              </w:rPr>
              <w:t>редост</w:t>
            </w:r>
            <w:r w:rsidR="00712FB3">
              <w:rPr>
                <w:rFonts w:ascii="Times New Roman" w:hAnsi="Times New Roman"/>
                <w:sz w:val="20"/>
                <w:szCs w:val="20"/>
              </w:rPr>
              <w:t>авление грантов в </w:t>
            </w:r>
            <w:r w:rsidRPr="005C1FC8">
              <w:rPr>
                <w:rFonts w:ascii="Times New Roman" w:hAnsi="Times New Roman"/>
                <w:sz w:val="20"/>
                <w:szCs w:val="20"/>
              </w:rPr>
              <w:t>форме субсидий субъектам малого и среднего предпринимательства в целях финансового обеспечения части затрат на начало ведения пр</w:t>
            </w:r>
            <w:r>
              <w:rPr>
                <w:rFonts w:ascii="Times New Roman" w:hAnsi="Times New Roman"/>
                <w:sz w:val="20"/>
                <w:szCs w:val="20"/>
              </w:rPr>
              <w:t>едпринимательской деятельности</w:t>
            </w:r>
          </w:p>
        </w:tc>
        <w:tc>
          <w:tcPr>
            <w:tcW w:w="407" w:type="pct"/>
            <w:shd w:val="clear" w:color="auto" w:fill="auto"/>
          </w:tcPr>
          <w:p w:rsidR="007065DC" w:rsidRPr="0087212F" w:rsidRDefault="007065DC" w:rsidP="00F457C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rsidR="007065DC" w:rsidRPr="0087212F"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r>
      <w:tr w:rsidR="007065DC" w:rsidRPr="0087212F" w:rsidTr="00F457C6">
        <w:trPr>
          <w:cantSplit/>
          <w:trHeight w:val="20"/>
        </w:trPr>
        <w:tc>
          <w:tcPr>
            <w:tcW w:w="245" w:type="pct"/>
            <w:shd w:val="clear" w:color="auto" w:fill="auto"/>
            <w:noWrap/>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2.1.1.</w:t>
            </w:r>
          </w:p>
        </w:tc>
        <w:tc>
          <w:tcPr>
            <w:tcW w:w="1488" w:type="pct"/>
            <w:shd w:val="clear" w:color="auto" w:fill="auto"/>
          </w:tcPr>
          <w:p w:rsidR="007065DC" w:rsidRPr="0087212F" w:rsidRDefault="007065DC"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Pr>
                <w:rFonts w:ascii="Times New Roman" w:eastAsia="Times New Roman" w:hAnsi="Times New Roman"/>
                <w:color w:val="000000"/>
                <w:sz w:val="20"/>
                <w:szCs w:val="20"/>
                <w:lang w:eastAsia="ru-RU"/>
              </w:rPr>
              <w:t>К</w:t>
            </w:r>
            <w:r w:rsidRPr="00571499">
              <w:rPr>
                <w:rFonts w:ascii="Times New Roman" w:eastAsia="Times New Roman" w:hAnsi="Times New Roman"/>
                <w:color w:val="000000"/>
                <w:sz w:val="20"/>
                <w:szCs w:val="20"/>
                <w:lang w:eastAsia="ru-RU"/>
              </w:rPr>
              <w:t xml:space="preserve">оличество субъектов малого и среднего предпринимательства, получивших </w:t>
            </w:r>
            <w:r w:rsidRPr="005C1FC8">
              <w:rPr>
                <w:rFonts w:ascii="Times New Roman" w:hAnsi="Times New Roman"/>
                <w:sz w:val="20"/>
                <w:szCs w:val="20"/>
              </w:rPr>
              <w:t>грант</w:t>
            </w:r>
            <w:r>
              <w:rPr>
                <w:rFonts w:ascii="Times New Roman" w:hAnsi="Times New Roman"/>
                <w:sz w:val="20"/>
                <w:szCs w:val="20"/>
              </w:rPr>
              <w:t xml:space="preserve"> в </w:t>
            </w:r>
            <w:r w:rsidRPr="005C1FC8">
              <w:rPr>
                <w:rFonts w:ascii="Times New Roman" w:hAnsi="Times New Roman"/>
                <w:sz w:val="20"/>
                <w:szCs w:val="20"/>
              </w:rPr>
              <w:t>форме субсиди</w:t>
            </w:r>
            <w:r>
              <w:rPr>
                <w:rFonts w:ascii="Times New Roman" w:hAnsi="Times New Roman"/>
                <w:sz w:val="20"/>
                <w:szCs w:val="20"/>
              </w:rPr>
              <w:t>и</w:t>
            </w:r>
            <w:r w:rsidRPr="005C1FC8">
              <w:rPr>
                <w:rFonts w:ascii="Times New Roman" w:hAnsi="Times New Roman"/>
                <w:sz w:val="20"/>
                <w:szCs w:val="20"/>
              </w:rPr>
              <w:t xml:space="preserve"> в целях финансового обеспечения части затрат на начало ведения пр</w:t>
            </w:r>
            <w:r>
              <w:rPr>
                <w:rFonts w:ascii="Times New Roman" w:hAnsi="Times New Roman"/>
                <w:sz w:val="20"/>
                <w:szCs w:val="20"/>
              </w:rPr>
              <w:t>едпринимательской деятельности</w:t>
            </w:r>
          </w:p>
        </w:tc>
        <w:tc>
          <w:tcPr>
            <w:tcW w:w="407" w:type="pct"/>
            <w:shd w:val="clear" w:color="auto" w:fill="auto"/>
          </w:tcPr>
          <w:p w:rsidR="007065DC" w:rsidRPr="0087212F" w:rsidRDefault="007065DC"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7065DC" w:rsidRPr="0087212F" w:rsidRDefault="007065DC"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065DC" w:rsidRPr="0087212F" w:rsidTr="00F457C6">
        <w:trPr>
          <w:cantSplit/>
          <w:trHeight w:val="20"/>
        </w:trPr>
        <w:tc>
          <w:tcPr>
            <w:tcW w:w="245" w:type="pct"/>
            <w:shd w:val="clear" w:color="auto" w:fill="auto"/>
            <w:noWrap/>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1488" w:type="pct"/>
            <w:shd w:val="clear" w:color="auto" w:fill="auto"/>
          </w:tcPr>
          <w:p w:rsidR="007065DC" w:rsidRPr="0087212F" w:rsidRDefault="007065DC" w:rsidP="00F457C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2</w:t>
            </w:r>
            <w:r w:rsidRPr="0087212F">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П</w:t>
            </w:r>
            <w:r w:rsidRPr="005C1FC8">
              <w:rPr>
                <w:rFonts w:ascii="Times New Roman" w:hAnsi="Times New Roman"/>
                <w:sz w:val="20"/>
                <w:szCs w:val="20"/>
              </w:rPr>
              <w:t>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rsidR="007065DC" w:rsidRPr="0087212F" w:rsidRDefault="007065DC" w:rsidP="00F457C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rsidR="007065DC" w:rsidRPr="0087212F"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p>
        </w:tc>
      </w:tr>
      <w:tr w:rsidR="007065DC" w:rsidRPr="0087212F" w:rsidTr="00F457C6">
        <w:trPr>
          <w:cantSplit/>
          <w:trHeight w:val="20"/>
        </w:trPr>
        <w:tc>
          <w:tcPr>
            <w:tcW w:w="245" w:type="pct"/>
            <w:shd w:val="clear" w:color="auto" w:fill="auto"/>
            <w:noWrap/>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1488" w:type="pct"/>
            <w:shd w:val="clear" w:color="auto" w:fill="auto"/>
          </w:tcPr>
          <w:p w:rsidR="007065DC" w:rsidRPr="0087212F" w:rsidRDefault="007065DC"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Pr>
                <w:rFonts w:ascii="Times New Roman" w:eastAsia="Times New Roman" w:hAnsi="Times New Roman"/>
                <w:color w:val="000000"/>
                <w:sz w:val="20"/>
                <w:szCs w:val="20"/>
                <w:lang w:eastAsia="ru-RU"/>
              </w:rPr>
              <w:t>К</w:t>
            </w:r>
            <w:r w:rsidRPr="00571499">
              <w:rPr>
                <w:rFonts w:ascii="Times New Roman" w:eastAsia="Times New Roman" w:hAnsi="Times New Roman"/>
                <w:color w:val="000000"/>
                <w:sz w:val="20"/>
                <w:szCs w:val="20"/>
                <w:lang w:eastAsia="ru-RU"/>
              </w:rPr>
              <w:t xml:space="preserve">оличество субъектов малого и среднего предпринимательства, получивших </w:t>
            </w:r>
            <w:r>
              <w:rPr>
                <w:rFonts w:ascii="Times New Roman" w:hAnsi="Times New Roman"/>
                <w:sz w:val="20"/>
                <w:szCs w:val="20"/>
              </w:rPr>
              <w:t xml:space="preserve">субсидию </w:t>
            </w:r>
            <w:r w:rsidR="00712FB3">
              <w:rPr>
                <w:rFonts w:ascii="Times New Roman" w:hAnsi="Times New Roman"/>
                <w:sz w:val="20"/>
                <w:szCs w:val="20"/>
              </w:rPr>
              <w:t>в </w:t>
            </w:r>
            <w:r w:rsidRPr="005C1FC8">
              <w:rPr>
                <w:rFonts w:ascii="Times New Roman" w:hAnsi="Times New Roman"/>
                <w:sz w:val="20"/>
                <w:szCs w:val="20"/>
              </w:rPr>
              <w:t>целях во</w:t>
            </w:r>
            <w:r w:rsidR="00712FB3">
              <w:rPr>
                <w:rFonts w:ascii="Times New Roman" w:hAnsi="Times New Roman"/>
                <w:sz w:val="20"/>
                <w:szCs w:val="20"/>
              </w:rPr>
              <w:t>змещения части затрат в связи с </w:t>
            </w:r>
            <w:r w:rsidRPr="005C1FC8">
              <w:rPr>
                <w:rFonts w:ascii="Times New Roman" w:hAnsi="Times New Roman"/>
                <w:sz w:val="20"/>
                <w:szCs w:val="20"/>
              </w:rPr>
              <w:t>реализ</w:t>
            </w:r>
            <w:r w:rsidR="00712FB3">
              <w:rPr>
                <w:rFonts w:ascii="Times New Roman" w:hAnsi="Times New Roman"/>
                <w:sz w:val="20"/>
                <w:szCs w:val="20"/>
              </w:rPr>
              <w:t>ацией инвестиционных проектов в </w:t>
            </w:r>
            <w:r w:rsidRPr="005C1FC8">
              <w:rPr>
                <w:rFonts w:ascii="Times New Roman" w:hAnsi="Times New Roman"/>
                <w:sz w:val="20"/>
                <w:szCs w:val="20"/>
              </w:rPr>
              <w:t>приоритетных отраслях</w:t>
            </w:r>
          </w:p>
        </w:tc>
        <w:tc>
          <w:tcPr>
            <w:tcW w:w="407" w:type="pct"/>
            <w:shd w:val="clear" w:color="auto" w:fill="auto"/>
          </w:tcPr>
          <w:p w:rsidR="007065DC" w:rsidRPr="0087212F" w:rsidRDefault="007065DC"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7065DC" w:rsidRPr="0087212F" w:rsidRDefault="007065DC"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065DC"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997E63" w:rsidRPr="0087212F" w:rsidTr="00F457C6">
        <w:trPr>
          <w:cantSplit/>
          <w:trHeight w:val="20"/>
        </w:trPr>
        <w:tc>
          <w:tcPr>
            <w:tcW w:w="245" w:type="pct"/>
            <w:shd w:val="clear" w:color="auto" w:fill="auto"/>
            <w:noWrap/>
          </w:tcPr>
          <w:p w:rsidR="00997E63" w:rsidRPr="002B26DC" w:rsidRDefault="007065DC" w:rsidP="00F457C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3</w:t>
            </w:r>
            <w:r w:rsidR="00997E63">
              <w:rPr>
                <w:rFonts w:ascii="Times New Roman" w:eastAsia="Times New Roman" w:hAnsi="Times New Roman"/>
                <w:color w:val="000000"/>
                <w:sz w:val="20"/>
                <w:szCs w:val="20"/>
                <w:lang w:val="en-US" w:eastAsia="ru-RU"/>
              </w:rPr>
              <w:t>.</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2B26DC">
              <w:rPr>
                <w:rFonts w:ascii="Times New Roman" w:eastAsia="Times New Roman" w:hAnsi="Times New Roman"/>
                <w:color w:val="000000"/>
                <w:sz w:val="20"/>
                <w:szCs w:val="20"/>
                <w:lang w:eastAsia="ru-RU"/>
              </w:rPr>
              <w:t xml:space="preserve">Задача </w:t>
            </w:r>
            <w:r w:rsidR="007065DC">
              <w:rPr>
                <w:rFonts w:ascii="Times New Roman" w:eastAsia="Times New Roman" w:hAnsi="Times New Roman"/>
                <w:color w:val="000000"/>
                <w:sz w:val="20"/>
                <w:szCs w:val="20"/>
                <w:lang w:eastAsia="ru-RU"/>
              </w:rPr>
              <w:t>2</w:t>
            </w:r>
            <w:r w:rsidRPr="002B26DC">
              <w:rPr>
                <w:rFonts w:ascii="Times New Roman" w:eastAsia="Times New Roman" w:hAnsi="Times New Roman"/>
                <w:color w:val="000000"/>
                <w:sz w:val="20"/>
                <w:szCs w:val="20"/>
                <w:lang w:eastAsia="ru-RU"/>
              </w:rPr>
              <w:t>: Имущественная поддержка субъектов малого и среднего предпринимательства</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r>
      <w:tr w:rsidR="00997E63" w:rsidRPr="0087212F" w:rsidTr="00F457C6">
        <w:trPr>
          <w:cantSplit/>
          <w:trHeight w:val="20"/>
        </w:trPr>
        <w:tc>
          <w:tcPr>
            <w:tcW w:w="245" w:type="pct"/>
            <w:shd w:val="clear" w:color="auto" w:fill="auto"/>
            <w:noWrap/>
          </w:tcPr>
          <w:p w:rsidR="00997E63" w:rsidRPr="0087212F"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w:t>
            </w:r>
            <w:r w:rsidR="00997E63" w:rsidRPr="0087212F">
              <w:rPr>
                <w:rFonts w:ascii="Times New Roman" w:eastAsia="Times New Roman" w:hAnsi="Times New Roman"/>
                <w:color w:val="000000"/>
                <w:sz w:val="20"/>
                <w:szCs w:val="20"/>
                <w:lang w:eastAsia="ru-RU"/>
              </w:rPr>
              <w:t>.1</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r>
      <w:tr w:rsidR="00997E63" w:rsidRPr="0087212F" w:rsidTr="00F457C6">
        <w:trPr>
          <w:cantSplit/>
          <w:trHeight w:val="20"/>
        </w:trPr>
        <w:tc>
          <w:tcPr>
            <w:tcW w:w="245" w:type="pct"/>
            <w:shd w:val="clear" w:color="auto" w:fill="auto"/>
            <w:noWrap/>
          </w:tcPr>
          <w:p w:rsidR="00997E63" w:rsidRPr="0087212F"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997E63" w:rsidRPr="0087212F">
              <w:rPr>
                <w:rFonts w:ascii="Times New Roman" w:eastAsia="Times New Roman" w:hAnsi="Times New Roman"/>
                <w:color w:val="000000"/>
                <w:sz w:val="20"/>
                <w:szCs w:val="20"/>
                <w:lang w:eastAsia="ru-RU"/>
              </w:rPr>
              <w:t>.1.1</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Показатель результативности: </w:t>
            </w:r>
            <w:r w:rsidR="007065DC">
              <w:rPr>
                <w:rFonts w:ascii="Times New Roman" w:eastAsia="Times New Roman" w:hAnsi="Times New Roman"/>
                <w:color w:val="000000"/>
                <w:sz w:val="20"/>
                <w:szCs w:val="20"/>
                <w:lang w:eastAsia="ru-RU"/>
              </w:rPr>
              <w:t>Количество предоставленных</w:t>
            </w:r>
            <w:r w:rsidRPr="0087212F">
              <w:rPr>
                <w:rFonts w:ascii="Times New Roman" w:eastAsia="Times New Roman" w:hAnsi="Times New Roman"/>
                <w:color w:val="000000"/>
                <w:sz w:val="20"/>
                <w:szCs w:val="20"/>
                <w:lang w:eastAsia="ru-RU"/>
              </w:rPr>
              <w:t xml:space="preserve"> муниципальных преференций </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997E63" w:rsidRPr="0087212F" w:rsidTr="00F457C6">
        <w:trPr>
          <w:cantSplit/>
          <w:trHeight w:val="20"/>
        </w:trPr>
        <w:tc>
          <w:tcPr>
            <w:tcW w:w="245" w:type="pct"/>
            <w:shd w:val="clear" w:color="auto" w:fill="auto"/>
            <w:noWrap/>
          </w:tcPr>
          <w:p w:rsidR="00997E63" w:rsidRPr="00DD3974" w:rsidRDefault="007065DC" w:rsidP="00F457C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sidR="007065DC">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w:t>
            </w:r>
            <w:r w:rsidRPr="006642B1">
              <w:rPr>
                <w:rFonts w:ascii="Times New Roman" w:eastAsia="Times New Roman" w:hAnsi="Times New Roman"/>
                <w:color w:val="000000"/>
                <w:sz w:val="20"/>
                <w:szCs w:val="20"/>
                <w:lang w:eastAsia="ru-RU"/>
              </w:rPr>
              <w:t>Информационная поддержка субъектов малого и среднего предпринимательства</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r>
      <w:tr w:rsidR="00997E63" w:rsidRPr="0087212F" w:rsidTr="00F457C6">
        <w:trPr>
          <w:cantSplit/>
          <w:trHeight w:val="20"/>
        </w:trPr>
        <w:tc>
          <w:tcPr>
            <w:tcW w:w="245" w:type="pct"/>
            <w:shd w:val="clear" w:color="auto" w:fill="auto"/>
            <w:noWrap/>
          </w:tcPr>
          <w:p w:rsidR="00997E63" w:rsidRPr="0087212F"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w:t>
            </w:r>
            <w:r w:rsidR="00997E63" w:rsidRPr="0087212F">
              <w:rPr>
                <w:rFonts w:ascii="Times New Roman" w:eastAsia="Times New Roman" w:hAnsi="Times New Roman"/>
                <w:color w:val="000000"/>
                <w:sz w:val="20"/>
                <w:szCs w:val="20"/>
                <w:lang w:eastAsia="ru-RU"/>
              </w:rPr>
              <w:t>.1</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c>
          <w:tcPr>
            <w:tcW w:w="455" w:type="pct"/>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p>
        </w:tc>
      </w:tr>
      <w:tr w:rsidR="00997E63" w:rsidRPr="0087212F" w:rsidTr="00F457C6">
        <w:trPr>
          <w:cantSplit/>
          <w:trHeight w:val="20"/>
        </w:trPr>
        <w:tc>
          <w:tcPr>
            <w:tcW w:w="245" w:type="pct"/>
            <w:shd w:val="clear" w:color="auto" w:fill="auto"/>
            <w:noWrap/>
          </w:tcPr>
          <w:p w:rsidR="00997E63" w:rsidRPr="00C50168" w:rsidRDefault="007065DC"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97E63" w:rsidRPr="00C50168">
              <w:rPr>
                <w:rFonts w:ascii="Times New Roman" w:eastAsia="Times New Roman" w:hAnsi="Times New Roman"/>
                <w:color w:val="000000"/>
                <w:sz w:val="20"/>
                <w:szCs w:val="20"/>
                <w:lang w:eastAsia="ru-RU"/>
              </w:rPr>
              <w:t>.1.1</w:t>
            </w:r>
          </w:p>
        </w:tc>
        <w:tc>
          <w:tcPr>
            <w:tcW w:w="1488" w:type="pct"/>
            <w:shd w:val="clear" w:color="auto" w:fill="auto"/>
          </w:tcPr>
          <w:p w:rsidR="00997E63" w:rsidRPr="0087212F" w:rsidRDefault="00997E63" w:rsidP="00F457C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w:t>
            </w:r>
            <w:r>
              <w:rPr>
                <w:rFonts w:ascii="Times New Roman" w:eastAsia="Times New Roman" w:hAnsi="Times New Roman"/>
                <w:color w:val="000000"/>
                <w:sz w:val="20"/>
                <w:szCs w:val="20"/>
                <w:lang w:eastAsia="ru-RU"/>
              </w:rPr>
              <w:t>мательства и физических лиц, не </w:t>
            </w:r>
            <w:r w:rsidRPr="0087212F">
              <w:rPr>
                <w:rFonts w:ascii="Times New Roman" w:eastAsia="Times New Roman" w:hAnsi="Times New Roman"/>
                <w:color w:val="000000"/>
                <w:sz w:val="20"/>
                <w:szCs w:val="20"/>
                <w:lang w:eastAsia="ru-RU"/>
              </w:rPr>
              <w:t>являющихся индивидуальными предпринимателями и применяющих специальный налоговый режим «Н</w:t>
            </w:r>
            <w:r w:rsidR="00712FB3">
              <w:rPr>
                <w:rFonts w:ascii="Times New Roman" w:eastAsia="Times New Roman" w:hAnsi="Times New Roman"/>
                <w:color w:val="000000"/>
                <w:sz w:val="20"/>
                <w:szCs w:val="20"/>
                <w:lang w:eastAsia="ru-RU"/>
              </w:rPr>
              <w:t>алог на </w:t>
            </w:r>
            <w:r>
              <w:rPr>
                <w:rFonts w:ascii="Times New Roman" w:eastAsia="Times New Roman" w:hAnsi="Times New Roman"/>
                <w:color w:val="000000"/>
                <w:sz w:val="20"/>
                <w:szCs w:val="20"/>
                <w:lang w:eastAsia="ru-RU"/>
              </w:rPr>
              <w:t>профессиональный доход»</w:t>
            </w:r>
          </w:p>
        </w:tc>
        <w:tc>
          <w:tcPr>
            <w:tcW w:w="407" w:type="pct"/>
            <w:shd w:val="clear" w:color="auto" w:fill="auto"/>
          </w:tcPr>
          <w:p w:rsidR="00997E63" w:rsidRPr="0087212F" w:rsidRDefault="00997E63" w:rsidP="00F457C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997E63" w:rsidRPr="0087212F" w:rsidRDefault="00997E63" w:rsidP="00F457C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997E63" w:rsidRPr="00113EC9" w:rsidRDefault="00997E63"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997E63" w:rsidRPr="00113EC9" w:rsidRDefault="00997E63"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997E63" w:rsidRPr="00113EC9" w:rsidRDefault="00997E63"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997E63" w:rsidRPr="00113EC9" w:rsidRDefault="00997E63"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997E63" w:rsidRPr="00113EC9" w:rsidRDefault="00997E63" w:rsidP="00F457C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rsidR="00EC4737" w:rsidRPr="00F50E17" w:rsidRDefault="00EC4737" w:rsidP="00EC4737">
      <w:pPr>
        <w:spacing w:after="0" w:line="240" w:lineRule="auto"/>
        <w:rPr>
          <w:rFonts w:ascii="Times New Roman" w:eastAsia="Times New Roman" w:hAnsi="Times New Roman"/>
          <w:sz w:val="26"/>
          <w:szCs w:val="26"/>
          <w:lang w:eastAsia="ru-RU"/>
        </w:rPr>
      </w:pPr>
    </w:p>
    <w:p w:rsidR="003110FF" w:rsidRDefault="003110FF">
      <w:pPr>
        <w:spacing w:after="0" w:line="240" w:lineRule="auto"/>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br w:type="page"/>
      </w:r>
    </w:p>
    <w:p w:rsidR="003110FF" w:rsidRPr="00032C04" w:rsidRDefault="003110FF" w:rsidP="003110FF">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lastRenderedPageBreak/>
        <w:t xml:space="preserve">Приложение № 2 </w:t>
      </w:r>
    </w:p>
    <w:p w:rsidR="003110FF" w:rsidRPr="00032C04" w:rsidRDefault="003110FF" w:rsidP="003110FF">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rsidR="003110FF" w:rsidRPr="00032C04" w:rsidRDefault="003110FF" w:rsidP="003110FF">
      <w:pPr>
        <w:spacing w:after="0" w:line="240" w:lineRule="auto"/>
        <w:jc w:val="center"/>
        <w:rPr>
          <w:rFonts w:ascii="Times New Roman" w:eastAsia="Times New Roman" w:hAnsi="Times New Roman"/>
          <w:color w:val="000000"/>
          <w:sz w:val="28"/>
          <w:szCs w:val="28"/>
          <w:lang w:eastAsia="ru-RU"/>
        </w:rPr>
      </w:pPr>
    </w:p>
    <w:p w:rsidR="003110FF" w:rsidRPr="00032C04" w:rsidRDefault="003110FF" w:rsidP="003110FF">
      <w:pPr>
        <w:spacing w:after="0" w:line="240" w:lineRule="auto"/>
        <w:jc w:val="center"/>
        <w:rPr>
          <w:rFonts w:ascii="Times New Roman" w:eastAsia="Times New Roman" w:hAnsi="Times New Roman"/>
          <w:color w:val="000000"/>
          <w:sz w:val="28"/>
          <w:szCs w:val="28"/>
          <w:lang w:eastAsia="ru-RU"/>
        </w:rPr>
      </w:pPr>
    </w:p>
    <w:p w:rsidR="003110FF" w:rsidRPr="00032C04" w:rsidRDefault="003110FF" w:rsidP="003110FF">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3110FF" w:rsidRPr="00032C04" w:rsidRDefault="003110FF" w:rsidP="003110FF">
      <w:pPr>
        <w:spacing w:after="0" w:line="240" w:lineRule="auto"/>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82"/>
        <w:gridCol w:w="2267"/>
        <w:gridCol w:w="1704"/>
        <w:gridCol w:w="711"/>
        <w:gridCol w:w="708"/>
        <w:gridCol w:w="993"/>
        <w:gridCol w:w="568"/>
        <w:gridCol w:w="1337"/>
        <w:gridCol w:w="1337"/>
        <w:gridCol w:w="1337"/>
        <w:gridCol w:w="1340"/>
      </w:tblGrid>
      <w:tr w:rsidR="003110FF" w:rsidRPr="003F098F" w:rsidTr="003110FF">
        <w:trPr>
          <w:cantSplit/>
          <w:trHeight w:val="20"/>
          <w:tblHeader/>
        </w:trPr>
        <w:tc>
          <w:tcPr>
            <w:tcW w:w="198" w:type="pct"/>
            <w:vMerge w:val="restar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п/п</w:t>
            </w:r>
          </w:p>
        </w:tc>
        <w:tc>
          <w:tcPr>
            <w:tcW w:w="578" w:type="pct"/>
            <w:vMerge w:val="restart"/>
            <w:shd w:val="clear" w:color="auto" w:fill="auto"/>
            <w:hideMark/>
          </w:tcPr>
          <w:p w:rsidR="003110FF" w:rsidRDefault="003110FF" w:rsidP="00F457C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F457C6" w:rsidRPr="003F098F" w:rsidRDefault="00F457C6" w:rsidP="00F457C6">
            <w:pPr>
              <w:spacing w:after="0" w:line="240" w:lineRule="auto"/>
              <w:jc w:val="center"/>
              <w:rPr>
                <w:rFonts w:ascii="Times New Roman" w:eastAsia="Times New Roman" w:hAnsi="Times New Roman"/>
                <w:color w:val="000000"/>
                <w:sz w:val="20"/>
                <w:szCs w:val="20"/>
                <w:lang w:eastAsia="ru-RU"/>
              </w:rPr>
            </w:pPr>
          </w:p>
        </w:tc>
        <w:tc>
          <w:tcPr>
            <w:tcW w:w="779" w:type="pct"/>
            <w:vMerge w:val="restar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85" w:type="pct"/>
            <w:vMerge w:val="restar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23" w:type="pct"/>
            <w:gridSpan w:val="4"/>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Код бюджетной классификации</w:t>
            </w:r>
          </w:p>
        </w:tc>
        <w:tc>
          <w:tcPr>
            <w:tcW w:w="1837" w:type="pct"/>
            <w:gridSpan w:val="4"/>
            <w:shd w:val="clear" w:color="auto" w:fill="auto"/>
            <w:hideMark/>
          </w:tcPr>
          <w:p w:rsidR="003110FF" w:rsidRPr="003F098F" w:rsidRDefault="002277FA" w:rsidP="002277F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w:t>
            </w:r>
            <w:r w:rsidR="003110FF" w:rsidRPr="003F098F">
              <w:rPr>
                <w:rFonts w:ascii="Times New Roman" w:eastAsia="Times New Roman" w:hAnsi="Times New Roman"/>
                <w:color w:val="000000"/>
                <w:sz w:val="20"/>
                <w:szCs w:val="20"/>
                <w:lang w:eastAsia="ru-RU"/>
              </w:rPr>
              <w:t xml:space="preserve">ланируемые объемы финансирования </w:t>
            </w:r>
          </w:p>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(тыс. руб.)</w:t>
            </w:r>
          </w:p>
        </w:tc>
      </w:tr>
      <w:tr w:rsidR="003110FF" w:rsidRPr="003F098F" w:rsidTr="00F457C6">
        <w:trPr>
          <w:cantSplit/>
          <w:trHeight w:val="864"/>
          <w:tblHeader/>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ГРБС</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proofErr w:type="spellStart"/>
            <w:r w:rsidRPr="003F098F">
              <w:rPr>
                <w:rFonts w:ascii="Times New Roman" w:eastAsia="Times New Roman" w:hAnsi="Times New Roman"/>
                <w:color w:val="000000"/>
                <w:sz w:val="20"/>
                <w:szCs w:val="20"/>
                <w:lang w:eastAsia="ru-RU"/>
              </w:rPr>
              <w:t>Рз</w:t>
            </w:r>
            <w:proofErr w:type="spellEnd"/>
            <w:r w:rsidRPr="003F098F">
              <w:rPr>
                <w:rFonts w:ascii="Times New Roman" w:eastAsia="Times New Roman" w:hAnsi="Times New Roman"/>
                <w:color w:val="000000"/>
                <w:sz w:val="20"/>
                <w:szCs w:val="20"/>
                <w:lang w:eastAsia="ru-RU"/>
              </w:rPr>
              <w:t xml:space="preserve"> </w:t>
            </w:r>
            <w:proofErr w:type="spellStart"/>
            <w:r w:rsidRPr="003F098F">
              <w:rPr>
                <w:rFonts w:ascii="Times New Roman" w:eastAsia="Times New Roman" w:hAnsi="Times New Roman"/>
                <w:color w:val="000000"/>
                <w:sz w:val="20"/>
                <w:szCs w:val="20"/>
                <w:lang w:eastAsia="ru-RU"/>
              </w:rPr>
              <w:t>Пр</w:t>
            </w:r>
            <w:proofErr w:type="spellEnd"/>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ЦСР</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ВР</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028</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Итого на период</w:t>
            </w:r>
          </w:p>
        </w:tc>
      </w:tr>
      <w:tr w:rsidR="003110FF" w:rsidRPr="003F098F" w:rsidTr="002277FA">
        <w:trPr>
          <w:cantSplit/>
          <w:trHeight w:val="20"/>
        </w:trPr>
        <w:tc>
          <w:tcPr>
            <w:tcW w:w="19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w:t>
            </w:r>
          </w:p>
        </w:tc>
        <w:tc>
          <w:tcPr>
            <w:tcW w:w="57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Муниципальная программа </w:t>
            </w:r>
          </w:p>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sz w:val="20"/>
                <w:szCs w:val="20"/>
                <w:lang w:eastAsia="ru-RU"/>
              </w:rPr>
              <w:t> </w:t>
            </w:r>
          </w:p>
        </w:tc>
        <w:tc>
          <w:tcPr>
            <w:tcW w:w="779" w:type="pct"/>
            <w:vMerge w:val="restart"/>
            <w:shd w:val="clear" w:color="auto" w:fill="auto"/>
            <w:hideMark/>
          </w:tcPr>
          <w:p w:rsidR="003110FF" w:rsidRPr="003F098F" w:rsidRDefault="00712FB3" w:rsidP="00712FB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«Развитие малого и с</w:t>
            </w:r>
            <w:r w:rsidR="003110FF" w:rsidRPr="003F098F">
              <w:rPr>
                <w:rFonts w:ascii="Times New Roman" w:eastAsia="Times New Roman" w:hAnsi="Times New Roman"/>
                <w:color w:val="000000"/>
                <w:sz w:val="20"/>
                <w:szCs w:val="20"/>
                <w:lang w:eastAsia="ru-RU"/>
              </w:rPr>
              <w:t>реднего предпринимательства в</w:t>
            </w:r>
            <w:r>
              <w:rPr>
                <w:rFonts w:ascii="Times New Roman" w:eastAsia="Times New Roman" w:hAnsi="Times New Roman"/>
                <w:color w:val="000000"/>
                <w:sz w:val="20"/>
                <w:szCs w:val="20"/>
                <w:lang w:eastAsia="ru-RU"/>
              </w:rPr>
              <w:t> </w:t>
            </w:r>
            <w:r w:rsidR="003110FF" w:rsidRPr="003F098F">
              <w:rPr>
                <w:rFonts w:ascii="Times New Roman" w:eastAsia="Times New Roman" w:hAnsi="Times New Roman"/>
                <w:color w:val="000000"/>
                <w:sz w:val="20"/>
                <w:szCs w:val="20"/>
                <w:lang w:eastAsia="ru-RU"/>
              </w:rPr>
              <w:t>городе Зеленогорске»</w:t>
            </w:r>
          </w:p>
        </w:tc>
        <w:tc>
          <w:tcPr>
            <w:tcW w:w="585" w:type="pct"/>
            <w:shd w:val="clear" w:color="auto" w:fill="auto"/>
            <w:hideMark/>
          </w:tcPr>
          <w:p w:rsidR="003110FF" w:rsidRPr="003F098F" w:rsidRDefault="003110FF" w:rsidP="00712FB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всего расходные обязательства по</w:t>
            </w:r>
            <w:r w:rsidR="00712FB3">
              <w:rPr>
                <w:rFonts w:ascii="Times New Roman" w:eastAsia="Times New Roman" w:hAnsi="Times New Roman"/>
                <w:color w:val="000000"/>
                <w:sz w:val="20"/>
                <w:szCs w:val="20"/>
                <w:lang w:eastAsia="ru-RU"/>
              </w:rPr>
              <w:t> </w:t>
            </w:r>
            <w:r w:rsidRPr="003F098F">
              <w:rPr>
                <w:rFonts w:ascii="Times New Roman" w:eastAsia="Times New Roman" w:hAnsi="Times New Roman"/>
                <w:color w:val="000000"/>
                <w:sz w:val="20"/>
                <w:szCs w:val="20"/>
                <w:lang w:eastAsia="ru-RU"/>
              </w:rPr>
              <w:t xml:space="preserve">программе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vAlign w:val="center"/>
            <w:hideMark/>
          </w:tcPr>
          <w:p w:rsidR="003110FF" w:rsidRPr="00CF3B5A" w:rsidRDefault="003110FF" w:rsidP="002277FA">
            <w:pPr>
              <w:spacing w:after="0" w:line="240" w:lineRule="auto"/>
              <w:jc w:val="center"/>
              <w:rPr>
                <w:rFonts w:ascii="Times New Roman" w:eastAsia="Times New Roman" w:hAnsi="Times New Roman"/>
                <w:color w:val="000000"/>
                <w:sz w:val="20"/>
                <w:szCs w:val="20"/>
                <w:lang w:eastAsia="ru-RU"/>
              </w:rPr>
            </w:pPr>
            <w:r w:rsidRPr="00CF3B5A">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00346C"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r>
      <w:tr w:rsidR="003110FF" w:rsidRPr="003F098F" w:rsidTr="002277FA">
        <w:trPr>
          <w:cantSplit/>
          <w:trHeight w:val="20"/>
        </w:trPr>
        <w:tc>
          <w:tcPr>
            <w:tcW w:w="19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1.1</w:t>
            </w:r>
            <w:r w:rsidRPr="003F098F">
              <w:rPr>
                <w:rFonts w:ascii="Times New Roman" w:eastAsia="Times New Roman" w:hAnsi="Times New Roman"/>
                <w:color w:val="000000"/>
                <w:sz w:val="20"/>
                <w:szCs w:val="20"/>
                <w:lang w:eastAsia="ru-RU"/>
              </w:rPr>
              <w:t>.</w:t>
            </w:r>
          </w:p>
        </w:tc>
        <w:tc>
          <w:tcPr>
            <w:tcW w:w="57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shd w:val="clear" w:color="auto" w:fill="auto"/>
            <w:hideMark/>
          </w:tcPr>
          <w:p w:rsidR="003110FF" w:rsidRPr="003F098F" w:rsidRDefault="003110FF" w:rsidP="00712FB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 в</w:t>
            </w:r>
            <w:r w:rsidR="00712FB3">
              <w:rPr>
                <w:rFonts w:ascii="Times New Roman" w:eastAsia="Times New Roman" w:hAnsi="Times New Roman"/>
                <w:color w:val="000000"/>
                <w:sz w:val="20"/>
                <w:szCs w:val="20"/>
                <w:lang w:eastAsia="ru-RU"/>
              </w:rPr>
              <w:t> </w:t>
            </w:r>
            <w:r w:rsidRPr="003F098F">
              <w:rPr>
                <w:rFonts w:ascii="Times New Roman" w:eastAsia="Times New Roman" w:hAnsi="Times New Roman"/>
                <w:color w:val="000000"/>
                <w:sz w:val="20"/>
                <w:szCs w:val="20"/>
                <w:lang w:eastAsia="ru-RU"/>
              </w:rPr>
              <w:t>целях финансового обеспечения части затрат на начало ведения пр</w:t>
            </w:r>
            <w:r>
              <w:rPr>
                <w:rFonts w:ascii="Times New Roman" w:eastAsia="Times New Roman" w:hAnsi="Times New Roman"/>
                <w:color w:val="000000"/>
                <w:sz w:val="20"/>
                <w:szCs w:val="20"/>
                <w:lang w:eastAsia="ru-RU"/>
              </w:rPr>
              <w:t>едпринимательской деятельности</w:t>
            </w: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shd w:val="clear" w:color="auto" w:fill="auto"/>
            <w:hideMark/>
          </w:tcPr>
          <w:p w:rsidR="003110F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S6680</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813</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c>
          <w:tcPr>
            <w:tcW w:w="459" w:type="pct"/>
            <w:shd w:val="clear" w:color="auto" w:fill="auto"/>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r>
      <w:tr w:rsidR="003110FF" w:rsidRPr="003F098F" w:rsidTr="002277FA">
        <w:trPr>
          <w:cantSplit/>
          <w:trHeight w:val="20"/>
        </w:trPr>
        <w:tc>
          <w:tcPr>
            <w:tcW w:w="19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 1.2</w:t>
            </w:r>
            <w:r w:rsidRPr="003F098F">
              <w:rPr>
                <w:rFonts w:ascii="Times New Roman" w:eastAsia="Times New Roman" w:hAnsi="Times New Roman"/>
                <w:color w:val="000000"/>
                <w:sz w:val="20"/>
                <w:szCs w:val="20"/>
                <w:lang w:eastAsia="ru-RU"/>
              </w:rPr>
              <w:t>.</w:t>
            </w:r>
          </w:p>
        </w:tc>
        <w:tc>
          <w:tcPr>
            <w:tcW w:w="578" w:type="pct"/>
            <w:vMerge w:val="restar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shd w:val="clear" w:color="auto" w:fill="auto"/>
            <w:hideMark/>
          </w:tcPr>
          <w:p w:rsidR="003110FF" w:rsidRPr="003F098F" w:rsidRDefault="003110FF" w:rsidP="00712FB3">
            <w:pPr>
              <w:spacing w:after="0" w:line="240" w:lineRule="auto"/>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w:t>
            </w:r>
            <w:r w:rsidR="00712FB3">
              <w:rPr>
                <w:rFonts w:ascii="Times New Roman" w:eastAsia="Times New Roman" w:hAnsi="Times New Roman"/>
                <w:color w:val="000000"/>
                <w:sz w:val="20"/>
                <w:szCs w:val="20"/>
                <w:lang w:eastAsia="ru-RU"/>
              </w:rPr>
              <w:t> </w:t>
            </w:r>
            <w:r w:rsidRPr="003548AA">
              <w:rPr>
                <w:rFonts w:ascii="Times New Roman" w:eastAsia="Times New Roman" w:hAnsi="Times New Roman"/>
                <w:color w:val="000000"/>
                <w:sz w:val="20"/>
                <w:szCs w:val="20"/>
                <w:lang w:eastAsia="ru-RU"/>
              </w:rPr>
              <w:t>целях во</w:t>
            </w:r>
            <w:r w:rsidR="00712FB3">
              <w:rPr>
                <w:rFonts w:ascii="Times New Roman" w:eastAsia="Times New Roman" w:hAnsi="Times New Roman"/>
                <w:color w:val="000000"/>
                <w:sz w:val="20"/>
                <w:szCs w:val="20"/>
                <w:lang w:eastAsia="ru-RU"/>
              </w:rPr>
              <w:t>змещения части затрат в связи с </w:t>
            </w:r>
            <w:r w:rsidRPr="003548AA">
              <w:rPr>
                <w:rFonts w:ascii="Times New Roman" w:eastAsia="Times New Roman" w:hAnsi="Times New Roman"/>
                <w:color w:val="000000"/>
                <w:sz w:val="20"/>
                <w:szCs w:val="20"/>
                <w:lang w:eastAsia="ru-RU"/>
              </w:rPr>
              <w:t>реализ</w:t>
            </w:r>
            <w:r w:rsidR="00712FB3">
              <w:rPr>
                <w:rFonts w:ascii="Times New Roman" w:eastAsia="Times New Roman" w:hAnsi="Times New Roman"/>
                <w:color w:val="000000"/>
                <w:sz w:val="20"/>
                <w:szCs w:val="20"/>
                <w:lang w:eastAsia="ru-RU"/>
              </w:rPr>
              <w:t>ацией инвестиционных проектов в </w:t>
            </w:r>
            <w:r w:rsidRPr="003548AA">
              <w:rPr>
                <w:rFonts w:ascii="Times New Roman" w:eastAsia="Times New Roman" w:hAnsi="Times New Roman"/>
                <w:color w:val="000000"/>
                <w:sz w:val="20"/>
                <w:szCs w:val="20"/>
                <w:lang w:eastAsia="ru-RU"/>
              </w:rPr>
              <w:t>приоритетных отраслях</w:t>
            </w: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3110FF" w:rsidRPr="003F098F" w:rsidTr="002277FA">
        <w:trPr>
          <w:cantSplit/>
          <w:trHeight w:val="20"/>
        </w:trPr>
        <w:tc>
          <w:tcPr>
            <w:tcW w:w="19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rsidR="003110FF" w:rsidRPr="003F098F" w:rsidRDefault="003110FF" w:rsidP="002277FA">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shd w:val="clear" w:color="auto" w:fill="auto"/>
            <w:hideMark/>
          </w:tcPr>
          <w:p w:rsidR="003110F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S6680</w:t>
            </w:r>
          </w:p>
        </w:tc>
        <w:tc>
          <w:tcPr>
            <w:tcW w:w="195" w:type="pct"/>
            <w:shd w:val="clear" w:color="auto" w:fill="auto"/>
            <w:hideMark/>
          </w:tcPr>
          <w:p w:rsidR="003110FF" w:rsidRPr="003F098F" w:rsidRDefault="003110FF" w:rsidP="002277FA">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813</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rsidR="003110FF" w:rsidRPr="003F098F" w:rsidRDefault="003110FF" w:rsidP="002277FA">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r>
    </w:tbl>
    <w:p w:rsidR="003110FF" w:rsidRDefault="003110FF" w:rsidP="003110FF">
      <w:pPr>
        <w:tabs>
          <w:tab w:val="left" w:pos="13608"/>
        </w:tabs>
        <w:autoSpaceDE w:val="0"/>
        <w:autoSpaceDN w:val="0"/>
        <w:adjustRightInd w:val="0"/>
        <w:spacing w:after="0" w:line="240" w:lineRule="auto"/>
        <w:ind w:left="9639"/>
        <w:outlineLvl w:val="0"/>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ab/>
      </w:r>
    </w:p>
    <w:p w:rsidR="003110FF" w:rsidRPr="00F50E17" w:rsidRDefault="003110FF" w:rsidP="003110FF">
      <w:pPr>
        <w:tabs>
          <w:tab w:val="left" w:pos="13608"/>
        </w:tabs>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1315D4">
        <w:rPr>
          <w:rFonts w:ascii="Times New Roman" w:eastAsia="Times New Roman" w:hAnsi="Times New Roman"/>
          <w:sz w:val="20"/>
          <w:szCs w:val="20"/>
          <w:lang w:eastAsia="ru-RU"/>
        </w:rPr>
        <w:br w:type="page"/>
      </w:r>
    </w:p>
    <w:p w:rsidR="003110FF" w:rsidRPr="002277FA" w:rsidRDefault="003110FF" w:rsidP="003110FF">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lastRenderedPageBreak/>
        <w:t xml:space="preserve">Приложение № 3 </w:t>
      </w:r>
    </w:p>
    <w:p w:rsidR="003110FF" w:rsidRPr="002277FA" w:rsidRDefault="003110FF" w:rsidP="003110FF">
      <w:pPr>
        <w:spacing w:after="0" w:line="240" w:lineRule="auto"/>
        <w:ind w:left="9639"/>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rsidR="003110FF" w:rsidRPr="002277FA" w:rsidRDefault="003110FF" w:rsidP="003110FF">
      <w:pPr>
        <w:spacing w:after="0" w:line="240" w:lineRule="auto"/>
        <w:ind w:left="9639"/>
        <w:rPr>
          <w:rFonts w:ascii="Times New Roman" w:eastAsia="Times New Roman" w:hAnsi="Times New Roman"/>
          <w:color w:val="000000"/>
          <w:sz w:val="28"/>
          <w:szCs w:val="28"/>
          <w:lang w:eastAsia="ru-RU"/>
        </w:rPr>
      </w:pPr>
    </w:p>
    <w:p w:rsidR="003110FF" w:rsidRPr="002277FA" w:rsidRDefault="003110FF" w:rsidP="003110FF">
      <w:pPr>
        <w:spacing w:after="0" w:line="240" w:lineRule="auto"/>
        <w:ind w:left="9639"/>
        <w:rPr>
          <w:rFonts w:ascii="Times New Roman" w:eastAsia="Times New Roman" w:hAnsi="Times New Roman"/>
          <w:color w:val="000000"/>
          <w:sz w:val="28"/>
          <w:szCs w:val="28"/>
          <w:lang w:eastAsia="ru-RU"/>
        </w:rPr>
      </w:pPr>
    </w:p>
    <w:p w:rsidR="003110FF" w:rsidRPr="002277FA" w:rsidRDefault="003110FF" w:rsidP="003110FF">
      <w:pPr>
        <w:spacing w:after="0" w:line="240" w:lineRule="auto"/>
        <w:jc w:val="center"/>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 xml:space="preserve">Информация о распределении планируемых объемов финансирования муниципальной программы </w:t>
      </w:r>
    </w:p>
    <w:p w:rsidR="003110FF" w:rsidRPr="002277FA" w:rsidRDefault="003110FF" w:rsidP="003110FF">
      <w:pPr>
        <w:spacing w:after="0" w:line="240" w:lineRule="auto"/>
        <w:jc w:val="center"/>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«Развитие малого и среднего предпринимательства в городе Зеленогорске» по источникам финансирования</w:t>
      </w:r>
    </w:p>
    <w:p w:rsidR="003110FF" w:rsidRPr="002277FA" w:rsidRDefault="003110FF" w:rsidP="003110FF">
      <w:pPr>
        <w:spacing w:after="0" w:line="240" w:lineRule="auto"/>
        <w:jc w:val="center"/>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129"/>
        <w:gridCol w:w="3122"/>
        <w:gridCol w:w="3401"/>
        <w:gridCol w:w="1337"/>
        <w:gridCol w:w="1337"/>
        <w:gridCol w:w="1337"/>
        <w:gridCol w:w="1342"/>
      </w:tblGrid>
      <w:tr w:rsidR="003110FF" w:rsidRPr="00254675" w:rsidTr="002277FA">
        <w:trPr>
          <w:cantSplit/>
          <w:trHeight w:val="340"/>
          <w:tblHeader/>
        </w:trPr>
        <w:tc>
          <w:tcPr>
            <w:tcW w:w="191" w:type="pct"/>
            <w:vMerge w:val="restar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п/п</w:t>
            </w:r>
          </w:p>
        </w:tc>
        <w:tc>
          <w:tcPr>
            <w:tcW w:w="731" w:type="pct"/>
            <w:vMerge w:val="restart"/>
            <w:shd w:val="clear" w:color="auto" w:fill="auto"/>
            <w:hideMark/>
          </w:tcPr>
          <w:p w:rsidR="003110FF"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p w:rsidR="00D54379" w:rsidRDefault="00D54379" w:rsidP="002277FA">
            <w:pPr>
              <w:spacing w:after="0" w:line="240" w:lineRule="auto"/>
              <w:jc w:val="center"/>
              <w:rPr>
                <w:rFonts w:ascii="Times New Roman" w:eastAsia="Times New Roman" w:hAnsi="Times New Roman"/>
                <w:color w:val="000000"/>
                <w:sz w:val="20"/>
                <w:szCs w:val="20"/>
                <w:lang w:eastAsia="ru-RU"/>
              </w:rPr>
            </w:pPr>
          </w:p>
          <w:p w:rsidR="00D54379" w:rsidRDefault="00D54379" w:rsidP="002277FA">
            <w:pPr>
              <w:spacing w:after="0" w:line="240" w:lineRule="auto"/>
              <w:jc w:val="center"/>
              <w:rPr>
                <w:rFonts w:ascii="Times New Roman" w:eastAsia="Times New Roman" w:hAnsi="Times New Roman"/>
                <w:color w:val="000000"/>
                <w:sz w:val="20"/>
                <w:szCs w:val="20"/>
                <w:lang w:eastAsia="ru-RU"/>
              </w:rPr>
            </w:pPr>
          </w:p>
          <w:p w:rsidR="00D54379" w:rsidRPr="00254675" w:rsidRDefault="00D54379" w:rsidP="002277FA">
            <w:pPr>
              <w:spacing w:after="0" w:line="240" w:lineRule="auto"/>
              <w:jc w:val="center"/>
              <w:rPr>
                <w:rFonts w:ascii="Times New Roman" w:eastAsia="Times New Roman" w:hAnsi="Times New Roman"/>
                <w:color w:val="000000"/>
                <w:sz w:val="20"/>
                <w:szCs w:val="20"/>
                <w:lang w:eastAsia="ru-RU"/>
              </w:rPr>
            </w:pPr>
          </w:p>
        </w:tc>
        <w:tc>
          <w:tcPr>
            <w:tcW w:w="1072" w:type="pct"/>
            <w:vMerge w:val="restar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1168" w:type="pct"/>
            <w:vMerge w:val="restar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Источник финансирования </w:t>
            </w:r>
          </w:p>
        </w:tc>
        <w:tc>
          <w:tcPr>
            <w:tcW w:w="1838" w:type="pct"/>
            <w:gridSpan w:val="4"/>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Планируемые объемы финансирования, тыс. руб.</w:t>
            </w:r>
          </w:p>
        </w:tc>
      </w:tr>
      <w:tr w:rsidR="003110FF" w:rsidRPr="00254675" w:rsidTr="002277FA">
        <w:trPr>
          <w:cantSplit/>
          <w:trHeight w:val="340"/>
          <w:tblHeader/>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459" w:type="pc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Итого на период</w:t>
            </w:r>
          </w:p>
        </w:tc>
      </w:tr>
      <w:tr w:rsidR="003110FF" w:rsidRPr="00254675" w:rsidTr="002277FA">
        <w:trPr>
          <w:cantSplit/>
          <w:trHeight w:val="340"/>
        </w:trPr>
        <w:tc>
          <w:tcPr>
            <w:tcW w:w="191" w:type="pct"/>
            <w:vMerge w:val="restart"/>
            <w:shd w:val="clear" w:color="auto" w:fill="auto"/>
            <w:noWrap/>
            <w:hideMark/>
          </w:tcPr>
          <w:p w:rsidR="003110FF" w:rsidRPr="00254675" w:rsidRDefault="003110FF" w:rsidP="002277FA">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w:t>
            </w:r>
          </w:p>
        </w:tc>
        <w:tc>
          <w:tcPr>
            <w:tcW w:w="731" w:type="pct"/>
            <w:vMerge w:val="restar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Муниципальная программа</w:t>
            </w:r>
          </w:p>
        </w:tc>
        <w:tc>
          <w:tcPr>
            <w:tcW w:w="1072" w:type="pct"/>
            <w:vMerge w:val="restart"/>
            <w:shd w:val="clear" w:color="auto" w:fill="auto"/>
            <w:hideMark/>
          </w:tcPr>
          <w:p w:rsidR="003110FF"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p w:rsidR="003110FF" w:rsidRDefault="003110FF" w:rsidP="002277FA">
            <w:pPr>
              <w:spacing w:after="0" w:line="240" w:lineRule="auto"/>
              <w:rPr>
                <w:rFonts w:ascii="Times New Roman" w:eastAsia="Times New Roman" w:hAnsi="Times New Roman"/>
                <w:color w:val="000000"/>
                <w:sz w:val="20"/>
                <w:szCs w:val="20"/>
                <w:lang w:eastAsia="ru-RU"/>
              </w:rPr>
            </w:pPr>
          </w:p>
          <w:p w:rsidR="003110FF" w:rsidRDefault="003110FF" w:rsidP="002277FA">
            <w:pPr>
              <w:spacing w:after="0" w:line="240" w:lineRule="auto"/>
              <w:rPr>
                <w:rFonts w:ascii="Times New Roman" w:eastAsia="Times New Roman" w:hAnsi="Times New Roman"/>
                <w:color w:val="000000"/>
                <w:sz w:val="20"/>
                <w:szCs w:val="20"/>
                <w:lang w:eastAsia="ru-RU"/>
              </w:rPr>
            </w:pPr>
          </w:p>
          <w:p w:rsidR="003110FF" w:rsidRDefault="003110FF" w:rsidP="002277FA">
            <w:pPr>
              <w:spacing w:after="0" w:line="240" w:lineRule="auto"/>
              <w:rPr>
                <w:rFonts w:ascii="Times New Roman" w:eastAsia="Times New Roman" w:hAnsi="Times New Roman"/>
                <w:color w:val="000000"/>
                <w:sz w:val="20"/>
                <w:szCs w:val="20"/>
                <w:lang w:eastAsia="ru-RU"/>
              </w:rPr>
            </w:pPr>
          </w:p>
          <w:p w:rsidR="003110FF" w:rsidRDefault="003110FF" w:rsidP="002277FA">
            <w:pPr>
              <w:spacing w:after="0" w:line="240" w:lineRule="auto"/>
              <w:rPr>
                <w:rFonts w:ascii="Times New Roman" w:eastAsia="Times New Roman" w:hAnsi="Times New Roman"/>
                <w:color w:val="000000"/>
                <w:sz w:val="20"/>
                <w:szCs w:val="20"/>
                <w:lang w:eastAsia="ru-RU"/>
              </w:rPr>
            </w:pPr>
          </w:p>
          <w:p w:rsidR="003110FF" w:rsidRDefault="003110FF" w:rsidP="002277FA">
            <w:pPr>
              <w:spacing w:after="0" w:line="240" w:lineRule="auto"/>
              <w:rPr>
                <w:rFonts w:ascii="Times New Roman" w:eastAsia="Times New Roman" w:hAnsi="Times New Roman"/>
                <w:color w:val="000000"/>
                <w:sz w:val="20"/>
                <w:szCs w:val="20"/>
                <w:lang w:eastAsia="ru-RU"/>
              </w:rPr>
            </w:pPr>
          </w:p>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12 259,93031</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12 259,93031</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hideMark/>
          </w:tcPr>
          <w:p w:rsidR="003110FF" w:rsidRPr="005A7338" w:rsidRDefault="003110FF" w:rsidP="002277FA">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rsidR="003110FF" w:rsidRPr="005A7338" w:rsidRDefault="003110FF" w:rsidP="002277FA">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rsidR="003110FF" w:rsidRPr="005A7338" w:rsidRDefault="003110FF" w:rsidP="002277FA">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rsidR="003110FF" w:rsidRPr="005A7338" w:rsidRDefault="003110FF" w:rsidP="002277FA">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hideMark/>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11 614,93031</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11 614,93031</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645,00000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rsidR="003110FF" w:rsidRPr="005A7338" w:rsidRDefault="003110FF" w:rsidP="002277FA">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645,00000</w:t>
            </w:r>
          </w:p>
        </w:tc>
      </w:tr>
      <w:tr w:rsidR="003110FF" w:rsidRPr="00254675" w:rsidTr="00D54379">
        <w:trPr>
          <w:cantSplit/>
          <w:trHeight w:val="321"/>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r>
      <w:tr w:rsidR="003110FF" w:rsidRPr="00254675" w:rsidTr="002277FA">
        <w:trPr>
          <w:cantSplit/>
          <w:trHeight w:val="340"/>
        </w:trPr>
        <w:tc>
          <w:tcPr>
            <w:tcW w:w="191" w:type="pct"/>
            <w:vMerge w:val="restart"/>
            <w:shd w:val="clear" w:color="auto" w:fill="auto"/>
            <w:noWrap/>
            <w:hideMark/>
          </w:tcPr>
          <w:p w:rsidR="003110FF" w:rsidRPr="00684742" w:rsidRDefault="003110FF" w:rsidP="002277FA">
            <w:pPr>
              <w:spacing w:after="0" w:line="240" w:lineRule="auto"/>
              <w:jc w:val="center"/>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1.1.</w:t>
            </w:r>
          </w:p>
        </w:tc>
        <w:tc>
          <w:tcPr>
            <w:tcW w:w="731" w:type="pct"/>
            <w:vMerge w:val="restar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Отдельное мероприятие программы</w:t>
            </w:r>
          </w:p>
        </w:tc>
        <w:tc>
          <w:tcPr>
            <w:tcW w:w="1072" w:type="pct"/>
            <w:vMerge w:val="restar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Предоставление грантов в форме субсидий субъектам малого и</w:t>
            </w:r>
            <w:r w:rsidR="00712FB3">
              <w:rPr>
                <w:rFonts w:ascii="Times New Roman" w:eastAsia="Times New Roman" w:hAnsi="Times New Roman"/>
                <w:color w:val="000000"/>
                <w:sz w:val="20"/>
                <w:szCs w:val="20"/>
                <w:lang w:eastAsia="ru-RU"/>
              </w:rPr>
              <w:t> среднего предпринимательства в </w:t>
            </w:r>
            <w:r w:rsidRPr="00684742">
              <w:rPr>
                <w:rFonts w:ascii="Times New Roman" w:eastAsia="Times New Roman" w:hAnsi="Times New Roman"/>
                <w:color w:val="000000"/>
                <w:sz w:val="20"/>
                <w:szCs w:val="20"/>
                <w:lang w:eastAsia="ru-RU"/>
              </w:rPr>
              <w:t>целях финансов</w:t>
            </w:r>
            <w:r w:rsidR="00712FB3">
              <w:rPr>
                <w:rFonts w:ascii="Times New Roman" w:eastAsia="Times New Roman" w:hAnsi="Times New Roman"/>
                <w:color w:val="000000"/>
                <w:sz w:val="20"/>
                <w:szCs w:val="20"/>
                <w:lang w:eastAsia="ru-RU"/>
              </w:rPr>
              <w:t>ого обеспечения части затрат на </w:t>
            </w:r>
            <w:r w:rsidRPr="00684742">
              <w:rPr>
                <w:rFonts w:ascii="Times New Roman" w:eastAsia="Times New Roman" w:hAnsi="Times New Roman"/>
                <w:color w:val="000000"/>
                <w:sz w:val="20"/>
                <w:szCs w:val="20"/>
                <w:lang w:eastAsia="ru-RU"/>
              </w:rPr>
              <w:t xml:space="preserve">начало ведения предпринимательской деятельности </w:t>
            </w:r>
          </w:p>
        </w:tc>
        <w:tc>
          <w:tcPr>
            <w:tcW w:w="1168" w:type="pc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Всего</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857,51096</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857,51096</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812,51096</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812,51096</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45,00000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45,00000</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rsidR="003110FF" w:rsidRPr="00254675" w:rsidRDefault="003110FF" w:rsidP="002277FA">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3110FF" w:rsidRPr="00254675" w:rsidTr="002277FA">
        <w:trPr>
          <w:cantSplit/>
          <w:trHeight w:val="340"/>
        </w:trPr>
        <w:tc>
          <w:tcPr>
            <w:tcW w:w="191" w:type="pct"/>
            <w:vMerge w:val="restart"/>
            <w:shd w:val="clear" w:color="auto" w:fill="auto"/>
            <w:noWrap/>
            <w:hideMark/>
          </w:tcPr>
          <w:p w:rsidR="003110FF" w:rsidRPr="00684742" w:rsidRDefault="003110FF" w:rsidP="002277FA">
            <w:pPr>
              <w:spacing w:after="0" w:line="240" w:lineRule="auto"/>
              <w:jc w:val="center"/>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lastRenderedPageBreak/>
              <w:t>1.</w:t>
            </w:r>
            <w:r>
              <w:rPr>
                <w:rFonts w:ascii="Times New Roman" w:eastAsia="Times New Roman" w:hAnsi="Times New Roman"/>
                <w:color w:val="000000"/>
                <w:sz w:val="20"/>
                <w:szCs w:val="20"/>
                <w:lang w:eastAsia="ru-RU"/>
              </w:rPr>
              <w:t>2</w:t>
            </w:r>
            <w:r w:rsidRPr="00684742">
              <w:rPr>
                <w:rFonts w:ascii="Times New Roman" w:eastAsia="Times New Roman" w:hAnsi="Times New Roman"/>
                <w:color w:val="000000"/>
                <w:sz w:val="20"/>
                <w:szCs w:val="20"/>
                <w:lang w:eastAsia="ru-RU"/>
              </w:rPr>
              <w:t>.</w:t>
            </w:r>
          </w:p>
        </w:tc>
        <w:tc>
          <w:tcPr>
            <w:tcW w:w="731" w:type="pct"/>
            <w:vMerge w:val="restar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Отдельное мероприятие программы</w:t>
            </w:r>
          </w:p>
        </w:tc>
        <w:tc>
          <w:tcPr>
            <w:tcW w:w="1072" w:type="pct"/>
            <w:vMerge w:val="restar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w:t>
            </w:r>
            <w:r>
              <w:rPr>
                <w:rFonts w:ascii="Times New Roman" w:eastAsia="Times New Roman" w:hAnsi="Times New Roman"/>
                <w:color w:val="000000"/>
                <w:sz w:val="20"/>
                <w:szCs w:val="20"/>
                <w:lang w:eastAsia="ru-RU"/>
              </w:rPr>
              <w:t>ацией инвестиционных проектов в </w:t>
            </w:r>
            <w:r w:rsidRPr="00A006B9">
              <w:rPr>
                <w:rFonts w:ascii="Times New Roman" w:eastAsia="Times New Roman" w:hAnsi="Times New Roman"/>
                <w:color w:val="000000"/>
                <w:sz w:val="20"/>
                <w:szCs w:val="20"/>
                <w:lang w:eastAsia="ru-RU"/>
              </w:rPr>
              <w:t>приоритетных отраслях</w:t>
            </w:r>
          </w:p>
        </w:tc>
        <w:tc>
          <w:tcPr>
            <w:tcW w:w="1168" w:type="pct"/>
            <w:shd w:val="clear" w:color="auto" w:fill="auto"/>
            <w:hideMark/>
          </w:tcPr>
          <w:p w:rsidR="003110FF" w:rsidRPr="00684742" w:rsidRDefault="003110FF" w:rsidP="002277FA">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Всего</w:t>
            </w:r>
          </w:p>
        </w:tc>
        <w:tc>
          <w:tcPr>
            <w:tcW w:w="459" w:type="pct"/>
            <w:shd w:val="clear" w:color="auto" w:fill="auto"/>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11 402,41935</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11 402,41935</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hideMark/>
          </w:tcPr>
          <w:p w:rsidR="003110FF" w:rsidRPr="00A006B9" w:rsidRDefault="003110FF" w:rsidP="002277FA">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rsidR="003110FF" w:rsidRPr="00A006B9" w:rsidRDefault="003110FF" w:rsidP="002277FA">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rsidR="003110FF" w:rsidRPr="00A006B9" w:rsidRDefault="003110FF" w:rsidP="002277FA">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rsidR="003110FF" w:rsidRPr="00A006B9" w:rsidRDefault="003110FF" w:rsidP="002277FA">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10 802,41935</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10 802,41935</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600,00000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600,00000</w:t>
            </w:r>
          </w:p>
        </w:tc>
      </w:tr>
      <w:tr w:rsidR="003110FF" w:rsidRPr="00254675" w:rsidTr="002277FA">
        <w:trPr>
          <w:cantSplit/>
          <w:trHeight w:val="340"/>
        </w:trPr>
        <w:tc>
          <w:tcPr>
            <w:tcW w:w="19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731"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072" w:type="pct"/>
            <w:vMerge/>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rsidR="003110FF" w:rsidRPr="00254675" w:rsidRDefault="003110FF" w:rsidP="002277FA">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rsidR="003110FF" w:rsidRPr="00A006B9" w:rsidRDefault="003110FF" w:rsidP="002277FA">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bl>
    <w:p w:rsidR="003110FF" w:rsidRDefault="003110FF" w:rsidP="003110FF">
      <w:pPr>
        <w:widowControl w:val="0"/>
        <w:autoSpaceDE w:val="0"/>
        <w:autoSpaceDN w:val="0"/>
        <w:adjustRightInd w:val="0"/>
        <w:spacing w:after="0" w:line="240" w:lineRule="auto"/>
        <w:outlineLvl w:val="1"/>
        <w:rPr>
          <w:rFonts w:ascii="Times New Roman" w:eastAsia="Times New Roman" w:hAnsi="Times New Roman" w:cs="Arial"/>
          <w:sz w:val="10"/>
          <w:szCs w:val="10"/>
          <w:lang w:eastAsia="ru-RU"/>
        </w:rPr>
      </w:pPr>
    </w:p>
    <w:p w:rsidR="00EC4737" w:rsidRPr="00F50E17" w:rsidRDefault="003110FF" w:rsidP="003110FF">
      <w:pPr>
        <w:spacing w:after="0" w:line="240" w:lineRule="auto"/>
        <w:rPr>
          <w:rFonts w:ascii="Times New Roman" w:eastAsia="Times New Roman" w:hAnsi="Times New Roman"/>
          <w:b/>
          <w:bCs/>
          <w:sz w:val="34"/>
          <w:szCs w:val="20"/>
          <w:lang w:eastAsia="ru-RU"/>
        </w:rPr>
      </w:pPr>
      <w:r>
        <w:rPr>
          <w:rFonts w:ascii="Times New Roman" w:eastAsia="Times New Roman" w:hAnsi="Times New Roman" w:cs="Arial"/>
          <w:sz w:val="10"/>
          <w:szCs w:val="10"/>
          <w:lang w:eastAsia="ru-RU"/>
        </w:rPr>
        <w:br w:type="page"/>
      </w:r>
    </w:p>
    <w:p w:rsidR="00EC4737" w:rsidRPr="00F50E17" w:rsidRDefault="00EC4737" w:rsidP="00EC473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EC4737" w:rsidRPr="00F50E17" w:rsidSect="002277FA">
          <w:pgSz w:w="16838" w:h="11906" w:orient="landscape"/>
          <w:pgMar w:top="1701" w:right="1134" w:bottom="851" w:left="1134" w:header="709" w:footer="709" w:gutter="0"/>
          <w:cols w:space="708"/>
          <w:docGrid w:linePitch="360"/>
        </w:sectPr>
      </w:pPr>
    </w:p>
    <w:p w:rsidR="00EC4737" w:rsidRPr="003110FF" w:rsidRDefault="0083789A" w:rsidP="00EC473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 4</w:t>
      </w:r>
    </w:p>
    <w:p w:rsidR="00EC4737" w:rsidRPr="003110FF" w:rsidRDefault="00EC4737" w:rsidP="00EC473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3110FF">
        <w:rPr>
          <w:rFonts w:ascii="Times New Roman" w:eastAsia="Times New Roman" w:hAnsi="Times New Roman"/>
          <w:sz w:val="28"/>
          <w:szCs w:val="28"/>
          <w:lang w:eastAsia="ru-RU"/>
        </w:rPr>
        <w:t>к муниципальной программе «Развитие малого и среднего предпринимательства в городе Зеленогорске»</w:t>
      </w:r>
    </w:p>
    <w:p w:rsid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766FFD" w:rsidRPr="009129C6" w:rsidRDefault="00766FFD"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Условия и порядок оказания имущественной поддержки</w:t>
      </w: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субъектам малого и среднего предпринимательства,</w:t>
      </w: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физическим лицам, не являющимся индивидуальными предпринимателями и применяющим специальный налоговый режим</w:t>
      </w: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«Налог на профессиональный доход»,</w:t>
      </w: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и организациям, образующим инфраструктуру поддержки</w:t>
      </w: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субъектов малого и среднего предпринимательства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1. Общие положения</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1.1. </w:t>
      </w:r>
      <w:r w:rsidR="009129C6" w:rsidRPr="009129C6">
        <w:rPr>
          <w:rFonts w:ascii="Times New Roman" w:eastAsia="Times New Roman" w:hAnsi="Times New Roman"/>
          <w:sz w:val="28"/>
          <w:szCs w:val="28"/>
          <w:lang w:eastAsia="ru-RU"/>
        </w:rPr>
        <w:t>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и организациям, образующим инфраструктуру поддержки субъектов малого и среднего предпринимательства (далее – субъекты МСП).</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1.2.</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Оказание имущественной поддержки субъектам МСП осуществляется на возмездной основе и на</w:t>
      </w:r>
      <w:r w:rsidR="00884A70">
        <w:rPr>
          <w:rFonts w:ascii="Times New Roman" w:eastAsia="Times New Roman" w:hAnsi="Times New Roman"/>
          <w:sz w:val="28"/>
          <w:szCs w:val="28"/>
          <w:lang w:eastAsia="ru-RU"/>
        </w:rPr>
        <w:t xml:space="preserve"> льготных условиях, указанных в </w:t>
      </w:r>
      <w:r w:rsidRPr="009129C6">
        <w:rPr>
          <w:rFonts w:ascii="Times New Roman" w:eastAsia="Times New Roman" w:hAnsi="Times New Roman"/>
          <w:sz w:val="28"/>
          <w:szCs w:val="28"/>
          <w:lang w:eastAsia="ru-RU"/>
        </w:rPr>
        <w:t>настоящем разделе.</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1.3. </w:t>
      </w:r>
      <w:r w:rsidR="009129C6"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 (далее – земельные участки), с ог</w:t>
      </w:r>
      <w:r w:rsidR="00884A70">
        <w:rPr>
          <w:rFonts w:ascii="Times New Roman" w:eastAsia="Times New Roman" w:hAnsi="Times New Roman"/>
          <w:sz w:val="28"/>
          <w:szCs w:val="28"/>
          <w:lang w:eastAsia="ru-RU"/>
        </w:rPr>
        <w:t xml:space="preserve">раниченным кругом участников – </w:t>
      </w:r>
      <w:r w:rsidR="009129C6" w:rsidRPr="009129C6">
        <w:rPr>
          <w:rFonts w:ascii="Times New Roman" w:eastAsia="Times New Roman" w:hAnsi="Times New Roman"/>
          <w:sz w:val="28"/>
          <w:szCs w:val="28"/>
          <w:lang w:eastAsia="ru-RU"/>
        </w:rPr>
        <w:t>только среди субъектов МСП, с применением при заключении договоров аренды земельных участков льготного порядка исчисления арендной платы:</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009129C6" w:rsidRPr="009129C6">
        <w:rPr>
          <w:rFonts w:ascii="Times New Roman" w:eastAsia="Times New Roman" w:hAnsi="Times New Roman"/>
          <w:sz w:val="28"/>
          <w:szCs w:val="28"/>
          <w:lang w:eastAsia="ru-RU"/>
        </w:rPr>
        <w:t xml:space="preserve">предусмотренного Положением о предоставлении в аренду муниципального имущества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 xml:space="preserve">(далее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в сфере производства товаров (работ, услуг), за исключением видов деятельности, включенных в разделы В, G, K, </w:t>
      </w:r>
      <w:r w:rsidR="009129C6" w:rsidRPr="009129C6">
        <w:rPr>
          <w:rFonts w:ascii="Times New Roman" w:eastAsia="Times New Roman" w:hAnsi="Times New Roman"/>
          <w:sz w:val="28"/>
          <w:szCs w:val="28"/>
          <w:lang w:eastAsia="ru-RU"/>
        </w:rPr>
        <w:lastRenderedPageBreak/>
        <w:t>L, M (за исключением кода 75), N (за исключен</w:t>
      </w:r>
      <w:r w:rsidR="00884A70">
        <w:rPr>
          <w:rFonts w:ascii="Times New Roman" w:eastAsia="Times New Roman" w:hAnsi="Times New Roman"/>
          <w:sz w:val="28"/>
          <w:szCs w:val="28"/>
          <w:lang w:eastAsia="ru-RU"/>
        </w:rPr>
        <w:t>ием кодов 78, 79, 81, 82) в </w:t>
      </w:r>
      <w:r w:rsidR="009129C6" w:rsidRPr="009129C6">
        <w:rPr>
          <w:rFonts w:ascii="Times New Roman" w:eastAsia="Times New Roman" w:hAnsi="Times New Roman"/>
          <w:sz w:val="28"/>
          <w:szCs w:val="28"/>
          <w:lang w:eastAsia="ru-RU"/>
        </w:rPr>
        <w:t>соответствии с Общероссийским классификатором видов экономической деятельности (ОКВЭД2) ОК 029-2014 (КДЕС Ред. 2), утвержденным приказом Росстандарта от 31.01.2014 № 14.</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б) </w:t>
      </w:r>
      <w:r w:rsidR="009129C6" w:rsidRPr="009129C6">
        <w:rPr>
          <w:rFonts w:ascii="Times New Roman" w:eastAsia="Times New Roman" w:hAnsi="Times New Roman"/>
          <w:sz w:val="28"/>
          <w:szCs w:val="28"/>
          <w:lang w:eastAsia="ru-RU"/>
        </w:rPr>
        <w:t xml:space="preserve">предусмотренного Положением о предоставлении в аренду, безвозмездное пользование муниципального имущества, утвержденным решением Совета </w:t>
      </w:r>
      <w:proofErr w:type="gramStart"/>
      <w:r w:rsidR="009129C6" w:rsidRPr="009129C6">
        <w:rPr>
          <w:rFonts w:ascii="Times New Roman" w:eastAsia="Times New Roman" w:hAnsi="Times New Roman"/>
          <w:sz w:val="28"/>
          <w:szCs w:val="28"/>
          <w:lang w:eastAsia="ru-RU"/>
        </w:rPr>
        <w:t>депутатов</w:t>
      </w:r>
      <w:proofErr w:type="gramEnd"/>
      <w:r w:rsidR="009129C6" w:rsidRPr="009129C6">
        <w:rPr>
          <w:rFonts w:ascii="Times New Roman" w:eastAsia="Times New Roman" w:hAnsi="Times New Roman"/>
          <w:sz w:val="28"/>
          <w:szCs w:val="28"/>
          <w:lang w:eastAsia="ru-RU"/>
        </w:rPr>
        <w:t xml:space="preserve"> ЗАТО г. Зеленогорск (далее – городское Положение), при заключении догово</w:t>
      </w:r>
      <w:r w:rsidR="00884A70">
        <w:rPr>
          <w:rFonts w:ascii="Times New Roman" w:eastAsia="Times New Roman" w:hAnsi="Times New Roman"/>
          <w:sz w:val="28"/>
          <w:szCs w:val="28"/>
          <w:lang w:eastAsia="ru-RU"/>
        </w:rPr>
        <w:t>ров аренды земельных участков с </w:t>
      </w:r>
      <w:r w:rsidR="009129C6" w:rsidRPr="009129C6">
        <w:rPr>
          <w:rFonts w:ascii="Times New Roman" w:eastAsia="Times New Roman" w:hAnsi="Times New Roman"/>
          <w:sz w:val="28"/>
          <w:szCs w:val="28"/>
          <w:lang w:eastAsia="ru-RU"/>
        </w:rPr>
        <w:t>субъектами МСП, осуществляющими виды деятельности, не указанн</w:t>
      </w:r>
      <w:r w:rsidR="00884A70">
        <w:rPr>
          <w:rFonts w:ascii="Times New Roman" w:eastAsia="Times New Roman" w:hAnsi="Times New Roman"/>
          <w:sz w:val="28"/>
          <w:szCs w:val="28"/>
          <w:lang w:eastAsia="ru-RU"/>
        </w:rPr>
        <w:t>ые в </w:t>
      </w:r>
      <w:r w:rsidR="009129C6" w:rsidRPr="009129C6">
        <w:rPr>
          <w:rFonts w:ascii="Times New Roman" w:eastAsia="Times New Roman" w:hAnsi="Times New Roman"/>
          <w:sz w:val="28"/>
          <w:szCs w:val="28"/>
          <w:lang w:eastAsia="ru-RU"/>
        </w:rPr>
        <w:t xml:space="preserve">подпункте «а» настоящего пункта. </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Начальная цена предмета аукциона на право заключения договора аренды земельного участка устанавливается по выбору органа, уполномоченного на проведение такого аукциона, в размере ежегодной арендной платы, определенной п</w:t>
      </w:r>
      <w:r w:rsidR="00884A70">
        <w:rPr>
          <w:rFonts w:ascii="Times New Roman" w:eastAsia="Times New Roman" w:hAnsi="Times New Roman"/>
          <w:sz w:val="28"/>
          <w:szCs w:val="28"/>
          <w:lang w:eastAsia="ru-RU"/>
        </w:rPr>
        <w:t>о результатам рыночной оценки в </w:t>
      </w:r>
      <w:r w:rsidRPr="009129C6">
        <w:rPr>
          <w:rFonts w:ascii="Times New Roman" w:eastAsia="Times New Roman" w:hAnsi="Times New Roman"/>
          <w:sz w:val="28"/>
          <w:szCs w:val="28"/>
          <w:lang w:eastAsia="ru-RU"/>
        </w:rPr>
        <w:t>соответствии с Федеральным законом от 29.07.1998 № 135-</w:t>
      </w:r>
      <w:r w:rsidR="00884A70">
        <w:rPr>
          <w:rFonts w:ascii="Times New Roman" w:eastAsia="Times New Roman" w:hAnsi="Times New Roman"/>
          <w:sz w:val="28"/>
          <w:szCs w:val="28"/>
          <w:lang w:eastAsia="ru-RU"/>
        </w:rPr>
        <w:t>ФЗ «Об </w:t>
      </w:r>
      <w:r w:rsidRPr="009129C6">
        <w:rPr>
          <w:rFonts w:ascii="Times New Roman" w:eastAsia="Times New Roman" w:hAnsi="Times New Roman"/>
          <w:sz w:val="28"/>
          <w:szCs w:val="28"/>
          <w:lang w:eastAsia="ru-RU"/>
        </w:rPr>
        <w:t>оценочной деятельности в Российской Федерации», 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соответстви</w:t>
      </w:r>
      <w:r w:rsidR="00884A70">
        <w:rPr>
          <w:rFonts w:ascii="Times New Roman" w:eastAsia="Times New Roman" w:hAnsi="Times New Roman"/>
          <w:sz w:val="28"/>
          <w:szCs w:val="28"/>
          <w:lang w:eastAsia="ru-RU"/>
        </w:rPr>
        <w:t>и с пунктом 12 статьи 39.11 ЗК </w:t>
      </w:r>
      <w:r w:rsidRPr="009129C6">
        <w:rPr>
          <w:rFonts w:ascii="Times New Roman" w:eastAsia="Times New Roman" w:hAnsi="Times New Roman"/>
          <w:sz w:val="28"/>
          <w:szCs w:val="28"/>
          <w:lang w:eastAsia="ru-RU"/>
        </w:rPr>
        <w:t>РФ.</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1.4. </w:t>
      </w:r>
      <w:r w:rsidR="009129C6" w:rsidRPr="009129C6">
        <w:rPr>
          <w:rFonts w:ascii="Times New Roman" w:eastAsia="Times New Roman" w:hAnsi="Times New Roman"/>
          <w:sz w:val="28"/>
          <w:szCs w:val="28"/>
          <w:lang w:eastAsia="ru-RU"/>
        </w:rPr>
        <w:t>Предоставление муниципальных преференций при заключении договоров аренды земельных участков, находящихся в муниципальной собственности, без проведения торгов в сл</w:t>
      </w:r>
      <w:r w:rsidR="00884A70">
        <w:rPr>
          <w:rFonts w:ascii="Times New Roman" w:eastAsia="Times New Roman" w:hAnsi="Times New Roman"/>
          <w:sz w:val="28"/>
          <w:szCs w:val="28"/>
          <w:lang w:eastAsia="ru-RU"/>
        </w:rPr>
        <w:t>учаях, предусмотренных ЗК РФ, в </w:t>
      </w:r>
      <w:r w:rsidR="009129C6" w:rsidRPr="009129C6">
        <w:rPr>
          <w:rFonts w:ascii="Times New Roman" w:eastAsia="Times New Roman" w:hAnsi="Times New Roman"/>
          <w:sz w:val="28"/>
          <w:szCs w:val="28"/>
          <w:lang w:eastAsia="ru-RU"/>
        </w:rPr>
        <w:t xml:space="preserve">целях поддержки субъектов МСП в виде применения льготного порядка исчисления арендной платы: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предусмотренного Положением о предоставлении в аренду имущества субъектам МСП при заключении догово</w:t>
      </w:r>
      <w:r w:rsidR="00884A70">
        <w:rPr>
          <w:rFonts w:ascii="Times New Roman" w:eastAsia="Times New Roman" w:hAnsi="Times New Roman"/>
          <w:sz w:val="28"/>
          <w:szCs w:val="28"/>
          <w:lang w:eastAsia="ru-RU"/>
        </w:rPr>
        <w:t>ров аренды земельных участков с </w:t>
      </w:r>
      <w:r w:rsidR="009129C6" w:rsidRPr="009129C6">
        <w:rPr>
          <w:rFonts w:ascii="Times New Roman" w:eastAsia="Times New Roman" w:hAnsi="Times New Roman"/>
          <w:sz w:val="28"/>
          <w:szCs w:val="28"/>
          <w:lang w:eastAsia="ru-RU"/>
        </w:rPr>
        <w:t xml:space="preserve">субъектами МСП, осуществляющими виды деятельности, </w:t>
      </w:r>
      <w:r w:rsidR="00884A70">
        <w:rPr>
          <w:rFonts w:ascii="Times New Roman" w:eastAsia="Times New Roman" w:hAnsi="Times New Roman"/>
          <w:sz w:val="28"/>
          <w:szCs w:val="28"/>
          <w:lang w:eastAsia="ru-RU"/>
        </w:rPr>
        <w:t>указанные в </w:t>
      </w:r>
      <w:r w:rsidR="009129C6" w:rsidRPr="009129C6">
        <w:rPr>
          <w:rFonts w:ascii="Times New Roman" w:eastAsia="Times New Roman" w:hAnsi="Times New Roman"/>
          <w:sz w:val="28"/>
          <w:szCs w:val="28"/>
          <w:lang w:eastAsia="ru-RU"/>
        </w:rPr>
        <w:t>подпункте «а» пункта 1.3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w:t>
      </w:r>
      <w:r w:rsidR="00884A70">
        <w:rPr>
          <w:rFonts w:ascii="Times New Roman" w:eastAsia="Times New Roman" w:hAnsi="Times New Roman"/>
          <w:sz w:val="28"/>
          <w:szCs w:val="28"/>
          <w:lang w:eastAsia="ru-RU"/>
        </w:rPr>
        <w:t>щих условий и </w:t>
      </w:r>
      <w:r w:rsidR="009129C6" w:rsidRPr="009129C6">
        <w:rPr>
          <w:rFonts w:ascii="Times New Roman" w:eastAsia="Times New Roman" w:hAnsi="Times New Roman"/>
          <w:sz w:val="28"/>
          <w:szCs w:val="28"/>
          <w:lang w:eastAsia="ru-RU"/>
        </w:rPr>
        <w:t xml:space="preserve">порядка. </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Размер ежегодной арендной платы определяется в соответствии с ЗК РФ.</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1.5. </w:t>
      </w:r>
      <w:r w:rsidR="009129C6"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заключения 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w:t>
      </w:r>
      <w:r w:rsidR="00884A70">
        <w:rPr>
          <w:rFonts w:ascii="Times New Roman" w:eastAsia="Times New Roman" w:hAnsi="Times New Roman"/>
          <w:sz w:val="28"/>
          <w:szCs w:val="28"/>
          <w:lang w:eastAsia="ru-RU"/>
        </w:rPr>
        <w:t>твенных прав субъектов малого и </w:t>
      </w:r>
      <w:r w:rsidR="009129C6" w:rsidRPr="009129C6">
        <w:rPr>
          <w:rFonts w:ascii="Times New Roman" w:eastAsia="Times New Roman" w:hAnsi="Times New Roman"/>
          <w:sz w:val="28"/>
          <w:szCs w:val="28"/>
          <w:lang w:eastAsia="ru-RU"/>
        </w:rPr>
        <w:t xml:space="preserve">среднего предпринимательства) и предназначенного для предоставления субъектам среднего и малого предпринимательства (далее – перечень), </w:t>
      </w:r>
      <w:r w:rsidR="009129C6" w:rsidRPr="009129C6">
        <w:rPr>
          <w:rFonts w:ascii="Times New Roman" w:eastAsia="Times New Roman" w:hAnsi="Times New Roman"/>
          <w:sz w:val="28"/>
          <w:szCs w:val="28"/>
          <w:lang w:eastAsia="ru-RU"/>
        </w:rPr>
        <w:lastRenderedPageBreak/>
        <w:t>без</w:t>
      </w:r>
      <w:r w:rsidR="00884A70">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проведения торгов с субъектами МСП, осуществляющими виды деятельности, указанные в подпункте «а»</w:t>
      </w:r>
      <w:r w:rsidR="00884A70">
        <w:rPr>
          <w:rFonts w:ascii="Times New Roman" w:eastAsia="Times New Roman" w:hAnsi="Times New Roman"/>
          <w:sz w:val="28"/>
          <w:szCs w:val="28"/>
          <w:lang w:eastAsia="ru-RU"/>
        </w:rPr>
        <w:t xml:space="preserve"> пункта 1.3 настоящих условий и </w:t>
      </w:r>
      <w:r w:rsidR="009129C6" w:rsidRPr="009129C6">
        <w:rPr>
          <w:rFonts w:ascii="Times New Roman" w:eastAsia="Times New Roman" w:hAnsi="Times New Roman"/>
          <w:sz w:val="28"/>
          <w:szCs w:val="28"/>
          <w:lang w:eastAsia="ru-RU"/>
        </w:rPr>
        <w:t xml:space="preserve">порядка, с применением льготного порядка исчисления арендной платы, предусмотренного Положением о предоставлении в аренду имущества субъектам МСП.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1.6. </w:t>
      </w:r>
      <w:r w:rsidR="009129C6" w:rsidRPr="009129C6">
        <w:rPr>
          <w:rFonts w:ascii="Times New Roman" w:eastAsia="Times New Roman" w:hAnsi="Times New Roman"/>
          <w:sz w:val="28"/>
          <w:szCs w:val="28"/>
          <w:lang w:eastAsia="ru-RU"/>
        </w:rPr>
        <w:t xml:space="preserve">Предоставление муниципальных преференций в целях поддержки субъектов МСП в виде заключения договоров аренды муниципального имущества, включенного в перечень, без проведения торгов с субъектами МСП, осуществляющими виды деятельности, не указанные в подпункте «а» пункта 1.3 настоящих условий и порядка, с применением льготного порядка исчисления арендной платы, предусмотренного городским Положением.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1.7. </w:t>
      </w:r>
      <w:r w:rsidR="009129C6"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применения льготного порядка исчисления арендной платы, предусмотренного Положением о предоставлении в аренду имущества субъектам МСП, при заключении договоров аренды муниципального имущества, включенного в перечень, без пр</w:t>
      </w:r>
      <w:r w:rsidR="00884A70">
        <w:rPr>
          <w:rFonts w:ascii="Times New Roman" w:eastAsia="Times New Roman" w:hAnsi="Times New Roman"/>
          <w:sz w:val="28"/>
          <w:szCs w:val="28"/>
          <w:lang w:eastAsia="ru-RU"/>
        </w:rPr>
        <w:t>оведения торгов на новый срок в </w:t>
      </w:r>
      <w:r w:rsidR="009129C6" w:rsidRPr="009129C6">
        <w:rPr>
          <w:rFonts w:ascii="Times New Roman" w:eastAsia="Times New Roman" w:hAnsi="Times New Roman"/>
          <w:sz w:val="28"/>
          <w:szCs w:val="28"/>
          <w:lang w:eastAsia="ru-RU"/>
        </w:rPr>
        <w:t>соответствии с Федеральным законом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1.8. </w:t>
      </w:r>
      <w:r w:rsidR="009129C6" w:rsidRPr="009129C6">
        <w:rPr>
          <w:rFonts w:ascii="Times New Roman" w:eastAsia="Times New Roman" w:hAnsi="Times New Roman"/>
          <w:sz w:val="28"/>
          <w:szCs w:val="28"/>
          <w:lang w:eastAsia="ru-RU"/>
        </w:rPr>
        <w:t xml:space="preserve">Предоставление муниципальных преференций в целях поддержки субъектов МСП в виде 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без проведения торгов на новый срок в соответствии с </w:t>
      </w:r>
      <w:r w:rsidR="00884A70">
        <w:rPr>
          <w:rFonts w:ascii="Times New Roman" w:eastAsia="Times New Roman" w:hAnsi="Times New Roman"/>
          <w:sz w:val="28"/>
          <w:szCs w:val="28"/>
          <w:lang w:eastAsia="ru-RU"/>
        </w:rPr>
        <w:t>Законом о защите конкуренции, с </w:t>
      </w:r>
      <w:r w:rsidR="009129C6" w:rsidRPr="009129C6">
        <w:rPr>
          <w:rFonts w:ascii="Times New Roman" w:eastAsia="Times New Roman" w:hAnsi="Times New Roman"/>
          <w:sz w:val="28"/>
          <w:szCs w:val="28"/>
          <w:lang w:eastAsia="ru-RU"/>
        </w:rPr>
        <w:t>субъектами МСП, осуществляющими ви</w:t>
      </w:r>
      <w:r w:rsidR="00884A70">
        <w:rPr>
          <w:rFonts w:ascii="Times New Roman" w:eastAsia="Times New Roman" w:hAnsi="Times New Roman"/>
          <w:sz w:val="28"/>
          <w:szCs w:val="28"/>
          <w:lang w:eastAsia="ru-RU"/>
        </w:rPr>
        <w:t>ды деятельности, не указанные в </w:t>
      </w:r>
      <w:r w:rsidR="009129C6" w:rsidRPr="009129C6">
        <w:rPr>
          <w:rFonts w:ascii="Times New Roman" w:eastAsia="Times New Roman" w:hAnsi="Times New Roman"/>
          <w:sz w:val="28"/>
          <w:szCs w:val="28"/>
          <w:lang w:eastAsia="ru-RU"/>
        </w:rPr>
        <w:t>подпункте «а» пункта 1.3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1.9. </w:t>
      </w:r>
      <w:r w:rsidR="009129C6"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применения 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w:t>
      </w:r>
      <w:r w:rsidR="00884A70">
        <w:rPr>
          <w:rFonts w:ascii="Times New Roman" w:eastAsia="Times New Roman" w:hAnsi="Times New Roman"/>
          <w:sz w:val="28"/>
          <w:szCs w:val="28"/>
          <w:lang w:eastAsia="ru-RU"/>
        </w:rPr>
        <w:t>оведения торгов на новый срок в </w:t>
      </w:r>
      <w:r w:rsidR="009129C6" w:rsidRPr="009129C6">
        <w:rPr>
          <w:rFonts w:ascii="Times New Roman" w:eastAsia="Times New Roman" w:hAnsi="Times New Roman"/>
          <w:sz w:val="28"/>
          <w:szCs w:val="28"/>
          <w:lang w:eastAsia="ru-RU"/>
        </w:rPr>
        <w:t xml:space="preserve">случаях, предусмотренных Законом о защите конкуренции, льготного порядка исчисления арендной платы: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предусмотренного городским Положением при заключении договоров аренды с субъектами МСП, осущес</w:t>
      </w:r>
      <w:r w:rsidR="00884A70">
        <w:rPr>
          <w:rFonts w:ascii="Times New Roman" w:eastAsia="Times New Roman" w:hAnsi="Times New Roman"/>
          <w:sz w:val="28"/>
          <w:szCs w:val="28"/>
          <w:lang w:eastAsia="ru-RU"/>
        </w:rPr>
        <w:t>твляющими виды деятельности, не </w:t>
      </w:r>
      <w:r w:rsidR="009129C6" w:rsidRPr="009129C6">
        <w:rPr>
          <w:rFonts w:ascii="Times New Roman" w:eastAsia="Times New Roman" w:hAnsi="Times New Roman"/>
          <w:sz w:val="28"/>
          <w:szCs w:val="28"/>
          <w:lang w:eastAsia="ru-RU"/>
        </w:rPr>
        <w:t>указанные в подпункте «а» пункта 1.3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1.10. </w:t>
      </w:r>
      <w:r w:rsidR="009129C6" w:rsidRPr="009129C6">
        <w:rPr>
          <w:rFonts w:ascii="Times New Roman" w:eastAsia="Times New Roman" w:hAnsi="Times New Roman"/>
          <w:sz w:val="28"/>
          <w:szCs w:val="28"/>
          <w:lang w:eastAsia="ru-RU"/>
        </w:rPr>
        <w:t xml:space="preserve">В связи с тем, что предоставление муниципальных преференций, указанных в настоящем разделе, осуществляется в соответствии с пунктом 13 части 1 статьи 19 Закона о защите конкуренции и предусмотрено </w:t>
      </w:r>
      <w:r w:rsidR="009129C6" w:rsidRPr="009129C6">
        <w:rPr>
          <w:rFonts w:ascii="Times New Roman" w:eastAsia="Times New Roman" w:hAnsi="Times New Roman"/>
          <w:sz w:val="28"/>
          <w:szCs w:val="28"/>
          <w:lang w:eastAsia="ru-RU"/>
        </w:rPr>
        <w:lastRenderedPageBreak/>
        <w:t xml:space="preserve">муниципальной программой «Развитие малого и среднего предпринимательства в городе Зеленогорске», утвержденной постановлением </w:t>
      </w:r>
      <w:proofErr w:type="gramStart"/>
      <w:r w:rsidR="009129C6" w:rsidRPr="009129C6">
        <w:rPr>
          <w:rFonts w:ascii="Times New Roman" w:eastAsia="Times New Roman" w:hAnsi="Times New Roman"/>
          <w:sz w:val="28"/>
          <w:szCs w:val="28"/>
          <w:lang w:eastAsia="ru-RU"/>
        </w:rPr>
        <w:t>Администрации</w:t>
      </w:r>
      <w:proofErr w:type="gramEnd"/>
      <w:r w:rsidR="009129C6" w:rsidRPr="009129C6">
        <w:rPr>
          <w:rFonts w:ascii="Times New Roman" w:eastAsia="Times New Roman" w:hAnsi="Times New Roman"/>
          <w:sz w:val="28"/>
          <w:szCs w:val="28"/>
          <w:lang w:eastAsia="ru-RU"/>
        </w:rPr>
        <w:t xml:space="preserve"> ЗАТО г. Зеленогорск, предварительное согласие антимонопольного органа на их предоставление не требуется.</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2. Условия оказания имущественной поддержки субъектам МСП</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Право на получение имущественной поддержки имеют субъекты МСП, соответствующие следующим условиям:</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сведения о субъекте МСП внесены в единый реестр субъектов малого и среднего предпринимательства в соответствии со статьей 4.1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субъект МСП осуществляет пред</w:t>
      </w:r>
      <w:r w:rsidR="00884A70">
        <w:rPr>
          <w:rFonts w:ascii="Times New Roman" w:eastAsia="Times New Roman" w:hAnsi="Times New Roman"/>
          <w:sz w:val="28"/>
          <w:szCs w:val="28"/>
          <w:lang w:eastAsia="ru-RU"/>
        </w:rPr>
        <w:t>принимательскую деятельность на </w:t>
      </w:r>
      <w:r w:rsidR="009129C6" w:rsidRPr="009129C6">
        <w:rPr>
          <w:rFonts w:ascii="Times New Roman" w:eastAsia="Times New Roman" w:hAnsi="Times New Roman"/>
          <w:sz w:val="28"/>
          <w:szCs w:val="28"/>
          <w:lang w:eastAsia="ru-RU"/>
        </w:rPr>
        <w:t>территории г. Зеленогорска Красноярского края;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субъект МСП не находится в состоянии реорганизации, ликвидации;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субъект МСП не признан несостоятельным (банкротом) в соответствии с Федеральным законом от 26.10.2002 № 127-ФЗ «О несостоятельности (банкротстве)»;</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деятельность субъекта МСП не приостановлена в порядке, предусмотренном Кодексом Российской Федерации об административных правонарушениях;</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имеет задолженности в местный бюджет города Зеленогорска: за пользование и содержан</w:t>
      </w:r>
      <w:r w:rsidR="00884A70">
        <w:rPr>
          <w:rFonts w:ascii="Times New Roman" w:eastAsia="Times New Roman" w:hAnsi="Times New Roman"/>
          <w:sz w:val="28"/>
          <w:szCs w:val="28"/>
          <w:lang w:eastAsia="ru-RU"/>
        </w:rPr>
        <w:t>ие муниципального имущества, за </w:t>
      </w:r>
      <w:r w:rsidRPr="009129C6">
        <w:rPr>
          <w:rFonts w:ascii="Times New Roman" w:eastAsia="Times New Roman" w:hAnsi="Times New Roman"/>
          <w:sz w:val="28"/>
          <w:szCs w:val="28"/>
          <w:lang w:eastAsia="ru-RU"/>
        </w:rPr>
        <w:t xml:space="preserve">использование земельных участков </w:t>
      </w:r>
      <w:r w:rsidR="00884A70">
        <w:rPr>
          <w:rFonts w:ascii="Times New Roman" w:eastAsia="Times New Roman" w:hAnsi="Times New Roman"/>
          <w:sz w:val="28"/>
          <w:szCs w:val="28"/>
          <w:lang w:eastAsia="ru-RU"/>
        </w:rPr>
        <w:t>на дату регистрации заявления о </w:t>
      </w:r>
      <w:r w:rsidRPr="009129C6">
        <w:rPr>
          <w:rFonts w:ascii="Times New Roman" w:eastAsia="Times New Roman" w:hAnsi="Times New Roman"/>
          <w:sz w:val="28"/>
          <w:szCs w:val="28"/>
          <w:lang w:eastAsia="ru-RU"/>
        </w:rPr>
        <w:t>предоставлении муниципальной преференции;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имеет задолж</w:t>
      </w:r>
      <w:r w:rsidR="00884A70">
        <w:rPr>
          <w:rFonts w:ascii="Times New Roman" w:eastAsia="Times New Roman" w:hAnsi="Times New Roman"/>
          <w:sz w:val="28"/>
          <w:szCs w:val="28"/>
          <w:lang w:eastAsia="ru-RU"/>
        </w:rPr>
        <w:t>енности по налоговым платежам в </w:t>
      </w:r>
      <w:r w:rsidRPr="009129C6">
        <w:rPr>
          <w:rFonts w:ascii="Times New Roman" w:eastAsia="Times New Roman" w:hAnsi="Times New Roman"/>
          <w:sz w:val="28"/>
          <w:szCs w:val="28"/>
          <w:lang w:eastAsia="ru-RU"/>
        </w:rPr>
        <w:t>бюджеты всех уровней и государственные внебюджетные фонды на дату регистрации заявления о предоставлении муниципальной преференции.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3. Порядок принятия решений о предоставлении муниципальных преференций субъектам МСП</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3.1.</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Решения о предоставлении м</w:t>
      </w:r>
      <w:r w:rsidR="00884A70">
        <w:rPr>
          <w:rFonts w:ascii="Times New Roman" w:eastAsia="Times New Roman" w:hAnsi="Times New Roman"/>
          <w:sz w:val="28"/>
          <w:szCs w:val="28"/>
          <w:lang w:eastAsia="ru-RU"/>
        </w:rPr>
        <w:t>униципальных преференций или об </w:t>
      </w:r>
      <w:r w:rsidRPr="009129C6">
        <w:rPr>
          <w:rFonts w:ascii="Times New Roman" w:eastAsia="Times New Roman" w:hAnsi="Times New Roman"/>
          <w:sz w:val="28"/>
          <w:szCs w:val="28"/>
          <w:lang w:eastAsia="ru-RU"/>
        </w:rPr>
        <w:t>отказе в предоставлении муницип</w:t>
      </w:r>
      <w:r w:rsidR="00884A70">
        <w:rPr>
          <w:rFonts w:ascii="Times New Roman" w:eastAsia="Times New Roman" w:hAnsi="Times New Roman"/>
          <w:sz w:val="28"/>
          <w:szCs w:val="28"/>
          <w:lang w:eastAsia="ru-RU"/>
        </w:rPr>
        <w:t>альных преференций, указанных в </w:t>
      </w:r>
      <w:r w:rsidRPr="009129C6">
        <w:rPr>
          <w:rFonts w:ascii="Times New Roman" w:eastAsia="Times New Roman" w:hAnsi="Times New Roman"/>
          <w:sz w:val="28"/>
          <w:szCs w:val="28"/>
          <w:lang w:eastAsia="ru-RU"/>
        </w:rPr>
        <w:t>пунктах 1.3 – 1.9 настоящих условий и порядк</w:t>
      </w:r>
      <w:r w:rsidR="00884A70">
        <w:rPr>
          <w:rFonts w:ascii="Times New Roman" w:eastAsia="Times New Roman" w:hAnsi="Times New Roman"/>
          <w:sz w:val="28"/>
          <w:szCs w:val="28"/>
          <w:lang w:eastAsia="ru-RU"/>
        </w:rPr>
        <w:t>а, принимаются комиссией по </w:t>
      </w:r>
      <w:r w:rsidRPr="009129C6">
        <w:rPr>
          <w:rFonts w:ascii="Times New Roman" w:eastAsia="Times New Roman" w:hAnsi="Times New Roman"/>
          <w:sz w:val="28"/>
          <w:szCs w:val="28"/>
          <w:lang w:eastAsia="ru-RU"/>
        </w:rPr>
        <w:t>предоставлению муниципальных преференций (далее – комиссия).</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 xml:space="preserve">Положение о составе и порядке работы комиссии утверждается распоряжением Комитета по управлению имуществом </w:t>
      </w:r>
      <w:proofErr w:type="gramStart"/>
      <w:r w:rsidRPr="009129C6">
        <w:rPr>
          <w:rFonts w:ascii="Times New Roman" w:eastAsia="Times New Roman" w:hAnsi="Times New Roman"/>
          <w:sz w:val="28"/>
          <w:szCs w:val="28"/>
          <w:lang w:eastAsia="ru-RU"/>
        </w:rPr>
        <w:t>Администрации</w:t>
      </w:r>
      <w:proofErr w:type="gramEnd"/>
      <w:r w:rsidRPr="009129C6">
        <w:rPr>
          <w:rFonts w:ascii="Times New Roman" w:eastAsia="Times New Roman" w:hAnsi="Times New Roman"/>
          <w:sz w:val="28"/>
          <w:szCs w:val="28"/>
          <w:lang w:eastAsia="ru-RU"/>
        </w:rPr>
        <w:t xml:space="preserve"> ЗАТО г. Зеленогорск (далее – КУМИ).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lastRenderedPageBreak/>
        <w:t>3.2.</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 состав комиссии в обязательном порядке включается представитель Координационного сов</w:t>
      </w:r>
      <w:r w:rsidR="00884A70">
        <w:rPr>
          <w:rFonts w:ascii="Times New Roman" w:eastAsia="Times New Roman" w:hAnsi="Times New Roman"/>
          <w:sz w:val="28"/>
          <w:szCs w:val="28"/>
          <w:lang w:eastAsia="ru-RU"/>
        </w:rPr>
        <w:t>ета в области развития малого и </w:t>
      </w:r>
      <w:r w:rsidRPr="009129C6">
        <w:rPr>
          <w:rFonts w:ascii="Times New Roman" w:eastAsia="Times New Roman" w:hAnsi="Times New Roman"/>
          <w:sz w:val="28"/>
          <w:szCs w:val="28"/>
          <w:lang w:eastAsia="ru-RU"/>
        </w:rPr>
        <w:t xml:space="preserve">среднего предпринимательства, созданного постановлением </w:t>
      </w:r>
      <w:proofErr w:type="gramStart"/>
      <w:r w:rsidRPr="009129C6">
        <w:rPr>
          <w:rFonts w:ascii="Times New Roman" w:eastAsia="Times New Roman" w:hAnsi="Times New Roman"/>
          <w:sz w:val="28"/>
          <w:szCs w:val="28"/>
          <w:lang w:eastAsia="ru-RU"/>
        </w:rPr>
        <w:t>Администрации</w:t>
      </w:r>
      <w:proofErr w:type="gramEnd"/>
      <w:r w:rsidRPr="009129C6">
        <w:rPr>
          <w:rFonts w:ascii="Times New Roman" w:eastAsia="Times New Roman" w:hAnsi="Times New Roman"/>
          <w:sz w:val="28"/>
          <w:szCs w:val="28"/>
          <w:lang w:eastAsia="ru-RU"/>
        </w:rPr>
        <w:t xml:space="preserve"> ЗАТО г. Зеленогорск.</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3.3. </w:t>
      </w:r>
      <w:r w:rsidR="009129C6" w:rsidRPr="009129C6">
        <w:rPr>
          <w:rFonts w:ascii="Times New Roman" w:eastAsia="Times New Roman" w:hAnsi="Times New Roman"/>
          <w:sz w:val="28"/>
          <w:szCs w:val="28"/>
          <w:lang w:eastAsia="ru-RU"/>
        </w:rPr>
        <w:t xml:space="preserve">На основании решений комиссии, указанных в пункте 3.1 настоящих условий и порядка, </w:t>
      </w:r>
      <w:r w:rsidR="00884A70">
        <w:rPr>
          <w:rFonts w:ascii="Times New Roman" w:eastAsia="Times New Roman" w:hAnsi="Times New Roman"/>
          <w:sz w:val="28"/>
          <w:szCs w:val="28"/>
          <w:lang w:eastAsia="ru-RU"/>
        </w:rPr>
        <w:t>оформляется распоряжение КУМИ о </w:t>
      </w:r>
      <w:r w:rsidR="009129C6" w:rsidRPr="009129C6">
        <w:rPr>
          <w:rFonts w:ascii="Times New Roman" w:eastAsia="Times New Roman" w:hAnsi="Times New Roman"/>
          <w:sz w:val="28"/>
          <w:szCs w:val="28"/>
          <w:lang w:eastAsia="ru-RU"/>
        </w:rPr>
        <w:t>предоставлении или об отказе в предоставлении муниципальных преференций, указанных в пунктах 1.3 – 1.9 настоящих условий и порядка.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766FFD">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 Порядок оказания имущественной поддержки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4.1.</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Оказание имущественной поддержки в виде предоставления муниципальных преференций, предусмотренных пунктами 1.3, 1.4, 1.7, 1.8 настоящих условий и порядка, осуществляетс</w:t>
      </w:r>
      <w:r w:rsidR="00884A70">
        <w:rPr>
          <w:rFonts w:ascii="Times New Roman" w:eastAsia="Times New Roman" w:hAnsi="Times New Roman"/>
          <w:sz w:val="28"/>
          <w:szCs w:val="28"/>
          <w:lang w:eastAsia="ru-RU"/>
        </w:rPr>
        <w:t>я в соответствии с пунктами 4.3 </w:t>
      </w:r>
      <w:r w:rsidRPr="009129C6">
        <w:rPr>
          <w:rFonts w:ascii="Times New Roman" w:eastAsia="Times New Roman" w:hAnsi="Times New Roman"/>
          <w:sz w:val="28"/>
          <w:szCs w:val="28"/>
          <w:lang w:eastAsia="ru-RU"/>
        </w:rPr>
        <w:t>–</w:t>
      </w:r>
      <w:r w:rsidR="00884A70">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4.16 настоящих условий и порядка.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4.2. </w:t>
      </w:r>
      <w:r w:rsidR="009129C6" w:rsidRPr="009129C6">
        <w:rPr>
          <w:rFonts w:ascii="Times New Roman" w:eastAsia="Times New Roman" w:hAnsi="Times New Roman"/>
          <w:sz w:val="28"/>
          <w:szCs w:val="28"/>
          <w:lang w:eastAsia="ru-RU"/>
        </w:rPr>
        <w:t>Оказание имущественной поддержки в виде предоставления муниципальных преференций, предусмотренных пунктами 1.5, 1.6, 1.9 настоящих условий и порядка, осуществляется в соответствии с Положением о предоставлении в аренду имущества субъектам МСП.</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4.3. </w:t>
      </w:r>
      <w:r w:rsidR="009129C6" w:rsidRPr="009129C6">
        <w:rPr>
          <w:rFonts w:ascii="Times New Roman" w:eastAsia="Times New Roman" w:hAnsi="Times New Roman"/>
          <w:sz w:val="28"/>
          <w:szCs w:val="28"/>
          <w:lang w:eastAsia="ru-RU"/>
        </w:rPr>
        <w:t xml:space="preserve">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w:t>
      </w:r>
      <w:r w:rsidR="00884A70">
        <w:rPr>
          <w:rFonts w:ascii="Times New Roman" w:eastAsia="Times New Roman" w:hAnsi="Times New Roman"/>
          <w:sz w:val="28"/>
          <w:szCs w:val="28"/>
          <w:lang w:eastAsia="ru-RU"/>
        </w:rPr>
        <w:t>посредством электронной почты в </w:t>
      </w:r>
      <w:r w:rsidR="009129C6" w:rsidRPr="009129C6">
        <w:rPr>
          <w:rFonts w:ascii="Times New Roman" w:eastAsia="Times New Roman" w:hAnsi="Times New Roman"/>
          <w:sz w:val="28"/>
          <w:szCs w:val="28"/>
          <w:lang w:eastAsia="ru-RU"/>
        </w:rPr>
        <w:t>КУМИ следующие документы:</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009129C6" w:rsidRPr="009129C6">
        <w:rPr>
          <w:rFonts w:ascii="Times New Roman" w:eastAsia="Times New Roman" w:hAnsi="Times New Roman"/>
          <w:sz w:val="28"/>
          <w:szCs w:val="28"/>
          <w:lang w:eastAsia="ru-RU"/>
        </w:rPr>
        <w:t>заявление о предоставлении муниципальной преференции</w:t>
      </w:r>
      <w:r>
        <w:rPr>
          <w:rFonts w:ascii="Times New Roman" w:eastAsia="Times New Roman" w:hAnsi="Times New Roman"/>
          <w:sz w:val="28"/>
          <w:szCs w:val="28"/>
          <w:lang w:eastAsia="ru-RU"/>
        </w:rPr>
        <w:t xml:space="preserve">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(далее – заявление) на имя руководителя КУМИ, содержащее следующие сведения: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 xml:space="preserve">фамилию, имя, отчество (последнее – при наличии), место жительства заявителя, реквизиты документа, удостоверяющего личность заявителя,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(далее – ЕГРИП) и идентификационн</w:t>
      </w:r>
      <w:r w:rsidR="00884A70">
        <w:rPr>
          <w:rFonts w:ascii="Times New Roman" w:eastAsia="Times New Roman" w:hAnsi="Times New Roman"/>
          <w:sz w:val="28"/>
          <w:szCs w:val="28"/>
          <w:lang w:eastAsia="ru-RU"/>
        </w:rPr>
        <w:t>ый номер налогоплательщика (для </w:t>
      </w:r>
      <w:r w:rsidR="009129C6" w:rsidRPr="009129C6">
        <w:rPr>
          <w:rFonts w:ascii="Times New Roman" w:eastAsia="Times New Roman" w:hAnsi="Times New Roman"/>
          <w:sz w:val="28"/>
          <w:szCs w:val="28"/>
          <w:lang w:eastAsia="ru-RU"/>
        </w:rPr>
        <w:t>индивидуального предпринимателя), страховой номер индивидуального лицевого счёта;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w:t>
      </w:r>
      <w:r w:rsidR="00884A70">
        <w:rPr>
          <w:rFonts w:ascii="Times New Roman" w:eastAsia="Times New Roman" w:hAnsi="Times New Roman"/>
          <w:sz w:val="28"/>
          <w:szCs w:val="28"/>
          <w:lang w:eastAsia="ru-RU"/>
        </w:rPr>
        <w:t>), за исключением случаев, если </w:t>
      </w:r>
      <w:r w:rsidR="009129C6" w:rsidRPr="009129C6">
        <w:rPr>
          <w:rFonts w:ascii="Times New Roman" w:eastAsia="Times New Roman" w:hAnsi="Times New Roman"/>
          <w:sz w:val="28"/>
          <w:szCs w:val="28"/>
          <w:lang w:eastAsia="ru-RU"/>
        </w:rPr>
        <w:t>заявителем является иностранное юридическое лицо;</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наименование муниципальной преференции;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информацию о недвижимом муниципальном имуществе, в отношении которого подается заявление (наименование, адрес (при наличии), площадь недвижимого муниципального имущества, протяженность в отношении линейных объектов;</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w:t>
      </w:r>
      <w:r w:rsidR="009129C6" w:rsidRPr="009129C6">
        <w:rPr>
          <w:rFonts w:ascii="Times New Roman" w:eastAsia="Times New Roman" w:hAnsi="Times New Roman"/>
          <w:sz w:val="28"/>
          <w:szCs w:val="28"/>
          <w:lang w:eastAsia="ru-RU"/>
        </w:rPr>
        <w:t>кадастровый номер земельного участка;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срок аренды;</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личную подпись заявителя и дату подписания заявления;</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б)</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копию документа, под</w:t>
      </w:r>
      <w:r w:rsidR="00884A70">
        <w:rPr>
          <w:rFonts w:ascii="Times New Roman" w:eastAsia="Times New Roman" w:hAnsi="Times New Roman"/>
          <w:sz w:val="28"/>
          <w:szCs w:val="28"/>
          <w:lang w:eastAsia="ru-RU"/>
        </w:rPr>
        <w:t>тверждающего полномочия лица на </w:t>
      </w:r>
      <w:r w:rsidRPr="009129C6">
        <w:rPr>
          <w:rFonts w:ascii="Times New Roman" w:eastAsia="Times New Roman" w:hAnsi="Times New Roman"/>
          <w:sz w:val="28"/>
          <w:szCs w:val="28"/>
          <w:lang w:eastAsia="ru-RU"/>
        </w:rPr>
        <w:t>осуществление действий от имени заявителя, при обращении представителя заявителя;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w:t>
      </w:r>
      <w:r w:rsidR="009129C6" w:rsidRPr="009129C6">
        <w:rPr>
          <w:rFonts w:ascii="Times New Roman" w:eastAsia="Times New Roman" w:hAnsi="Times New Roman"/>
          <w:sz w:val="28"/>
          <w:szCs w:val="28"/>
          <w:lang w:eastAsia="ru-RU"/>
        </w:rPr>
        <w:t>копии учредительных документов юридического лица со всеми изменениями на дату подачи заявления;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 </w:t>
      </w:r>
      <w:r w:rsidR="009129C6" w:rsidRPr="009129C6">
        <w:rPr>
          <w:rFonts w:ascii="Times New Roman" w:eastAsia="Times New Roman" w:hAnsi="Times New Roman"/>
          <w:sz w:val="28"/>
          <w:szCs w:val="28"/>
          <w:lang w:eastAsia="ru-RU"/>
        </w:rPr>
        <w:t>справку об отсутствии задолженнос</w:t>
      </w:r>
      <w:r w:rsidR="00884A70">
        <w:rPr>
          <w:rFonts w:ascii="Times New Roman" w:eastAsia="Times New Roman" w:hAnsi="Times New Roman"/>
          <w:sz w:val="28"/>
          <w:szCs w:val="28"/>
          <w:lang w:eastAsia="ru-RU"/>
        </w:rPr>
        <w:t>ти по уплате налогов и сборов в </w:t>
      </w:r>
      <w:r w:rsidR="009129C6" w:rsidRPr="009129C6">
        <w:rPr>
          <w:rFonts w:ascii="Times New Roman" w:eastAsia="Times New Roman" w:hAnsi="Times New Roman"/>
          <w:sz w:val="28"/>
          <w:szCs w:val="28"/>
          <w:lang w:eastAsia="ru-RU"/>
        </w:rPr>
        <w:t>бюджеты всех уровней и государственные внебюджетные фонды, выданную налоговым органом не ранее чем за 30 дней до даты подачи заявления (Форма КНД 1120101);</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д)</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согласие на обработку персо</w:t>
      </w:r>
      <w:r w:rsidR="00884A70">
        <w:rPr>
          <w:rFonts w:ascii="Times New Roman" w:eastAsia="Times New Roman" w:hAnsi="Times New Roman"/>
          <w:sz w:val="28"/>
          <w:szCs w:val="28"/>
          <w:lang w:eastAsia="ru-RU"/>
        </w:rPr>
        <w:t>нальных данных в соответствии с </w:t>
      </w:r>
      <w:r w:rsidRPr="009129C6">
        <w:rPr>
          <w:rFonts w:ascii="Times New Roman" w:eastAsia="Times New Roman" w:hAnsi="Times New Roman"/>
          <w:sz w:val="28"/>
          <w:szCs w:val="28"/>
          <w:lang w:eastAsia="ru-RU"/>
        </w:rPr>
        <w:t>Федеральным законом от 27.07.2006 № 152-ФЗ «О персональных данных».</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4.4.</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4.5. </w:t>
      </w:r>
      <w:r w:rsidR="009129C6" w:rsidRPr="009129C6">
        <w:rPr>
          <w:rFonts w:ascii="Times New Roman" w:eastAsia="Times New Roman" w:hAnsi="Times New Roman"/>
          <w:sz w:val="28"/>
          <w:szCs w:val="28"/>
          <w:lang w:eastAsia="ru-RU"/>
        </w:rPr>
        <w:t xml:space="preserve">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4.6. </w:t>
      </w:r>
      <w:r w:rsidR="009129C6" w:rsidRPr="009129C6">
        <w:rPr>
          <w:rFonts w:ascii="Times New Roman" w:eastAsia="Times New Roman" w:hAnsi="Times New Roman"/>
          <w:sz w:val="28"/>
          <w:szCs w:val="28"/>
          <w:lang w:eastAsia="ru-RU"/>
        </w:rPr>
        <w:t xml:space="preserve">Копии документов, представляемые в соответствии с пунктом 2.1 настоящего Положения, должны быть заверены в соответствии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с</w:t>
      </w:r>
      <w:r w:rsidR="00884A70">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Копии документов, не заверенные в порядке, предусмотренном абзацем первым настоящего пункта, представляются с предъявлением оригиналов документов.</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4.7. </w:t>
      </w:r>
      <w:r w:rsidR="009129C6" w:rsidRPr="009129C6">
        <w:rPr>
          <w:rFonts w:ascii="Times New Roman" w:eastAsia="Times New Roman" w:hAnsi="Times New Roman"/>
          <w:sz w:val="28"/>
          <w:szCs w:val="28"/>
          <w:lang w:eastAsia="ru-RU"/>
        </w:rPr>
        <w:t>КУМИ направляет межведомственный запрос о предоставлении следующих документов (их копий или свед</w:t>
      </w:r>
      <w:r w:rsidR="00884A70">
        <w:rPr>
          <w:rFonts w:ascii="Times New Roman" w:eastAsia="Times New Roman" w:hAnsi="Times New Roman"/>
          <w:sz w:val="28"/>
          <w:szCs w:val="28"/>
          <w:lang w:eastAsia="ru-RU"/>
        </w:rPr>
        <w:t>ений, содержащихся в них), если </w:t>
      </w:r>
      <w:r w:rsidR="009129C6" w:rsidRPr="009129C6">
        <w:rPr>
          <w:rFonts w:ascii="Times New Roman" w:eastAsia="Times New Roman" w:hAnsi="Times New Roman"/>
          <w:sz w:val="28"/>
          <w:szCs w:val="28"/>
          <w:lang w:eastAsia="ru-RU"/>
        </w:rPr>
        <w:t>указанные документы не были представлены заявителем по собственной инициативе:</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009129C6" w:rsidRPr="009129C6">
        <w:rPr>
          <w:rFonts w:ascii="Times New Roman" w:eastAsia="Times New Roman" w:hAnsi="Times New Roman"/>
          <w:sz w:val="28"/>
          <w:szCs w:val="28"/>
          <w:lang w:eastAsia="ru-RU"/>
        </w:rPr>
        <w:t xml:space="preserve">выписку из ЕГРИП (для индивидуального предпринимателя);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б) </w:t>
      </w:r>
      <w:r w:rsidR="009129C6" w:rsidRPr="009129C6">
        <w:rPr>
          <w:rFonts w:ascii="Times New Roman" w:eastAsia="Times New Roman" w:hAnsi="Times New Roman"/>
          <w:sz w:val="28"/>
          <w:szCs w:val="28"/>
          <w:lang w:eastAsia="ru-RU"/>
        </w:rPr>
        <w:t>выписку из ЕГРЮЛ (для юридического лица);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w:t>
      </w:r>
      <w:r w:rsidR="009129C6" w:rsidRPr="009129C6">
        <w:rPr>
          <w:rFonts w:ascii="Times New Roman" w:eastAsia="Times New Roman" w:hAnsi="Times New Roman"/>
          <w:sz w:val="28"/>
          <w:szCs w:val="28"/>
          <w:lang w:eastAsia="ru-RU"/>
        </w:rPr>
        <w:t xml:space="preserve">сведения о заявителе из Единого реестра субъектов малого и среднего предпринимательства;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 </w:t>
      </w:r>
      <w:r w:rsidR="009129C6" w:rsidRPr="009129C6">
        <w:rPr>
          <w:rFonts w:ascii="Times New Roman" w:eastAsia="Times New Roman" w:hAnsi="Times New Roman"/>
          <w:sz w:val="28"/>
          <w:szCs w:val="28"/>
          <w:lang w:eastAsia="ru-RU"/>
        </w:rPr>
        <w:t xml:space="preserve">сведения о заявителе из Единого реестра поддержки субъектов малого </w:t>
      </w:r>
      <w:r w:rsidR="009129C6" w:rsidRPr="009129C6">
        <w:rPr>
          <w:rFonts w:ascii="Times New Roman" w:eastAsia="Times New Roman" w:hAnsi="Times New Roman"/>
          <w:sz w:val="28"/>
          <w:szCs w:val="28"/>
          <w:lang w:eastAsia="ru-RU"/>
        </w:rPr>
        <w:lastRenderedPageBreak/>
        <w:t>и среднего предпринимательства;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д)</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сведения о постановке на учет физического лица в качестве налогоплательщика налога на профессиональный доход (для самозанятого);</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е) </w:t>
      </w:r>
      <w:r w:rsidR="009129C6" w:rsidRPr="009129C6">
        <w:rPr>
          <w:rFonts w:ascii="Times New Roman" w:eastAsia="Times New Roman" w:hAnsi="Times New Roman"/>
          <w:sz w:val="28"/>
          <w:szCs w:val="28"/>
          <w:lang w:eastAsia="ru-RU"/>
        </w:rPr>
        <w:t>сведения об отсутствии у заявителя задолженности перед местным бюджетом города Зеленогорска;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ж)</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сведения об отсутствии за</w:t>
      </w:r>
      <w:r w:rsidR="00884A70">
        <w:rPr>
          <w:rFonts w:ascii="Times New Roman" w:eastAsia="Times New Roman" w:hAnsi="Times New Roman"/>
          <w:sz w:val="28"/>
          <w:szCs w:val="28"/>
          <w:lang w:eastAsia="ru-RU"/>
        </w:rPr>
        <w:t>явителя в перечне организаций и </w:t>
      </w:r>
      <w:r w:rsidRPr="009129C6">
        <w:rPr>
          <w:rFonts w:ascii="Times New Roman" w:eastAsia="Times New Roman" w:hAnsi="Times New Roman"/>
          <w:sz w:val="28"/>
          <w:szCs w:val="28"/>
          <w:lang w:eastAsia="ru-RU"/>
        </w:rPr>
        <w:t>физических лиц, в отношении</w:t>
      </w:r>
      <w:r w:rsidR="00884A70">
        <w:rPr>
          <w:rFonts w:ascii="Times New Roman" w:eastAsia="Times New Roman" w:hAnsi="Times New Roman"/>
          <w:sz w:val="28"/>
          <w:szCs w:val="28"/>
          <w:lang w:eastAsia="ru-RU"/>
        </w:rPr>
        <w:t xml:space="preserve"> которых имеются сведения об их </w:t>
      </w:r>
      <w:r w:rsidRPr="009129C6">
        <w:rPr>
          <w:rFonts w:ascii="Times New Roman" w:eastAsia="Times New Roman" w:hAnsi="Times New Roman"/>
          <w:sz w:val="28"/>
          <w:szCs w:val="28"/>
          <w:lang w:eastAsia="ru-RU"/>
        </w:rPr>
        <w:t>причастности к экстремистской деятельности или терроризму, предусмотренном пунктом 2 статьи 6 Феде</w:t>
      </w:r>
      <w:r w:rsidR="00884A70">
        <w:rPr>
          <w:rFonts w:ascii="Times New Roman" w:eastAsia="Times New Roman" w:hAnsi="Times New Roman"/>
          <w:sz w:val="28"/>
          <w:szCs w:val="28"/>
          <w:lang w:eastAsia="ru-RU"/>
        </w:rPr>
        <w:t>рального закона от 07.08.2001 № </w:t>
      </w:r>
      <w:r w:rsidRPr="009129C6">
        <w:rPr>
          <w:rFonts w:ascii="Times New Roman" w:eastAsia="Times New Roman" w:hAnsi="Times New Roman"/>
          <w:sz w:val="28"/>
          <w:szCs w:val="28"/>
          <w:lang w:eastAsia="ru-RU"/>
        </w:rPr>
        <w:t>115-ФЗ «О противодействии легализации (отмыванию) доходов, полученных преступным путем, и финансированию терроризма;</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4.8.</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КУМИ в течение 15 календарных дней со дня, следующего за днем регистрации заявления в КУМИ, в</w:t>
      </w:r>
      <w:r w:rsidR="00884A70">
        <w:rPr>
          <w:rFonts w:ascii="Times New Roman" w:eastAsia="Times New Roman" w:hAnsi="Times New Roman"/>
          <w:sz w:val="28"/>
          <w:szCs w:val="28"/>
          <w:lang w:eastAsia="ru-RU"/>
        </w:rPr>
        <w:t>озвращает документы заявителю в </w:t>
      </w:r>
      <w:r w:rsidRPr="009129C6">
        <w:rPr>
          <w:rFonts w:ascii="Times New Roman" w:eastAsia="Times New Roman" w:hAnsi="Times New Roman"/>
          <w:sz w:val="28"/>
          <w:szCs w:val="28"/>
          <w:lang w:eastAsia="ru-RU"/>
        </w:rPr>
        <w:t xml:space="preserve">следующих случаях: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заявление не содержит сведений, предусмотренных подпунктом «а» пункта 2.1 настоящего положения;</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представлен неполный перечень документов, предусмотренных подпунктом «а» пункта 2.1 настоящего Положения.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4.9.</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4.10.</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Решение об отказе в предоставлении муниципальной преференции принимается в следующих случаях:</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указанное в заявлении имущество не включено в перечень;</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заявитель представил недостоверные сведения;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заявитель не соответствует условиям, установленным разделом 2 Условий;</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 xml:space="preserve">с даты признания заявителя допустившим нарушение Условий, в том числе не обеспечившим целевое использование муниципального имущества, прошло менее чем 3 года; </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на дату регистрации заявления принят муниципальный правовой акт, предусматривающий иной порядок распоряжения муниципальным имуществом;</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заявитель относится к субъектам МСП, которым имущественная поддержка не может оказываться согласно части 3 статьи 14 Федерального закона от 24.07.2007 № 209-ФЗ «О развитии малого и среднего предпринимательства в Российской Федерации»;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w:t>
      </w:r>
      <w:r w:rsidR="009129C6" w:rsidRPr="009129C6">
        <w:rPr>
          <w:rFonts w:ascii="Times New Roman" w:eastAsia="Times New Roman" w:hAnsi="Times New Roman"/>
          <w:sz w:val="28"/>
          <w:szCs w:val="28"/>
          <w:lang w:eastAsia="ru-RU"/>
        </w:rPr>
        <w:t>у заявителя имеется просроченная задолженность по уплате нало</w:t>
      </w:r>
      <w:r w:rsidR="00884A70">
        <w:rPr>
          <w:rFonts w:ascii="Times New Roman" w:eastAsia="Times New Roman" w:hAnsi="Times New Roman"/>
          <w:sz w:val="28"/>
          <w:szCs w:val="28"/>
          <w:lang w:eastAsia="ru-RU"/>
        </w:rPr>
        <w:t>гов и </w:t>
      </w:r>
      <w:r w:rsidR="009129C6" w:rsidRPr="009129C6">
        <w:rPr>
          <w:rFonts w:ascii="Times New Roman" w:eastAsia="Times New Roman" w:hAnsi="Times New Roman"/>
          <w:sz w:val="28"/>
          <w:szCs w:val="28"/>
          <w:lang w:eastAsia="ru-RU"/>
        </w:rPr>
        <w:t xml:space="preserve">сборов в бюджеты всех уровней и государственные внебюджетные фонды,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а также возмещению арендатору расходов, связанных с оплатой коммунальных услуг, расходов на содержание и ремонт муниципального имущества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(далее – расходы на содержание), размер которых определяется отдельными договорами;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на дату регистрации заявления КУМИ уже рассмотрено ранее поступившее заявление другого субъекта МСП о предоставлении аналогичной муниципальной преференции в отношении того же муниципального имущества.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4.11. </w:t>
      </w:r>
      <w:r w:rsidR="009129C6" w:rsidRPr="009129C6">
        <w:rPr>
          <w:rFonts w:ascii="Times New Roman" w:eastAsia="Times New Roman" w:hAnsi="Times New Roman"/>
          <w:sz w:val="28"/>
          <w:szCs w:val="28"/>
          <w:lang w:eastAsia="ru-RU"/>
        </w:rPr>
        <w:t>Решение о предоставлении муниципальной преферен</w:t>
      </w:r>
      <w:r w:rsidR="00884A70">
        <w:rPr>
          <w:rFonts w:ascii="Times New Roman" w:eastAsia="Times New Roman" w:hAnsi="Times New Roman"/>
          <w:sz w:val="28"/>
          <w:szCs w:val="28"/>
          <w:lang w:eastAsia="ru-RU"/>
        </w:rPr>
        <w:t>ции или об </w:t>
      </w:r>
      <w:r w:rsidR="009129C6" w:rsidRPr="009129C6">
        <w:rPr>
          <w:rFonts w:ascii="Times New Roman" w:eastAsia="Times New Roman" w:hAnsi="Times New Roman"/>
          <w:sz w:val="28"/>
          <w:szCs w:val="28"/>
          <w:lang w:eastAsia="ru-RU"/>
        </w:rPr>
        <w:t xml:space="preserve">отказе в ее предоставлении оформляется распоряжением КУМИ не позднее 25 календарных дней со дня, следующего </w:t>
      </w:r>
      <w:r w:rsidR="00884A70">
        <w:rPr>
          <w:rFonts w:ascii="Times New Roman" w:eastAsia="Times New Roman" w:hAnsi="Times New Roman"/>
          <w:sz w:val="28"/>
          <w:szCs w:val="28"/>
          <w:lang w:eastAsia="ru-RU"/>
        </w:rPr>
        <w:t>за днем регистрации заявления в </w:t>
      </w:r>
      <w:r w:rsidR="009129C6" w:rsidRPr="009129C6">
        <w:rPr>
          <w:rFonts w:ascii="Times New Roman" w:eastAsia="Times New Roman" w:hAnsi="Times New Roman"/>
          <w:sz w:val="28"/>
          <w:szCs w:val="28"/>
          <w:lang w:eastAsia="ru-RU"/>
        </w:rPr>
        <w:t>КУМИ.</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4.12. </w:t>
      </w:r>
      <w:r w:rsidR="009129C6" w:rsidRPr="009129C6">
        <w:rPr>
          <w:rFonts w:ascii="Times New Roman" w:eastAsia="Times New Roman" w:hAnsi="Times New Roman"/>
          <w:sz w:val="28"/>
          <w:szCs w:val="28"/>
          <w:lang w:eastAsia="ru-RU"/>
        </w:rPr>
        <w:t xml:space="preserve">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w:t>
      </w:r>
      <w:r w:rsidR="00884A70">
        <w:rPr>
          <w:rFonts w:ascii="Times New Roman" w:eastAsia="Times New Roman" w:hAnsi="Times New Roman"/>
          <w:sz w:val="28"/>
          <w:szCs w:val="28"/>
          <w:lang w:eastAsia="ru-RU"/>
        </w:rPr>
        <w:br/>
      </w:r>
      <w:r w:rsidR="009129C6" w:rsidRPr="009129C6">
        <w:rPr>
          <w:rFonts w:ascii="Times New Roman" w:eastAsia="Times New Roman" w:hAnsi="Times New Roman"/>
          <w:sz w:val="28"/>
          <w:szCs w:val="28"/>
          <w:lang w:eastAsia="ru-RU"/>
        </w:rPr>
        <w:t xml:space="preserve">участников – только среди субъектов </w:t>
      </w:r>
      <w:r w:rsidR="00884A70">
        <w:rPr>
          <w:rFonts w:ascii="Times New Roman" w:eastAsia="Times New Roman" w:hAnsi="Times New Roman"/>
          <w:sz w:val="28"/>
          <w:szCs w:val="28"/>
          <w:lang w:eastAsia="ru-RU"/>
        </w:rPr>
        <w:t>МСП осуществляется в течение 45 </w:t>
      </w:r>
      <w:r w:rsidR="009129C6" w:rsidRPr="009129C6">
        <w:rPr>
          <w:rFonts w:ascii="Times New Roman" w:eastAsia="Times New Roman" w:hAnsi="Times New Roman"/>
          <w:sz w:val="28"/>
          <w:szCs w:val="28"/>
          <w:lang w:eastAsia="ru-RU"/>
        </w:rPr>
        <w:t>календарных дней со дня принятия распоряжения КУМИ о предоставлении муниципальной преференции.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4.13. </w:t>
      </w:r>
      <w:r w:rsidR="009129C6" w:rsidRPr="009129C6">
        <w:rPr>
          <w:rFonts w:ascii="Times New Roman" w:eastAsia="Times New Roman" w:hAnsi="Times New Roman"/>
          <w:sz w:val="28"/>
          <w:szCs w:val="28"/>
          <w:lang w:eastAsia="ru-RU"/>
        </w:rPr>
        <w:t>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4.14. </w:t>
      </w:r>
      <w:r w:rsidR="009129C6" w:rsidRPr="009129C6">
        <w:rPr>
          <w:rFonts w:ascii="Times New Roman" w:eastAsia="Times New Roman" w:hAnsi="Times New Roman"/>
          <w:sz w:val="28"/>
          <w:szCs w:val="28"/>
          <w:lang w:eastAsia="ru-RU"/>
        </w:rPr>
        <w:t>В случае принятия решения о предоставлении муниципальных преференций, предусмотренных пункта</w:t>
      </w:r>
      <w:r w:rsidR="00884A70">
        <w:rPr>
          <w:rFonts w:ascii="Times New Roman" w:eastAsia="Times New Roman" w:hAnsi="Times New Roman"/>
          <w:sz w:val="28"/>
          <w:szCs w:val="28"/>
          <w:lang w:eastAsia="ru-RU"/>
        </w:rPr>
        <w:t>ми 1.7, 1.8 настоящих условий и </w:t>
      </w:r>
      <w:r w:rsidR="009129C6" w:rsidRPr="009129C6">
        <w:rPr>
          <w:rFonts w:ascii="Times New Roman" w:eastAsia="Times New Roman" w:hAnsi="Times New Roman"/>
          <w:sz w:val="28"/>
          <w:szCs w:val="28"/>
          <w:lang w:eastAsia="ru-RU"/>
        </w:rPr>
        <w:t>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вручаются заявителю лично под подпись либо направляются ему заказным письмом с уведомлением о вручении двух экземпляров проекта договора аренды имущества казны на новый срок, подписанные руководителем КУМИ или уполномоченным им лицом, скрепленные печатью КУМИ, для их подписания заявителем.</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В случае непредставления з</w:t>
      </w:r>
      <w:r w:rsidR="00884A70">
        <w:rPr>
          <w:rFonts w:ascii="Times New Roman" w:eastAsia="Times New Roman" w:hAnsi="Times New Roman"/>
          <w:sz w:val="28"/>
          <w:szCs w:val="28"/>
          <w:lang w:eastAsia="ru-RU"/>
        </w:rPr>
        <w:t>аявителем в КУМИ подписанных им </w:t>
      </w:r>
      <w:r w:rsidRPr="009129C6">
        <w:rPr>
          <w:rFonts w:ascii="Times New Roman" w:eastAsia="Times New Roman" w:hAnsi="Times New Roman"/>
          <w:sz w:val="28"/>
          <w:szCs w:val="28"/>
          <w:lang w:eastAsia="ru-RU"/>
        </w:rPr>
        <w:t>экземпляров договора аренды и</w:t>
      </w:r>
      <w:r w:rsidR="00884A70">
        <w:rPr>
          <w:rFonts w:ascii="Times New Roman" w:eastAsia="Times New Roman" w:hAnsi="Times New Roman"/>
          <w:sz w:val="28"/>
          <w:szCs w:val="28"/>
          <w:lang w:eastAsia="ru-RU"/>
        </w:rPr>
        <w:t>мущества казны на новый срок по </w:t>
      </w:r>
      <w:r w:rsidRPr="009129C6">
        <w:rPr>
          <w:rFonts w:ascii="Times New Roman" w:eastAsia="Times New Roman" w:hAnsi="Times New Roman"/>
          <w:sz w:val="28"/>
          <w:szCs w:val="28"/>
          <w:lang w:eastAsia="ru-RU"/>
        </w:rPr>
        <w:t xml:space="preserve">истечении 20 календарных дней со дня, </w:t>
      </w:r>
      <w:r w:rsidR="00884A70">
        <w:rPr>
          <w:rFonts w:ascii="Times New Roman" w:eastAsia="Times New Roman" w:hAnsi="Times New Roman"/>
          <w:sz w:val="28"/>
          <w:szCs w:val="28"/>
          <w:lang w:eastAsia="ru-RU"/>
        </w:rPr>
        <w:t>следующего за днем вручения или </w:t>
      </w:r>
      <w:r w:rsidRPr="009129C6">
        <w:rPr>
          <w:rFonts w:ascii="Times New Roman" w:eastAsia="Times New Roman" w:hAnsi="Times New Roman"/>
          <w:sz w:val="28"/>
          <w:szCs w:val="28"/>
          <w:lang w:eastAsia="ru-RU"/>
        </w:rPr>
        <w:t>получения проекта договора аренды на новый срок, заявитель считается отказавшимся от заключения договора аренды имущества казны.</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4.15. </w:t>
      </w:r>
      <w:r w:rsidR="009129C6" w:rsidRPr="009129C6">
        <w:rPr>
          <w:rFonts w:ascii="Times New Roman" w:eastAsia="Times New Roman" w:hAnsi="Times New Roman"/>
          <w:sz w:val="28"/>
          <w:szCs w:val="28"/>
          <w:lang w:eastAsia="ru-RU"/>
        </w:rPr>
        <w:t xml:space="preserve">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w:t>
      </w:r>
      <w:r w:rsidR="00884A70">
        <w:rPr>
          <w:rFonts w:ascii="Times New Roman" w:eastAsia="Times New Roman" w:hAnsi="Times New Roman"/>
          <w:sz w:val="28"/>
          <w:szCs w:val="28"/>
          <w:lang w:eastAsia="ru-RU"/>
        </w:rPr>
        <w:t>к участию в совершении сделки с </w:t>
      </w:r>
      <w:r w:rsidR="009129C6" w:rsidRPr="009129C6">
        <w:rPr>
          <w:rFonts w:ascii="Times New Roman" w:eastAsia="Times New Roman" w:hAnsi="Times New Roman"/>
          <w:sz w:val="28"/>
          <w:szCs w:val="28"/>
          <w:lang w:eastAsia="ru-RU"/>
        </w:rPr>
        <w:t>муниципальным недвижимым имуществом, находящимся на территории ЗАТО г. Зеленогорск (далее – распоряж</w:t>
      </w:r>
      <w:r w:rsidR="00884A70">
        <w:rPr>
          <w:rFonts w:ascii="Times New Roman" w:eastAsia="Times New Roman" w:hAnsi="Times New Roman"/>
          <w:sz w:val="28"/>
          <w:szCs w:val="28"/>
          <w:lang w:eastAsia="ru-RU"/>
        </w:rPr>
        <w:t>ение о допуске), оформленного в </w:t>
      </w:r>
      <w:r w:rsidR="009129C6" w:rsidRPr="009129C6">
        <w:rPr>
          <w:rFonts w:ascii="Times New Roman" w:eastAsia="Times New Roman" w:hAnsi="Times New Roman"/>
          <w:sz w:val="28"/>
          <w:szCs w:val="28"/>
          <w:lang w:eastAsia="ru-RU"/>
        </w:rPr>
        <w:t>порядке, утвержденном поста</w:t>
      </w:r>
      <w:r w:rsidR="00884A70">
        <w:rPr>
          <w:rFonts w:ascii="Times New Roman" w:eastAsia="Times New Roman" w:hAnsi="Times New Roman"/>
          <w:sz w:val="28"/>
          <w:szCs w:val="28"/>
          <w:lang w:eastAsia="ru-RU"/>
        </w:rPr>
        <w:t>новлением Администрации ЗАТО г. </w:t>
      </w:r>
      <w:r w:rsidR="009129C6" w:rsidRPr="009129C6">
        <w:rPr>
          <w:rFonts w:ascii="Times New Roman" w:eastAsia="Times New Roman" w:hAnsi="Times New Roman"/>
          <w:sz w:val="28"/>
          <w:szCs w:val="28"/>
          <w:lang w:eastAsia="ru-RU"/>
        </w:rPr>
        <w:t>Зеленогорск, и согласованного с Государственной корпорацией по атомной энергии «Росатом» совместно с Федеральной службой безопасности Российской Федерации.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4.16. </w:t>
      </w:r>
      <w:r w:rsidR="009129C6" w:rsidRPr="009129C6">
        <w:rPr>
          <w:rFonts w:ascii="Times New Roman" w:eastAsia="Times New Roman" w:hAnsi="Times New Roman"/>
          <w:sz w:val="28"/>
          <w:szCs w:val="28"/>
          <w:lang w:eastAsia="ru-RU"/>
        </w:rPr>
        <w:t>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4.17. </w:t>
      </w:r>
      <w:r w:rsidR="009129C6" w:rsidRPr="009129C6">
        <w:rPr>
          <w:rFonts w:ascii="Times New Roman" w:eastAsia="Times New Roman" w:hAnsi="Times New Roman"/>
          <w:sz w:val="28"/>
          <w:szCs w:val="28"/>
          <w:lang w:eastAsia="ru-RU"/>
        </w:rPr>
        <w:t>КУМИ:</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 xml:space="preserve">ежегодно до 10 мая, в пределах срока предоставления муниципальных преференций, осуществляет проверку соблюдения субъектами МСП </w:t>
      </w:r>
      <w:proofErr w:type="gramStart"/>
      <w:r w:rsidR="009129C6" w:rsidRPr="009129C6">
        <w:rPr>
          <w:rFonts w:ascii="Times New Roman" w:eastAsia="Times New Roman" w:hAnsi="Times New Roman"/>
          <w:sz w:val="28"/>
          <w:szCs w:val="28"/>
          <w:lang w:eastAsia="ru-RU"/>
        </w:rPr>
        <w:t>целевого использования</w:t>
      </w:r>
      <w:proofErr w:type="gramEnd"/>
      <w:r w:rsidR="009129C6" w:rsidRPr="009129C6">
        <w:rPr>
          <w:rFonts w:ascii="Times New Roman" w:eastAsia="Times New Roman" w:hAnsi="Times New Roman"/>
          <w:sz w:val="28"/>
          <w:szCs w:val="28"/>
          <w:lang w:eastAsia="ru-RU"/>
        </w:rPr>
        <w:t xml:space="preserve"> предоставленного в аренду субъектам МСП муниципального имущества;</w:t>
      </w:r>
    </w:p>
    <w:p w:rsidR="009129C6" w:rsidRPr="009129C6"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9129C6" w:rsidRPr="009129C6" w:rsidRDefault="009129C6"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sidR="003613EA">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 течение 25 календарных дне</w:t>
      </w:r>
      <w:r w:rsidR="00D4589B">
        <w:rPr>
          <w:rFonts w:ascii="Times New Roman" w:eastAsia="Times New Roman" w:hAnsi="Times New Roman"/>
          <w:sz w:val="28"/>
          <w:szCs w:val="28"/>
          <w:lang w:eastAsia="ru-RU"/>
        </w:rPr>
        <w:t>й со дня расторжения договора с </w:t>
      </w:r>
      <w:r w:rsidRPr="009129C6">
        <w:rPr>
          <w:rFonts w:ascii="Times New Roman" w:eastAsia="Times New Roman" w:hAnsi="Times New Roman"/>
          <w:sz w:val="28"/>
          <w:szCs w:val="28"/>
          <w:lang w:eastAsia="ru-RU"/>
        </w:rPr>
        <w:t>субъектом МСП о предоставлении муниципальной преференции направляет информацию о расторжении такого договора в МКУ «Центр закупок, предпринимательства и обеспечения деятельности ОМС»;</w:t>
      </w:r>
    </w:p>
    <w:p w:rsidR="00012013" w:rsidRPr="003110FF" w:rsidRDefault="003613EA" w:rsidP="009129C6">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9129C6" w:rsidRPr="009129C6">
        <w:rPr>
          <w:rFonts w:ascii="Times New Roman" w:eastAsia="Times New Roman" w:hAnsi="Times New Roman"/>
          <w:sz w:val="28"/>
          <w:szCs w:val="28"/>
          <w:lang w:eastAsia="ru-RU"/>
        </w:rPr>
        <w:t>предоставляет сведения о получа</w:t>
      </w:r>
      <w:r w:rsidR="00D4589B">
        <w:rPr>
          <w:rFonts w:ascii="Times New Roman" w:eastAsia="Times New Roman" w:hAnsi="Times New Roman"/>
          <w:sz w:val="28"/>
          <w:szCs w:val="28"/>
          <w:lang w:eastAsia="ru-RU"/>
        </w:rPr>
        <w:t>телях имущественной поддержки в </w:t>
      </w:r>
      <w:r w:rsidR="009129C6" w:rsidRPr="009129C6">
        <w:rPr>
          <w:rFonts w:ascii="Times New Roman" w:eastAsia="Times New Roman" w:hAnsi="Times New Roman"/>
          <w:sz w:val="28"/>
          <w:szCs w:val="28"/>
          <w:lang w:eastAsia="ru-RU"/>
        </w:rPr>
        <w:t>федеральный орган исполнительной вл</w:t>
      </w:r>
      <w:r w:rsidR="00D4589B">
        <w:rPr>
          <w:rFonts w:ascii="Times New Roman" w:eastAsia="Times New Roman" w:hAnsi="Times New Roman"/>
          <w:sz w:val="28"/>
          <w:szCs w:val="28"/>
          <w:lang w:eastAsia="ru-RU"/>
        </w:rPr>
        <w:t>асти, осуществляющий функции по </w:t>
      </w:r>
      <w:r w:rsidR="009129C6" w:rsidRPr="009129C6">
        <w:rPr>
          <w:rFonts w:ascii="Times New Roman" w:eastAsia="Times New Roman" w:hAnsi="Times New Roman"/>
          <w:sz w:val="28"/>
          <w:szCs w:val="28"/>
          <w:lang w:eastAsia="ru-RU"/>
        </w:rPr>
        <w:t>контролю и надзору за соблюдением законодательства о налогах и сборах, в соответствии с Законом о субъектах МСП.</w:t>
      </w:r>
    </w:p>
    <w:sectPr w:rsidR="00012013" w:rsidRPr="003110FF" w:rsidSect="007A45B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95" w:rsidRDefault="004A7C95" w:rsidP="0037525D">
      <w:pPr>
        <w:spacing w:after="0" w:line="240" w:lineRule="auto"/>
      </w:pPr>
      <w:r>
        <w:separator/>
      </w:r>
    </w:p>
  </w:endnote>
  <w:endnote w:type="continuationSeparator" w:id="0">
    <w:p w:rsidR="004A7C95" w:rsidRDefault="004A7C95" w:rsidP="0037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95" w:rsidRDefault="004A7C95" w:rsidP="0037525D">
      <w:pPr>
        <w:spacing w:after="0" w:line="240" w:lineRule="auto"/>
      </w:pPr>
      <w:r>
        <w:separator/>
      </w:r>
    </w:p>
  </w:footnote>
  <w:footnote w:type="continuationSeparator" w:id="0">
    <w:p w:rsidR="004A7C95" w:rsidRDefault="004A7C95" w:rsidP="0037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754123"/>
      <w:docPartObj>
        <w:docPartGallery w:val="Page Numbers (Top of Page)"/>
        <w:docPartUnique/>
      </w:docPartObj>
    </w:sdtPr>
    <w:sdtEndPr>
      <w:rPr>
        <w:sz w:val="22"/>
        <w:szCs w:val="22"/>
      </w:rPr>
    </w:sdtEndPr>
    <w:sdtContent>
      <w:p w:rsidR="00884A70" w:rsidRPr="00012013" w:rsidRDefault="00884A70" w:rsidP="00480562">
        <w:pPr>
          <w:pStyle w:val="aa"/>
          <w:jc w:val="center"/>
          <w:rPr>
            <w:sz w:val="22"/>
            <w:szCs w:val="22"/>
          </w:rPr>
        </w:pPr>
        <w:r w:rsidRPr="00012013">
          <w:rPr>
            <w:sz w:val="22"/>
            <w:szCs w:val="22"/>
          </w:rPr>
          <w:fldChar w:fldCharType="begin"/>
        </w:r>
        <w:r w:rsidRPr="00012013">
          <w:rPr>
            <w:sz w:val="22"/>
            <w:szCs w:val="22"/>
          </w:rPr>
          <w:instrText>PAGE   \* MERGEFORMAT</w:instrText>
        </w:r>
        <w:r w:rsidRPr="00012013">
          <w:rPr>
            <w:sz w:val="22"/>
            <w:szCs w:val="22"/>
          </w:rPr>
          <w:fldChar w:fldCharType="separate"/>
        </w:r>
        <w:r>
          <w:rPr>
            <w:noProof/>
            <w:sz w:val="22"/>
            <w:szCs w:val="22"/>
          </w:rPr>
          <w:t>2</w:t>
        </w:r>
        <w:r w:rsidRPr="00012013">
          <w:rPr>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rsidR="00884A70" w:rsidRPr="00032C04" w:rsidRDefault="00884A70">
        <w:pPr>
          <w:pStyle w:val="aa"/>
          <w:jc w:val="center"/>
        </w:pPr>
        <w:r w:rsidRPr="00032C04">
          <w:fldChar w:fldCharType="begin"/>
        </w:r>
        <w:r w:rsidRPr="00032C04">
          <w:instrText>PAGE   \* MERGEFORMAT</w:instrText>
        </w:r>
        <w:r w:rsidRPr="00032C04">
          <w:fldChar w:fldCharType="separate"/>
        </w:r>
        <w:r w:rsidR="005A76AF">
          <w:rPr>
            <w:noProof/>
          </w:rPr>
          <w:t>21</w:t>
        </w:r>
        <w:r w:rsidRPr="00032C04">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51517"/>
    <w:multiLevelType w:val="multilevel"/>
    <w:tmpl w:val="8EF4C2D6"/>
    <w:lvl w:ilvl="0">
      <w:start w:val="1"/>
      <w:numFmt w:val="decimal"/>
      <w:lvlText w:val="%1."/>
      <w:lvlJc w:val="left"/>
      <w:pPr>
        <w:ind w:left="0" w:firstLine="709"/>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8"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9C0D7A"/>
    <w:multiLevelType w:val="multilevel"/>
    <w:tmpl w:val="2D266F90"/>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1"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3"/>
  </w:num>
  <w:num w:numId="5">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4"/>
  </w:num>
  <w:num w:numId="7">
    <w:abstractNumId w:val="20"/>
  </w:num>
  <w:num w:numId="8">
    <w:abstractNumId w:val="26"/>
  </w:num>
  <w:num w:numId="9">
    <w:abstractNumId w:val="2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6"/>
  </w:num>
  <w:num w:numId="11">
    <w:abstractNumId w:val="12"/>
  </w:num>
  <w:num w:numId="12">
    <w:abstractNumId w:val="25"/>
  </w:num>
  <w:num w:numId="13">
    <w:abstractNumId w:val="25"/>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7"/>
  </w:num>
  <w:num w:numId="16">
    <w:abstractNumId w:val="13"/>
  </w:num>
  <w:num w:numId="17">
    <w:abstractNumId w:val="15"/>
  </w:num>
  <w:num w:numId="18">
    <w:abstractNumId w:val="4"/>
  </w:num>
  <w:num w:numId="19">
    <w:abstractNumId w:val="2"/>
  </w:num>
  <w:num w:numId="20">
    <w:abstractNumId w:val="11"/>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6"/>
  </w:num>
  <w:num w:numId="25">
    <w:abstractNumId w:val="5"/>
  </w:num>
  <w:num w:numId="26">
    <w:abstractNumId w:val="18"/>
  </w:num>
  <w:num w:numId="27">
    <w:abstractNumId w:val="27"/>
  </w:num>
  <w:num w:numId="28">
    <w:abstractNumId w:val="1"/>
  </w:num>
  <w:num w:numId="29">
    <w:abstractNumId w:val="9"/>
  </w:num>
  <w:num w:numId="30">
    <w:abstractNumId w:val="10"/>
  </w:num>
  <w:num w:numId="31">
    <w:abstractNumId w:val="8"/>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54E"/>
    <w:rsid w:val="0000346C"/>
    <w:rsid w:val="00004C27"/>
    <w:rsid w:val="00006101"/>
    <w:rsid w:val="00012013"/>
    <w:rsid w:val="00013828"/>
    <w:rsid w:val="00021FF5"/>
    <w:rsid w:val="00027FF9"/>
    <w:rsid w:val="00032C04"/>
    <w:rsid w:val="00033C5B"/>
    <w:rsid w:val="00034384"/>
    <w:rsid w:val="00034CD0"/>
    <w:rsid w:val="00051D82"/>
    <w:rsid w:val="00053350"/>
    <w:rsid w:val="00053553"/>
    <w:rsid w:val="0005480A"/>
    <w:rsid w:val="000558B2"/>
    <w:rsid w:val="00055DF2"/>
    <w:rsid w:val="00057132"/>
    <w:rsid w:val="0006020A"/>
    <w:rsid w:val="000608E2"/>
    <w:rsid w:val="00062F1A"/>
    <w:rsid w:val="00075143"/>
    <w:rsid w:val="00081233"/>
    <w:rsid w:val="00084C1F"/>
    <w:rsid w:val="00094F1F"/>
    <w:rsid w:val="00097181"/>
    <w:rsid w:val="00097AA9"/>
    <w:rsid w:val="000A0AB1"/>
    <w:rsid w:val="000A0CE9"/>
    <w:rsid w:val="000A305A"/>
    <w:rsid w:val="000A4435"/>
    <w:rsid w:val="000B5B00"/>
    <w:rsid w:val="000B5F47"/>
    <w:rsid w:val="000D3437"/>
    <w:rsid w:val="000D3FF7"/>
    <w:rsid w:val="000D761A"/>
    <w:rsid w:val="000E21E6"/>
    <w:rsid w:val="000E29CE"/>
    <w:rsid w:val="000E3D45"/>
    <w:rsid w:val="00103239"/>
    <w:rsid w:val="001043B4"/>
    <w:rsid w:val="00111B03"/>
    <w:rsid w:val="00112443"/>
    <w:rsid w:val="0011266C"/>
    <w:rsid w:val="00114AD9"/>
    <w:rsid w:val="00115911"/>
    <w:rsid w:val="00124DDE"/>
    <w:rsid w:val="00127DD6"/>
    <w:rsid w:val="00131217"/>
    <w:rsid w:val="001315D4"/>
    <w:rsid w:val="00133640"/>
    <w:rsid w:val="00133869"/>
    <w:rsid w:val="001405AF"/>
    <w:rsid w:val="00150C2F"/>
    <w:rsid w:val="00153D55"/>
    <w:rsid w:val="00155BE0"/>
    <w:rsid w:val="00155E96"/>
    <w:rsid w:val="00155EF3"/>
    <w:rsid w:val="001563C2"/>
    <w:rsid w:val="001605BE"/>
    <w:rsid w:val="0016386D"/>
    <w:rsid w:val="001665F9"/>
    <w:rsid w:val="001678D6"/>
    <w:rsid w:val="0017371F"/>
    <w:rsid w:val="00177132"/>
    <w:rsid w:val="00181339"/>
    <w:rsid w:val="00182639"/>
    <w:rsid w:val="00182E25"/>
    <w:rsid w:val="00185F8C"/>
    <w:rsid w:val="0019001F"/>
    <w:rsid w:val="00191E1A"/>
    <w:rsid w:val="0019499A"/>
    <w:rsid w:val="001A0512"/>
    <w:rsid w:val="001B24E1"/>
    <w:rsid w:val="001B528A"/>
    <w:rsid w:val="001D32A4"/>
    <w:rsid w:val="001D455D"/>
    <w:rsid w:val="001E073E"/>
    <w:rsid w:val="001E4EBC"/>
    <w:rsid w:val="001E6BED"/>
    <w:rsid w:val="001E6DC1"/>
    <w:rsid w:val="001E7074"/>
    <w:rsid w:val="001F10B0"/>
    <w:rsid w:val="001F67FD"/>
    <w:rsid w:val="00200320"/>
    <w:rsid w:val="0020437A"/>
    <w:rsid w:val="002061F3"/>
    <w:rsid w:val="00206427"/>
    <w:rsid w:val="00217A48"/>
    <w:rsid w:val="002277FA"/>
    <w:rsid w:val="00230510"/>
    <w:rsid w:val="0023231F"/>
    <w:rsid w:val="00240675"/>
    <w:rsid w:val="0024215F"/>
    <w:rsid w:val="00242347"/>
    <w:rsid w:val="00250473"/>
    <w:rsid w:val="0025129F"/>
    <w:rsid w:val="00254675"/>
    <w:rsid w:val="00256C8F"/>
    <w:rsid w:val="00263138"/>
    <w:rsid w:val="00264F70"/>
    <w:rsid w:val="00266A8C"/>
    <w:rsid w:val="00271990"/>
    <w:rsid w:val="00272C3D"/>
    <w:rsid w:val="002771DE"/>
    <w:rsid w:val="00287C9A"/>
    <w:rsid w:val="00292DB4"/>
    <w:rsid w:val="0029334D"/>
    <w:rsid w:val="002944FC"/>
    <w:rsid w:val="00294EC4"/>
    <w:rsid w:val="002951C9"/>
    <w:rsid w:val="002A076E"/>
    <w:rsid w:val="002A14D2"/>
    <w:rsid w:val="002A689A"/>
    <w:rsid w:val="002B0734"/>
    <w:rsid w:val="002B3388"/>
    <w:rsid w:val="002B50E5"/>
    <w:rsid w:val="002C0190"/>
    <w:rsid w:val="002C2459"/>
    <w:rsid w:val="002D0A9E"/>
    <w:rsid w:val="002D0ABA"/>
    <w:rsid w:val="002D48C8"/>
    <w:rsid w:val="002D55C9"/>
    <w:rsid w:val="002D7DFB"/>
    <w:rsid w:val="002E3B32"/>
    <w:rsid w:val="002E5EEE"/>
    <w:rsid w:val="002E7868"/>
    <w:rsid w:val="002F5F67"/>
    <w:rsid w:val="003110FF"/>
    <w:rsid w:val="00316813"/>
    <w:rsid w:val="00326C04"/>
    <w:rsid w:val="003319B0"/>
    <w:rsid w:val="00336B3B"/>
    <w:rsid w:val="003370A1"/>
    <w:rsid w:val="00350E09"/>
    <w:rsid w:val="003522CF"/>
    <w:rsid w:val="003548AA"/>
    <w:rsid w:val="003613EA"/>
    <w:rsid w:val="0036447C"/>
    <w:rsid w:val="003647C8"/>
    <w:rsid w:val="003716E6"/>
    <w:rsid w:val="00374654"/>
    <w:rsid w:val="0037525D"/>
    <w:rsid w:val="0038248C"/>
    <w:rsid w:val="00387DD2"/>
    <w:rsid w:val="00394DBB"/>
    <w:rsid w:val="00396F83"/>
    <w:rsid w:val="003A237F"/>
    <w:rsid w:val="003A3879"/>
    <w:rsid w:val="003B6D1E"/>
    <w:rsid w:val="003C0644"/>
    <w:rsid w:val="003C231F"/>
    <w:rsid w:val="003C6075"/>
    <w:rsid w:val="003D2981"/>
    <w:rsid w:val="003D682E"/>
    <w:rsid w:val="003E1A25"/>
    <w:rsid w:val="003F098F"/>
    <w:rsid w:val="003F387A"/>
    <w:rsid w:val="003F75BF"/>
    <w:rsid w:val="004003FE"/>
    <w:rsid w:val="00400DBE"/>
    <w:rsid w:val="00403612"/>
    <w:rsid w:val="004067E3"/>
    <w:rsid w:val="00410816"/>
    <w:rsid w:val="00421A15"/>
    <w:rsid w:val="00422CBE"/>
    <w:rsid w:val="0043316F"/>
    <w:rsid w:val="00433C71"/>
    <w:rsid w:val="00440C67"/>
    <w:rsid w:val="00452297"/>
    <w:rsid w:val="004557E0"/>
    <w:rsid w:val="00455C5D"/>
    <w:rsid w:val="00461D0A"/>
    <w:rsid w:val="0046503F"/>
    <w:rsid w:val="004660AF"/>
    <w:rsid w:val="0047066C"/>
    <w:rsid w:val="0047130D"/>
    <w:rsid w:val="00472913"/>
    <w:rsid w:val="00473235"/>
    <w:rsid w:val="00476603"/>
    <w:rsid w:val="00480562"/>
    <w:rsid w:val="004808AC"/>
    <w:rsid w:val="0048511A"/>
    <w:rsid w:val="00494014"/>
    <w:rsid w:val="004A3182"/>
    <w:rsid w:val="004A4564"/>
    <w:rsid w:val="004A515D"/>
    <w:rsid w:val="004A5EE8"/>
    <w:rsid w:val="004A7C95"/>
    <w:rsid w:val="004B0743"/>
    <w:rsid w:val="004B1D5F"/>
    <w:rsid w:val="004C2AF0"/>
    <w:rsid w:val="004C6EAC"/>
    <w:rsid w:val="004E7C49"/>
    <w:rsid w:val="004F3A4E"/>
    <w:rsid w:val="005013EC"/>
    <w:rsid w:val="005029E2"/>
    <w:rsid w:val="005043B8"/>
    <w:rsid w:val="00517EA1"/>
    <w:rsid w:val="00521527"/>
    <w:rsid w:val="0053334F"/>
    <w:rsid w:val="005405F8"/>
    <w:rsid w:val="00546ACD"/>
    <w:rsid w:val="00571499"/>
    <w:rsid w:val="00580417"/>
    <w:rsid w:val="00580774"/>
    <w:rsid w:val="0058093A"/>
    <w:rsid w:val="00585FAF"/>
    <w:rsid w:val="005871A7"/>
    <w:rsid w:val="00587785"/>
    <w:rsid w:val="00590081"/>
    <w:rsid w:val="00592036"/>
    <w:rsid w:val="00592BEE"/>
    <w:rsid w:val="00593146"/>
    <w:rsid w:val="00594B9B"/>
    <w:rsid w:val="005971DE"/>
    <w:rsid w:val="00597A81"/>
    <w:rsid w:val="005A5CF0"/>
    <w:rsid w:val="005A7338"/>
    <w:rsid w:val="005A76AF"/>
    <w:rsid w:val="005B171B"/>
    <w:rsid w:val="005B268F"/>
    <w:rsid w:val="005C1EEB"/>
    <w:rsid w:val="005C1FC8"/>
    <w:rsid w:val="005D21A3"/>
    <w:rsid w:val="005D43A0"/>
    <w:rsid w:val="005D693F"/>
    <w:rsid w:val="005D76E0"/>
    <w:rsid w:val="005E4383"/>
    <w:rsid w:val="005F2A4F"/>
    <w:rsid w:val="005F50FC"/>
    <w:rsid w:val="00600A5A"/>
    <w:rsid w:val="006140F4"/>
    <w:rsid w:val="00623917"/>
    <w:rsid w:val="00625D28"/>
    <w:rsid w:val="0062684F"/>
    <w:rsid w:val="0063038D"/>
    <w:rsid w:val="00631062"/>
    <w:rsid w:val="00633BEA"/>
    <w:rsid w:val="00644A13"/>
    <w:rsid w:val="00645EE1"/>
    <w:rsid w:val="00663385"/>
    <w:rsid w:val="00677A83"/>
    <w:rsid w:val="006828D1"/>
    <w:rsid w:val="00682FE5"/>
    <w:rsid w:val="00684742"/>
    <w:rsid w:val="00685C30"/>
    <w:rsid w:val="00690783"/>
    <w:rsid w:val="00690AFF"/>
    <w:rsid w:val="00696EFE"/>
    <w:rsid w:val="006A3398"/>
    <w:rsid w:val="006A3568"/>
    <w:rsid w:val="006A4F71"/>
    <w:rsid w:val="006B0AEA"/>
    <w:rsid w:val="006B178E"/>
    <w:rsid w:val="006B1FD3"/>
    <w:rsid w:val="006B2F4D"/>
    <w:rsid w:val="006B73C0"/>
    <w:rsid w:val="006C084F"/>
    <w:rsid w:val="006C3AFA"/>
    <w:rsid w:val="006C536F"/>
    <w:rsid w:val="006C564E"/>
    <w:rsid w:val="006C6643"/>
    <w:rsid w:val="006D39E8"/>
    <w:rsid w:val="006D66AC"/>
    <w:rsid w:val="006D7C10"/>
    <w:rsid w:val="006E1A16"/>
    <w:rsid w:val="006E1E4A"/>
    <w:rsid w:val="006E6994"/>
    <w:rsid w:val="007065DC"/>
    <w:rsid w:val="00712FB3"/>
    <w:rsid w:val="0071618C"/>
    <w:rsid w:val="00717C0D"/>
    <w:rsid w:val="00721003"/>
    <w:rsid w:val="007210AB"/>
    <w:rsid w:val="00721D84"/>
    <w:rsid w:val="007246B2"/>
    <w:rsid w:val="007276C3"/>
    <w:rsid w:val="00734652"/>
    <w:rsid w:val="007433EA"/>
    <w:rsid w:val="007479C3"/>
    <w:rsid w:val="0075268B"/>
    <w:rsid w:val="007549F5"/>
    <w:rsid w:val="00757FE4"/>
    <w:rsid w:val="007605BD"/>
    <w:rsid w:val="00761ECF"/>
    <w:rsid w:val="00765AC1"/>
    <w:rsid w:val="00766FFD"/>
    <w:rsid w:val="00771C4D"/>
    <w:rsid w:val="00773A16"/>
    <w:rsid w:val="00773F07"/>
    <w:rsid w:val="00774204"/>
    <w:rsid w:val="0077531B"/>
    <w:rsid w:val="00782243"/>
    <w:rsid w:val="00784E23"/>
    <w:rsid w:val="00790823"/>
    <w:rsid w:val="007913D3"/>
    <w:rsid w:val="007A45BF"/>
    <w:rsid w:val="007B16C5"/>
    <w:rsid w:val="007B47FA"/>
    <w:rsid w:val="007B75EC"/>
    <w:rsid w:val="007C2C3A"/>
    <w:rsid w:val="007D0A55"/>
    <w:rsid w:val="007D1155"/>
    <w:rsid w:val="007D19A6"/>
    <w:rsid w:val="007D720C"/>
    <w:rsid w:val="007E58A6"/>
    <w:rsid w:val="007E7E37"/>
    <w:rsid w:val="007F5C74"/>
    <w:rsid w:val="00801F53"/>
    <w:rsid w:val="008069C3"/>
    <w:rsid w:val="0081132B"/>
    <w:rsid w:val="00811FF7"/>
    <w:rsid w:val="0081346D"/>
    <w:rsid w:val="00815B32"/>
    <w:rsid w:val="00822E81"/>
    <w:rsid w:val="00825454"/>
    <w:rsid w:val="008274A9"/>
    <w:rsid w:val="00827B5B"/>
    <w:rsid w:val="00830C96"/>
    <w:rsid w:val="00831619"/>
    <w:rsid w:val="0083789A"/>
    <w:rsid w:val="008460CE"/>
    <w:rsid w:val="00851CC6"/>
    <w:rsid w:val="008542E8"/>
    <w:rsid w:val="008548B4"/>
    <w:rsid w:val="00855964"/>
    <w:rsid w:val="008571D2"/>
    <w:rsid w:val="00860077"/>
    <w:rsid w:val="0086643A"/>
    <w:rsid w:val="00871547"/>
    <w:rsid w:val="00872A8E"/>
    <w:rsid w:val="00884A70"/>
    <w:rsid w:val="008919FA"/>
    <w:rsid w:val="008929E2"/>
    <w:rsid w:val="008A353F"/>
    <w:rsid w:val="008D013C"/>
    <w:rsid w:val="008D4751"/>
    <w:rsid w:val="008D7A23"/>
    <w:rsid w:val="008D7C49"/>
    <w:rsid w:val="008F1FC8"/>
    <w:rsid w:val="00901509"/>
    <w:rsid w:val="00902051"/>
    <w:rsid w:val="00903837"/>
    <w:rsid w:val="00905FAE"/>
    <w:rsid w:val="00912568"/>
    <w:rsid w:val="009129C6"/>
    <w:rsid w:val="009153B4"/>
    <w:rsid w:val="00944E5D"/>
    <w:rsid w:val="009563D4"/>
    <w:rsid w:val="009632D8"/>
    <w:rsid w:val="00964892"/>
    <w:rsid w:val="00964895"/>
    <w:rsid w:val="00973B31"/>
    <w:rsid w:val="00975750"/>
    <w:rsid w:val="00977DDE"/>
    <w:rsid w:val="00981C3B"/>
    <w:rsid w:val="0098212F"/>
    <w:rsid w:val="00982AED"/>
    <w:rsid w:val="00987F46"/>
    <w:rsid w:val="009904E0"/>
    <w:rsid w:val="009909D3"/>
    <w:rsid w:val="00992D35"/>
    <w:rsid w:val="00993B0D"/>
    <w:rsid w:val="009948CE"/>
    <w:rsid w:val="0099736F"/>
    <w:rsid w:val="00997E63"/>
    <w:rsid w:val="009A0026"/>
    <w:rsid w:val="009B56D3"/>
    <w:rsid w:val="009D309D"/>
    <w:rsid w:val="009D5A32"/>
    <w:rsid w:val="009D67D4"/>
    <w:rsid w:val="009E5454"/>
    <w:rsid w:val="009E584F"/>
    <w:rsid w:val="009E59FF"/>
    <w:rsid w:val="009E7E72"/>
    <w:rsid w:val="009F2EF2"/>
    <w:rsid w:val="009F49EA"/>
    <w:rsid w:val="009F49F6"/>
    <w:rsid w:val="009F6260"/>
    <w:rsid w:val="00A006B9"/>
    <w:rsid w:val="00A00960"/>
    <w:rsid w:val="00A01279"/>
    <w:rsid w:val="00A02F79"/>
    <w:rsid w:val="00A07298"/>
    <w:rsid w:val="00A114DE"/>
    <w:rsid w:val="00A21593"/>
    <w:rsid w:val="00A22A0E"/>
    <w:rsid w:val="00A2367A"/>
    <w:rsid w:val="00A2798A"/>
    <w:rsid w:val="00A30B08"/>
    <w:rsid w:val="00A457E5"/>
    <w:rsid w:val="00A465C6"/>
    <w:rsid w:val="00A477D2"/>
    <w:rsid w:val="00A64229"/>
    <w:rsid w:val="00A67A59"/>
    <w:rsid w:val="00A75C69"/>
    <w:rsid w:val="00A809EF"/>
    <w:rsid w:val="00A810C3"/>
    <w:rsid w:val="00A85849"/>
    <w:rsid w:val="00A8720F"/>
    <w:rsid w:val="00A94381"/>
    <w:rsid w:val="00AA1F1A"/>
    <w:rsid w:val="00AA2D4E"/>
    <w:rsid w:val="00AB03BB"/>
    <w:rsid w:val="00AB69DB"/>
    <w:rsid w:val="00AB7AB5"/>
    <w:rsid w:val="00AC497A"/>
    <w:rsid w:val="00AC7E09"/>
    <w:rsid w:val="00AD11DC"/>
    <w:rsid w:val="00AD2887"/>
    <w:rsid w:val="00AE5194"/>
    <w:rsid w:val="00AF0231"/>
    <w:rsid w:val="00AF1ECC"/>
    <w:rsid w:val="00AF43E4"/>
    <w:rsid w:val="00AF6963"/>
    <w:rsid w:val="00B00A4B"/>
    <w:rsid w:val="00B111C7"/>
    <w:rsid w:val="00B20131"/>
    <w:rsid w:val="00B305F0"/>
    <w:rsid w:val="00B35388"/>
    <w:rsid w:val="00B36426"/>
    <w:rsid w:val="00B545F8"/>
    <w:rsid w:val="00B72C01"/>
    <w:rsid w:val="00B72EC6"/>
    <w:rsid w:val="00B76226"/>
    <w:rsid w:val="00B77195"/>
    <w:rsid w:val="00B772F5"/>
    <w:rsid w:val="00B81536"/>
    <w:rsid w:val="00B81D5B"/>
    <w:rsid w:val="00B85360"/>
    <w:rsid w:val="00B95FC7"/>
    <w:rsid w:val="00B962F5"/>
    <w:rsid w:val="00B965E2"/>
    <w:rsid w:val="00B9743F"/>
    <w:rsid w:val="00BB1846"/>
    <w:rsid w:val="00BB4508"/>
    <w:rsid w:val="00BC3B1D"/>
    <w:rsid w:val="00BE018C"/>
    <w:rsid w:val="00BE06E8"/>
    <w:rsid w:val="00BE6D87"/>
    <w:rsid w:val="00BF46D6"/>
    <w:rsid w:val="00C0197A"/>
    <w:rsid w:val="00C027B8"/>
    <w:rsid w:val="00C05D45"/>
    <w:rsid w:val="00C0731E"/>
    <w:rsid w:val="00C10627"/>
    <w:rsid w:val="00C10FC1"/>
    <w:rsid w:val="00C11F1F"/>
    <w:rsid w:val="00C16BC5"/>
    <w:rsid w:val="00C175B1"/>
    <w:rsid w:val="00C21375"/>
    <w:rsid w:val="00C213F7"/>
    <w:rsid w:val="00C23151"/>
    <w:rsid w:val="00C30342"/>
    <w:rsid w:val="00C3295B"/>
    <w:rsid w:val="00C32A3D"/>
    <w:rsid w:val="00C37A1B"/>
    <w:rsid w:val="00C42DBC"/>
    <w:rsid w:val="00C5150F"/>
    <w:rsid w:val="00C533B4"/>
    <w:rsid w:val="00C566A0"/>
    <w:rsid w:val="00C61387"/>
    <w:rsid w:val="00C615C0"/>
    <w:rsid w:val="00C70CCD"/>
    <w:rsid w:val="00C7315E"/>
    <w:rsid w:val="00C73EDD"/>
    <w:rsid w:val="00C77036"/>
    <w:rsid w:val="00C91FC1"/>
    <w:rsid w:val="00CA39A9"/>
    <w:rsid w:val="00CA6F18"/>
    <w:rsid w:val="00CA73A5"/>
    <w:rsid w:val="00CB0C11"/>
    <w:rsid w:val="00CC01C4"/>
    <w:rsid w:val="00CD5598"/>
    <w:rsid w:val="00CE1CAC"/>
    <w:rsid w:val="00CE512B"/>
    <w:rsid w:val="00CF23F0"/>
    <w:rsid w:val="00CF3B5A"/>
    <w:rsid w:val="00CF4838"/>
    <w:rsid w:val="00D057A9"/>
    <w:rsid w:val="00D05B31"/>
    <w:rsid w:val="00D07A99"/>
    <w:rsid w:val="00D214B9"/>
    <w:rsid w:val="00D235B7"/>
    <w:rsid w:val="00D23AA0"/>
    <w:rsid w:val="00D23EEC"/>
    <w:rsid w:val="00D341FF"/>
    <w:rsid w:val="00D41C77"/>
    <w:rsid w:val="00D438B8"/>
    <w:rsid w:val="00D44CFE"/>
    <w:rsid w:val="00D4589B"/>
    <w:rsid w:val="00D50161"/>
    <w:rsid w:val="00D5391A"/>
    <w:rsid w:val="00D54379"/>
    <w:rsid w:val="00D55DBD"/>
    <w:rsid w:val="00D56A5A"/>
    <w:rsid w:val="00D678D5"/>
    <w:rsid w:val="00D8259E"/>
    <w:rsid w:val="00D848F6"/>
    <w:rsid w:val="00D86295"/>
    <w:rsid w:val="00DB1377"/>
    <w:rsid w:val="00DC2274"/>
    <w:rsid w:val="00DC2F4F"/>
    <w:rsid w:val="00DC5ABA"/>
    <w:rsid w:val="00DC6B65"/>
    <w:rsid w:val="00DC7591"/>
    <w:rsid w:val="00DD6571"/>
    <w:rsid w:val="00DD71E6"/>
    <w:rsid w:val="00DE1B05"/>
    <w:rsid w:val="00DE2E18"/>
    <w:rsid w:val="00DE4D5E"/>
    <w:rsid w:val="00DE796B"/>
    <w:rsid w:val="00DF13FC"/>
    <w:rsid w:val="00DF5C2B"/>
    <w:rsid w:val="00DF5FEC"/>
    <w:rsid w:val="00DF6856"/>
    <w:rsid w:val="00E05E86"/>
    <w:rsid w:val="00E176F8"/>
    <w:rsid w:val="00E206E1"/>
    <w:rsid w:val="00E317B7"/>
    <w:rsid w:val="00E32F56"/>
    <w:rsid w:val="00E35F3A"/>
    <w:rsid w:val="00E4738A"/>
    <w:rsid w:val="00E47F26"/>
    <w:rsid w:val="00E52B04"/>
    <w:rsid w:val="00E6184E"/>
    <w:rsid w:val="00E61A78"/>
    <w:rsid w:val="00E6664C"/>
    <w:rsid w:val="00E67387"/>
    <w:rsid w:val="00E67F4D"/>
    <w:rsid w:val="00E7170D"/>
    <w:rsid w:val="00E71CEE"/>
    <w:rsid w:val="00E734EA"/>
    <w:rsid w:val="00E744CC"/>
    <w:rsid w:val="00E83761"/>
    <w:rsid w:val="00E8419B"/>
    <w:rsid w:val="00EA2BE6"/>
    <w:rsid w:val="00EA5832"/>
    <w:rsid w:val="00EB4B15"/>
    <w:rsid w:val="00EB5B5E"/>
    <w:rsid w:val="00EC075E"/>
    <w:rsid w:val="00EC35B9"/>
    <w:rsid w:val="00EC4737"/>
    <w:rsid w:val="00EC5312"/>
    <w:rsid w:val="00EC5E80"/>
    <w:rsid w:val="00EC7EE1"/>
    <w:rsid w:val="00ED6A0F"/>
    <w:rsid w:val="00ED6C55"/>
    <w:rsid w:val="00EE026B"/>
    <w:rsid w:val="00EE273C"/>
    <w:rsid w:val="00EE37DA"/>
    <w:rsid w:val="00EE520F"/>
    <w:rsid w:val="00EF3B46"/>
    <w:rsid w:val="00EF405A"/>
    <w:rsid w:val="00EF666B"/>
    <w:rsid w:val="00EF69F0"/>
    <w:rsid w:val="00F12B29"/>
    <w:rsid w:val="00F1661F"/>
    <w:rsid w:val="00F30898"/>
    <w:rsid w:val="00F30C14"/>
    <w:rsid w:val="00F328A6"/>
    <w:rsid w:val="00F40A2E"/>
    <w:rsid w:val="00F448F5"/>
    <w:rsid w:val="00F44E55"/>
    <w:rsid w:val="00F457C6"/>
    <w:rsid w:val="00F463E9"/>
    <w:rsid w:val="00F50827"/>
    <w:rsid w:val="00F528FF"/>
    <w:rsid w:val="00F54278"/>
    <w:rsid w:val="00F60738"/>
    <w:rsid w:val="00F649B6"/>
    <w:rsid w:val="00F65A97"/>
    <w:rsid w:val="00F663AD"/>
    <w:rsid w:val="00F6704D"/>
    <w:rsid w:val="00F7179D"/>
    <w:rsid w:val="00F72605"/>
    <w:rsid w:val="00F736E8"/>
    <w:rsid w:val="00F777A1"/>
    <w:rsid w:val="00F83114"/>
    <w:rsid w:val="00F83496"/>
    <w:rsid w:val="00F879C5"/>
    <w:rsid w:val="00F915AE"/>
    <w:rsid w:val="00F917C4"/>
    <w:rsid w:val="00F91B1B"/>
    <w:rsid w:val="00F94033"/>
    <w:rsid w:val="00F961B1"/>
    <w:rsid w:val="00F97917"/>
    <w:rsid w:val="00F97C99"/>
    <w:rsid w:val="00FA0C59"/>
    <w:rsid w:val="00FA4314"/>
    <w:rsid w:val="00FB19BB"/>
    <w:rsid w:val="00FC005A"/>
    <w:rsid w:val="00FC3E7F"/>
    <w:rsid w:val="00FC5A5E"/>
    <w:rsid w:val="00FE1744"/>
    <w:rsid w:val="00FE511E"/>
    <w:rsid w:val="00FE5BCB"/>
    <w:rsid w:val="00FE6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1BFC9-3035-444B-87F2-9673DD8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firstLine="720"/>
    </w:pPr>
    <w:rPr>
      <w:rFonts w:ascii="Arial" w:eastAsia="Times New Roman" w:hAnsi="Arial" w:cs="Arial"/>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pPr>
    <w:rPr>
      <w:rFonts w:ascii="Arial" w:eastAsia="Times New Roman" w:hAnsi="Arial" w:cs="Arial"/>
      <w:b/>
      <w:bCs/>
    </w:rPr>
  </w:style>
  <w:style w:type="paragraph" w:customStyle="1" w:styleId="ConsTitle">
    <w:name w:val="ConsTitle"/>
    <w:rsid w:val="004557E0"/>
    <w:pPr>
      <w:autoSpaceDE w:val="0"/>
      <w:autoSpaceDN w:val="0"/>
      <w:adjustRightInd w:val="0"/>
      <w:ind w:right="19772"/>
    </w:pPr>
    <w:rPr>
      <w:rFonts w:ascii="Arial" w:eastAsia="Times New Roman" w:hAnsi="Arial" w:cs="Arial"/>
      <w:b/>
      <w:bCs/>
      <w:sz w:val="16"/>
      <w:szCs w:val="16"/>
    </w:rPr>
  </w:style>
  <w:style w:type="paragraph" w:customStyle="1" w:styleId="Preformat">
    <w:name w:val="Preformat"/>
    <w:uiPriority w:val="99"/>
    <w:rsid w:val="004557E0"/>
    <w:pPr>
      <w:autoSpaceDE w:val="0"/>
      <w:autoSpaceDN w:val="0"/>
      <w:adjustRightInd w:val="0"/>
    </w:pPr>
    <w:rPr>
      <w:rFonts w:ascii="Courier New" w:hAnsi="Courier New" w:cs="Courier New"/>
      <w:lang w:eastAsia="en-US"/>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rsid w:val="004557E0"/>
    <w:rPr>
      <w:rFonts w:eastAsia="Times New Roman"/>
      <w:sz w:val="24"/>
      <w:szCs w:val="24"/>
      <w:lang w:eastAsia="ru-RU"/>
    </w:rPr>
  </w:style>
  <w:style w:type="paragraph" w:customStyle="1" w:styleId="ConsPlusNonformat">
    <w:name w:val="ConsPlusNonformat"/>
    <w:uiPriority w:val="99"/>
    <w:rsid w:val="00FE5BCB"/>
    <w:pPr>
      <w:autoSpaceDE w:val="0"/>
      <w:autoSpaceDN w:val="0"/>
      <w:adjustRightInd w:val="0"/>
    </w:pPr>
    <w:rPr>
      <w:rFonts w:ascii="Courier New" w:eastAsiaTheme="minorHAns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40448388">
      <w:bodyDiv w:val="1"/>
      <w:marLeft w:val="0"/>
      <w:marRight w:val="0"/>
      <w:marTop w:val="0"/>
      <w:marBottom w:val="0"/>
      <w:divBdr>
        <w:top w:val="none" w:sz="0" w:space="0" w:color="auto"/>
        <w:left w:val="none" w:sz="0" w:space="0" w:color="auto"/>
        <w:bottom w:val="none" w:sz="0" w:space="0" w:color="auto"/>
        <w:right w:val="none" w:sz="0" w:space="0" w:color="auto"/>
      </w:divBdr>
    </w:div>
    <w:div w:id="140468152">
      <w:bodyDiv w:val="1"/>
      <w:marLeft w:val="0"/>
      <w:marRight w:val="0"/>
      <w:marTop w:val="0"/>
      <w:marBottom w:val="0"/>
      <w:divBdr>
        <w:top w:val="none" w:sz="0" w:space="0" w:color="auto"/>
        <w:left w:val="none" w:sz="0" w:space="0" w:color="auto"/>
        <w:bottom w:val="none" w:sz="0" w:space="0" w:color="auto"/>
        <w:right w:val="none" w:sz="0" w:space="0" w:color="auto"/>
      </w:divBdr>
    </w:div>
    <w:div w:id="184516088">
      <w:bodyDiv w:val="1"/>
      <w:marLeft w:val="0"/>
      <w:marRight w:val="0"/>
      <w:marTop w:val="0"/>
      <w:marBottom w:val="0"/>
      <w:divBdr>
        <w:top w:val="none" w:sz="0" w:space="0" w:color="auto"/>
        <w:left w:val="none" w:sz="0" w:space="0" w:color="auto"/>
        <w:bottom w:val="none" w:sz="0" w:space="0" w:color="auto"/>
        <w:right w:val="none" w:sz="0" w:space="0" w:color="auto"/>
      </w:divBdr>
    </w:div>
    <w:div w:id="186985363">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6402618">
      <w:bodyDiv w:val="1"/>
      <w:marLeft w:val="0"/>
      <w:marRight w:val="0"/>
      <w:marTop w:val="0"/>
      <w:marBottom w:val="0"/>
      <w:divBdr>
        <w:top w:val="none" w:sz="0" w:space="0" w:color="auto"/>
        <w:left w:val="none" w:sz="0" w:space="0" w:color="auto"/>
        <w:bottom w:val="none" w:sz="0" w:space="0" w:color="auto"/>
        <w:right w:val="none" w:sz="0" w:space="0" w:color="auto"/>
      </w:divBdr>
    </w:div>
    <w:div w:id="242689861">
      <w:bodyDiv w:val="1"/>
      <w:marLeft w:val="0"/>
      <w:marRight w:val="0"/>
      <w:marTop w:val="0"/>
      <w:marBottom w:val="0"/>
      <w:divBdr>
        <w:top w:val="none" w:sz="0" w:space="0" w:color="auto"/>
        <w:left w:val="none" w:sz="0" w:space="0" w:color="auto"/>
        <w:bottom w:val="none" w:sz="0" w:space="0" w:color="auto"/>
        <w:right w:val="none" w:sz="0" w:space="0" w:color="auto"/>
      </w:divBdr>
    </w:div>
    <w:div w:id="276529071">
      <w:bodyDiv w:val="1"/>
      <w:marLeft w:val="0"/>
      <w:marRight w:val="0"/>
      <w:marTop w:val="0"/>
      <w:marBottom w:val="0"/>
      <w:divBdr>
        <w:top w:val="none" w:sz="0" w:space="0" w:color="auto"/>
        <w:left w:val="none" w:sz="0" w:space="0" w:color="auto"/>
        <w:bottom w:val="none" w:sz="0" w:space="0" w:color="auto"/>
        <w:right w:val="none" w:sz="0" w:space="0" w:color="auto"/>
      </w:divBdr>
    </w:div>
    <w:div w:id="304169403">
      <w:bodyDiv w:val="1"/>
      <w:marLeft w:val="0"/>
      <w:marRight w:val="0"/>
      <w:marTop w:val="0"/>
      <w:marBottom w:val="0"/>
      <w:divBdr>
        <w:top w:val="none" w:sz="0" w:space="0" w:color="auto"/>
        <w:left w:val="none" w:sz="0" w:space="0" w:color="auto"/>
        <w:bottom w:val="none" w:sz="0" w:space="0" w:color="auto"/>
        <w:right w:val="none" w:sz="0" w:space="0" w:color="auto"/>
      </w:divBdr>
    </w:div>
    <w:div w:id="430978129">
      <w:bodyDiv w:val="1"/>
      <w:marLeft w:val="0"/>
      <w:marRight w:val="0"/>
      <w:marTop w:val="0"/>
      <w:marBottom w:val="0"/>
      <w:divBdr>
        <w:top w:val="none" w:sz="0" w:space="0" w:color="auto"/>
        <w:left w:val="none" w:sz="0" w:space="0" w:color="auto"/>
        <w:bottom w:val="none" w:sz="0" w:space="0" w:color="auto"/>
        <w:right w:val="none" w:sz="0" w:space="0" w:color="auto"/>
      </w:divBdr>
    </w:div>
    <w:div w:id="491022173">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569075868">
      <w:bodyDiv w:val="1"/>
      <w:marLeft w:val="0"/>
      <w:marRight w:val="0"/>
      <w:marTop w:val="0"/>
      <w:marBottom w:val="0"/>
      <w:divBdr>
        <w:top w:val="none" w:sz="0" w:space="0" w:color="auto"/>
        <w:left w:val="none" w:sz="0" w:space="0" w:color="auto"/>
        <w:bottom w:val="none" w:sz="0" w:space="0" w:color="auto"/>
        <w:right w:val="none" w:sz="0" w:space="0" w:color="auto"/>
      </w:divBdr>
    </w:div>
    <w:div w:id="687415998">
      <w:bodyDiv w:val="1"/>
      <w:marLeft w:val="0"/>
      <w:marRight w:val="0"/>
      <w:marTop w:val="0"/>
      <w:marBottom w:val="0"/>
      <w:divBdr>
        <w:top w:val="none" w:sz="0" w:space="0" w:color="auto"/>
        <w:left w:val="none" w:sz="0" w:space="0" w:color="auto"/>
        <w:bottom w:val="none" w:sz="0" w:space="0" w:color="auto"/>
        <w:right w:val="none" w:sz="0" w:space="0" w:color="auto"/>
      </w:divBdr>
    </w:div>
    <w:div w:id="692725438">
      <w:bodyDiv w:val="1"/>
      <w:marLeft w:val="0"/>
      <w:marRight w:val="0"/>
      <w:marTop w:val="0"/>
      <w:marBottom w:val="0"/>
      <w:divBdr>
        <w:top w:val="none" w:sz="0" w:space="0" w:color="auto"/>
        <w:left w:val="none" w:sz="0" w:space="0" w:color="auto"/>
        <w:bottom w:val="none" w:sz="0" w:space="0" w:color="auto"/>
        <w:right w:val="none" w:sz="0" w:space="0" w:color="auto"/>
      </w:divBdr>
    </w:div>
    <w:div w:id="730231072">
      <w:bodyDiv w:val="1"/>
      <w:marLeft w:val="0"/>
      <w:marRight w:val="0"/>
      <w:marTop w:val="0"/>
      <w:marBottom w:val="0"/>
      <w:divBdr>
        <w:top w:val="none" w:sz="0" w:space="0" w:color="auto"/>
        <w:left w:val="none" w:sz="0" w:space="0" w:color="auto"/>
        <w:bottom w:val="none" w:sz="0" w:space="0" w:color="auto"/>
        <w:right w:val="none" w:sz="0" w:space="0" w:color="auto"/>
      </w:divBdr>
    </w:div>
    <w:div w:id="733895479">
      <w:bodyDiv w:val="1"/>
      <w:marLeft w:val="0"/>
      <w:marRight w:val="0"/>
      <w:marTop w:val="0"/>
      <w:marBottom w:val="0"/>
      <w:divBdr>
        <w:top w:val="none" w:sz="0" w:space="0" w:color="auto"/>
        <w:left w:val="none" w:sz="0" w:space="0" w:color="auto"/>
        <w:bottom w:val="none" w:sz="0" w:space="0" w:color="auto"/>
        <w:right w:val="none" w:sz="0" w:space="0" w:color="auto"/>
      </w:divBdr>
    </w:div>
    <w:div w:id="750926726">
      <w:bodyDiv w:val="1"/>
      <w:marLeft w:val="0"/>
      <w:marRight w:val="0"/>
      <w:marTop w:val="0"/>
      <w:marBottom w:val="0"/>
      <w:divBdr>
        <w:top w:val="none" w:sz="0" w:space="0" w:color="auto"/>
        <w:left w:val="none" w:sz="0" w:space="0" w:color="auto"/>
        <w:bottom w:val="none" w:sz="0" w:space="0" w:color="auto"/>
        <w:right w:val="none" w:sz="0" w:space="0" w:color="auto"/>
      </w:divBdr>
    </w:div>
    <w:div w:id="822047095">
      <w:bodyDiv w:val="1"/>
      <w:marLeft w:val="0"/>
      <w:marRight w:val="0"/>
      <w:marTop w:val="0"/>
      <w:marBottom w:val="0"/>
      <w:divBdr>
        <w:top w:val="none" w:sz="0" w:space="0" w:color="auto"/>
        <w:left w:val="none" w:sz="0" w:space="0" w:color="auto"/>
        <w:bottom w:val="none" w:sz="0" w:space="0" w:color="auto"/>
        <w:right w:val="none" w:sz="0" w:space="0" w:color="auto"/>
      </w:divBdr>
    </w:div>
    <w:div w:id="87958951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951088486">
      <w:bodyDiv w:val="1"/>
      <w:marLeft w:val="0"/>
      <w:marRight w:val="0"/>
      <w:marTop w:val="0"/>
      <w:marBottom w:val="0"/>
      <w:divBdr>
        <w:top w:val="none" w:sz="0" w:space="0" w:color="auto"/>
        <w:left w:val="none" w:sz="0" w:space="0" w:color="auto"/>
        <w:bottom w:val="none" w:sz="0" w:space="0" w:color="auto"/>
        <w:right w:val="none" w:sz="0" w:space="0" w:color="auto"/>
      </w:divBdr>
    </w:div>
    <w:div w:id="962536989">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065183367">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09145014">
      <w:bodyDiv w:val="1"/>
      <w:marLeft w:val="0"/>
      <w:marRight w:val="0"/>
      <w:marTop w:val="0"/>
      <w:marBottom w:val="0"/>
      <w:divBdr>
        <w:top w:val="none" w:sz="0" w:space="0" w:color="auto"/>
        <w:left w:val="none" w:sz="0" w:space="0" w:color="auto"/>
        <w:bottom w:val="none" w:sz="0" w:space="0" w:color="auto"/>
        <w:right w:val="none" w:sz="0" w:space="0" w:color="auto"/>
      </w:divBdr>
    </w:div>
    <w:div w:id="1258946818">
      <w:bodyDiv w:val="1"/>
      <w:marLeft w:val="0"/>
      <w:marRight w:val="0"/>
      <w:marTop w:val="0"/>
      <w:marBottom w:val="0"/>
      <w:divBdr>
        <w:top w:val="none" w:sz="0" w:space="0" w:color="auto"/>
        <w:left w:val="none" w:sz="0" w:space="0" w:color="auto"/>
        <w:bottom w:val="none" w:sz="0" w:space="0" w:color="auto"/>
        <w:right w:val="none" w:sz="0" w:space="0" w:color="auto"/>
      </w:divBdr>
    </w:div>
    <w:div w:id="127385554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81517747">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464929987">
      <w:bodyDiv w:val="1"/>
      <w:marLeft w:val="0"/>
      <w:marRight w:val="0"/>
      <w:marTop w:val="0"/>
      <w:marBottom w:val="0"/>
      <w:divBdr>
        <w:top w:val="none" w:sz="0" w:space="0" w:color="auto"/>
        <w:left w:val="none" w:sz="0" w:space="0" w:color="auto"/>
        <w:bottom w:val="none" w:sz="0" w:space="0" w:color="auto"/>
        <w:right w:val="none" w:sz="0" w:space="0" w:color="auto"/>
      </w:divBdr>
    </w:div>
    <w:div w:id="1500929779">
      <w:bodyDiv w:val="1"/>
      <w:marLeft w:val="0"/>
      <w:marRight w:val="0"/>
      <w:marTop w:val="0"/>
      <w:marBottom w:val="0"/>
      <w:divBdr>
        <w:top w:val="none" w:sz="0" w:space="0" w:color="auto"/>
        <w:left w:val="none" w:sz="0" w:space="0" w:color="auto"/>
        <w:bottom w:val="none" w:sz="0" w:space="0" w:color="auto"/>
        <w:right w:val="none" w:sz="0" w:space="0" w:color="auto"/>
      </w:divBdr>
    </w:div>
    <w:div w:id="1535264147">
      <w:bodyDiv w:val="1"/>
      <w:marLeft w:val="0"/>
      <w:marRight w:val="0"/>
      <w:marTop w:val="0"/>
      <w:marBottom w:val="0"/>
      <w:divBdr>
        <w:top w:val="none" w:sz="0" w:space="0" w:color="auto"/>
        <w:left w:val="none" w:sz="0" w:space="0" w:color="auto"/>
        <w:bottom w:val="none" w:sz="0" w:space="0" w:color="auto"/>
        <w:right w:val="none" w:sz="0" w:space="0" w:color="auto"/>
      </w:divBdr>
    </w:div>
    <w:div w:id="1552841424">
      <w:bodyDiv w:val="1"/>
      <w:marLeft w:val="0"/>
      <w:marRight w:val="0"/>
      <w:marTop w:val="0"/>
      <w:marBottom w:val="0"/>
      <w:divBdr>
        <w:top w:val="none" w:sz="0" w:space="0" w:color="auto"/>
        <w:left w:val="none" w:sz="0" w:space="0" w:color="auto"/>
        <w:bottom w:val="none" w:sz="0" w:space="0" w:color="auto"/>
        <w:right w:val="none" w:sz="0" w:space="0" w:color="auto"/>
      </w:divBdr>
    </w:div>
    <w:div w:id="1640644977">
      <w:bodyDiv w:val="1"/>
      <w:marLeft w:val="0"/>
      <w:marRight w:val="0"/>
      <w:marTop w:val="0"/>
      <w:marBottom w:val="0"/>
      <w:divBdr>
        <w:top w:val="none" w:sz="0" w:space="0" w:color="auto"/>
        <w:left w:val="none" w:sz="0" w:space="0" w:color="auto"/>
        <w:bottom w:val="none" w:sz="0" w:space="0" w:color="auto"/>
        <w:right w:val="none" w:sz="0" w:space="0" w:color="auto"/>
      </w:divBdr>
    </w:div>
    <w:div w:id="1675498441">
      <w:bodyDiv w:val="1"/>
      <w:marLeft w:val="0"/>
      <w:marRight w:val="0"/>
      <w:marTop w:val="0"/>
      <w:marBottom w:val="0"/>
      <w:divBdr>
        <w:top w:val="none" w:sz="0" w:space="0" w:color="auto"/>
        <w:left w:val="none" w:sz="0" w:space="0" w:color="auto"/>
        <w:bottom w:val="none" w:sz="0" w:space="0" w:color="auto"/>
        <w:right w:val="none" w:sz="0" w:space="0" w:color="auto"/>
      </w:divBdr>
    </w:div>
    <w:div w:id="1745227035">
      <w:bodyDiv w:val="1"/>
      <w:marLeft w:val="0"/>
      <w:marRight w:val="0"/>
      <w:marTop w:val="0"/>
      <w:marBottom w:val="0"/>
      <w:divBdr>
        <w:top w:val="none" w:sz="0" w:space="0" w:color="auto"/>
        <w:left w:val="none" w:sz="0" w:space="0" w:color="auto"/>
        <w:bottom w:val="none" w:sz="0" w:space="0" w:color="auto"/>
        <w:right w:val="none" w:sz="0" w:space="0" w:color="auto"/>
      </w:divBdr>
    </w:div>
    <w:div w:id="1770000953">
      <w:bodyDiv w:val="1"/>
      <w:marLeft w:val="0"/>
      <w:marRight w:val="0"/>
      <w:marTop w:val="0"/>
      <w:marBottom w:val="0"/>
      <w:divBdr>
        <w:top w:val="none" w:sz="0" w:space="0" w:color="auto"/>
        <w:left w:val="none" w:sz="0" w:space="0" w:color="auto"/>
        <w:bottom w:val="none" w:sz="0" w:space="0" w:color="auto"/>
        <w:right w:val="none" w:sz="0" w:space="0" w:color="auto"/>
      </w:divBdr>
    </w:div>
    <w:div w:id="1809471778">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27302530">
      <w:bodyDiv w:val="1"/>
      <w:marLeft w:val="0"/>
      <w:marRight w:val="0"/>
      <w:marTop w:val="0"/>
      <w:marBottom w:val="0"/>
      <w:divBdr>
        <w:top w:val="none" w:sz="0" w:space="0" w:color="auto"/>
        <w:left w:val="none" w:sz="0" w:space="0" w:color="auto"/>
        <w:bottom w:val="none" w:sz="0" w:space="0" w:color="auto"/>
        <w:right w:val="none" w:sz="0" w:space="0" w:color="auto"/>
      </w:divBdr>
    </w:div>
    <w:div w:id="2012953838">
      <w:bodyDiv w:val="1"/>
      <w:marLeft w:val="0"/>
      <w:marRight w:val="0"/>
      <w:marTop w:val="0"/>
      <w:marBottom w:val="0"/>
      <w:divBdr>
        <w:top w:val="none" w:sz="0" w:space="0" w:color="auto"/>
        <w:left w:val="none" w:sz="0" w:space="0" w:color="auto"/>
        <w:bottom w:val="none" w:sz="0" w:space="0" w:color="auto"/>
        <w:right w:val="none" w:sz="0" w:space="0" w:color="auto"/>
      </w:divBdr>
    </w:div>
    <w:div w:id="2035229440">
      <w:bodyDiv w:val="1"/>
      <w:marLeft w:val="0"/>
      <w:marRight w:val="0"/>
      <w:marTop w:val="0"/>
      <w:marBottom w:val="0"/>
      <w:divBdr>
        <w:top w:val="none" w:sz="0" w:space="0" w:color="auto"/>
        <w:left w:val="none" w:sz="0" w:space="0" w:color="auto"/>
        <w:bottom w:val="none" w:sz="0" w:space="0" w:color="auto"/>
        <w:right w:val="none" w:sz="0" w:space="0" w:color="auto"/>
      </w:divBdr>
    </w:div>
    <w:div w:id="2048291738">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07648066">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0788-8ADE-4DE0-9178-0DDE706E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24</Pages>
  <Words>6482</Words>
  <Characters>36952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Самусева</cp:lastModifiedBy>
  <cp:revision>29</cp:revision>
  <cp:lastPrinted>2026-04-24T09:32:00Z</cp:lastPrinted>
  <dcterms:created xsi:type="dcterms:W3CDTF">2026-04-14T03:15:00Z</dcterms:created>
  <dcterms:modified xsi:type="dcterms:W3CDTF">2026-05-06T01:58:00Z</dcterms:modified>
</cp:coreProperties>
</file>