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5"/>
        <w:gridCol w:w="1418"/>
        <w:gridCol w:w="425"/>
        <w:gridCol w:w="1833"/>
      </w:tblGrid>
      <w:tr w:rsidR="00B4196B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</w:tcPr>
          <w:p w:rsidR="00B4196B" w:rsidRDefault="0050266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B4196B" w:rsidRDefault="00B4196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4196B" w:rsidRDefault="005026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4196B" w:rsidRDefault="005026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B4196B" w:rsidRDefault="005026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B4196B" w:rsidRDefault="0050266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B4196B" w:rsidRDefault="0050266F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B4196B" w:rsidRDefault="00B419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B4196B" w:rsidRDefault="0050266F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B4196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196B" w:rsidRDefault="00150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25.02.2026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4196B" w:rsidRDefault="0050266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4196B" w:rsidRDefault="0050266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196B" w:rsidRDefault="00150D6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34-п</w:t>
            </w:r>
          </w:p>
        </w:tc>
      </w:tr>
      <w:tr w:rsidR="00B4196B">
        <w:trPr>
          <w:gridAfter w:val="3"/>
          <w:wAfter w:w="3676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B4196B" w:rsidRDefault="00B4196B">
            <w:pPr>
              <w:jc w:val="both"/>
              <w:rPr>
                <w:sz w:val="24"/>
                <w:szCs w:val="24"/>
              </w:rPr>
            </w:pPr>
          </w:p>
          <w:p w:rsidR="00B4196B" w:rsidRDefault="0050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 </w:t>
            </w:r>
          </w:p>
          <w:p w:rsidR="00B4196B" w:rsidRDefault="0050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07.12.2023 № 237-п «Об утверждении</w:t>
            </w:r>
          </w:p>
          <w:p w:rsidR="00B4196B" w:rsidRDefault="0050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реестра мест (площадок) накопления твердых коммунальных отходов, расположенных </w:t>
            </w:r>
          </w:p>
          <w:p w:rsidR="00B4196B" w:rsidRDefault="0050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города Зеленогорска»</w:t>
            </w:r>
          </w:p>
        </w:tc>
      </w:tr>
    </w:tbl>
    <w:p w:rsidR="00B4196B" w:rsidRDefault="00B4196B">
      <w:pPr>
        <w:jc w:val="both"/>
        <w:rPr>
          <w:sz w:val="24"/>
          <w:szCs w:val="24"/>
        </w:rPr>
      </w:pPr>
    </w:p>
    <w:p w:rsidR="00B4196B" w:rsidRDefault="00B4196B">
      <w:pPr>
        <w:jc w:val="both"/>
        <w:rPr>
          <w:sz w:val="24"/>
          <w:szCs w:val="24"/>
        </w:rPr>
      </w:pPr>
    </w:p>
    <w:p w:rsidR="00B4196B" w:rsidRDefault="0050266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целях актуализации сведений о местах (площадках) накопления твердых коммунальных отходов, расположенных на территории города Зеленогорска,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руководствуясь Уставом города Зеленогорска Красноярского края,</w:t>
      </w:r>
      <w:proofErr w:type="gramEnd"/>
    </w:p>
    <w:p w:rsidR="00B4196B" w:rsidRDefault="00B4196B">
      <w:pPr>
        <w:ind w:firstLine="709"/>
        <w:jc w:val="both"/>
        <w:rPr>
          <w:sz w:val="24"/>
          <w:szCs w:val="24"/>
        </w:rPr>
      </w:pPr>
    </w:p>
    <w:p w:rsidR="00B4196B" w:rsidRDefault="005026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B4196B" w:rsidRDefault="00B4196B">
      <w:pPr>
        <w:ind w:firstLine="709"/>
        <w:jc w:val="both"/>
        <w:rPr>
          <w:sz w:val="24"/>
          <w:szCs w:val="24"/>
        </w:rPr>
      </w:pPr>
    </w:p>
    <w:p w:rsidR="00B4196B" w:rsidRDefault="0050266F">
      <w:pPr>
        <w:shd w:val="clear" w:color="FFFFFF" w:themeColor="background1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Зеленогорск от 07.12.2023       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B4196B" w:rsidRDefault="0050266F">
      <w:pPr>
        <w:pStyle w:val="afa"/>
        <w:numPr>
          <w:ilvl w:val="1"/>
          <w:numId w:val="29"/>
        </w:numPr>
        <w:tabs>
          <w:tab w:val="left" w:pos="1276"/>
        </w:tabs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приложении № 1:</w:t>
      </w:r>
    </w:p>
    <w:p w:rsidR="00B4196B" w:rsidRDefault="005026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В разделе 1 таблицы строки 2, 102, 115, 121 изложить в редакции согласно приложению № 1 к настоящему постановлению.</w:t>
      </w:r>
    </w:p>
    <w:p w:rsidR="00B4196B" w:rsidRDefault="0050266F">
      <w:pPr>
        <w:pStyle w:val="af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Раздел 7 таблицы дополнить строками 101 - 108 согласно приложению № 2 к настоящему постановлению.</w:t>
      </w:r>
    </w:p>
    <w:p w:rsidR="00B4196B" w:rsidRDefault="005026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Зеленогорск в информационно-телекоммуникационной сети «Интернет».</w:t>
      </w:r>
    </w:p>
    <w:p w:rsidR="00B4196B" w:rsidRDefault="00B4196B">
      <w:pPr>
        <w:ind w:firstLine="709"/>
        <w:jc w:val="both"/>
        <w:rPr>
          <w:sz w:val="24"/>
          <w:szCs w:val="24"/>
        </w:rPr>
      </w:pPr>
    </w:p>
    <w:p w:rsidR="00B4196B" w:rsidRDefault="00B4196B">
      <w:pPr>
        <w:ind w:firstLine="709"/>
        <w:jc w:val="both"/>
        <w:rPr>
          <w:sz w:val="24"/>
          <w:szCs w:val="24"/>
        </w:rPr>
      </w:pPr>
    </w:p>
    <w:p w:rsidR="00B4196B" w:rsidRDefault="00B4196B">
      <w:pPr>
        <w:ind w:firstLine="709"/>
        <w:jc w:val="both"/>
        <w:rPr>
          <w:sz w:val="24"/>
          <w:szCs w:val="24"/>
        </w:rPr>
      </w:pPr>
    </w:p>
    <w:tbl>
      <w:tblPr>
        <w:tblW w:w="94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769"/>
      </w:tblGrid>
      <w:tr w:rsidR="00B4196B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96B" w:rsidRDefault="005026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Глава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37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196B" w:rsidRDefault="005026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В.В. Терентьев</w:t>
            </w:r>
          </w:p>
        </w:tc>
      </w:tr>
    </w:tbl>
    <w:p w:rsidR="00B4196B" w:rsidRDefault="00B4196B">
      <w:pPr>
        <w:ind w:firstLine="709"/>
        <w:jc w:val="both"/>
        <w:rPr>
          <w:sz w:val="28"/>
          <w:szCs w:val="28"/>
        </w:rPr>
        <w:sectPr w:rsidR="00B4196B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B4196B" w:rsidRDefault="0050266F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B4196B" w:rsidRDefault="0050266F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B4196B" w:rsidRDefault="0050266F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B4196B" w:rsidRDefault="0050266F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50D63">
        <w:rPr>
          <w:sz w:val="24"/>
          <w:szCs w:val="24"/>
        </w:rPr>
        <w:t>25.02.2026</w:t>
      </w:r>
      <w:r>
        <w:rPr>
          <w:sz w:val="24"/>
          <w:szCs w:val="24"/>
        </w:rPr>
        <w:t xml:space="preserve"> № </w:t>
      </w:r>
      <w:r w:rsidR="00150D63">
        <w:rPr>
          <w:sz w:val="24"/>
          <w:szCs w:val="24"/>
        </w:rPr>
        <w:t>34-п</w:t>
      </w:r>
      <w:r>
        <w:rPr>
          <w:sz w:val="24"/>
          <w:szCs w:val="24"/>
          <w:u w:val="single"/>
        </w:rPr>
        <w:t xml:space="preserve"> </w:t>
      </w:r>
    </w:p>
    <w:p w:rsidR="00B4196B" w:rsidRDefault="00B4196B">
      <w:pPr>
        <w:ind w:firstLine="11339"/>
        <w:rPr>
          <w:sz w:val="24"/>
          <w:szCs w:val="24"/>
        </w:rPr>
      </w:pPr>
    </w:p>
    <w:p w:rsidR="00B4196B" w:rsidRDefault="00B4196B">
      <w:pPr>
        <w:ind w:firstLine="11339"/>
        <w:rPr>
          <w:sz w:val="24"/>
          <w:szCs w:val="24"/>
        </w:rPr>
      </w:pPr>
    </w:p>
    <w:tbl>
      <w:tblPr>
        <w:tblStyle w:val="af6"/>
        <w:tblW w:w="15835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17"/>
        <w:gridCol w:w="1134"/>
        <w:gridCol w:w="1134"/>
        <w:gridCol w:w="709"/>
        <w:gridCol w:w="566"/>
        <w:gridCol w:w="566"/>
        <w:gridCol w:w="709"/>
        <w:gridCol w:w="568"/>
        <w:gridCol w:w="567"/>
        <w:gridCol w:w="426"/>
        <w:gridCol w:w="424"/>
        <w:gridCol w:w="1986"/>
        <w:gridCol w:w="1559"/>
        <w:gridCol w:w="1843"/>
        <w:gridCol w:w="1702"/>
      </w:tblGrid>
      <w:tr w:rsidR="00B4196B" w:rsidRPr="00145B7F">
        <w:trPr>
          <w:trHeight w:val="1584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2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Бортникова, 2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56.112933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94.588046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бетон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9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2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0,75 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0,75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-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-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19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(ООО УК «Новый подход»)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1202400029204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663690, Россия, Красноярский край,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ул. Калинина, д. 25, офис 201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 МКД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145B7F">
              <w:rPr>
                <w:color w:val="000000"/>
              </w:rPr>
              <w:t xml:space="preserve">(ул. Бортникова, </w:t>
            </w:r>
            <w:proofErr w:type="gramEnd"/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д. 2)</w:t>
            </w:r>
          </w:p>
        </w:tc>
      </w:tr>
      <w:tr w:rsidR="00B4196B" w:rsidRPr="00145B7F">
        <w:trPr>
          <w:trHeight w:val="1526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19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Общество с ограниченной ответственностью Управляющая компания «Сириус Зеленогорск»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(ООО УК «Сириус Зеленогорск»)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1232400001437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ул. Ленина, д. 4, </w:t>
            </w:r>
            <w:proofErr w:type="spellStart"/>
            <w:r w:rsidRPr="00145B7F">
              <w:rPr>
                <w:color w:val="000000"/>
              </w:rPr>
              <w:t>помещ</w:t>
            </w:r>
            <w:proofErr w:type="spellEnd"/>
            <w:r w:rsidRPr="00145B7F">
              <w:rPr>
                <w:color w:val="000000"/>
              </w:rPr>
              <w:t>. 1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 МКД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145B7F">
              <w:rPr>
                <w:color w:val="000000"/>
              </w:rPr>
              <w:t xml:space="preserve">(ул. Бортникова, </w:t>
            </w:r>
            <w:proofErr w:type="gramEnd"/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д. 4)</w:t>
            </w:r>
          </w:p>
        </w:tc>
      </w:tr>
      <w:tr w:rsidR="00B4196B" w:rsidRPr="00145B7F">
        <w:trPr>
          <w:trHeight w:val="929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102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Советская, 1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56.115651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94.592668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1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Общество с ограниченной ответственностью Управляющая компания «Сириус Зеленогорск»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(ООО УК «Сириус Зеленогорск»)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1232400001437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ул. Ленина, д. 4, </w:t>
            </w:r>
            <w:proofErr w:type="spellStart"/>
            <w:r w:rsidRPr="00145B7F">
              <w:rPr>
                <w:color w:val="000000"/>
              </w:rPr>
              <w:t>помещ</w:t>
            </w:r>
            <w:proofErr w:type="spellEnd"/>
            <w:r w:rsidRPr="00145B7F">
              <w:rPr>
                <w:color w:val="000000"/>
              </w:rPr>
              <w:t>. 1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 МКД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145B7F">
              <w:rPr>
                <w:color w:val="000000"/>
              </w:rPr>
              <w:t xml:space="preserve">(ул. Советская, </w:t>
            </w:r>
            <w:proofErr w:type="gramEnd"/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д. 1)</w:t>
            </w:r>
          </w:p>
        </w:tc>
      </w:tr>
      <w:tr w:rsidR="00B4196B" w:rsidRPr="00145B7F">
        <w:trPr>
          <w:trHeight w:val="131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115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Строителей, 9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56.1067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94.5822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11,7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19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Общество с ограниченной ответственностью Управляющая компания «Сириус Зеленогорск»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(ООО УК «Сириус Зеленогорск»)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1232400001437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ул. Ленина, д. 4, </w:t>
            </w:r>
            <w:proofErr w:type="spellStart"/>
            <w:r w:rsidRPr="00145B7F">
              <w:rPr>
                <w:color w:val="000000"/>
              </w:rPr>
              <w:t>помещ</w:t>
            </w:r>
            <w:proofErr w:type="spellEnd"/>
            <w:r w:rsidRPr="00145B7F">
              <w:rPr>
                <w:color w:val="000000"/>
              </w:rPr>
              <w:t>. 1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 МКД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145B7F">
              <w:rPr>
                <w:color w:val="000000"/>
              </w:rPr>
              <w:t xml:space="preserve">(ул. Строителей, </w:t>
            </w:r>
            <w:proofErr w:type="gramEnd"/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д. 9)</w:t>
            </w:r>
          </w:p>
        </w:tc>
      </w:tr>
      <w:tr w:rsidR="00B4196B" w:rsidRPr="00145B7F">
        <w:trPr>
          <w:trHeight w:val="1108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lastRenderedPageBreak/>
              <w:t>121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Чапаева, 2 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56.064226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94.655555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бетон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6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2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0,75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0,75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-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-</w:t>
            </w:r>
          </w:p>
          <w:p w:rsidR="00B4196B" w:rsidRPr="00145B7F" w:rsidRDefault="00B4196B">
            <w:pPr>
              <w:shd w:val="clear" w:color="FFFFFF" w:themeColor="background1" w:fill="FFFFFF" w:themeFill="background1"/>
            </w:pPr>
          </w:p>
        </w:tc>
        <w:tc>
          <w:tcPr>
            <w:tcW w:w="1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Общество с ограниченной ответственностью «ТРИО»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1082453000343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663690, Россия,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Красноярский край,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ул. Мира, д. 52А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 МКД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(ул. Чапаева, д. 2, д. 4, д. 6;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ул. Панфилова,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д. 8)</w:t>
            </w:r>
          </w:p>
        </w:tc>
      </w:tr>
      <w:tr w:rsidR="00B4196B" w:rsidRPr="00145B7F">
        <w:trPr>
          <w:trHeight w:val="1225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141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B4196B"/>
        </w:tc>
        <w:tc>
          <w:tcPr>
            <w:tcW w:w="198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Общество с ограниченной ответственностью «УК Гарант-Зеленогорск»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(ООО «УК Гарант-Зеленогорск»)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1252400019541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663690, Россия, Красноярский край,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ул. Калинина, д. 25, офис 206</w:t>
            </w:r>
          </w:p>
        </w:tc>
        <w:tc>
          <w:tcPr>
            <w:tcW w:w="17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 xml:space="preserve"> МКД </w:t>
            </w:r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145B7F">
              <w:rPr>
                <w:color w:val="000000"/>
              </w:rPr>
              <w:t xml:space="preserve">(ул. Панфилова, </w:t>
            </w:r>
            <w:proofErr w:type="gramEnd"/>
          </w:p>
          <w:p w:rsidR="00B4196B" w:rsidRPr="00145B7F" w:rsidRDefault="0050266F">
            <w:pPr>
              <w:shd w:val="clear" w:color="FFFFFF" w:themeColor="background1" w:fill="FFFFFF" w:themeFill="background1"/>
              <w:spacing w:line="57" w:lineRule="atLeast"/>
              <w:jc w:val="center"/>
            </w:pPr>
            <w:r w:rsidRPr="00145B7F">
              <w:rPr>
                <w:color w:val="000000"/>
              </w:rPr>
              <w:t>д. 14)</w:t>
            </w:r>
          </w:p>
        </w:tc>
      </w:tr>
    </w:tbl>
    <w:p w:rsidR="00B4196B" w:rsidRDefault="00B4196B">
      <w:pPr>
        <w:ind w:hanging="142"/>
        <w:rPr>
          <w:sz w:val="24"/>
          <w:szCs w:val="24"/>
        </w:rPr>
      </w:pPr>
    </w:p>
    <w:p w:rsidR="00B4196B" w:rsidRDefault="0050266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196B" w:rsidRDefault="0050266F">
      <w:pPr>
        <w:ind w:firstLine="11339"/>
      </w:pPr>
      <w:r>
        <w:rPr>
          <w:sz w:val="24"/>
          <w:szCs w:val="24"/>
        </w:rPr>
        <w:lastRenderedPageBreak/>
        <w:t>Приложение № 2</w:t>
      </w:r>
    </w:p>
    <w:p w:rsidR="00B4196B" w:rsidRDefault="0050266F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B4196B" w:rsidRDefault="0050266F">
      <w:pPr>
        <w:ind w:firstLine="11339"/>
      </w:pPr>
      <w:r>
        <w:rPr>
          <w:sz w:val="24"/>
          <w:szCs w:val="24"/>
        </w:rPr>
        <w:t>ЗАТО г. Зеленогорск</w:t>
      </w:r>
    </w:p>
    <w:p w:rsidR="00B4196B" w:rsidRDefault="0050266F">
      <w:pPr>
        <w:ind w:firstLine="11339"/>
      </w:pPr>
      <w:r>
        <w:rPr>
          <w:sz w:val="24"/>
          <w:szCs w:val="24"/>
        </w:rPr>
        <w:t xml:space="preserve">от </w:t>
      </w:r>
      <w:r w:rsidR="00150D63">
        <w:rPr>
          <w:sz w:val="24"/>
          <w:szCs w:val="24"/>
        </w:rPr>
        <w:t>25.02.2026</w:t>
      </w:r>
      <w:r>
        <w:rPr>
          <w:sz w:val="24"/>
          <w:szCs w:val="24"/>
        </w:rPr>
        <w:t xml:space="preserve"> № </w:t>
      </w:r>
      <w:r w:rsidR="00150D63">
        <w:rPr>
          <w:sz w:val="24"/>
          <w:szCs w:val="24"/>
        </w:rPr>
        <w:t>34-п</w:t>
      </w:r>
      <w:r>
        <w:rPr>
          <w:sz w:val="24"/>
          <w:szCs w:val="24"/>
          <w:u w:val="single"/>
        </w:rPr>
        <w:t xml:space="preserve"> </w:t>
      </w:r>
    </w:p>
    <w:p w:rsidR="00B4196B" w:rsidRPr="005D0D0B" w:rsidRDefault="00B4196B">
      <w:pPr>
        <w:ind w:firstLine="11339"/>
      </w:pPr>
    </w:p>
    <w:p w:rsidR="00B4196B" w:rsidRPr="005D0D0B" w:rsidRDefault="00B4196B">
      <w:pPr>
        <w:ind w:firstLine="11339"/>
      </w:pPr>
    </w:p>
    <w:tbl>
      <w:tblPr>
        <w:tblStyle w:val="af6"/>
        <w:tblW w:w="15812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28"/>
        <w:gridCol w:w="1134"/>
        <w:gridCol w:w="1134"/>
        <w:gridCol w:w="709"/>
        <w:gridCol w:w="566"/>
        <w:gridCol w:w="567"/>
        <w:gridCol w:w="708"/>
        <w:gridCol w:w="533"/>
        <w:gridCol w:w="567"/>
        <w:gridCol w:w="426"/>
        <w:gridCol w:w="424"/>
        <w:gridCol w:w="2020"/>
        <w:gridCol w:w="1559"/>
        <w:gridCol w:w="1702"/>
        <w:gridCol w:w="1702"/>
      </w:tblGrid>
      <w:tr w:rsidR="00B4196B" w:rsidRPr="00145B7F" w:rsidTr="0050266F">
        <w:trPr>
          <w:trHeight w:val="312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Бортникова,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56.112085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94.585353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Муниципальное бюджетное дошкольное образовательное учреждение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«Детский сад общеразвивающего вида с приоритетным осуществлением деятельности по социально-личностному развитию детей № 9 «</w:t>
            </w:r>
            <w:proofErr w:type="spellStart"/>
            <w:r w:rsidRPr="00145B7F">
              <w:rPr>
                <w:color w:val="000000"/>
              </w:rPr>
              <w:t>Семицветик</w:t>
            </w:r>
            <w:proofErr w:type="spellEnd"/>
            <w:r w:rsidRPr="00145B7F">
              <w:rPr>
                <w:color w:val="000000"/>
              </w:rPr>
              <w:t>» (МБДОУ д/с № 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1102453000693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663690, Россия,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Красноярский край,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jc w:val="center"/>
              <w:rPr>
                <w:color w:val="000000"/>
                <w:lang w:val="en-US"/>
              </w:rPr>
            </w:pPr>
            <w:r w:rsidRPr="00145B7F">
              <w:rPr>
                <w:color w:val="000000"/>
              </w:rPr>
              <w:t xml:space="preserve">ул. Бортникова,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д. 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Помещения и территория МБДОУ д/с № 9 (ул. Бортникова, 6)</w:t>
            </w:r>
          </w:p>
        </w:tc>
      </w:tr>
      <w:tr w:rsidR="00B4196B" w:rsidRPr="00145B7F" w:rsidTr="0050266F">
        <w:trPr>
          <w:trHeight w:val="177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Набережная,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56.111643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94.573948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66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23 </w:t>
            </w:r>
            <w:r>
              <w:rPr>
                <w:color w:val="000000"/>
              </w:rPr>
              <w:t>«</w:t>
            </w:r>
            <w:r w:rsidRPr="00145B7F">
              <w:rPr>
                <w:color w:val="000000"/>
              </w:rPr>
              <w:t xml:space="preserve">Солнышко»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(МБДОУ д/с № 23)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1062453006307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663694, Россия,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Красноярский край,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jc w:val="center"/>
              <w:rPr>
                <w:color w:val="000000"/>
                <w:lang w:val="en-US"/>
              </w:rPr>
            </w:pPr>
            <w:r w:rsidRPr="00145B7F">
              <w:rPr>
                <w:color w:val="000000"/>
              </w:rPr>
              <w:t xml:space="preserve">ул. Набережная,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д. 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Помещения и территория МБДОУ д/с № 23 (ул. Набережная, 24)</w:t>
            </w:r>
          </w:p>
        </w:tc>
      </w:tr>
      <w:tr w:rsidR="00B4196B" w:rsidRPr="00145B7F" w:rsidTr="0050266F">
        <w:trPr>
          <w:trHeight w:val="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Диктатуры Пролетариата,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56.067067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94.622723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Муниципальное бюджетное дошкольное образовательное учреждение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«Детский сад общеразвивающего вида с приоритетным осуществлением деятельности по физическому развитию детей № 24 «Искорки» (МБДОУ д/с № 24)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1062453006395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663691, Россия,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Красноярский край,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jc w:val="center"/>
              <w:rPr>
                <w:color w:val="000000"/>
                <w:lang w:val="en-US"/>
              </w:rPr>
            </w:pPr>
            <w:r w:rsidRPr="00145B7F">
              <w:rPr>
                <w:color w:val="000000"/>
              </w:rPr>
              <w:t xml:space="preserve">ул. Диктатуры Пролетариата,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д. 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Помещения и территория МБДОУ д/с № 24 (ул. Диктатуры Пролетариата, 19)</w:t>
            </w:r>
          </w:p>
        </w:tc>
      </w:tr>
      <w:tr w:rsidR="00B4196B" w:rsidRPr="00145B7F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lastRenderedPageBreak/>
              <w:t>104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Парковая, 44А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56.103865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94.557146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Муниципальное бюджетное дошкольное образовательное учреждение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«Детский сад общеразвивающего вида с приоритетным осуществлением деятельности по физическому развитию детей № 30 «Крепыш» (МБДОУ д/с № 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1102453000760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663692, Россия,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Красноярский край, </w:t>
            </w:r>
          </w:p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jc w:val="center"/>
              <w:rPr>
                <w:color w:val="000000"/>
                <w:lang w:val="en-US"/>
              </w:rPr>
            </w:pPr>
            <w:r w:rsidRPr="00145B7F">
              <w:rPr>
                <w:color w:val="000000"/>
              </w:rPr>
              <w:t xml:space="preserve">ул. Парковая,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д. 44А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Помещения и территория МБДОУ д/с № 30 (ул. Парковая, 44А)</w:t>
            </w:r>
          </w:p>
        </w:tc>
      </w:tr>
      <w:tr w:rsidR="00B4196B" w:rsidRPr="00145B7F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ind w:left="-139" w:right="-108" w:firstLine="2"/>
              <w:jc w:val="center"/>
            </w:pPr>
            <w:r w:rsidRPr="00145B7F">
              <w:rPr>
                <w:color w:val="000000"/>
              </w:rPr>
              <w:t>Комсомольская, 23Б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56.114927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94.609855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843"/>
              </w:tabs>
              <w:ind w:right="7"/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>Филиал Федерального государственного бюджетного учреждения «Федеральный Сибирский научно - 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1022402058370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663690, Россия,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Красноярский край, </w:t>
            </w:r>
          </w:p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jc w:val="center"/>
              <w:rPr>
                <w:color w:val="000000"/>
                <w:lang w:val="en-US"/>
              </w:rPr>
            </w:pPr>
            <w:r w:rsidRPr="00145B7F">
              <w:rPr>
                <w:color w:val="000000"/>
              </w:rPr>
              <w:t xml:space="preserve">ул. Комсомольская,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д. 23Г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>Помещения и территория филиала ФГБУ ФСНКЦ ФМБА России КБ № 42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(ул. Комсомольская, 23Б)</w:t>
            </w:r>
          </w:p>
        </w:tc>
      </w:tr>
      <w:tr w:rsidR="00B4196B" w:rsidRPr="00145B7F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Мира, 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56.111256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94.602426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Муниципальное бюджетное дошкольное образовательное учреждение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«Детский сад общеразвивающего вида с приоритетным осуществлением деятельности по художественно-эстетическому развитию детей № 14 «Гнёздышко» (МБДОУ д/с № 14)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1062453006373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663690, Россия,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Красноярский край,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ул. Мира, д. 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Помещения и территория МБДОУ д/с № 14 (ул. Мира, 40)</w:t>
            </w:r>
          </w:p>
        </w:tc>
      </w:tr>
      <w:tr w:rsidR="00B4196B" w:rsidRPr="00145B7F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lastRenderedPageBreak/>
              <w:t>107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>Парковая,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56.106888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94.569387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D0B" w:rsidRDefault="0050266F">
            <w:pPr>
              <w:jc w:val="center"/>
            </w:pPr>
            <w:r w:rsidRPr="00145B7F">
              <w:t xml:space="preserve">Муниципальное казенное учреждение «Центр обеспечения деятельности образовательных учреждений» </w:t>
            </w:r>
          </w:p>
          <w:p w:rsidR="00B4196B" w:rsidRPr="00145B7F" w:rsidRDefault="0050266F">
            <w:pPr>
              <w:jc w:val="center"/>
            </w:pPr>
            <w:r w:rsidRPr="00145B7F">
              <w:t>(МКУ ЦОДОУ)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1062453006318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663694, Россия,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Красноярский край,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ул. Энергетиков,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д. 3Б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Помещения и территория МКУ ЦОДОУ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(ул. Парковая, 5)</w:t>
            </w:r>
          </w:p>
        </w:tc>
      </w:tr>
      <w:tr w:rsidR="00B4196B" w:rsidRPr="00145B7F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>108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>Энергетиков, 3Б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56.110126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94.577724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асфальт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0D0B" w:rsidRDefault="0050266F">
            <w:pPr>
              <w:jc w:val="center"/>
            </w:pPr>
            <w:r w:rsidRPr="00145B7F">
              <w:t xml:space="preserve">Муниципальное казенное учреждение «Центр обеспечения деятельности образовательных учреждений» </w:t>
            </w:r>
          </w:p>
          <w:p w:rsidR="00B4196B" w:rsidRPr="00145B7F" w:rsidRDefault="0050266F">
            <w:pPr>
              <w:jc w:val="center"/>
            </w:pPr>
            <w:r w:rsidRPr="00145B7F">
              <w:t>(МКУ ЦОДОУ)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1062453006318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663694, Россия,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Красноярский край,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 xml:space="preserve">г. Зеленогорск, </w:t>
            </w:r>
          </w:p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ул. Энергетиков,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д. 3Б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196B" w:rsidRPr="00145B7F" w:rsidRDefault="0050266F">
            <w:pPr>
              <w:jc w:val="center"/>
              <w:rPr>
                <w:color w:val="000000"/>
              </w:rPr>
            </w:pPr>
            <w:r w:rsidRPr="00145B7F">
              <w:rPr>
                <w:color w:val="000000"/>
              </w:rPr>
              <w:t xml:space="preserve">Помещения и территория МКУ ЦОДОУ </w:t>
            </w:r>
          </w:p>
          <w:p w:rsidR="00B4196B" w:rsidRPr="00145B7F" w:rsidRDefault="0050266F">
            <w:pPr>
              <w:jc w:val="center"/>
            </w:pPr>
            <w:r w:rsidRPr="00145B7F">
              <w:rPr>
                <w:color w:val="000000"/>
              </w:rPr>
              <w:t>(ул. Энергетиков, 3Б)</w:t>
            </w:r>
          </w:p>
        </w:tc>
      </w:tr>
    </w:tbl>
    <w:p w:rsidR="00B4196B" w:rsidRDefault="00B4196B">
      <w:pPr>
        <w:rPr>
          <w:sz w:val="24"/>
          <w:szCs w:val="24"/>
        </w:rPr>
      </w:pPr>
    </w:p>
    <w:sectPr w:rsidR="00B4196B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B4" w:rsidRDefault="009E63B4">
      <w:r>
        <w:separator/>
      </w:r>
    </w:p>
  </w:endnote>
  <w:endnote w:type="continuationSeparator" w:id="0">
    <w:p w:rsidR="009E63B4" w:rsidRDefault="009E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B4" w:rsidRDefault="009E63B4">
      <w:r>
        <w:separator/>
      </w:r>
    </w:p>
  </w:footnote>
  <w:footnote w:type="continuationSeparator" w:id="0">
    <w:p w:rsidR="009E63B4" w:rsidRDefault="009E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0A2"/>
    <w:multiLevelType w:val="hybridMultilevel"/>
    <w:tmpl w:val="8348E606"/>
    <w:lvl w:ilvl="0" w:tplc="11E8395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9761B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0D2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093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27D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80C2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D4D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033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A7C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C0DB4"/>
    <w:multiLevelType w:val="multilevel"/>
    <w:tmpl w:val="D7FEB9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2">
    <w:nsid w:val="08A97021"/>
    <w:multiLevelType w:val="hybridMultilevel"/>
    <w:tmpl w:val="FFB8C706"/>
    <w:lvl w:ilvl="0" w:tplc="CC0EC6B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CC36F082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5AFE2A86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DE16A45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E0F0D56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94AAE63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88C433CE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D5E2C324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C0FC1E3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B0574CA"/>
    <w:multiLevelType w:val="hybridMultilevel"/>
    <w:tmpl w:val="82A67BA4"/>
    <w:lvl w:ilvl="0" w:tplc="AE66E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F100484">
      <w:start w:val="1"/>
      <w:numFmt w:val="lowerLetter"/>
      <w:lvlText w:val="%2."/>
      <w:lvlJc w:val="left"/>
      <w:pPr>
        <w:ind w:left="1647" w:hanging="360"/>
      </w:pPr>
    </w:lvl>
    <w:lvl w:ilvl="2" w:tplc="840C5A3C">
      <w:start w:val="1"/>
      <w:numFmt w:val="lowerRoman"/>
      <w:lvlText w:val="%3."/>
      <w:lvlJc w:val="right"/>
      <w:pPr>
        <w:ind w:left="2367" w:hanging="180"/>
      </w:pPr>
    </w:lvl>
    <w:lvl w:ilvl="3" w:tplc="0E44984C">
      <w:start w:val="1"/>
      <w:numFmt w:val="decimal"/>
      <w:lvlText w:val="%4."/>
      <w:lvlJc w:val="left"/>
      <w:pPr>
        <w:ind w:left="3087" w:hanging="360"/>
      </w:pPr>
    </w:lvl>
    <w:lvl w:ilvl="4" w:tplc="33A48AC6">
      <w:start w:val="1"/>
      <w:numFmt w:val="lowerLetter"/>
      <w:lvlText w:val="%5."/>
      <w:lvlJc w:val="left"/>
      <w:pPr>
        <w:ind w:left="3807" w:hanging="360"/>
      </w:pPr>
    </w:lvl>
    <w:lvl w:ilvl="5" w:tplc="60727126">
      <w:start w:val="1"/>
      <w:numFmt w:val="lowerRoman"/>
      <w:lvlText w:val="%6."/>
      <w:lvlJc w:val="right"/>
      <w:pPr>
        <w:ind w:left="4527" w:hanging="180"/>
      </w:pPr>
    </w:lvl>
    <w:lvl w:ilvl="6" w:tplc="54A01710">
      <w:start w:val="1"/>
      <w:numFmt w:val="decimal"/>
      <w:lvlText w:val="%7."/>
      <w:lvlJc w:val="left"/>
      <w:pPr>
        <w:ind w:left="5247" w:hanging="360"/>
      </w:pPr>
    </w:lvl>
    <w:lvl w:ilvl="7" w:tplc="09B2745E">
      <w:start w:val="1"/>
      <w:numFmt w:val="lowerLetter"/>
      <w:lvlText w:val="%8."/>
      <w:lvlJc w:val="left"/>
      <w:pPr>
        <w:ind w:left="5967" w:hanging="360"/>
      </w:pPr>
    </w:lvl>
    <w:lvl w:ilvl="8" w:tplc="C464D680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307C9F"/>
    <w:multiLevelType w:val="hybridMultilevel"/>
    <w:tmpl w:val="6C44E8A2"/>
    <w:lvl w:ilvl="0" w:tplc="179C095A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56C49B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E79AA5D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BE7AC02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5D8A062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DEE6D3F6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601A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5D4EFA8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4B044BCA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>
    <w:nsid w:val="124753D3"/>
    <w:multiLevelType w:val="hybridMultilevel"/>
    <w:tmpl w:val="FF224D9E"/>
    <w:lvl w:ilvl="0" w:tplc="1BD6202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84E420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CBBC931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62EC929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27F2D27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223EFA06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523AFB24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5394C81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4C328502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>
    <w:nsid w:val="16B01213"/>
    <w:multiLevelType w:val="multilevel"/>
    <w:tmpl w:val="8ADCA54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36700"/>
    <w:multiLevelType w:val="multilevel"/>
    <w:tmpl w:val="0B18D65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9C85008"/>
    <w:multiLevelType w:val="hybridMultilevel"/>
    <w:tmpl w:val="1550E7DE"/>
    <w:lvl w:ilvl="0" w:tplc="D74C08F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7FF8CFD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7B783D7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9C98206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3244C58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6CF21286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13249B1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7D500786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A9AC9F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1F14F27"/>
    <w:multiLevelType w:val="hybridMultilevel"/>
    <w:tmpl w:val="A9325F86"/>
    <w:lvl w:ilvl="0" w:tplc="F732F0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E5678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21A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28D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65E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A66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066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420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4EF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A2A3A"/>
    <w:multiLevelType w:val="hybridMultilevel"/>
    <w:tmpl w:val="5CC0CC4E"/>
    <w:lvl w:ilvl="0" w:tplc="66EA856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FE264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062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644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82B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70E8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6BD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4BD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F6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CD487D"/>
    <w:multiLevelType w:val="hybridMultilevel"/>
    <w:tmpl w:val="52029B1C"/>
    <w:lvl w:ilvl="0" w:tplc="19FE984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B0600992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728CC90E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9ADEA83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AAC01EF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F022646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B78855B8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D1EE220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A8986F24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2">
    <w:nsid w:val="3066643B"/>
    <w:multiLevelType w:val="hybridMultilevel"/>
    <w:tmpl w:val="04161E56"/>
    <w:lvl w:ilvl="0" w:tplc="2BFEF90E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668F8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46B5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EE3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C8F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08B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02F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CE0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AD8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A6183"/>
    <w:multiLevelType w:val="hybridMultilevel"/>
    <w:tmpl w:val="3F6C7CEA"/>
    <w:lvl w:ilvl="0" w:tplc="A9C4744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E24A1C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B874EBA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564ABA3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9AE6138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92680BCA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A54FA5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1D3E1AC2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16C791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3FBA031D"/>
    <w:multiLevelType w:val="multilevel"/>
    <w:tmpl w:val="CEECAA74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458A06EC"/>
    <w:multiLevelType w:val="multilevel"/>
    <w:tmpl w:val="BC9EB1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EF1861"/>
    <w:multiLevelType w:val="multilevel"/>
    <w:tmpl w:val="DFDC95C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469A3A2F"/>
    <w:multiLevelType w:val="hybridMultilevel"/>
    <w:tmpl w:val="DEFE67DA"/>
    <w:lvl w:ilvl="0" w:tplc="A0CC46A4">
      <w:start w:val="1"/>
      <w:numFmt w:val="decimal"/>
      <w:lvlText w:val="%1."/>
      <w:lvlJc w:val="left"/>
      <w:pPr>
        <w:ind w:left="1287" w:hanging="360"/>
      </w:pPr>
    </w:lvl>
    <w:lvl w:ilvl="1" w:tplc="8DD8292E">
      <w:start w:val="1"/>
      <w:numFmt w:val="lowerLetter"/>
      <w:lvlText w:val="%2."/>
      <w:lvlJc w:val="left"/>
      <w:pPr>
        <w:ind w:left="2007" w:hanging="360"/>
      </w:pPr>
    </w:lvl>
    <w:lvl w:ilvl="2" w:tplc="16CE356C">
      <w:start w:val="1"/>
      <w:numFmt w:val="lowerRoman"/>
      <w:lvlText w:val="%3."/>
      <w:lvlJc w:val="right"/>
      <w:pPr>
        <w:ind w:left="2727" w:hanging="180"/>
      </w:pPr>
    </w:lvl>
    <w:lvl w:ilvl="3" w:tplc="DE8E6B04">
      <w:start w:val="1"/>
      <w:numFmt w:val="decimal"/>
      <w:lvlText w:val="%4."/>
      <w:lvlJc w:val="left"/>
      <w:pPr>
        <w:ind w:left="3447" w:hanging="360"/>
      </w:pPr>
    </w:lvl>
    <w:lvl w:ilvl="4" w:tplc="FAF40698">
      <w:start w:val="1"/>
      <w:numFmt w:val="lowerLetter"/>
      <w:lvlText w:val="%5."/>
      <w:lvlJc w:val="left"/>
      <w:pPr>
        <w:ind w:left="4167" w:hanging="360"/>
      </w:pPr>
    </w:lvl>
    <w:lvl w:ilvl="5" w:tplc="5BEA9D14">
      <w:start w:val="1"/>
      <w:numFmt w:val="lowerRoman"/>
      <w:lvlText w:val="%6."/>
      <w:lvlJc w:val="right"/>
      <w:pPr>
        <w:ind w:left="4887" w:hanging="180"/>
      </w:pPr>
    </w:lvl>
    <w:lvl w:ilvl="6" w:tplc="7DB06F2E">
      <w:start w:val="1"/>
      <w:numFmt w:val="decimal"/>
      <w:lvlText w:val="%7."/>
      <w:lvlJc w:val="left"/>
      <w:pPr>
        <w:ind w:left="5607" w:hanging="360"/>
      </w:pPr>
    </w:lvl>
    <w:lvl w:ilvl="7" w:tplc="A91E80F2">
      <w:start w:val="1"/>
      <w:numFmt w:val="lowerLetter"/>
      <w:lvlText w:val="%8."/>
      <w:lvlJc w:val="left"/>
      <w:pPr>
        <w:ind w:left="6327" w:hanging="360"/>
      </w:pPr>
    </w:lvl>
    <w:lvl w:ilvl="8" w:tplc="3E6ABC0E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746C34"/>
    <w:multiLevelType w:val="multilevel"/>
    <w:tmpl w:val="96E2E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1643FB2"/>
    <w:multiLevelType w:val="hybridMultilevel"/>
    <w:tmpl w:val="B078876A"/>
    <w:lvl w:ilvl="0" w:tplc="6AA8494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AE4C7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4036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05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EA7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BE38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D82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269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6A6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B67DE0"/>
    <w:multiLevelType w:val="multilevel"/>
    <w:tmpl w:val="028E64E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768EC"/>
    <w:multiLevelType w:val="multilevel"/>
    <w:tmpl w:val="896EE81C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5A361E3C"/>
    <w:multiLevelType w:val="hybridMultilevel"/>
    <w:tmpl w:val="1DB8A088"/>
    <w:lvl w:ilvl="0" w:tplc="16A63F6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6CB60BC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8D90306E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32E87E70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2207F0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D4EC1B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5B9A798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573AE138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BEDEF02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5B13389A"/>
    <w:multiLevelType w:val="multilevel"/>
    <w:tmpl w:val="F6A0E99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23F6E"/>
    <w:multiLevelType w:val="hybridMultilevel"/>
    <w:tmpl w:val="50B45A56"/>
    <w:lvl w:ilvl="0" w:tplc="23AE41F6">
      <w:start w:val="1"/>
      <w:numFmt w:val="decimal"/>
      <w:lvlText w:val="%1."/>
      <w:lvlJc w:val="left"/>
    </w:lvl>
    <w:lvl w:ilvl="1" w:tplc="E4C86DF4">
      <w:start w:val="1"/>
      <w:numFmt w:val="lowerLetter"/>
      <w:lvlText w:val="%2."/>
      <w:lvlJc w:val="left"/>
      <w:pPr>
        <w:ind w:left="1440" w:hanging="360"/>
      </w:pPr>
    </w:lvl>
    <w:lvl w:ilvl="2" w:tplc="B130330E">
      <w:start w:val="1"/>
      <w:numFmt w:val="lowerRoman"/>
      <w:lvlText w:val="%3."/>
      <w:lvlJc w:val="right"/>
      <w:pPr>
        <w:ind w:left="2160" w:hanging="180"/>
      </w:pPr>
    </w:lvl>
    <w:lvl w:ilvl="3" w:tplc="241A535E">
      <w:start w:val="1"/>
      <w:numFmt w:val="decimal"/>
      <w:lvlText w:val="%4."/>
      <w:lvlJc w:val="left"/>
      <w:pPr>
        <w:ind w:left="2880" w:hanging="360"/>
      </w:pPr>
    </w:lvl>
    <w:lvl w:ilvl="4" w:tplc="BC9081D2">
      <w:start w:val="1"/>
      <w:numFmt w:val="lowerLetter"/>
      <w:lvlText w:val="%5."/>
      <w:lvlJc w:val="left"/>
      <w:pPr>
        <w:ind w:left="3600" w:hanging="360"/>
      </w:pPr>
    </w:lvl>
    <w:lvl w:ilvl="5" w:tplc="C1987CE2">
      <w:start w:val="1"/>
      <w:numFmt w:val="lowerRoman"/>
      <w:lvlText w:val="%6."/>
      <w:lvlJc w:val="right"/>
      <w:pPr>
        <w:ind w:left="4320" w:hanging="180"/>
      </w:pPr>
    </w:lvl>
    <w:lvl w:ilvl="6" w:tplc="8EAE0D02">
      <w:start w:val="1"/>
      <w:numFmt w:val="decimal"/>
      <w:lvlText w:val="%7."/>
      <w:lvlJc w:val="left"/>
      <w:pPr>
        <w:ind w:left="5040" w:hanging="360"/>
      </w:pPr>
    </w:lvl>
    <w:lvl w:ilvl="7" w:tplc="8B3CF47A">
      <w:start w:val="1"/>
      <w:numFmt w:val="lowerLetter"/>
      <w:lvlText w:val="%8."/>
      <w:lvlJc w:val="left"/>
      <w:pPr>
        <w:ind w:left="5760" w:hanging="360"/>
      </w:pPr>
    </w:lvl>
    <w:lvl w:ilvl="8" w:tplc="9ECA293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20564"/>
    <w:multiLevelType w:val="multilevel"/>
    <w:tmpl w:val="C37CF7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155C04"/>
    <w:multiLevelType w:val="hybridMultilevel"/>
    <w:tmpl w:val="7FD6A31A"/>
    <w:lvl w:ilvl="0" w:tplc="C6FE7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CB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4CE4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A3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651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623F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4E3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2C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C33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AB4879"/>
    <w:multiLevelType w:val="hybridMultilevel"/>
    <w:tmpl w:val="1E121090"/>
    <w:lvl w:ilvl="0" w:tplc="A5A2BD8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DB200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29E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8AB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FB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024C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6C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4AE4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4C94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045ED2"/>
    <w:multiLevelType w:val="hybridMultilevel"/>
    <w:tmpl w:val="CFF6B1A2"/>
    <w:lvl w:ilvl="0" w:tplc="423EB84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374CAAA6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362228A4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778004C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65DE8A5E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B9384B1A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AB7C22C8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BACCCD0E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33EC45A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4"/>
  </w:num>
  <w:num w:numId="2">
    <w:abstractNumId w:val="26"/>
  </w:num>
  <w:num w:numId="3">
    <w:abstractNumId w:val="13"/>
  </w:num>
  <w:num w:numId="4">
    <w:abstractNumId w:val="5"/>
  </w:num>
  <w:num w:numId="5">
    <w:abstractNumId w:val="2"/>
  </w:num>
  <w:num w:numId="6">
    <w:abstractNumId w:val="22"/>
  </w:num>
  <w:num w:numId="7">
    <w:abstractNumId w:val="11"/>
  </w:num>
  <w:num w:numId="8">
    <w:abstractNumId w:val="8"/>
  </w:num>
  <w:num w:numId="9">
    <w:abstractNumId w:val="28"/>
  </w:num>
  <w:num w:numId="10">
    <w:abstractNumId w:val="27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5"/>
  </w:num>
  <w:num w:numId="16">
    <w:abstractNumId w:val="21"/>
  </w:num>
  <w:num w:numId="17">
    <w:abstractNumId w:val="14"/>
  </w:num>
  <w:num w:numId="18">
    <w:abstractNumId w:val="16"/>
  </w:num>
  <w:num w:numId="19">
    <w:abstractNumId w:val="18"/>
  </w:num>
  <w:num w:numId="20">
    <w:abstractNumId w:val="0"/>
  </w:num>
  <w:num w:numId="21">
    <w:abstractNumId w:val="7"/>
  </w:num>
  <w:num w:numId="22">
    <w:abstractNumId w:val="17"/>
  </w:num>
  <w:num w:numId="23">
    <w:abstractNumId w:val="3"/>
  </w:num>
  <w:num w:numId="24">
    <w:abstractNumId w:val="24"/>
  </w:num>
  <w:num w:numId="25">
    <w:abstractNumId w:val="6"/>
  </w:num>
  <w:num w:numId="26">
    <w:abstractNumId w:val="25"/>
  </w:num>
  <w:num w:numId="27">
    <w:abstractNumId w:val="20"/>
  </w:num>
  <w:num w:numId="28">
    <w:abstractNumId w:val="2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6B"/>
    <w:rsid w:val="00145B7F"/>
    <w:rsid w:val="00150D63"/>
    <w:rsid w:val="0050266F"/>
    <w:rsid w:val="005D0D0B"/>
    <w:rsid w:val="009E63B4"/>
    <w:rsid w:val="00B4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724DBDE-369F-4464-B61E-E89EAC3A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Dir</cp:lastModifiedBy>
  <cp:revision>22</cp:revision>
  <cp:lastPrinted>2026-02-06T06:30:00Z</cp:lastPrinted>
  <dcterms:created xsi:type="dcterms:W3CDTF">2025-11-10T09:16:00Z</dcterms:created>
  <dcterms:modified xsi:type="dcterms:W3CDTF">2026-02-25T11:40:00Z</dcterms:modified>
</cp:coreProperties>
</file>