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834FD7" w:rsidRPr="00834FD7">
        <w:rPr>
          <w:rFonts w:ascii="Times New Roman" w:hAnsi="Times New Roman"/>
          <w:noProof/>
          <w:sz w:val="28"/>
          <w:szCs w:val="28"/>
        </w:rPr>
        <w:t>Об утверждении Порядка организации 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</w:t>
      </w:r>
      <w:bookmarkStart w:id="0" w:name="_GoBack"/>
      <w:bookmarkEnd w:id="0"/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25D43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4FD7"/>
    <w:rsid w:val="00837D70"/>
    <w:rsid w:val="008419F4"/>
    <w:rsid w:val="00845AED"/>
    <w:rsid w:val="00846C03"/>
    <w:rsid w:val="00855340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1BEE"/>
    <w:rsid w:val="00BC29AA"/>
    <w:rsid w:val="00BC356F"/>
    <w:rsid w:val="00BD00BC"/>
    <w:rsid w:val="00BD1788"/>
    <w:rsid w:val="00BD17D9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2025-08-22T05:17:00Z</dcterms:created>
  <dcterms:modified xsi:type="dcterms:W3CDTF">2026-02-11T02:26:00Z</dcterms:modified>
</cp:coreProperties>
</file>