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4F362" w14:textId="1DCC870B" w:rsidR="004759DE" w:rsidRPr="00724706" w:rsidRDefault="004759DE" w:rsidP="004759DE">
      <w:pPr>
        <w:spacing w:after="0" w:line="240" w:lineRule="auto"/>
        <w:jc w:val="center"/>
        <w:rPr>
          <w:rFonts w:ascii="Times New Roman" w:eastAsia="Times New Roman" w:hAnsi="Times New Roman"/>
          <w:b/>
          <w:noProof/>
          <w:color w:val="000000"/>
          <w:sz w:val="28"/>
          <w:szCs w:val="28"/>
          <w:lang w:eastAsia="ru-RU"/>
        </w:rPr>
      </w:pPr>
      <w:r w:rsidRPr="00724706">
        <w:rPr>
          <w:rFonts w:ascii="Times New Roman" w:eastAsia="Times New Roman" w:hAnsi="Times New Roman"/>
          <w:b/>
          <w:noProof/>
          <w:color w:val="000000"/>
          <w:sz w:val="28"/>
          <w:szCs w:val="28"/>
          <w:lang w:eastAsia="ru-RU"/>
        </w:rPr>
        <w:t xml:space="preserve">АКТ В АКТУАЛЬНОЙ РЕДАКЦИИ </w:t>
      </w:r>
    </w:p>
    <w:p w14:paraId="5AE1A6E5" w14:textId="024EE69E" w:rsidR="004759DE" w:rsidRDefault="009C52B2" w:rsidP="004759DE">
      <w:pPr>
        <w:spacing w:after="0" w:line="240" w:lineRule="auto"/>
        <w:jc w:val="center"/>
        <w:rPr>
          <w:rFonts w:ascii="Times New Roman" w:eastAsia="Times New Roman" w:hAnsi="Times New Roman"/>
          <w:b/>
          <w:noProof/>
          <w:color w:val="000000"/>
          <w:sz w:val="28"/>
          <w:szCs w:val="28"/>
          <w:lang w:eastAsia="ru-RU"/>
        </w:rPr>
      </w:pPr>
      <w:r>
        <w:rPr>
          <w:rFonts w:ascii="Times New Roman" w:eastAsia="Times New Roman" w:hAnsi="Times New Roman"/>
          <w:b/>
          <w:noProof/>
          <w:color w:val="000000"/>
          <w:sz w:val="28"/>
          <w:szCs w:val="28"/>
          <w:lang w:eastAsia="ru-RU"/>
        </w:rPr>
        <w:t>(</w:t>
      </w:r>
      <w:r w:rsidR="00B3467C" w:rsidRPr="00B3467C">
        <w:rPr>
          <w:rFonts w:ascii="Times New Roman" w:eastAsia="Times New Roman" w:hAnsi="Times New Roman"/>
          <w:b/>
          <w:noProof/>
          <w:color w:val="000000"/>
          <w:sz w:val="28"/>
          <w:szCs w:val="28"/>
          <w:lang w:eastAsia="ru-RU"/>
        </w:rPr>
        <w:t>в редакции постановлений от 02.03.2022 № 42-п, 11.08.2022 № 142-п, 19.12.2022 № 188-п, 19.12.2022 № 189-п, 14.06.2023 № 113-п, 08.11.2023 № 212-п, 21.12.2023 № 273-п, 07.06.2024 № 129-п, 16.12.2024 № 274-п 17.12.2024 № 275-п, 29.04.2025 № 106-п, 04.06.2025 № 132-п, 05.12.2025 № 261-п, 09.12.2025 № 267-п</w:t>
      </w:r>
      <w:r w:rsidR="004759DE" w:rsidRPr="003044C1">
        <w:rPr>
          <w:rFonts w:ascii="Times New Roman" w:eastAsia="Times New Roman" w:hAnsi="Times New Roman"/>
          <w:b/>
          <w:noProof/>
          <w:color w:val="000000"/>
          <w:sz w:val="28"/>
          <w:szCs w:val="28"/>
          <w:lang w:eastAsia="ru-RU"/>
        </w:rPr>
        <w:t>)</w:t>
      </w:r>
    </w:p>
    <w:p w14:paraId="4A658165" w14:textId="77777777" w:rsidR="004759DE" w:rsidRPr="00724706" w:rsidRDefault="004759DE" w:rsidP="004759DE">
      <w:pPr>
        <w:spacing w:after="0" w:line="240" w:lineRule="auto"/>
        <w:jc w:val="center"/>
        <w:rPr>
          <w:rFonts w:ascii="Times New Roman" w:eastAsia="Times New Roman" w:hAnsi="Times New Roman"/>
          <w:b/>
          <w:noProof/>
          <w:color w:val="000000"/>
          <w:sz w:val="28"/>
          <w:szCs w:val="28"/>
          <w:lang w:eastAsia="ru-RU"/>
        </w:rPr>
      </w:pPr>
    </w:p>
    <w:tbl>
      <w:tblPr>
        <w:tblW w:w="5000" w:type="pct"/>
        <w:jc w:val="center"/>
        <w:tblLook w:val="01E0" w:firstRow="1" w:lastRow="1" w:firstColumn="1" w:lastColumn="1" w:noHBand="0" w:noVBand="0"/>
      </w:tblPr>
      <w:tblGrid>
        <w:gridCol w:w="1983"/>
        <w:gridCol w:w="2696"/>
        <w:gridCol w:w="2698"/>
        <w:gridCol w:w="587"/>
        <w:gridCol w:w="1390"/>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6D72EBC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ГОРОДА ЗЕЛЕНОГОРСКА</w:t>
            </w:r>
          </w:p>
          <w:p w14:paraId="6CCC5D40"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55E96"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155E96"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2AD04CE6" w:rsidR="00776299" w:rsidRPr="00155E96" w:rsidRDefault="00311FB6"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13.12.2021</w:t>
            </w:r>
          </w:p>
        </w:tc>
        <w:tc>
          <w:tcPr>
            <w:tcW w:w="2883" w:type="pct"/>
            <w:gridSpan w:val="2"/>
            <w:shd w:val="clear" w:color="auto" w:fill="auto"/>
            <w:vAlign w:val="bottom"/>
          </w:tcPr>
          <w:p w14:paraId="0F901E47" w14:textId="77777777" w:rsidR="00776299"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26E63C39" w14:textId="77777777" w:rsidR="00776299"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8"/>
                <w:szCs w:val="28"/>
                <w:lang w:eastAsia="ru-RU"/>
              </w:rPr>
            </w:pPr>
          </w:p>
          <w:p w14:paraId="69A12A8D"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8"/>
                <w:szCs w:val="28"/>
                <w:lang w:eastAsia="ru-RU"/>
              </w:rPr>
            </w:pPr>
            <w:r w:rsidRPr="00155E96">
              <w:rPr>
                <w:rFonts w:ascii="Times New Roman" w:eastAsia="Times New Roman" w:hAnsi="Times New Roman"/>
                <w:sz w:val="28"/>
                <w:szCs w:val="28"/>
                <w:lang w:eastAsia="ru-RU"/>
              </w:rPr>
              <w:t>г. Зеленогорск</w:t>
            </w:r>
          </w:p>
        </w:tc>
        <w:tc>
          <w:tcPr>
            <w:tcW w:w="314" w:type="pct"/>
            <w:shd w:val="clear" w:color="auto" w:fill="auto"/>
            <w:vAlign w:val="bottom"/>
          </w:tcPr>
          <w:p w14:paraId="66EA46E0" w14:textId="77777777" w:rsidR="00776299" w:rsidRPr="00155E96" w:rsidRDefault="00776299" w:rsidP="00776299">
            <w:pPr>
              <w:spacing w:after="0" w:line="240" w:lineRule="auto"/>
              <w:jc w:val="both"/>
              <w:rPr>
                <w:rFonts w:ascii="Times New Roman" w:eastAsia="Times New Roman" w:hAnsi="Times New Roman"/>
                <w:sz w:val="28"/>
                <w:szCs w:val="28"/>
                <w:lang w:eastAsia="ru-RU"/>
              </w:rPr>
            </w:pPr>
            <w:r w:rsidRPr="00155E96">
              <w:rPr>
                <w:rFonts w:ascii="Times New Roman" w:eastAsia="Times New Roman" w:hAnsi="Times New Roman"/>
                <w:sz w:val="28"/>
                <w:szCs w:val="28"/>
                <w:lang w:eastAsia="ru-RU"/>
              </w:rPr>
              <w:t>№</w:t>
            </w:r>
          </w:p>
        </w:tc>
        <w:tc>
          <w:tcPr>
            <w:tcW w:w="743" w:type="pct"/>
            <w:tcBorders>
              <w:bottom w:val="single" w:sz="4" w:space="0" w:color="auto"/>
            </w:tcBorders>
            <w:shd w:val="clear" w:color="auto" w:fill="auto"/>
            <w:vAlign w:val="bottom"/>
          </w:tcPr>
          <w:p w14:paraId="44ADEF8B" w14:textId="5AED2950" w:rsidR="00776299" w:rsidRPr="00155E96" w:rsidRDefault="00311FB6" w:rsidP="0077629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194-п</w:t>
            </w:r>
          </w:p>
        </w:tc>
      </w:tr>
      <w:tr w:rsidR="00776299" w:rsidRPr="0087212F" w14:paraId="7F3E531D" w14:textId="77777777" w:rsidTr="00006342">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87212F" w:rsidRDefault="00776299" w:rsidP="00776299">
            <w:pPr>
              <w:spacing w:after="0" w:line="240" w:lineRule="auto"/>
              <w:rPr>
                <w:rFonts w:ascii="Times New Roman" w:hAnsi="Times New Roman"/>
                <w:color w:val="000000"/>
                <w:sz w:val="26"/>
                <w:szCs w:val="26"/>
              </w:rPr>
            </w:pPr>
          </w:p>
          <w:p w14:paraId="726FCE19" w14:textId="77777777" w:rsidR="00776299" w:rsidRPr="0087212F" w:rsidRDefault="00776299" w:rsidP="00776299">
            <w:pPr>
              <w:spacing w:after="0" w:line="240" w:lineRule="auto"/>
              <w:rPr>
                <w:rFonts w:ascii="Times New Roman" w:hAnsi="Times New Roman"/>
                <w:color w:val="000000"/>
                <w:sz w:val="26"/>
                <w:szCs w:val="26"/>
              </w:rPr>
            </w:pPr>
          </w:p>
          <w:p w14:paraId="7A2C99D6" w14:textId="77777777" w:rsidR="00961FFB"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О</w:t>
            </w:r>
            <w:r w:rsidR="00D53E2A" w:rsidRPr="0087212F">
              <w:rPr>
                <w:rFonts w:ascii="Times New Roman" w:hAnsi="Times New Roman"/>
                <w:color w:val="000000"/>
                <w:sz w:val="26"/>
                <w:szCs w:val="26"/>
              </w:rPr>
              <w:t>б</w:t>
            </w:r>
            <w:r w:rsidRPr="0087212F">
              <w:rPr>
                <w:rFonts w:ascii="Times New Roman" w:hAnsi="Times New Roman"/>
                <w:color w:val="000000"/>
                <w:sz w:val="26"/>
                <w:szCs w:val="26"/>
              </w:rPr>
              <w:t xml:space="preserve"> </w:t>
            </w:r>
            <w:r w:rsidR="00D53E2A" w:rsidRPr="0087212F">
              <w:rPr>
                <w:rFonts w:ascii="Times New Roman" w:hAnsi="Times New Roman"/>
                <w:color w:val="000000"/>
                <w:sz w:val="26"/>
                <w:szCs w:val="26"/>
              </w:rPr>
              <w:t xml:space="preserve">утверждении </w:t>
            </w:r>
          </w:p>
          <w:p w14:paraId="2D909255" w14:textId="77777777" w:rsidR="00961FFB" w:rsidRPr="0087212F" w:rsidRDefault="00D53E2A"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r w:rsidR="00776299" w:rsidRPr="0087212F">
              <w:rPr>
                <w:rFonts w:ascii="Times New Roman" w:hAnsi="Times New Roman"/>
                <w:color w:val="000000"/>
                <w:sz w:val="26"/>
                <w:szCs w:val="26"/>
              </w:rPr>
              <w:t xml:space="preserve"> </w:t>
            </w:r>
          </w:p>
          <w:p w14:paraId="2EB9F364" w14:textId="77777777" w:rsidR="00961FFB"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 xml:space="preserve">«Развитие малого и среднего предпринимательства </w:t>
            </w:r>
          </w:p>
          <w:p w14:paraId="46427990" w14:textId="2EBB03EB" w:rsidR="00776299" w:rsidRPr="0087212F" w:rsidRDefault="00776299" w:rsidP="008E230B">
            <w:pPr>
              <w:tabs>
                <w:tab w:val="left" w:pos="1965"/>
              </w:tabs>
              <w:spacing w:after="0" w:line="240" w:lineRule="auto"/>
              <w:rPr>
                <w:rFonts w:ascii="Times New Roman" w:hAnsi="Times New Roman"/>
                <w:color w:val="000000"/>
                <w:sz w:val="26"/>
                <w:szCs w:val="26"/>
              </w:rPr>
            </w:pPr>
            <w:r w:rsidRPr="0087212F">
              <w:rPr>
                <w:rFonts w:ascii="Times New Roman" w:hAnsi="Times New Roman"/>
                <w:color w:val="000000"/>
                <w:sz w:val="26"/>
                <w:szCs w:val="26"/>
              </w:rPr>
              <w:t>в городе Зеленогорске»</w:t>
            </w:r>
          </w:p>
        </w:tc>
      </w:tr>
    </w:tbl>
    <w:p w14:paraId="3A65C01B" w14:textId="77777777" w:rsidR="008F190D" w:rsidRPr="0087212F" w:rsidRDefault="008F190D" w:rsidP="00CC26DB">
      <w:pPr>
        <w:spacing w:after="0" w:line="240" w:lineRule="auto"/>
        <w:jc w:val="both"/>
        <w:rPr>
          <w:rFonts w:ascii="Times New Roman" w:hAnsi="Times New Roman"/>
          <w:sz w:val="26"/>
          <w:szCs w:val="26"/>
        </w:rPr>
      </w:pPr>
    </w:p>
    <w:p w14:paraId="6C87A8B8" w14:textId="77777777" w:rsidR="008F190D" w:rsidRPr="0087212F" w:rsidRDefault="008F190D" w:rsidP="00CC26DB">
      <w:pPr>
        <w:spacing w:after="0" w:line="240" w:lineRule="auto"/>
        <w:jc w:val="both"/>
        <w:rPr>
          <w:rFonts w:ascii="Times New Roman" w:hAnsi="Times New Roman"/>
          <w:sz w:val="26"/>
          <w:szCs w:val="26"/>
        </w:rPr>
      </w:pPr>
    </w:p>
    <w:p w14:paraId="1BABF62D" w14:textId="49D97E65" w:rsidR="00006342" w:rsidRPr="0087212F" w:rsidRDefault="00006342" w:rsidP="00006342">
      <w:pPr>
        <w:spacing w:after="0" w:line="240" w:lineRule="auto"/>
        <w:ind w:firstLine="709"/>
        <w:jc w:val="both"/>
        <w:rPr>
          <w:rFonts w:ascii="Times New Roman" w:hAnsi="Times New Roman"/>
          <w:sz w:val="26"/>
          <w:szCs w:val="26"/>
        </w:rPr>
      </w:pPr>
      <w:r w:rsidRPr="0087212F">
        <w:rPr>
          <w:rFonts w:ascii="Times New Roman" w:hAnsi="Times New Roman"/>
          <w:sz w:val="26"/>
          <w:szCs w:val="26"/>
        </w:rPr>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решением Совета депутатов ЗАТО г. Зеленогорска от 30.10.2019 № 15-68р «Об утверждении Положения о бюджетном процессе в городе Зеленогорске», на основании Порядка формирования и реализации муниципальных программ, утвержденного постановлением Администрации ЗАТО г. Зеленогорска от 06.11.2015 № 275-п, руководствуясь Уставом города Зеленогорска,</w:t>
      </w:r>
    </w:p>
    <w:p w14:paraId="2F0FDA2A" w14:textId="77777777" w:rsidR="00006342" w:rsidRPr="0087212F" w:rsidRDefault="00006342" w:rsidP="00006342">
      <w:pPr>
        <w:spacing w:after="0" w:line="240" w:lineRule="auto"/>
        <w:ind w:firstLine="709"/>
        <w:jc w:val="both"/>
        <w:rPr>
          <w:rFonts w:ascii="Times New Roman" w:hAnsi="Times New Roman"/>
          <w:color w:val="000000"/>
          <w:sz w:val="26"/>
          <w:szCs w:val="26"/>
        </w:rPr>
      </w:pPr>
    </w:p>
    <w:p w14:paraId="0E31517B" w14:textId="77777777" w:rsidR="00006342" w:rsidRPr="0087212F" w:rsidRDefault="00006342" w:rsidP="00006342">
      <w:pPr>
        <w:spacing w:after="0" w:line="240" w:lineRule="auto"/>
        <w:ind w:firstLine="709"/>
        <w:jc w:val="both"/>
        <w:rPr>
          <w:rFonts w:ascii="Times New Roman" w:hAnsi="Times New Roman"/>
          <w:color w:val="000000"/>
          <w:sz w:val="26"/>
          <w:szCs w:val="26"/>
        </w:rPr>
      </w:pPr>
      <w:r w:rsidRPr="0087212F">
        <w:rPr>
          <w:rFonts w:ascii="Times New Roman" w:hAnsi="Times New Roman"/>
          <w:color w:val="000000"/>
          <w:sz w:val="26"/>
          <w:szCs w:val="26"/>
        </w:rPr>
        <w:t>ПОСТАНОВЛЯЮ:</w:t>
      </w:r>
    </w:p>
    <w:p w14:paraId="150F9575" w14:textId="77777777" w:rsidR="00006342" w:rsidRPr="0087212F" w:rsidRDefault="00006342" w:rsidP="00006342">
      <w:pPr>
        <w:spacing w:after="0" w:line="240" w:lineRule="auto"/>
        <w:ind w:firstLine="709"/>
        <w:jc w:val="both"/>
        <w:rPr>
          <w:rFonts w:ascii="Times New Roman" w:hAnsi="Times New Roman"/>
          <w:color w:val="000000"/>
          <w:sz w:val="26"/>
          <w:szCs w:val="26"/>
        </w:rPr>
      </w:pPr>
    </w:p>
    <w:p w14:paraId="11E55EB5" w14:textId="3555A832" w:rsidR="00006342" w:rsidRPr="0087212F" w:rsidRDefault="00006342" w:rsidP="00006342">
      <w:pPr>
        <w:pStyle w:val="a4"/>
        <w:ind w:left="0" w:firstLine="709"/>
        <w:jc w:val="both"/>
        <w:rPr>
          <w:color w:val="000000"/>
          <w:sz w:val="26"/>
          <w:szCs w:val="26"/>
        </w:rPr>
      </w:pPr>
      <w:r w:rsidRPr="0087212F">
        <w:rPr>
          <w:color w:val="000000"/>
          <w:sz w:val="26"/>
          <w:szCs w:val="26"/>
        </w:rPr>
        <w:t>1.</w:t>
      </w:r>
      <w:r w:rsidR="00A26E4F">
        <w:rPr>
          <w:color w:val="000000"/>
          <w:sz w:val="26"/>
          <w:szCs w:val="26"/>
        </w:rPr>
        <w:t> </w:t>
      </w:r>
      <w:r w:rsidRPr="0087212F">
        <w:rPr>
          <w:color w:val="000000"/>
          <w:sz w:val="26"/>
          <w:szCs w:val="26"/>
        </w:rPr>
        <w:t xml:space="preserve">Утвердить муниципальную программу «Развитие малого и среднего предпринимательства в городе Зеленогорске» согласно </w:t>
      </w:r>
      <w:proofErr w:type="gramStart"/>
      <w:r w:rsidRPr="0087212F">
        <w:rPr>
          <w:color w:val="000000"/>
          <w:sz w:val="26"/>
          <w:szCs w:val="26"/>
        </w:rPr>
        <w:t>приложению</w:t>
      </w:r>
      <w:proofErr w:type="gramEnd"/>
      <w:r w:rsidRPr="0087212F">
        <w:rPr>
          <w:color w:val="000000"/>
          <w:sz w:val="26"/>
          <w:szCs w:val="26"/>
        </w:rPr>
        <w:t xml:space="preserve"> к настоящему постановлению.</w:t>
      </w:r>
    </w:p>
    <w:p w14:paraId="01E0AFF3" w14:textId="6B435BDF" w:rsidR="00E811E8" w:rsidRDefault="00680822" w:rsidP="00006342">
      <w:pPr>
        <w:pStyle w:val="a4"/>
        <w:ind w:left="0" w:firstLine="709"/>
        <w:jc w:val="both"/>
        <w:rPr>
          <w:sz w:val="26"/>
          <w:szCs w:val="26"/>
        </w:rPr>
      </w:pPr>
      <w:r>
        <w:rPr>
          <w:sz w:val="26"/>
          <w:szCs w:val="26"/>
        </w:rPr>
        <w:t>2</w:t>
      </w:r>
      <w:r w:rsidR="00A26E4F">
        <w:rPr>
          <w:sz w:val="26"/>
          <w:szCs w:val="26"/>
        </w:rPr>
        <w:t>. </w:t>
      </w:r>
      <w:r w:rsidR="00006342" w:rsidRPr="0087212F">
        <w:rPr>
          <w:sz w:val="26"/>
          <w:szCs w:val="26"/>
        </w:rPr>
        <w:t xml:space="preserve">Настоящее постановление вступает в силу </w:t>
      </w:r>
      <w:r w:rsidR="00E811E8" w:rsidRPr="00E811E8">
        <w:rPr>
          <w:sz w:val="26"/>
          <w:szCs w:val="26"/>
        </w:rPr>
        <w:t>с 01.01.202</w:t>
      </w:r>
      <w:r w:rsidR="00E811E8">
        <w:rPr>
          <w:sz w:val="26"/>
          <w:szCs w:val="26"/>
        </w:rPr>
        <w:t>2</w:t>
      </w:r>
      <w:r w:rsidR="00E811E8" w:rsidRPr="00E811E8">
        <w:rPr>
          <w:sz w:val="26"/>
          <w:szCs w:val="26"/>
        </w:rPr>
        <w:t>, но не ранее дня, следующего за днем его опубликования в газете «Панорама».</w:t>
      </w:r>
    </w:p>
    <w:p w14:paraId="2759EEBB" w14:textId="32224E65" w:rsidR="00006342" w:rsidRPr="0087212F" w:rsidRDefault="00680822" w:rsidP="00006342">
      <w:pPr>
        <w:pStyle w:val="a4"/>
        <w:ind w:left="0" w:firstLine="709"/>
        <w:jc w:val="both"/>
        <w:rPr>
          <w:color w:val="000000"/>
          <w:sz w:val="26"/>
          <w:szCs w:val="26"/>
        </w:rPr>
      </w:pPr>
      <w:r>
        <w:rPr>
          <w:color w:val="000000"/>
          <w:sz w:val="26"/>
          <w:szCs w:val="26"/>
        </w:rPr>
        <w:lastRenderedPageBreak/>
        <w:t>3</w:t>
      </w:r>
      <w:r w:rsidR="00A26E4F">
        <w:rPr>
          <w:color w:val="000000"/>
          <w:sz w:val="26"/>
          <w:szCs w:val="26"/>
        </w:rPr>
        <w:t>. </w:t>
      </w:r>
      <w:r w:rsidR="00A26E4F" w:rsidRPr="00A26E4F">
        <w:rPr>
          <w:color w:val="000000"/>
          <w:sz w:val="26"/>
          <w:szCs w:val="26"/>
        </w:rPr>
        <w:t xml:space="preserve">Контроль за выполнением настоящего постановления возложить на первого заместителя </w:t>
      </w:r>
      <w:proofErr w:type="gramStart"/>
      <w:r w:rsidR="00A26E4F" w:rsidRPr="00A26E4F">
        <w:rPr>
          <w:color w:val="000000"/>
          <w:sz w:val="26"/>
          <w:szCs w:val="26"/>
        </w:rPr>
        <w:t>Главы</w:t>
      </w:r>
      <w:proofErr w:type="gramEnd"/>
      <w:r w:rsidR="00A26E4F" w:rsidRPr="00A26E4F">
        <w:rPr>
          <w:color w:val="000000"/>
          <w:sz w:val="26"/>
          <w:szCs w:val="26"/>
        </w:rPr>
        <w:t xml:space="preserve"> ЗАТО г. Зеленогорск по стратегическому планированию, экономическому развитию и финансам.</w:t>
      </w:r>
    </w:p>
    <w:p w14:paraId="0DFE7088" w14:textId="77777777" w:rsidR="00CC26DB" w:rsidRPr="0087212F" w:rsidRDefault="00CC26DB" w:rsidP="00CC26DB">
      <w:pPr>
        <w:spacing w:after="0" w:line="240" w:lineRule="auto"/>
        <w:rPr>
          <w:rFonts w:ascii="Times New Roman" w:hAnsi="Times New Roman"/>
          <w:sz w:val="26"/>
          <w:szCs w:val="26"/>
        </w:rPr>
      </w:pPr>
    </w:p>
    <w:p w14:paraId="752FC448" w14:textId="77777777" w:rsidR="00CC26DB" w:rsidRPr="0087212F" w:rsidRDefault="00CC26DB" w:rsidP="00CC26DB">
      <w:pPr>
        <w:spacing w:after="0" w:line="240" w:lineRule="auto"/>
        <w:rPr>
          <w:rFonts w:ascii="Times New Roman" w:hAnsi="Times New Roman"/>
          <w:sz w:val="26"/>
          <w:szCs w:val="26"/>
        </w:rPr>
      </w:pPr>
    </w:p>
    <w:p w14:paraId="4489E4CF" w14:textId="77777777" w:rsidR="000558B2" w:rsidRPr="0087212F"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87212F" w14:paraId="670257D7" w14:textId="77777777" w:rsidTr="00D53E2A">
        <w:tc>
          <w:tcPr>
            <w:tcW w:w="4672" w:type="dxa"/>
          </w:tcPr>
          <w:p w14:paraId="0AD4DF18" w14:textId="36C896E2" w:rsidR="00D53E2A" w:rsidRPr="0087212F" w:rsidRDefault="00D53E2A" w:rsidP="000558B2">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Глава ЗАТО г. Зеленогорска</w:t>
            </w:r>
          </w:p>
        </w:tc>
        <w:tc>
          <w:tcPr>
            <w:tcW w:w="4672" w:type="dxa"/>
          </w:tcPr>
          <w:p w14:paraId="237F5591" w14:textId="17E5491C" w:rsidR="00D53E2A" w:rsidRPr="0087212F" w:rsidRDefault="00D53E2A" w:rsidP="00D53E2A">
            <w:pPr>
              <w:spacing w:after="0" w:line="240" w:lineRule="auto"/>
              <w:jc w:val="right"/>
              <w:rPr>
                <w:rFonts w:ascii="Times New Roman" w:hAnsi="Times New Roman"/>
                <w:color w:val="000000"/>
                <w:sz w:val="26"/>
                <w:szCs w:val="26"/>
              </w:rPr>
            </w:pPr>
            <w:r w:rsidRPr="0087212F">
              <w:rPr>
                <w:rFonts w:ascii="Times New Roman" w:hAnsi="Times New Roman"/>
                <w:color w:val="000000"/>
                <w:sz w:val="26"/>
                <w:szCs w:val="26"/>
              </w:rPr>
              <w:t>М.В. Сперанский</w:t>
            </w:r>
          </w:p>
        </w:tc>
      </w:tr>
    </w:tbl>
    <w:p w14:paraId="5CBA76A4" w14:textId="77777777" w:rsidR="00914189" w:rsidRDefault="00914189" w:rsidP="00680822">
      <w:pPr>
        <w:spacing w:after="0" w:line="240" w:lineRule="auto"/>
        <w:jc w:val="both"/>
        <w:rPr>
          <w:rFonts w:ascii="Times New Roman" w:hAnsi="Times New Roman"/>
          <w:color w:val="000000"/>
          <w:sz w:val="28"/>
          <w:szCs w:val="28"/>
        </w:rPr>
      </w:pPr>
    </w:p>
    <w:p w14:paraId="56808264" w14:textId="786647B8" w:rsidR="002B025E" w:rsidRPr="00724706" w:rsidRDefault="002B025E" w:rsidP="00680822">
      <w:pPr>
        <w:spacing w:after="0" w:line="240" w:lineRule="auto"/>
        <w:jc w:val="both"/>
        <w:rPr>
          <w:rFonts w:ascii="Times New Roman" w:hAnsi="Times New Roman"/>
          <w:color w:val="000000"/>
          <w:sz w:val="28"/>
          <w:szCs w:val="28"/>
        </w:rPr>
      </w:pPr>
    </w:p>
    <w:p w14:paraId="60076399" w14:textId="3D5DE755" w:rsidR="008E5789" w:rsidRPr="0087212F" w:rsidRDefault="008E5789" w:rsidP="008E5789">
      <w:pPr>
        <w:autoSpaceDE w:val="0"/>
        <w:autoSpaceDN w:val="0"/>
        <w:adjustRightInd w:val="0"/>
        <w:spacing w:after="0" w:line="240" w:lineRule="auto"/>
        <w:ind w:left="5103"/>
        <w:outlineLvl w:val="0"/>
        <w:rPr>
          <w:rFonts w:ascii="Times New Roman" w:hAnsi="Times New Roman"/>
          <w:color w:val="000000"/>
          <w:sz w:val="26"/>
          <w:szCs w:val="26"/>
        </w:rPr>
      </w:pPr>
      <w:r w:rsidRPr="0087212F">
        <w:rPr>
          <w:rFonts w:ascii="Times New Roman" w:hAnsi="Times New Roman"/>
          <w:color w:val="000000"/>
          <w:sz w:val="26"/>
          <w:szCs w:val="26"/>
        </w:rPr>
        <w:t>Приложение</w:t>
      </w:r>
    </w:p>
    <w:p w14:paraId="1684D0C8" w14:textId="77777777" w:rsidR="008E5789" w:rsidRPr="0087212F" w:rsidRDefault="008E5789" w:rsidP="008E5789">
      <w:pPr>
        <w:autoSpaceDE w:val="0"/>
        <w:autoSpaceDN w:val="0"/>
        <w:adjustRightInd w:val="0"/>
        <w:spacing w:after="0" w:line="240" w:lineRule="auto"/>
        <w:ind w:left="5103"/>
        <w:outlineLvl w:val="0"/>
        <w:rPr>
          <w:rFonts w:ascii="Times New Roman" w:hAnsi="Times New Roman"/>
          <w:color w:val="000000"/>
          <w:sz w:val="26"/>
          <w:szCs w:val="26"/>
        </w:rPr>
      </w:pPr>
      <w:r w:rsidRPr="0087212F">
        <w:rPr>
          <w:rFonts w:ascii="Times New Roman" w:hAnsi="Times New Roman"/>
          <w:color w:val="000000"/>
          <w:sz w:val="26"/>
          <w:szCs w:val="26"/>
        </w:rPr>
        <w:t xml:space="preserve">к постановлению </w:t>
      </w:r>
      <w:proofErr w:type="gramStart"/>
      <w:r w:rsidRPr="0087212F">
        <w:rPr>
          <w:rFonts w:ascii="Times New Roman" w:hAnsi="Times New Roman"/>
          <w:color w:val="000000"/>
          <w:sz w:val="26"/>
          <w:szCs w:val="26"/>
        </w:rPr>
        <w:t>Администрации</w:t>
      </w:r>
      <w:proofErr w:type="gramEnd"/>
      <w:r w:rsidRPr="0087212F">
        <w:rPr>
          <w:rFonts w:ascii="Times New Roman" w:hAnsi="Times New Roman"/>
          <w:color w:val="000000"/>
          <w:sz w:val="26"/>
          <w:szCs w:val="26"/>
        </w:rPr>
        <w:t xml:space="preserve"> ЗАТО г. Зеленогорска </w:t>
      </w:r>
    </w:p>
    <w:p w14:paraId="004A473A" w14:textId="6ADC5A71" w:rsidR="008E5789" w:rsidRPr="0087212F" w:rsidRDefault="008E5789" w:rsidP="008E5789">
      <w:pPr>
        <w:autoSpaceDE w:val="0"/>
        <w:autoSpaceDN w:val="0"/>
        <w:adjustRightInd w:val="0"/>
        <w:spacing w:after="0" w:line="240" w:lineRule="auto"/>
        <w:ind w:left="5103"/>
        <w:outlineLvl w:val="0"/>
        <w:rPr>
          <w:rFonts w:ascii="Times New Roman" w:hAnsi="Times New Roman"/>
          <w:sz w:val="26"/>
          <w:szCs w:val="26"/>
        </w:rPr>
      </w:pPr>
      <w:r w:rsidRPr="0087212F">
        <w:rPr>
          <w:rFonts w:ascii="Times New Roman" w:hAnsi="Times New Roman"/>
          <w:color w:val="000000"/>
          <w:sz w:val="26"/>
          <w:szCs w:val="26"/>
        </w:rPr>
        <w:t xml:space="preserve">от </w:t>
      </w:r>
      <w:r w:rsidR="00311FB6">
        <w:rPr>
          <w:rFonts w:ascii="Times New Roman" w:hAnsi="Times New Roman"/>
          <w:color w:val="000000"/>
          <w:sz w:val="26"/>
          <w:szCs w:val="26"/>
        </w:rPr>
        <w:t>13.12.2021</w:t>
      </w:r>
      <w:r w:rsidRPr="0087212F">
        <w:rPr>
          <w:rFonts w:ascii="Times New Roman" w:hAnsi="Times New Roman"/>
          <w:color w:val="000000"/>
          <w:sz w:val="26"/>
          <w:szCs w:val="26"/>
        </w:rPr>
        <w:t xml:space="preserve"> № </w:t>
      </w:r>
      <w:r w:rsidR="00311FB6">
        <w:rPr>
          <w:rFonts w:ascii="Times New Roman" w:hAnsi="Times New Roman"/>
          <w:color w:val="000000"/>
          <w:sz w:val="26"/>
          <w:szCs w:val="26"/>
        </w:rPr>
        <w:t>194-п</w:t>
      </w:r>
    </w:p>
    <w:p w14:paraId="6754BFDB" w14:textId="77777777" w:rsidR="007C42C9" w:rsidRDefault="007C42C9" w:rsidP="007C42C9">
      <w:pPr>
        <w:spacing w:after="0" w:line="240" w:lineRule="auto"/>
        <w:jc w:val="center"/>
        <w:rPr>
          <w:rFonts w:ascii="Times New Roman" w:hAnsi="Times New Roman"/>
          <w:color w:val="000000"/>
          <w:sz w:val="26"/>
          <w:szCs w:val="26"/>
        </w:rPr>
      </w:pPr>
    </w:p>
    <w:p w14:paraId="58C36AB8" w14:textId="77777777" w:rsidR="002D0131" w:rsidRPr="0087212F" w:rsidRDefault="002D0131" w:rsidP="007C42C9">
      <w:pPr>
        <w:spacing w:after="0" w:line="240" w:lineRule="auto"/>
        <w:jc w:val="center"/>
        <w:rPr>
          <w:rFonts w:ascii="Times New Roman" w:hAnsi="Times New Roman"/>
          <w:color w:val="000000"/>
          <w:sz w:val="26"/>
          <w:szCs w:val="26"/>
        </w:rPr>
      </w:pPr>
    </w:p>
    <w:p w14:paraId="36F581F3" w14:textId="77777777" w:rsidR="00B3467C" w:rsidRPr="0087212F" w:rsidRDefault="00B3467C" w:rsidP="00B3467C">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ПАСПОРТ</w:t>
      </w:r>
    </w:p>
    <w:p w14:paraId="038713C8" w14:textId="77777777" w:rsidR="00B3467C" w:rsidRPr="0087212F" w:rsidRDefault="00B3467C" w:rsidP="00B3467C">
      <w:pPr>
        <w:spacing w:after="0" w:line="240" w:lineRule="auto"/>
        <w:jc w:val="center"/>
        <w:rPr>
          <w:rFonts w:ascii="Times New Roman" w:hAnsi="Times New Roman"/>
          <w:color w:val="000000"/>
          <w:sz w:val="26"/>
          <w:szCs w:val="26"/>
        </w:rPr>
      </w:pPr>
      <w:r w:rsidRPr="0087212F">
        <w:rPr>
          <w:rFonts w:ascii="Times New Roman" w:hAnsi="Times New Roman"/>
          <w:color w:val="000000"/>
          <w:sz w:val="26"/>
          <w:szCs w:val="26"/>
        </w:rPr>
        <w:t>муниципальной программы</w:t>
      </w:r>
    </w:p>
    <w:p w14:paraId="700EA496" w14:textId="77777777" w:rsidR="00B3467C" w:rsidRPr="0087212F" w:rsidRDefault="00B3467C" w:rsidP="00B3467C">
      <w:pPr>
        <w:spacing w:after="0" w:line="240" w:lineRule="auto"/>
        <w:jc w:val="center"/>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9"/>
        <w:gridCol w:w="2848"/>
        <w:gridCol w:w="5947"/>
      </w:tblGrid>
      <w:tr w:rsidR="00B3467C" w:rsidRPr="0087212F" w14:paraId="0D451221" w14:textId="77777777" w:rsidTr="00713ACD">
        <w:tc>
          <w:tcPr>
            <w:tcW w:w="294" w:type="pct"/>
          </w:tcPr>
          <w:p w14:paraId="7CCD12E3"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w:t>
            </w:r>
          </w:p>
          <w:p w14:paraId="625A8D2B" w14:textId="77777777" w:rsidR="00B3467C" w:rsidRPr="0087212F" w:rsidRDefault="00B3467C" w:rsidP="00713ACD">
            <w:pPr>
              <w:spacing w:after="0" w:line="240" w:lineRule="auto"/>
              <w:jc w:val="both"/>
              <w:rPr>
                <w:rFonts w:ascii="Times New Roman" w:hAnsi="Times New Roman"/>
                <w:color w:val="000000"/>
                <w:sz w:val="26"/>
                <w:szCs w:val="26"/>
              </w:rPr>
            </w:pPr>
          </w:p>
        </w:tc>
        <w:tc>
          <w:tcPr>
            <w:tcW w:w="1524" w:type="pct"/>
          </w:tcPr>
          <w:p w14:paraId="46E68A74"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Наименование муниципальной программы</w:t>
            </w:r>
          </w:p>
        </w:tc>
        <w:tc>
          <w:tcPr>
            <w:tcW w:w="3182" w:type="pct"/>
          </w:tcPr>
          <w:p w14:paraId="155A6A32"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Развитие малого и среднего предпринимательства в</w:t>
            </w:r>
            <w:r>
              <w:rPr>
                <w:rFonts w:ascii="Times New Roman" w:hAnsi="Times New Roman"/>
                <w:color w:val="000000"/>
                <w:sz w:val="26"/>
                <w:szCs w:val="26"/>
              </w:rPr>
              <w:t> </w:t>
            </w:r>
            <w:r w:rsidRPr="0087212F">
              <w:rPr>
                <w:rFonts w:ascii="Times New Roman" w:hAnsi="Times New Roman"/>
                <w:color w:val="000000"/>
                <w:sz w:val="26"/>
                <w:szCs w:val="26"/>
              </w:rPr>
              <w:t>городе Зеленогорске</w:t>
            </w:r>
          </w:p>
          <w:p w14:paraId="48A8C2C6"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(далее - муниципальная программа)</w:t>
            </w:r>
          </w:p>
        </w:tc>
      </w:tr>
      <w:tr w:rsidR="00B3467C" w:rsidRPr="0087212F" w14:paraId="639F7EEF" w14:textId="77777777" w:rsidTr="00713ACD">
        <w:tc>
          <w:tcPr>
            <w:tcW w:w="294" w:type="pct"/>
          </w:tcPr>
          <w:p w14:paraId="2DD53A8E"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2.</w:t>
            </w:r>
          </w:p>
        </w:tc>
        <w:tc>
          <w:tcPr>
            <w:tcW w:w="1524" w:type="pct"/>
          </w:tcPr>
          <w:p w14:paraId="683426C3"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Основания для разработки муниципальной программы</w:t>
            </w:r>
          </w:p>
        </w:tc>
        <w:tc>
          <w:tcPr>
            <w:tcW w:w="3182" w:type="pct"/>
          </w:tcPr>
          <w:p w14:paraId="33BFE420" w14:textId="77777777" w:rsidR="00B3467C" w:rsidRPr="00421855" w:rsidRDefault="00B3467C" w:rsidP="00713ACD">
            <w:pPr>
              <w:spacing w:after="0" w:line="240" w:lineRule="auto"/>
              <w:jc w:val="both"/>
              <w:rPr>
                <w:rFonts w:ascii="Times New Roman" w:hAnsi="Times New Roman"/>
                <w:color w:val="000000"/>
                <w:sz w:val="26"/>
                <w:szCs w:val="26"/>
              </w:rPr>
            </w:pPr>
            <w:r w:rsidRPr="00421855">
              <w:rPr>
                <w:rFonts w:ascii="Times New Roman" w:hAnsi="Times New Roman"/>
                <w:color w:val="000000"/>
                <w:sz w:val="26"/>
                <w:szCs w:val="26"/>
              </w:rPr>
              <w:t>Перечень муниципальных программ города Зеленогорска, утвержденный постановлением Администрации ЗАТО г. Зеленогорск от 18.08.2023 № 172-п</w:t>
            </w:r>
          </w:p>
        </w:tc>
      </w:tr>
      <w:tr w:rsidR="00B3467C" w:rsidRPr="0087212F" w14:paraId="15A88388" w14:textId="77777777" w:rsidTr="00713ACD">
        <w:tc>
          <w:tcPr>
            <w:tcW w:w="294" w:type="pct"/>
          </w:tcPr>
          <w:p w14:paraId="78D57275"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3.</w:t>
            </w:r>
          </w:p>
        </w:tc>
        <w:tc>
          <w:tcPr>
            <w:tcW w:w="1524" w:type="pct"/>
          </w:tcPr>
          <w:p w14:paraId="2F94F854"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Ответственный исполнитель муниципальной программы</w:t>
            </w:r>
          </w:p>
        </w:tc>
        <w:tc>
          <w:tcPr>
            <w:tcW w:w="3182" w:type="pct"/>
          </w:tcPr>
          <w:p w14:paraId="010771E1"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tc>
      </w:tr>
      <w:tr w:rsidR="00B3467C" w:rsidRPr="0087212F" w14:paraId="69B58B78" w14:textId="77777777" w:rsidTr="00713ACD">
        <w:tc>
          <w:tcPr>
            <w:tcW w:w="294" w:type="pct"/>
          </w:tcPr>
          <w:p w14:paraId="7CCAB41F"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4.</w:t>
            </w:r>
          </w:p>
        </w:tc>
        <w:tc>
          <w:tcPr>
            <w:tcW w:w="1524" w:type="pct"/>
          </w:tcPr>
          <w:p w14:paraId="076D0C0E"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Соисполнители муниципальной программы</w:t>
            </w:r>
          </w:p>
        </w:tc>
        <w:tc>
          <w:tcPr>
            <w:tcW w:w="3182" w:type="pct"/>
          </w:tcPr>
          <w:p w14:paraId="7D741779"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Комитет по управлению имуществом Администрации ЗАТО г. Зеленогорск (далее – КУМИ)</w:t>
            </w:r>
          </w:p>
        </w:tc>
      </w:tr>
      <w:tr w:rsidR="00B3467C" w:rsidRPr="0087212F" w14:paraId="31132C13" w14:textId="77777777" w:rsidTr="00713ACD">
        <w:tc>
          <w:tcPr>
            <w:tcW w:w="294" w:type="pct"/>
          </w:tcPr>
          <w:p w14:paraId="74B46703"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5.</w:t>
            </w:r>
          </w:p>
        </w:tc>
        <w:tc>
          <w:tcPr>
            <w:tcW w:w="1524" w:type="pct"/>
          </w:tcPr>
          <w:p w14:paraId="47E0D7EC"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подпрограмм и отдельных мероприятий муниципальной программы (при наличии)</w:t>
            </w:r>
          </w:p>
        </w:tc>
        <w:tc>
          <w:tcPr>
            <w:tcW w:w="3182" w:type="pct"/>
          </w:tcPr>
          <w:p w14:paraId="17C86010" w14:textId="77777777" w:rsidR="00B3467C" w:rsidRPr="00026B67"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1. </w:t>
            </w:r>
            <w:r w:rsidRPr="00026B67">
              <w:rPr>
                <w:rFonts w:ascii="Times New Roman" w:hAnsi="Times New Roman"/>
                <w:color w:val="000000"/>
                <w:sz w:val="26"/>
                <w:szCs w:val="26"/>
              </w:rPr>
              <w:t>Подпрограммы отсутствуют.</w:t>
            </w:r>
          </w:p>
          <w:p w14:paraId="7D1A0BCB" w14:textId="77777777" w:rsidR="00B3467C" w:rsidRPr="00026B67"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2. </w:t>
            </w:r>
            <w:r w:rsidRPr="00026B67">
              <w:rPr>
                <w:rFonts w:ascii="Times New Roman" w:hAnsi="Times New Roman"/>
                <w:color w:val="000000"/>
                <w:sz w:val="26"/>
                <w:szCs w:val="26"/>
              </w:rPr>
              <w:t>Отдельные мероприятия муниципальной программы:</w:t>
            </w:r>
          </w:p>
          <w:p w14:paraId="6B435D9C" w14:textId="77777777" w:rsidR="00B3467C" w:rsidRPr="00026B67"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421855">
              <w:rPr>
                <w:rFonts w:ascii="Times New Roman" w:hAnsi="Times New Roman"/>
                <w:color w:val="000000"/>
                <w:sz w:val="26"/>
                <w:szCs w:val="26"/>
              </w:rPr>
              <w:t>1</w:t>
            </w:r>
            <w:r>
              <w:rPr>
                <w:rFonts w:ascii="Times New Roman" w:hAnsi="Times New Roman"/>
                <w:color w:val="000000"/>
                <w:sz w:val="26"/>
                <w:szCs w:val="26"/>
              </w:rPr>
              <w:t>. </w:t>
            </w:r>
            <w:r w:rsidRPr="00026B67">
              <w:rPr>
                <w:rFonts w:ascii="Times New Roman" w:hAnsi="Times New Roman"/>
                <w:color w:val="000000"/>
                <w:sz w:val="26"/>
                <w:szCs w:val="26"/>
              </w:rPr>
              <w:t>Оказание имущественной поддержки субъектам малого и среднего предпринимательства, физическим лицам, не являющимся индивидуальными предпринимателями и</w:t>
            </w:r>
            <w:r>
              <w:rPr>
                <w:rFonts w:ascii="Times New Roman" w:hAnsi="Times New Roman"/>
                <w:color w:val="000000"/>
                <w:sz w:val="26"/>
                <w:szCs w:val="26"/>
              </w:rPr>
              <w:t> </w:t>
            </w:r>
            <w:r w:rsidRPr="00026B67">
              <w:rPr>
                <w:rFonts w:ascii="Times New Roman" w:hAnsi="Times New Roman"/>
                <w:color w:val="000000"/>
                <w:sz w:val="26"/>
                <w:szCs w:val="26"/>
              </w:rPr>
              <w:t>применяющим специальный налоговый режим «Налог на профессиональный доход», и</w:t>
            </w:r>
            <w:r>
              <w:rPr>
                <w:rFonts w:ascii="Times New Roman" w:hAnsi="Times New Roman"/>
                <w:color w:val="000000"/>
                <w:sz w:val="26"/>
                <w:szCs w:val="26"/>
              </w:rPr>
              <w:t> </w:t>
            </w:r>
            <w:r w:rsidRPr="00026B67">
              <w:rPr>
                <w:rFonts w:ascii="Times New Roman" w:hAnsi="Times New Roman"/>
                <w:color w:val="000000"/>
                <w:sz w:val="26"/>
                <w:szCs w:val="26"/>
              </w:rPr>
              <w:t xml:space="preserve">организациям, образующим инфраструктуру </w:t>
            </w:r>
            <w:r w:rsidRPr="00026B67">
              <w:rPr>
                <w:rFonts w:ascii="Times New Roman" w:hAnsi="Times New Roman"/>
                <w:color w:val="000000"/>
                <w:sz w:val="26"/>
                <w:szCs w:val="26"/>
              </w:rPr>
              <w:lastRenderedPageBreak/>
              <w:t>поддержки субъектов малого и среднего предпринимательства.</w:t>
            </w:r>
          </w:p>
          <w:p w14:paraId="126B150C" w14:textId="77777777" w:rsidR="00B3467C" w:rsidRPr="0087212F"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421855">
              <w:rPr>
                <w:rFonts w:ascii="Times New Roman" w:hAnsi="Times New Roman"/>
                <w:color w:val="000000"/>
                <w:sz w:val="26"/>
                <w:szCs w:val="26"/>
              </w:rPr>
              <w:t>2</w:t>
            </w:r>
            <w:r>
              <w:rPr>
                <w:rFonts w:ascii="Times New Roman" w:hAnsi="Times New Roman"/>
                <w:color w:val="000000"/>
                <w:sz w:val="26"/>
                <w:szCs w:val="26"/>
              </w:rPr>
              <w:t>. </w:t>
            </w:r>
            <w:r w:rsidRPr="00026B67">
              <w:rPr>
                <w:rFonts w:ascii="Times New Roman" w:hAnsi="Times New Roman"/>
                <w:color w:val="000000"/>
                <w:sz w:val="26"/>
                <w:szCs w:val="26"/>
              </w:rPr>
              <w:t xml:space="preserve">Информирование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через средства массовой информации, на официальном сайте Администрации ЗАТО г. Зеленогорск http://www.zeladmin.ru и на </w:t>
            </w:r>
            <w:r>
              <w:rPr>
                <w:rFonts w:ascii="Times New Roman" w:hAnsi="Times New Roman"/>
                <w:color w:val="000000"/>
                <w:sz w:val="26"/>
                <w:szCs w:val="26"/>
              </w:rPr>
              <w:t>о</w:t>
            </w:r>
            <w:r w:rsidRPr="00026B67">
              <w:rPr>
                <w:rFonts w:ascii="Times New Roman" w:hAnsi="Times New Roman"/>
                <w:color w:val="000000"/>
                <w:sz w:val="26"/>
                <w:szCs w:val="26"/>
              </w:rPr>
              <w:t>фициальной странице МКУ «Центр закупок, предпринимательства и</w:t>
            </w:r>
            <w:r>
              <w:rPr>
                <w:rFonts w:ascii="Times New Roman" w:hAnsi="Times New Roman"/>
                <w:color w:val="000000"/>
                <w:sz w:val="26"/>
                <w:szCs w:val="26"/>
              </w:rPr>
              <w:t> </w:t>
            </w:r>
            <w:r w:rsidRPr="00026B67">
              <w:rPr>
                <w:rFonts w:ascii="Times New Roman" w:hAnsi="Times New Roman"/>
                <w:color w:val="000000"/>
                <w:sz w:val="26"/>
                <w:szCs w:val="26"/>
              </w:rPr>
              <w:t>обеспечения деятельности ОМС»  https://vk.com/mspzel в информационно-телекоммуникационной сети «Интернет» о формах поддержки субъектов малого и среднего предпринимательства.</w:t>
            </w:r>
          </w:p>
        </w:tc>
      </w:tr>
      <w:tr w:rsidR="00B3467C" w:rsidRPr="0087212F" w14:paraId="5B2668C2" w14:textId="77777777" w:rsidTr="00713ACD">
        <w:tc>
          <w:tcPr>
            <w:tcW w:w="294" w:type="pct"/>
          </w:tcPr>
          <w:p w14:paraId="478EB004"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lastRenderedPageBreak/>
              <w:t>6.</w:t>
            </w:r>
          </w:p>
        </w:tc>
        <w:tc>
          <w:tcPr>
            <w:tcW w:w="1524" w:type="pct"/>
          </w:tcPr>
          <w:p w14:paraId="48035E7F"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Цель муниципальной программы</w:t>
            </w:r>
          </w:p>
        </w:tc>
        <w:tc>
          <w:tcPr>
            <w:tcW w:w="3182" w:type="pct"/>
          </w:tcPr>
          <w:p w14:paraId="444D0E32"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Обеспечение благоприятных условий для развития субъектов малого и среднего предпринимательства </w:t>
            </w:r>
          </w:p>
        </w:tc>
      </w:tr>
      <w:tr w:rsidR="00B3467C" w:rsidRPr="0087212F" w14:paraId="20B6A686" w14:textId="77777777" w:rsidTr="00713ACD">
        <w:tc>
          <w:tcPr>
            <w:tcW w:w="294" w:type="pct"/>
          </w:tcPr>
          <w:p w14:paraId="6B8DB716"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7.</w:t>
            </w:r>
          </w:p>
        </w:tc>
        <w:tc>
          <w:tcPr>
            <w:tcW w:w="1524" w:type="pct"/>
          </w:tcPr>
          <w:p w14:paraId="36B5B450"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Задачи муниципальной программы</w:t>
            </w:r>
          </w:p>
        </w:tc>
        <w:tc>
          <w:tcPr>
            <w:tcW w:w="3182" w:type="pct"/>
          </w:tcPr>
          <w:p w14:paraId="73D33B80" w14:textId="77777777" w:rsidR="00B3467C" w:rsidRPr="0087212F" w:rsidRDefault="00B3467C" w:rsidP="00713ACD">
            <w:pPr>
              <w:spacing w:after="0" w:line="240" w:lineRule="auto"/>
              <w:jc w:val="both"/>
              <w:rPr>
                <w:rFonts w:ascii="Times New Roman" w:hAnsi="Times New Roman"/>
                <w:color w:val="000000"/>
                <w:sz w:val="26"/>
                <w:szCs w:val="26"/>
              </w:rPr>
            </w:pPr>
            <w:r w:rsidRPr="00421855">
              <w:rPr>
                <w:rFonts w:ascii="Times New Roman" w:hAnsi="Times New Roman"/>
                <w:color w:val="000000"/>
                <w:sz w:val="26"/>
                <w:szCs w:val="26"/>
              </w:rPr>
              <w:t>1</w:t>
            </w:r>
            <w:r w:rsidRPr="0087212F">
              <w:rPr>
                <w:rFonts w:ascii="Times New Roman" w:hAnsi="Times New Roman"/>
                <w:color w:val="000000"/>
                <w:sz w:val="26"/>
                <w:szCs w:val="26"/>
              </w:rPr>
              <w:t>.</w:t>
            </w:r>
            <w:r>
              <w:rPr>
                <w:rFonts w:ascii="Times New Roman" w:hAnsi="Times New Roman"/>
                <w:color w:val="000000"/>
                <w:sz w:val="26"/>
                <w:szCs w:val="26"/>
              </w:rPr>
              <w:t> </w:t>
            </w:r>
            <w:r w:rsidRPr="0087212F">
              <w:rPr>
                <w:rFonts w:ascii="Times New Roman" w:hAnsi="Times New Roman"/>
                <w:color w:val="000000"/>
                <w:sz w:val="26"/>
                <w:szCs w:val="26"/>
              </w:rPr>
              <w:t>Имущественная поддержка субъектов малого и</w:t>
            </w:r>
            <w:r>
              <w:rPr>
                <w:rFonts w:ascii="Times New Roman" w:hAnsi="Times New Roman"/>
                <w:color w:val="000000"/>
                <w:sz w:val="26"/>
                <w:szCs w:val="26"/>
              </w:rPr>
              <w:t> </w:t>
            </w:r>
            <w:r w:rsidRPr="0087212F">
              <w:rPr>
                <w:rFonts w:ascii="Times New Roman" w:hAnsi="Times New Roman"/>
                <w:color w:val="000000"/>
                <w:sz w:val="26"/>
                <w:szCs w:val="26"/>
              </w:rPr>
              <w:t>среднего предпринимательства.</w:t>
            </w:r>
          </w:p>
          <w:p w14:paraId="099E808F" w14:textId="77777777" w:rsidR="00B3467C" w:rsidRPr="0087212F"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2</w:t>
            </w:r>
            <w:r w:rsidRPr="0087212F">
              <w:rPr>
                <w:rFonts w:ascii="Times New Roman" w:hAnsi="Times New Roman"/>
                <w:color w:val="000000"/>
                <w:sz w:val="26"/>
                <w:szCs w:val="26"/>
              </w:rPr>
              <w:t>.</w:t>
            </w:r>
            <w:r>
              <w:rPr>
                <w:rFonts w:ascii="Times New Roman" w:hAnsi="Times New Roman"/>
                <w:color w:val="000000"/>
                <w:sz w:val="26"/>
                <w:szCs w:val="26"/>
              </w:rPr>
              <w:t> </w:t>
            </w:r>
            <w:r w:rsidRPr="006642B1">
              <w:rPr>
                <w:rFonts w:ascii="Times New Roman" w:hAnsi="Times New Roman"/>
                <w:color w:val="000000"/>
                <w:sz w:val="26"/>
                <w:szCs w:val="26"/>
              </w:rPr>
              <w:t>Информационная поддержка субъектов малого и</w:t>
            </w:r>
            <w:r>
              <w:rPr>
                <w:rFonts w:ascii="Times New Roman" w:hAnsi="Times New Roman"/>
                <w:color w:val="000000"/>
                <w:sz w:val="26"/>
                <w:szCs w:val="26"/>
              </w:rPr>
              <w:t> </w:t>
            </w:r>
            <w:r w:rsidRPr="006642B1">
              <w:rPr>
                <w:rFonts w:ascii="Times New Roman" w:hAnsi="Times New Roman"/>
                <w:color w:val="000000"/>
                <w:sz w:val="26"/>
                <w:szCs w:val="26"/>
              </w:rPr>
              <w:t>среднего предпринимательства</w:t>
            </w:r>
            <w:r w:rsidRPr="0087212F">
              <w:rPr>
                <w:rFonts w:ascii="Times New Roman" w:hAnsi="Times New Roman"/>
                <w:color w:val="000000"/>
                <w:sz w:val="26"/>
                <w:szCs w:val="26"/>
              </w:rPr>
              <w:t>.</w:t>
            </w:r>
          </w:p>
        </w:tc>
      </w:tr>
      <w:tr w:rsidR="00B3467C" w:rsidRPr="0087212F" w14:paraId="2F3A28C7" w14:textId="77777777" w:rsidTr="00713ACD">
        <w:tc>
          <w:tcPr>
            <w:tcW w:w="294" w:type="pct"/>
          </w:tcPr>
          <w:p w14:paraId="1A1F1B7A"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8.</w:t>
            </w:r>
          </w:p>
        </w:tc>
        <w:tc>
          <w:tcPr>
            <w:tcW w:w="1524" w:type="pct"/>
          </w:tcPr>
          <w:p w14:paraId="366DE506"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Этапы и сроки реализации муниципальной программы</w:t>
            </w:r>
          </w:p>
        </w:tc>
        <w:tc>
          <w:tcPr>
            <w:tcW w:w="3182" w:type="pct"/>
          </w:tcPr>
          <w:p w14:paraId="30F7D885" w14:textId="77777777" w:rsidR="00B3467C" w:rsidRPr="00421855" w:rsidRDefault="00B3467C" w:rsidP="00713ACD">
            <w:pPr>
              <w:spacing w:after="0" w:line="240" w:lineRule="auto"/>
              <w:jc w:val="both"/>
              <w:rPr>
                <w:rFonts w:ascii="Times New Roman" w:hAnsi="Times New Roman"/>
                <w:color w:val="000000"/>
                <w:sz w:val="26"/>
                <w:szCs w:val="26"/>
                <w:lang w:val="en-US"/>
              </w:rPr>
            </w:pPr>
            <w:r w:rsidRPr="00421855">
              <w:rPr>
                <w:rFonts w:ascii="Times New Roman" w:hAnsi="Times New Roman"/>
                <w:color w:val="000000"/>
                <w:sz w:val="26"/>
                <w:szCs w:val="26"/>
              </w:rPr>
              <w:t>01.01.202</w:t>
            </w:r>
            <w:r w:rsidRPr="00421855">
              <w:rPr>
                <w:rFonts w:ascii="Times New Roman" w:hAnsi="Times New Roman"/>
                <w:color w:val="000000"/>
                <w:sz w:val="26"/>
                <w:szCs w:val="26"/>
                <w:lang w:val="en-US"/>
              </w:rPr>
              <w:t>2</w:t>
            </w:r>
            <w:r w:rsidRPr="00421855">
              <w:rPr>
                <w:rFonts w:ascii="Times New Roman" w:hAnsi="Times New Roman"/>
                <w:color w:val="000000"/>
                <w:sz w:val="26"/>
                <w:szCs w:val="26"/>
              </w:rPr>
              <w:t xml:space="preserve"> – 31.12.202</w:t>
            </w:r>
            <w:r>
              <w:rPr>
                <w:rFonts w:ascii="Times New Roman" w:hAnsi="Times New Roman"/>
                <w:color w:val="000000"/>
                <w:sz w:val="26"/>
                <w:szCs w:val="26"/>
              </w:rPr>
              <w:t>8</w:t>
            </w:r>
          </w:p>
        </w:tc>
      </w:tr>
      <w:tr w:rsidR="00B3467C" w:rsidRPr="0087212F" w14:paraId="63AC4C3A" w14:textId="77777777" w:rsidTr="00713ACD">
        <w:tc>
          <w:tcPr>
            <w:tcW w:w="294" w:type="pct"/>
          </w:tcPr>
          <w:p w14:paraId="653B388D"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9.</w:t>
            </w:r>
          </w:p>
        </w:tc>
        <w:tc>
          <w:tcPr>
            <w:tcW w:w="1524" w:type="pct"/>
          </w:tcPr>
          <w:p w14:paraId="2BF56665"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w:t>
            </w:r>
          </w:p>
        </w:tc>
        <w:tc>
          <w:tcPr>
            <w:tcW w:w="3182" w:type="pct"/>
          </w:tcPr>
          <w:p w14:paraId="0065FD1F"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 xml:space="preserve">Приведен в приложении </w:t>
            </w:r>
            <w:r>
              <w:rPr>
                <w:rFonts w:ascii="Times New Roman" w:hAnsi="Times New Roman"/>
                <w:color w:val="000000"/>
                <w:sz w:val="26"/>
                <w:szCs w:val="26"/>
              </w:rPr>
              <w:t>№ </w:t>
            </w:r>
            <w:r w:rsidRPr="0087212F">
              <w:rPr>
                <w:rFonts w:ascii="Times New Roman" w:hAnsi="Times New Roman"/>
                <w:color w:val="000000"/>
                <w:sz w:val="26"/>
                <w:szCs w:val="26"/>
              </w:rPr>
              <w:t>1 к муниципальной программе.</w:t>
            </w:r>
          </w:p>
        </w:tc>
      </w:tr>
      <w:tr w:rsidR="00B3467C" w:rsidRPr="0087212F" w14:paraId="714E37AA" w14:textId="77777777" w:rsidTr="00713ACD">
        <w:tc>
          <w:tcPr>
            <w:tcW w:w="294" w:type="pct"/>
          </w:tcPr>
          <w:p w14:paraId="63F52F3A" w14:textId="77777777" w:rsidR="00B3467C" w:rsidRPr="0087212F" w:rsidRDefault="00B3467C" w:rsidP="00713ACD">
            <w:pPr>
              <w:spacing w:after="0" w:line="240" w:lineRule="auto"/>
              <w:jc w:val="both"/>
              <w:rPr>
                <w:rFonts w:ascii="Times New Roman" w:hAnsi="Times New Roman"/>
                <w:color w:val="000000"/>
                <w:sz w:val="26"/>
                <w:szCs w:val="26"/>
              </w:rPr>
            </w:pPr>
            <w:r w:rsidRPr="0087212F">
              <w:rPr>
                <w:rFonts w:ascii="Times New Roman" w:hAnsi="Times New Roman"/>
                <w:color w:val="000000"/>
                <w:sz w:val="26"/>
                <w:szCs w:val="26"/>
              </w:rPr>
              <w:t>10.</w:t>
            </w:r>
          </w:p>
        </w:tc>
        <w:tc>
          <w:tcPr>
            <w:tcW w:w="1524" w:type="pct"/>
          </w:tcPr>
          <w:p w14:paraId="5021AA59" w14:textId="77777777" w:rsidR="00B3467C" w:rsidRPr="0087212F" w:rsidRDefault="00B3467C" w:rsidP="00713ACD">
            <w:pPr>
              <w:spacing w:after="0" w:line="240" w:lineRule="auto"/>
              <w:rPr>
                <w:rFonts w:ascii="Times New Roman" w:hAnsi="Times New Roman"/>
                <w:color w:val="000000"/>
                <w:sz w:val="26"/>
                <w:szCs w:val="26"/>
              </w:rPr>
            </w:pPr>
            <w:r w:rsidRPr="0087212F">
              <w:rPr>
                <w:rFonts w:ascii="Times New Roman" w:hAnsi="Times New Roman"/>
                <w:color w:val="000000"/>
                <w:sz w:val="26"/>
                <w:szCs w:val="26"/>
              </w:rPr>
              <w:t>Ресурсное обеспечение муниципальной программы</w:t>
            </w:r>
          </w:p>
        </w:tc>
        <w:tc>
          <w:tcPr>
            <w:tcW w:w="3182" w:type="pct"/>
          </w:tcPr>
          <w:p w14:paraId="3690EFD9" w14:textId="77777777" w:rsidR="00B3467C" w:rsidRPr="00421855" w:rsidRDefault="00B3467C" w:rsidP="00713ACD">
            <w:pPr>
              <w:spacing w:after="0" w:line="240" w:lineRule="auto"/>
              <w:jc w:val="both"/>
              <w:rPr>
                <w:rFonts w:ascii="Times New Roman" w:hAnsi="Times New Roman"/>
                <w:color w:val="000000"/>
                <w:sz w:val="26"/>
                <w:szCs w:val="26"/>
              </w:rPr>
            </w:pPr>
            <w:r>
              <w:rPr>
                <w:rFonts w:ascii="Times New Roman" w:hAnsi="Times New Roman"/>
                <w:color w:val="000000"/>
                <w:sz w:val="26"/>
                <w:szCs w:val="26"/>
              </w:rPr>
              <w:t>Отсутствует.</w:t>
            </w:r>
          </w:p>
        </w:tc>
      </w:tr>
    </w:tbl>
    <w:p w14:paraId="60BA5ACF" w14:textId="77777777" w:rsidR="00B3467C" w:rsidRDefault="00B3467C" w:rsidP="00B3467C">
      <w:pPr>
        <w:tabs>
          <w:tab w:val="left" w:pos="0"/>
        </w:tabs>
        <w:autoSpaceDE w:val="0"/>
        <w:autoSpaceDN w:val="0"/>
        <w:adjustRightInd w:val="0"/>
        <w:spacing w:before="240" w:after="0" w:line="240" w:lineRule="auto"/>
        <w:ind w:firstLine="709"/>
        <w:contextualSpacing/>
        <w:jc w:val="center"/>
        <w:rPr>
          <w:rFonts w:ascii="Times New Roman" w:hAnsi="Times New Roman"/>
          <w:sz w:val="26"/>
          <w:szCs w:val="26"/>
        </w:rPr>
      </w:pPr>
    </w:p>
    <w:p w14:paraId="683AA052" w14:textId="77777777" w:rsidR="00B3467C" w:rsidRDefault="00B3467C" w:rsidP="00B3467C">
      <w:pPr>
        <w:tabs>
          <w:tab w:val="left" w:pos="0"/>
        </w:tabs>
        <w:autoSpaceDE w:val="0"/>
        <w:autoSpaceDN w:val="0"/>
        <w:adjustRightInd w:val="0"/>
        <w:spacing w:before="240" w:after="0" w:line="240" w:lineRule="auto"/>
        <w:contextualSpacing/>
        <w:jc w:val="center"/>
        <w:rPr>
          <w:rFonts w:ascii="Times New Roman" w:hAnsi="Times New Roman"/>
          <w:sz w:val="26"/>
          <w:szCs w:val="26"/>
        </w:rPr>
      </w:pPr>
      <w:r>
        <w:rPr>
          <w:rFonts w:ascii="Times New Roman" w:hAnsi="Times New Roman"/>
          <w:sz w:val="26"/>
          <w:szCs w:val="26"/>
        </w:rPr>
        <w:t>1. </w:t>
      </w:r>
      <w:r w:rsidRPr="0087212F">
        <w:rPr>
          <w:rFonts w:ascii="Times New Roman" w:hAnsi="Times New Roman"/>
          <w:sz w:val="26"/>
          <w:szCs w:val="26"/>
        </w:rPr>
        <w:t xml:space="preserve">Характеристика текущего состояния сферы </w:t>
      </w:r>
      <w:r w:rsidRPr="00A07397">
        <w:rPr>
          <w:rFonts w:ascii="Times New Roman" w:hAnsi="Times New Roman"/>
          <w:sz w:val="26"/>
          <w:szCs w:val="26"/>
        </w:rPr>
        <w:t>малого и среднего предпринимательства</w:t>
      </w:r>
      <w:r>
        <w:rPr>
          <w:rFonts w:ascii="Times New Roman" w:hAnsi="Times New Roman"/>
          <w:sz w:val="26"/>
          <w:szCs w:val="26"/>
        </w:rPr>
        <w:t xml:space="preserve"> </w:t>
      </w:r>
      <w:r w:rsidRPr="0087212F">
        <w:rPr>
          <w:rFonts w:ascii="Times New Roman" w:hAnsi="Times New Roman"/>
          <w:sz w:val="26"/>
          <w:szCs w:val="26"/>
        </w:rPr>
        <w:t xml:space="preserve">города Зеленогорска, </w:t>
      </w:r>
    </w:p>
    <w:p w14:paraId="2C2563EC" w14:textId="77777777" w:rsidR="00B3467C" w:rsidRDefault="00B3467C" w:rsidP="00B3467C">
      <w:pPr>
        <w:tabs>
          <w:tab w:val="left" w:pos="0"/>
        </w:tabs>
        <w:autoSpaceDE w:val="0"/>
        <w:autoSpaceDN w:val="0"/>
        <w:adjustRightInd w:val="0"/>
        <w:spacing w:before="240" w:after="0" w:line="240" w:lineRule="auto"/>
        <w:contextualSpacing/>
        <w:jc w:val="center"/>
        <w:rPr>
          <w:rFonts w:ascii="Times New Roman" w:hAnsi="Times New Roman"/>
          <w:sz w:val="26"/>
          <w:szCs w:val="26"/>
        </w:rPr>
      </w:pPr>
      <w:r w:rsidRPr="0087212F">
        <w:rPr>
          <w:rFonts w:ascii="Times New Roman" w:hAnsi="Times New Roman"/>
          <w:sz w:val="26"/>
          <w:szCs w:val="26"/>
        </w:rPr>
        <w:t>цель, задачи и сроки реализации муниципальной программы</w:t>
      </w:r>
    </w:p>
    <w:p w14:paraId="3177316C" w14:textId="77777777" w:rsidR="00B3467C" w:rsidRDefault="00B3467C" w:rsidP="00B3467C">
      <w:pPr>
        <w:tabs>
          <w:tab w:val="left" w:pos="0"/>
        </w:tabs>
        <w:autoSpaceDE w:val="0"/>
        <w:autoSpaceDN w:val="0"/>
        <w:adjustRightInd w:val="0"/>
        <w:spacing w:before="240" w:after="0" w:line="240" w:lineRule="auto"/>
        <w:contextualSpacing/>
        <w:jc w:val="center"/>
        <w:rPr>
          <w:rFonts w:ascii="Times New Roman" w:hAnsi="Times New Roman"/>
          <w:sz w:val="26"/>
          <w:szCs w:val="26"/>
        </w:rPr>
      </w:pPr>
    </w:p>
    <w:p w14:paraId="44AFCA29" w14:textId="77777777" w:rsidR="00B3467C" w:rsidRPr="00F32C50" w:rsidRDefault="00B3467C" w:rsidP="00B3467C">
      <w:pPr>
        <w:tabs>
          <w:tab w:val="left" w:pos="0"/>
        </w:tabs>
        <w:autoSpaceDE w:val="0"/>
        <w:autoSpaceDN w:val="0"/>
        <w:adjustRightInd w:val="0"/>
        <w:spacing w:before="240" w:after="0" w:line="240" w:lineRule="auto"/>
        <w:contextualSpacing/>
        <w:jc w:val="both"/>
        <w:rPr>
          <w:rFonts w:ascii="Times New Roman" w:hAnsi="Times New Roman"/>
          <w:color w:val="000000"/>
          <w:sz w:val="26"/>
          <w:szCs w:val="26"/>
        </w:rPr>
      </w:pPr>
      <w:r>
        <w:rPr>
          <w:rFonts w:ascii="Times New Roman" w:hAnsi="Times New Roman"/>
          <w:sz w:val="26"/>
          <w:szCs w:val="26"/>
        </w:rPr>
        <w:tab/>
      </w:r>
      <w:r>
        <w:rPr>
          <w:rFonts w:ascii="Times New Roman" w:hAnsi="Times New Roman"/>
          <w:color w:val="000000"/>
          <w:sz w:val="26"/>
          <w:szCs w:val="26"/>
        </w:rPr>
        <w:t>Малый и средний бизнес играет значительную роль в решении экономических и социальных задач города, способствует созданию новых рабочих мест, насыщению потребительского рынка товарами и услугами.</w:t>
      </w:r>
    </w:p>
    <w:p w14:paraId="26EB5D24"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sidRPr="00A07397">
        <w:rPr>
          <w:rFonts w:ascii="Times New Roman" w:hAnsi="Times New Roman"/>
          <w:color w:val="000000"/>
          <w:sz w:val="26"/>
          <w:szCs w:val="26"/>
        </w:rPr>
        <w:lastRenderedPageBreak/>
        <w:t>Текущее состояние социально-экономи</w:t>
      </w:r>
      <w:r>
        <w:rPr>
          <w:rFonts w:ascii="Times New Roman" w:hAnsi="Times New Roman"/>
          <w:color w:val="000000"/>
          <w:sz w:val="26"/>
          <w:szCs w:val="26"/>
        </w:rPr>
        <w:t>ческого развития сферы малого и </w:t>
      </w:r>
      <w:r w:rsidRPr="00A07397">
        <w:rPr>
          <w:rFonts w:ascii="Times New Roman" w:hAnsi="Times New Roman"/>
          <w:color w:val="000000"/>
          <w:sz w:val="26"/>
          <w:szCs w:val="26"/>
        </w:rPr>
        <w:t xml:space="preserve">среднего предпринимательства в </w:t>
      </w:r>
      <w:r>
        <w:rPr>
          <w:rFonts w:ascii="Times New Roman" w:hAnsi="Times New Roman"/>
          <w:color w:val="000000"/>
          <w:sz w:val="26"/>
          <w:szCs w:val="26"/>
        </w:rPr>
        <w:t>городе Зеленогорске</w:t>
      </w:r>
      <w:r w:rsidRPr="00A07397">
        <w:rPr>
          <w:rFonts w:ascii="Times New Roman" w:hAnsi="Times New Roman"/>
          <w:color w:val="000000"/>
          <w:sz w:val="26"/>
          <w:szCs w:val="26"/>
        </w:rPr>
        <w:t xml:space="preserve"> характеризуется следующими основными показателями.</w:t>
      </w:r>
    </w:p>
    <w:p w14:paraId="2E60E42E" w14:textId="77777777" w:rsidR="00B3467C" w:rsidRPr="00933AA8" w:rsidRDefault="00B3467C" w:rsidP="00B3467C">
      <w:pPr>
        <w:autoSpaceDE w:val="0"/>
        <w:autoSpaceDN w:val="0"/>
        <w:adjustRightInd w:val="0"/>
        <w:spacing w:after="0" w:line="240" w:lineRule="atLeast"/>
        <w:ind w:firstLine="709"/>
        <w:jc w:val="both"/>
        <w:rPr>
          <w:rFonts w:ascii="Times New Roman" w:hAnsi="Times New Roman"/>
          <w:color w:val="000000"/>
          <w:sz w:val="26"/>
          <w:szCs w:val="26"/>
        </w:rPr>
      </w:pPr>
      <w:r w:rsidRPr="00933AA8">
        <w:rPr>
          <w:rFonts w:ascii="Times New Roman" w:hAnsi="Times New Roman"/>
          <w:color w:val="000000"/>
          <w:sz w:val="26"/>
          <w:szCs w:val="26"/>
        </w:rPr>
        <w:t xml:space="preserve">По данным Единого реестра субъектов малого и среднего предпринимательства (далее – МСП) на 1 января 2025 года в городе Зеленогорске зарегистрировано 1 508 субъектов МСП, из них 315 малых и </w:t>
      </w:r>
      <w:proofErr w:type="spellStart"/>
      <w:r w:rsidRPr="00933AA8">
        <w:rPr>
          <w:rFonts w:ascii="Times New Roman" w:hAnsi="Times New Roman"/>
          <w:color w:val="000000"/>
          <w:sz w:val="26"/>
          <w:szCs w:val="26"/>
        </w:rPr>
        <w:t>микропредприяти</w:t>
      </w:r>
      <w:r>
        <w:rPr>
          <w:rFonts w:ascii="Times New Roman" w:hAnsi="Times New Roman"/>
          <w:color w:val="000000"/>
          <w:sz w:val="26"/>
          <w:szCs w:val="26"/>
        </w:rPr>
        <w:t>й</w:t>
      </w:r>
      <w:proofErr w:type="spellEnd"/>
      <w:r>
        <w:rPr>
          <w:rFonts w:ascii="Times New Roman" w:hAnsi="Times New Roman"/>
          <w:color w:val="000000"/>
          <w:sz w:val="26"/>
          <w:szCs w:val="26"/>
        </w:rPr>
        <w:t>, 6 </w:t>
      </w:r>
      <w:r w:rsidRPr="00933AA8">
        <w:rPr>
          <w:rFonts w:ascii="Times New Roman" w:hAnsi="Times New Roman"/>
          <w:color w:val="000000"/>
          <w:sz w:val="26"/>
          <w:szCs w:val="26"/>
        </w:rPr>
        <w:t xml:space="preserve">средних предприятий и 1 187 индивидуальных предпринимателей. За 2024 год общее количество субъектов МСП увеличилось на 56 ед. (на 4%), количество индивидуальных предпринимателей увеличилось на 63 чел. (на 5,6%), а число малых и </w:t>
      </w:r>
      <w:proofErr w:type="spellStart"/>
      <w:r w:rsidRPr="00933AA8">
        <w:rPr>
          <w:rFonts w:ascii="Times New Roman" w:hAnsi="Times New Roman"/>
          <w:color w:val="000000"/>
          <w:sz w:val="26"/>
          <w:szCs w:val="26"/>
        </w:rPr>
        <w:t>микропредприятий</w:t>
      </w:r>
      <w:proofErr w:type="spellEnd"/>
      <w:r w:rsidRPr="00933AA8">
        <w:rPr>
          <w:rFonts w:ascii="Times New Roman" w:hAnsi="Times New Roman"/>
          <w:color w:val="000000"/>
          <w:sz w:val="26"/>
          <w:szCs w:val="26"/>
        </w:rPr>
        <w:t xml:space="preserve"> сократилось на 7 ед. (на 2,2%). Количество ср</w:t>
      </w:r>
      <w:r>
        <w:rPr>
          <w:rFonts w:ascii="Times New Roman" w:hAnsi="Times New Roman"/>
          <w:color w:val="000000"/>
          <w:sz w:val="26"/>
          <w:szCs w:val="26"/>
        </w:rPr>
        <w:t>едних организаций не изменилось</w:t>
      </w:r>
      <w:r w:rsidRPr="00933AA8">
        <w:rPr>
          <w:rFonts w:ascii="Times New Roman" w:hAnsi="Times New Roman"/>
          <w:color w:val="000000"/>
          <w:sz w:val="26"/>
          <w:szCs w:val="26"/>
        </w:rPr>
        <w:t>. Количество ин</w:t>
      </w:r>
      <w:r>
        <w:rPr>
          <w:rFonts w:ascii="Times New Roman" w:hAnsi="Times New Roman"/>
          <w:color w:val="000000"/>
          <w:sz w:val="26"/>
          <w:szCs w:val="26"/>
        </w:rPr>
        <w:t>дивидуальных предпринимателей в </w:t>
      </w:r>
      <w:r w:rsidRPr="00933AA8">
        <w:rPr>
          <w:rFonts w:ascii="Times New Roman" w:hAnsi="Times New Roman"/>
          <w:color w:val="000000"/>
          <w:sz w:val="26"/>
          <w:szCs w:val="26"/>
        </w:rPr>
        <w:t xml:space="preserve">городе составляет 79% из общего количества субъектов МСП. Число малых предприятий ежегодно снижается, однако, темпы снижения имеют тенденцию замедления (пиковое значение наблюдалось в </w:t>
      </w:r>
      <w:proofErr w:type="spellStart"/>
      <w:r w:rsidRPr="00933AA8">
        <w:rPr>
          <w:rFonts w:ascii="Times New Roman" w:hAnsi="Times New Roman"/>
          <w:color w:val="000000"/>
          <w:sz w:val="26"/>
          <w:szCs w:val="26"/>
        </w:rPr>
        <w:t>п</w:t>
      </w:r>
      <w:r>
        <w:rPr>
          <w:rFonts w:ascii="Times New Roman" w:hAnsi="Times New Roman"/>
          <w:color w:val="000000"/>
          <w:sz w:val="26"/>
          <w:szCs w:val="26"/>
        </w:rPr>
        <w:t>ослепандемийный</w:t>
      </w:r>
      <w:proofErr w:type="spellEnd"/>
      <w:r>
        <w:rPr>
          <w:rFonts w:ascii="Times New Roman" w:hAnsi="Times New Roman"/>
          <w:color w:val="000000"/>
          <w:sz w:val="26"/>
          <w:szCs w:val="26"/>
        </w:rPr>
        <w:t xml:space="preserve"> период – 7,3% в </w:t>
      </w:r>
      <w:r w:rsidRPr="00933AA8">
        <w:rPr>
          <w:rFonts w:ascii="Times New Roman" w:hAnsi="Times New Roman"/>
          <w:color w:val="000000"/>
          <w:sz w:val="26"/>
          <w:szCs w:val="26"/>
        </w:rPr>
        <w:t xml:space="preserve">2020 году). Тенденция увеличения числа индивидуальных предпринимателей наблюдается на российском рынке в целом. Этому способствуют упрощенные процедуры ведения предпринимательской деятельности за счет наличия специальных налоговых режимов и сокращенной отчетности для индивидуальных предпринимателей, меньше строгих санкций за нарушения и более простой процесс закрытия и открытия бизнеса. </w:t>
      </w:r>
    </w:p>
    <w:p w14:paraId="561E71BB" w14:textId="77777777" w:rsidR="00B3467C" w:rsidRPr="00933AA8" w:rsidRDefault="00B3467C" w:rsidP="00B3467C">
      <w:pPr>
        <w:autoSpaceDE w:val="0"/>
        <w:autoSpaceDN w:val="0"/>
        <w:adjustRightInd w:val="0"/>
        <w:spacing w:after="0" w:line="240" w:lineRule="atLeast"/>
        <w:ind w:firstLine="709"/>
        <w:jc w:val="both"/>
        <w:rPr>
          <w:rFonts w:ascii="Times New Roman" w:hAnsi="Times New Roman"/>
          <w:color w:val="000000"/>
          <w:sz w:val="26"/>
          <w:szCs w:val="26"/>
        </w:rPr>
      </w:pPr>
      <w:r w:rsidRPr="00933AA8">
        <w:rPr>
          <w:rFonts w:ascii="Times New Roman" w:hAnsi="Times New Roman"/>
          <w:color w:val="000000"/>
          <w:sz w:val="26"/>
          <w:szCs w:val="26"/>
        </w:rPr>
        <w:t>Число субъектов МСП на 10 000 жителей составило 288 ед., что выше показателя предыдущего периода почти на 5 % (в 2022 г. – 274 ед.).</w:t>
      </w:r>
    </w:p>
    <w:p w14:paraId="68FDF589" w14:textId="77777777" w:rsidR="00B3467C" w:rsidRPr="00933AA8" w:rsidRDefault="00B3467C" w:rsidP="00B3467C">
      <w:pPr>
        <w:autoSpaceDE w:val="0"/>
        <w:autoSpaceDN w:val="0"/>
        <w:adjustRightInd w:val="0"/>
        <w:spacing w:after="0" w:line="240" w:lineRule="auto"/>
        <w:ind w:firstLine="709"/>
        <w:jc w:val="both"/>
        <w:rPr>
          <w:rFonts w:ascii="Times New Roman" w:hAnsi="Times New Roman"/>
          <w:color w:val="000000"/>
          <w:sz w:val="26"/>
          <w:szCs w:val="26"/>
        </w:rPr>
      </w:pPr>
      <w:r w:rsidRPr="00933AA8">
        <w:rPr>
          <w:rFonts w:ascii="Times New Roman" w:hAnsi="Times New Roman"/>
          <w:color w:val="000000"/>
          <w:sz w:val="26"/>
          <w:szCs w:val="26"/>
        </w:rPr>
        <w:t xml:space="preserve">Количество </w:t>
      </w:r>
      <w:proofErr w:type="spellStart"/>
      <w:r w:rsidRPr="00933AA8">
        <w:rPr>
          <w:rFonts w:ascii="Times New Roman" w:hAnsi="Times New Roman"/>
          <w:color w:val="000000"/>
          <w:sz w:val="26"/>
          <w:szCs w:val="26"/>
        </w:rPr>
        <w:t>самозанятых</w:t>
      </w:r>
      <w:proofErr w:type="spellEnd"/>
      <w:r w:rsidRPr="00933AA8">
        <w:rPr>
          <w:rFonts w:ascii="Times New Roman" w:hAnsi="Times New Roman"/>
          <w:color w:val="000000"/>
          <w:sz w:val="26"/>
          <w:szCs w:val="26"/>
        </w:rPr>
        <w:t xml:space="preserve"> граждан по состоянию на 1 января 2025 года составило 3 844 человек, за 2024 год их количество увеличилось на 497 человек (15%).</w:t>
      </w:r>
    </w:p>
    <w:p w14:paraId="71C18A78" w14:textId="77777777" w:rsidR="00B3467C" w:rsidRDefault="00B3467C" w:rsidP="00B3467C">
      <w:pPr>
        <w:autoSpaceDE w:val="0"/>
        <w:autoSpaceDN w:val="0"/>
        <w:adjustRightInd w:val="0"/>
        <w:spacing w:after="0" w:line="240" w:lineRule="auto"/>
        <w:ind w:firstLine="709"/>
        <w:jc w:val="both"/>
        <w:rPr>
          <w:rFonts w:ascii="Times New Roman" w:hAnsi="Times New Roman"/>
          <w:color w:val="000000"/>
          <w:sz w:val="26"/>
          <w:szCs w:val="26"/>
        </w:rPr>
      </w:pPr>
      <w:r w:rsidRPr="00933AA8">
        <w:rPr>
          <w:rFonts w:ascii="Times New Roman" w:hAnsi="Times New Roman"/>
          <w:color w:val="000000"/>
          <w:sz w:val="26"/>
          <w:szCs w:val="26"/>
        </w:rPr>
        <w:t>Доля среднесписочной численности работников малых и средних предприятий в среднесписочной численност</w:t>
      </w:r>
      <w:r>
        <w:rPr>
          <w:rFonts w:ascii="Times New Roman" w:hAnsi="Times New Roman"/>
          <w:color w:val="000000"/>
          <w:sz w:val="26"/>
          <w:szCs w:val="26"/>
        </w:rPr>
        <w:t>и работников всех предприятий и </w:t>
      </w:r>
      <w:r w:rsidRPr="00933AA8">
        <w:rPr>
          <w:rFonts w:ascii="Times New Roman" w:hAnsi="Times New Roman"/>
          <w:color w:val="000000"/>
          <w:sz w:val="26"/>
          <w:szCs w:val="26"/>
        </w:rPr>
        <w:t xml:space="preserve">организаций в 2024 году увеличилась на 0,6% и составила 25,8%. </w:t>
      </w:r>
    </w:p>
    <w:p w14:paraId="28EA078B" w14:textId="77777777" w:rsidR="00B3467C" w:rsidRDefault="00B3467C" w:rsidP="00B3467C">
      <w:pPr>
        <w:autoSpaceDE w:val="0"/>
        <w:autoSpaceDN w:val="0"/>
        <w:adjustRightInd w:val="0"/>
        <w:spacing w:after="0" w:line="240" w:lineRule="auto"/>
        <w:ind w:firstLine="709"/>
        <w:jc w:val="both"/>
        <w:rPr>
          <w:rFonts w:ascii="Times New Roman" w:hAnsi="Times New Roman"/>
          <w:color w:val="000000"/>
          <w:sz w:val="26"/>
          <w:szCs w:val="26"/>
        </w:rPr>
      </w:pPr>
      <w:r w:rsidRPr="00933AA8">
        <w:rPr>
          <w:rFonts w:ascii="Times New Roman" w:hAnsi="Times New Roman"/>
          <w:color w:val="000000"/>
          <w:sz w:val="26"/>
          <w:szCs w:val="26"/>
        </w:rPr>
        <w:t xml:space="preserve">В малом и среднем бизнесе города занято 4 342 человека. Численность занятых в бизнесе сохранена на уровне 2024 года. Самый высокий прирост числа работников в абсолютном выражении в 2024 году наблюдался в сфере производства (108 чел.), общественного питания (46 чел.), наибольшее сокращение — в сфере строительства (49 чел.), сельского хозяйства (44 чел.) и торговли (32 чел.). </w:t>
      </w:r>
    </w:p>
    <w:p w14:paraId="35303358" w14:textId="77777777" w:rsidR="00B3467C" w:rsidRPr="00A23188" w:rsidRDefault="00B3467C" w:rsidP="00B3467C">
      <w:pPr>
        <w:spacing w:after="0" w:line="240" w:lineRule="auto"/>
        <w:ind w:firstLine="709"/>
        <w:contextualSpacing/>
        <w:jc w:val="both"/>
        <w:rPr>
          <w:rFonts w:ascii="Times New Roman" w:hAnsi="Times New Roman"/>
          <w:color w:val="000000"/>
          <w:sz w:val="26"/>
          <w:szCs w:val="26"/>
        </w:rPr>
      </w:pPr>
      <w:r w:rsidRPr="00A23188">
        <w:rPr>
          <w:rFonts w:ascii="Times New Roman" w:hAnsi="Times New Roman"/>
          <w:color w:val="000000"/>
          <w:sz w:val="26"/>
          <w:szCs w:val="26"/>
        </w:rPr>
        <w:t>Существует ряд факторов, сдерживающих развитие малого и среднего предпринимательства:</w:t>
      </w:r>
    </w:p>
    <w:p w14:paraId="152E7443" w14:textId="77777777" w:rsidR="00B3467C" w:rsidRPr="00A23188"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затруднение доступа для субъектов малого и среднего предпринимательства к финансово-кредитным и иным материальным ресурсам;</w:t>
      </w:r>
    </w:p>
    <w:p w14:paraId="322EF825" w14:textId="77777777" w:rsidR="00B3467C" w:rsidRPr="00A23188"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дефицит квалифицированных кадров в сфере малого и среднего предпринимательства, отсутствие управленческого опы</w:t>
      </w:r>
      <w:r>
        <w:rPr>
          <w:rFonts w:ascii="Times New Roman" w:hAnsi="Times New Roman"/>
          <w:color w:val="000000"/>
          <w:sz w:val="26"/>
          <w:szCs w:val="26"/>
        </w:rPr>
        <w:t>та у субъектов малого и </w:t>
      </w:r>
      <w:r w:rsidRPr="00A23188">
        <w:rPr>
          <w:rFonts w:ascii="Times New Roman" w:hAnsi="Times New Roman"/>
          <w:color w:val="000000"/>
          <w:sz w:val="26"/>
          <w:szCs w:val="26"/>
        </w:rPr>
        <w:t>среднего предпринимательства;</w:t>
      </w:r>
    </w:p>
    <w:p w14:paraId="4EF27A0F"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A23188">
        <w:rPr>
          <w:rFonts w:ascii="Times New Roman" w:hAnsi="Times New Roman"/>
          <w:color w:val="000000"/>
          <w:sz w:val="26"/>
          <w:szCs w:val="26"/>
        </w:rPr>
        <w:t>неразвитость культуры предпринимательства.</w:t>
      </w:r>
    </w:p>
    <w:p w14:paraId="47416A64" w14:textId="77777777" w:rsidR="00B3467C" w:rsidRPr="00C148A4"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В то же время ф</w:t>
      </w:r>
      <w:r w:rsidRPr="00C148A4">
        <w:rPr>
          <w:rFonts w:ascii="Times New Roman" w:hAnsi="Times New Roman"/>
          <w:color w:val="000000"/>
          <w:sz w:val="26"/>
          <w:szCs w:val="26"/>
        </w:rPr>
        <w:t>акторами, способствующими развитию малого и среднего предпринимательства в городе, являются:</w:t>
      </w:r>
    </w:p>
    <w:p w14:paraId="339B491C" w14:textId="77777777" w:rsidR="00B3467C" w:rsidRPr="00C148A4"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C148A4">
        <w:rPr>
          <w:rFonts w:ascii="Times New Roman" w:hAnsi="Times New Roman"/>
          <w:color w:val="000000"/>
          <w:sz w:val="26"/>
          <w:szCs w:val="26"/>
        </w:rPr>
        <w:t>наличие свободных офисных, складских и производственных площадей, инженерных коммуникаций и другой инфраструктуры для размещения различных видов производств на территории города;</w:t>
      </w:r>
    </w:p>
    <w:p w14:paraId="67507549" w14:textId="77777777" w:rsidR="00B3467C" w:rsidRPr="00C148A4"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w:t>
      </w:r>
      <w:r>
        <w:t> </w:t>
      </w:r>
      <w:r w:rsidRPr="00C148A4">
        <w:rPr>
          <w:rFonts w:ascii="Times New Roman" w:hAnsi="Times New Roman"/>
          <w:color w:val="000000"/>
          <w:sz w:val="26"/>
          <w:szCs w:val="26"/>
        </w:rPr>
        <w:t>наличие энергоресурсов для размещ</w:t>
      </w:r>
      <w:r>
        <w:rPr>
          <w:rFonts w:ascii="Times New Roman" w:hAnsi="Times New Roman"/>
          <w:color w:val="000000"/>
          <w:sz w:val="26"/>
          <w:szCs w:val="26"/>
        </w:rPr>
        <w:t>ения энергоемких производств на </w:t>
      </w:r>
      <w:r w:rsidRPr="00C148A4">
        <w:rPr>
          <w:rFonts w:ascii="Times New Roman" w:hAnsi="Times New Roman"/>
          <w:color w:val="000000"/>
          <w:sz w:val="26"/>
          <w:szCs w:val="26"/>
        </w:rPr>
        <w:t>территории города;</w:t>
      </w:r>
    </w:p>
    <w:p w14:paraId="14B0619D" w14:textId="77777777" w:rsidR="00B3467C" w:rsidRPr="00C148A4"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lastRenderedPageBreak/>
        <w:t>- </w:t>
      </w:r>
      <w:r w:rsidRPr="00C148A4">
        <w:rPr>
          <w:rFonts w:ascii="Times New Roman" w:hAnsi="Times New Roman"/>
          <w:color w:val="000000"/>
          <w:sz w:val="26"/>
          <w:szCs w:val="26"/>
        </w:rPr>
        <w:t>наличие инфраструктуры поддержки субъектов малого и среднего предпринимательства федерального, регионального и местного уровня;</w:t>
      </w:r>
    </w:p>
    <w:p w14:paraId="4D9D93AF"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w:t>
      </w:r>
      <w:r w:rsidRPr="00C148A4">
        <w:rPr>
          <w:rFonts w:ascii="Times New Roman" w:hAnsi="Times New Roman"/>
          <w:color w:val="000000"/>
          <w:sz w:val="26"/>
          <w:szCs w:val="26"/>
        </w:rPr>
        <w:t>наличие специальных условий финансов</w:t>
      </w:r>
      <w:r>
        <w:rPr>
          <w:rFonts w:ascii="Times New Roman" w:hAnsi="Times New Roman"/>
          <w:color w:val="000000"/>
          <w:sz w:val="26"/>
          <w:szCs w:val="26"/>
        </w:rPr>
        <w:t>ой поддержки субъектов малого и </w:t>
      </w:r>
      <w:r w:rsidRPr="00C148A4">
        <w:rPr>
          <w:rFonts w:ascii="Times New Roman" w:hAnsi="Times New Roman"/>
          <w:color w:val="000000"/>
          <w:sz w:val="26"/>
          <w:szCs w:val="26"/>
        </w:rPr>
        <w:t>среднего предпринимательства для моногородов.</w:t>
      </w:r>
    </w:p>
    <w:p w14:paraId="31377DA3"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Поддержка и содействие развитию субъектов малого и среднего предпринимательства – одна из основных задач органов власти. </w:t>
      </w:r>
    </w:p>
    <w:p w14:paraId="38DBA09F"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sidRPr="00C148A4">
        <w:rPr>
          <w:rFonts w:ascii="Times New Roman" w:hAnsi="Times New Roman"/>
          <w:color w:val="000000"/>
          <w:sz w:val="26"/>
          <w:szCs w:val="26"/>
        </w:rPr>
        <w:t>В Красноярском крае создана целостная система государственной поддержки малого и среднего предпринимательства, вкл</w:t>
      </w:r>
      <w:r>
        <w:rPr>
          <w:rFonts w:ascii="Times New Roman" w:hAnsi="Times New Roman"/>
          <w:color w:val="000000"/>
          <w:sz w:val="26"/>
          <w:szCs w:val="26"/>
        </w:rPr>
        <w:t>ючающая реализацию финансовых и </w:t>
      </w:r>
      <w:r w:rsidRPr="00C148A4">
        <w:rPr>
          <w:rFonts w:ascii="Times New Roman" w:hAnsi="Times New Roman"/>
          <w:color w:val="000000"/>
          <w:sz w:val="26"/>
          <w:szCs w:val="26"/>
        </w:rPr>
        <w:t>нефинансовых мер поддержки субъектов малого и среднего предпринимательства.</w:t>
      </w:r>
      <w:r>
        <w:rPr>
          <w:rFonts w:ascii="Times New Roman" w:hAnsi="Times New Roman"/>
          <w:color w:val="000000"/>
          <w:sz w:val="26"/>
          <w:szCs w:val="26"/>
        </w:rPr>
        <w:t xml:space="preserve"> </w:t>
      </w:r>
      <w:r w:rsidRPr="00C148A4">
        <w:rPr>
          <w:rFonts w:ascii="Times New Roman" w:hAnsi="Times New Roman"/>
          <w:color w:val="000000"/>
          <w:sz w:val="26"/>
          <w:szCs w:val="26"/>
        </w:rPr>
        <w:t>Меры, направленные на создание благоприятных условий для развития предпринимательства</w:t>
      </w:r>
      <w:r>
        <w:rPr>
          <w:rFonts w:ascii="Times New Roman" w:hAnsi="Times New Roman"/>
          <w:color w:val="000000"/>
          <w:sz w:val="26"/>
          <w:szCs w:val="26"/>
        </w:rPr>
        <w:t>,</w:t>
      </w:r>
      <w:r w:rsidRPr="00C148A4">
        <w:rPr>
          <w:rFonts w:ascii="Times New Roman" w:hAnsi="Times New Roman"/>
          <w:color w:val="000000"/>
          <w:sz w:val="26"/>
          <w:szCs w:val="26"/>
        </w:rPr>
        <w:t xml:space="preserve"> направлен</w:t>
      </w:r>
      <w:r>
        <w:rPr>
          <w:rFonts w:ascii="Times New Roman" w:hAnsi="Times New Roman"/>
          <w:color w:val="000000"/>
          <w:sz w:val="26"/>
          <w:szCs w:val="26"/>
        </w:rPr>
        <w:t>ы</w:t>
      </w:r>
      <w:r w:rsidRPr="00C148A4">
        <w:rPr>
          <w:rFonts w:ascii="Times New Roman" w:hAnsi="Times New Roman"/>
          <w:color w:val="000000"/>
          <w:sz w:val="26"/>
          <w:szCs w:val="26"/>
        </w:rPr>
        <w:t xml:space="preserve"> </w:t>
      </w:r>
      <w:r>
        <w:rPr>
          <w:rFonts w:ascii="Times New Roman" w:hAnsi="Times New Roman"/>
          <w:color w:val="000000"/>
          <w:sz w:val="26"/>
          <w:szCs w:val="26"/>
        </w:rPr>
        <w:t xml:space="preserve">в том числе на </w:t>
      </w:r>
      <w:r w:rsidRPr="00C148A4">
        <w:rPr>
          <w:rFonts w:ascii="Times New Roman" w:hAnsi="Times New Roman"/>
          <w:color w:val="000000"/>
          <w:sz w:val="26"/>
          <w:szCs w:val="26"/>
        </w:rPr>
        <w:t>создание устойчивой системы инфраструктурной поддержки малого и среднего предпринимательства</w:t>
      </w:r>
      <w:r>
        <w:rPr>
          <w:rFonts w:ascii="Times New Roman" w:hAnsi="Times New Roman"/>
          <w:color w:val="000000"/>
          <w:sz w:val="26"/>
          <w:szCs w:val="26"/>
        </w:rPr>
        <w:t>.</w:t>
      </w:r>
    </w:p>
    <w:p w14:paraId="5CADB566" w14:textId="77777777" w:rsidR="00B3467C"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Основным элементом инфраструктуры поддержки субъектов малого и среднего предпринимательства на территории города является филиал Центра «Мой бизнес» - (автономная некоммерческая организация </w:t>
      </w:r>
      <w:r w:rsidRPr="00F32C50">
        <w:rPr>
          <w:rFonts w:ascii="Times New Roman" w:hAnsi="Times New Roman"/>
          <w:color w:val="000000"/>
          <w:sz w:val="26"/>
          <w:szCs w:val="26"/>
        </w:rPr>
        <w:t>«Красноярский к</w:t>
      </w:r>
      <w:r>
        <w:rPr>
          <w:rFonts w:ascii="Times New Roman" w:hAnsi="Times New Roman"/>
          <w:color w:val="000000"/>
          <w:sz w:val="26"/>
          <w:szCs w:val="26"/>
        </w:rPr>
        <w:t>раевой центр развития бизнеса и </w:t>
      </w:r>
      <w:proofErr w:type="spellStart"/>
      <w:r w:rsidRPr="00F32C50">
        <w:rPr>
          <w:rFonts w:ascii="Times New Roman" w:hAnsi="Times New Roman"/>
          <w:color w:val="000000"/>
          <w:sz w:val="26"/>
          <w:szCs w:val="26"/>
        </w:rPr>
        <w:t>микрокредитная</w:t>
      </w:r>
      <w:proofErr w:type="spellEnd"/>
      <w:r w:rsidRPr="00F32C50">
        <w:rPr>
          <w:rFonts w:ascii="Times New Roman" w:hAnsi="Times New Roman"/>
          <w:color w:val="000000"/>
          <w:sz w:val="26"/>
          <w:szCs w:val="26"/>
        </w:rPr>
        <w:t xml:space="preserve"> компани</w:t>
      </w:r>
      <w:r>
        <w:rPr>
          <w:rFonts w:ascii="Times New Roman" w:hAnsi="Times New Roman"/>
          <w:color w:val="000000"/>
          <w:sz w:val="26"/>
          <w:szCs w:val="26"/>
        </w:rPr>
        <w:t xml:space="preserve">я») (далее – Центр «Мой бизнес»). </w:t>
      </w:r>
      <w:r w:rsidRPr="00F32C50">
        <w:rPr>
          <w:rFonts w:ascii="Times New Roman" w:hAnsi="Times New Roman"/>
          <w:color w:val="000000"/>
          <w:sz w:val="26"/>
          <w:szCs w:val="26"/>
        </w:rPr>
        <w:t xml:space="preserve">Субъекты </w:t>
      </w:r>
      <w:r>
        <w:rPr>
          <w:rFonts w:ascii="Times New Roman" w:hAnsi="Times New Roman"/>
          <w:color w:val="000000"/>
          <w:sz w:val="26"/>
          <w:szCs w:val="26"/>
        </w:rPr>
        <w:t>малого и среднего предпринимательства</w:t>
      </w:r>
      <w:r w:rsidRPr="00F32C50">
        <w:rPr>
          <w:rFonts w:ascii="Times New Roman" w:hAnsi="Times New Roman"/>
          <w:color w:val="000000"/>
          <w:sz w:val="26"/>
          <w:szCs w:val="26"/>
        </w:rPr>
        <w:t xml:space="preserve">, </w:t>
      </w:r>
      <w:proofErr w:type="spellStart"/>
      <w:r w:rsidRPr="00F32C50">
        <w:rPr>
          <w:rFonts w:ascii="Times New Roman" w:hAnsi="Times New Roman"/>
          <w:color w:val="000000"/>
          <w:sz w:val="26"/>
          <w:szCs w:val="26"/>
        </w:rPr>
        <w:t>самозанятые</w:t>
      </w:r>
      <w:proofErr w:type="spellEnd"/>
      <w:r>
        <w:rPr>
          <w:rFonts w:ascii="Times New Roman" w:hAnsi="Times New Roman"/>
          <w:color w:val="000000"/>
          <w:sz w:val="26"/>
          <w:szCs w:val="26"/>
        </w:rPr>
        <w:t xml:space="preserve"> граждане, а также, кто планируе</w:t>
      </w:r>
      <w:r w:rsidRPr="00F32C50">
        <w:rPr>
          <w:rFonts w:ascii="Times New Roman" w:hAnsi="Times New Roman"/>
          <w:color w:val="000000"/>
          <w:sz w:val="26"/>
          <w:szCs w:val="26"/>
        </w:rPr>
        <w:t>т начать собственное дело, в режиме «одного окна» могут пользоваться различными услугами для бизнеса, узнать обо в</w:t>
      </w:r>
      <w:r>
        <w:rPr>
          <w:rFonts w:ascii="Times New Roman" w:hAnsi="Times New Roman"/>
          <w:color w:val="000000"/>
          <w:sz w:val="26"/>
          <w:szCs w:val="26"/>
        </w:rPr>
        <w:t>сех федеральных, региональных и </w:t>
      </w:r>
      <w:r w:rsidRPr="00F32C50">
        <w:rPr>
          <w:rFonts w:ascii="Times New Roman" w:hAnsi="Times New Roman"/>
          <w:color w:val="000000"/>
          <w:sz w:val="26"/>
          <w:szCs w:val="26"/>
        </w:rPr>
        <w:t xml:space="preserve">муниципальных мерах поддержки. В Центре «Мой бизнес» работают два </w:t>
      </w:r>
      <w:r>
        <w:rPr>
          <w:rFonts w:ascii="Times New Roman" w:hAnsi="Times New Roman"/>
          <w:color w:val="000000"/>
          <w:sz w:val="26"/>
          <w:szCs w:val="26"/>
        </w:rPr>
        <w:br/>
      </w:r>
      <w:r w:rsidRPr="00F32C50">
        <w:rPr>
          <w:rFonts w:ascii="Times New Roman" w:hAnsi="Times New Roman"/>
          <w:color w:val="000000"/>
          <w:sz w:val="26"/>
          <w:szCs w:val="26"/>
        </w:rPr>
        <w:t>бизнес-окна, представлен полный спектр услуг и мер поддержки организаций инфраструктуры содействи</w:t>
      </w:r>
      <w:r>
        <w:rPr>
          <w:rFonts w:ascii="Times New Roman" w:hAnsi="Times New Roman"/>
          <w:color w:val="000000"/>
          <w:sz w:val="26"/>
          <w:szCs w:val="26"/>
        </w:rPr>
        <w:t xml:space="preserve">я развитию предпринимательства. </w:t>
      </w:r>
      <w:r w:rsidRPr="00F32C50">
        <w:rPr>
          <w:rFonts w:ascii="Times New Roman" w:hAnsi="Times New Roman"/>
          <w:color w:val="000000"/>
          <w:sz w:val="26"/>
          <w:szCs w:val="26"/>
        </w:rPr>
        <w:t>Здесь предприниматели могут получить заемные средства, поручительства по банковским кредитам и гарантиям, информационно-консультационные и консалтинговые услуги. Всего предпринимателям доступно более 300 видов услуг.</w:t>
      </w:r>
    </w:p>
    <w:p w14:paraId="0F14E865" w14:textId="77777777" w:rsidR="00B3467C" w:rsidRPr="0087212F" w:rsidRDefault="00B3467C" w:rsidP="00B3467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Реализация </w:t>
      </w:r>
      <w:r w:rsidRPr="0087212F">
        <w:rPr>
          <w:rFonts w:ascii="Times New Roman" w:hAnsi="Times New Roman"/>
          <w:sz w:val="26"/>
          <w:szCs w:val="26"/>
        </w:rPr>
        <w:t xml:space="preserve">муниципальной программы </w:t>
      </w:r>
      <w:r>
        <w:rPr>
          <w:rFonts w:ascii="Times New Roman" w:hAnsi="Times New Roman"/>
          <w:sz w:val="26"/>
          <w:szCs w:val="26"/>
        </w:rPr>
        <w:t>направлена на достижение цели по обеспечению</w:t>
      </w:r>
      <w:r w:rsidRPr="0087212F">
        <w:rPr>
          <w:rFonts w:ascii="Times New Roman" w:hAnsi="Times New Roman"/>
          <w:sz w:val="26"/>
          <w:szCs w:val="26"/>
        </w:rPr>
        <w:t xml:space="preserve"> благоприятных условий для развития субъектов малого и среднего предпринимательства.</w:t>
      </w:r>
    </w:p>
    <w:p w14:paraId="3024121B" w14:textId="77777777" w:rsidR="00B3467C" w:rsidRPr="0087212F" w:rsidRDefault="00B3467C" w:rsidP="00B3467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В рамках ее реализации осуществляются мероприятия, направленные на </w:t>
      </w:r>
      <w:r w:rsidRPr="0087212F">
        <w:rPr>
          <w:rFonts w:ascii="Times New Roman" w:hAnsi="Times New Roman"/>
          <w:sz w:val="26"/>
          <w:szCs w:val="26"/>
        </w:rPr>
        <w:t>достижение следующих задач:</w:t>
      </w:r>
    </w:p>
    <w:p w14:paraId="72D75E1D" w14:textId="77777777" w:rsidR="00B3467C" w:rsidRPr="0087212F" w:rsidRDefault="00B3467C" w:rsidP="00B3467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w:t>
      </w:r>
      <w:r w:rsidRPr="0087212F">
        <w:rPr>
          <w:rFonts w:ascii="Times New Roman" w:hAnsi="Times New Roman"/>
          <w:sz w:val="26"/>
          <w:szCs w:val="26"/>
        </w:rPr>
        <w:t>мущественная поддержка субъектов малого</w:t>
      </w:r>
      <w:r>
        <w:rPr>
          <w:rFonts w:ascii="Times New Roman" w:hAnsi="Times New Roman"/>
          <w:sz w:val="26"/>
          <w:szCs w:val="26"/>
        </w:rPr>
        <w:t xml:space="preserve"> и среднего предпринимательства;</w:t>
      </w:r>
    </w:p>
    <w:p w14:paraId="4B42633D" w14:textId="77777777" w:rsidR="00B3467C" w:rsidRPr="0087212F" w:rsidRDefault="00B3467C" w:rsidP="00B3467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информационная</w:t>
      </w:r>
      <w:r w:rsidRPr="0087212F">
        <w:rPr>
          <w:rFonts w:ascii="Times New Roman" w:hAnsi="Times New Roman"/>
          <w:sz w:val="26"/>
          <w:szCs w:val="26"/>
        </w:rPr>
        <w:t xml:space="preserve"> поддержк</w:t>
      </w:r>
      <w:r>
        <w:rPr>
          <w:rFonts w:ascii="Times New Roman" w:hAnsi="Times New Roman"/>
          <w:sz w:val="26"/>
          <w:szCs w:val="26"/>
        </w:rPr>
        <w:t xml:space="preserve">а </w:t>
      </w:r>
      <w:r w:rsidRPr="0087212F">
        <w:rPr>
          <w:rFonts w:ascii="Times New Roman" w:hAnsi="Times New Roman"/>
          <w:sz w:val="26"/>
          <w:szCs w:val="26"/>
        </w:rPr>
        <w:t>субъектов малого и среднего предпринимательства.</w:t>
      </w:r>
    </w:p>
    <w:p w14:paraId="4CE5F9CB" w14:textId="77777777" w:rsidR="00B3467C" w:rsidRPr="0087212F" w:rsidRDefault="00B3467C" w:rsidP="00B3467C">
      <w:pPr>
        <w:spacing w:after="0" w:line="240" w:lineRule="auto"/>
        <w:ind w:firstLine="709"/>
        <w:jc w:val="both"/>
        <w:rPr>
          <w:rFonts w:ascii="Times New Roman" w:hAnsi="Times New Roman"/>
          <w:color w:val="000000"/>
          <w:sz w:val="26"/>
          <w:szCs w:val="26"/>
        </w:rPr>
      </w:pPr>
    </w:p>
    <w:p w14:paraId="2DACCA65" w14:textId="77777777" w:rsidR="00B3467C" w:rsidRPr="0087212F" w:rsidRDefault="00B3467C" w:rsidP="00B3467C">
      <w:pPr>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2. </w:t>
      </w:r>
      <w:r w:rsidRPr="0087212F">
        <w:rPr>
          <w:rFonts w:ascii="Times New Roman" w:hAnsi="Times New Roman"/>
          <w:sz w:val="26"/>
          <w:szCs w:val="26"/>
        </w:rPr>
        <w:t>Перечень целевых показателей и показателей результативности муниципальной программы</w:t>
      </w:r>
    </w:p>
    <w:p w14:paraId="58DD62E0" w14:textId="77777777" w:rsidR="00B3467C" w:rsidRPr="0087212F" w:rsidRDefault="00B3467C" w:rsidP="00B3467C">
      <w:pPr>
        <w:autoSpaceDE w:val="0"/>
        <w:autoSpaceDN w:val="0"/>
        <w:adjustRightInd w:val="0"/>
        <w:spacing w:after="0" w:line="240" w:lineRule="auto"/>
        <w:contextualSpacing/>
        <w:jc w:val="center"/>
        <w:rPr>
          <w:rFonts w:ascii="Times New Roman" w:hAnsi="Times New Roman"/>
          <w:sz w:val="26"/>
          <w:szCs w:val="26"/>
        </w:rPr>
      </w:pPr>
    </w:p>
    <w:p w14:paraId="40271194" w14:textId="77777777" w:rsidR="00B3467C" w:rsidRDefault="00B3467C" w:rsidP="00B3467C">
      <w:pPr>
        <w:spacing w:after="0" w:line="240" w:lineRule="auto"/>
        <w:ind w:firstLine="708"/>
        <w:contextualSpacing/>
        <w:jc w:val="both"/>
        <w:rPr>
          <w:rFonts w:ascii="Times New Roman" w:hAnsi="Times New Roman"/>
          <w:color w:val="000000"/>
          <w:sz w:val="26"/>
          <w:szCs w:val="26"/>
        </w:rPr>
      </w:pPr>
      <w:r w:rsidRPr="0087212F">
        <w:rPr>
          <w:rFonts w:ascii="Times New Roman" w:hAnsi="Times New Roman"/>
          <w:color w:val="000000"/>
          <w:sz w:val="26"/>
          <w:szCs w:val="26"/>
        </w:rPr>
        <w:t>Перечень целевых показателей и показателей результативности муниципальной программы приведен в приложении № 1 к муниципальной программе.</w:t>
      </w:r>
    </w:p>
    <w:p w14:paraId="35DA2B51" w14:textId="77777777" w:rsidR="00B3467C" w:rsidRPr="0087212F" w:rsidRDefault="00B3467C" w:rsidP="00B3467C">
      <w:pPr>
        <w:spacing w:after="0" w:line="240" w:lineRule="auto"/>
        <w:ind w:firstLine="709"/>
        <w:jc w:val="both"/>
        <w:rPr>
          <w:rFonts w:ascii="Times New Roman" w:hAnsi="Times New Roman"/>
          <w:color w:val="000000"/>
          <w:sz w:val="26"/>
          <w:szCs w:val="26"/>
        </w:rPr>
      </w:pPr>
    </w:p>
    <w:p w14:paraId="0DBC8005" w14:textId="77777777" w:rsidR="00B3467C" w:rsidRPr="0087212F" w:rsidRDefault="00B3467C" w:rsidP="00B3467C">
      <w:pPr>
        <w:autoSpaceDE w:val="0"/>
        <w:autoSpaceDN w:val="0"/>
        <w:adjustRightInd w:val="0"/>
        <w:spacing w:after="0" w:line="240" w:lineRule="auto"/>
        <w:contextualSpacing/>
        <w:jc w:val="center"/>
        <w:rPr>
          <w:rFonts w:ascii="Times New Roman" w:hAnsi="Times New Roman"/>
          <w:sz w:val="26"/>
          <w:szCs w:val="26"/>
        </w:rPr>
      </w:pPr>
      <w:r>
        <w:rPr>
          <w:rFonts w:ascii="Times New Roman" w:hAnsi="Times New Roman"/>
          <w:sz w:val="26"/>
          <w:szCs w:val="26"/>
        </w:rPr>
        <w:t>3. </w:t>
      </w:r>
      <w:r w:rsidRPr="0087212F">
        <w:rPr>
          <w:rFonts w:ascii="Times New Roman" w:hAnsi="Times New Roman"/>
          <w:sz w:val="26"/>
          <w:szCs w:val="26"/>
        </w:rPr>
        <w:t>Ресурсное обеспечение муниципальной программы</w:t>
      </w:r>
    </w:p>
    <w:p w14:paraId="1387FF22" w14:textId="77777777" w:rsidR="00B3467C" w:rsidRPr="0087212F" w:rsidRDefault="00B3467C" w:rsidP="00B3467C">
      <w:pPr>
        <w:autoSpaceDE w:val="0"/>
        <w:autoSpaceDN w:val="0"/>
        <w:adjustRightInd w:val="0"/>
        <w:spacing w:after="0" w:line="240" w:lineRule="auto"/>
        <w:contextualSpacing/>
        <w:rPr>
          <w:rFonts w:ascii="Times New Roman" w:hAnsi="Times New Roman"/>
          <w:sz w:val="26"/>
          <w:szCs w:val="26"/>
        </w:rPr>
      </w:pPr>
    </w:p>
    <w:p w14:paraId="6353817C" w14:textId="77777777" w:rsidR="00B3467C" w:rsidRPr="0087212F" w:rsidRDefault="00B3467C" w:rsidP="00B3467C">
      <w:pPr>
        <w:autoSpaceDE w:val="0"/>
        <w:autoSpaceDN w:val="0"/>
        <w:adjustRightInd w:val="0"/>
        <w:spacing w:after="0" w:line="240" w:lineRule="auto"/>
        <w:ind w:firstLine="708"/>
        <w:jc w:val="both"/>
        <w:rPr>
          <w:rFonts w:ascii="Times New Roman" w:hAnsi="Times New Roman"/>
          <w:sz w:val="26"/>
          <w:szCs w:val="26"/>
        </w:rPr>
      </w:pPr>
      <w:r w:rsidRPr="0087212F">
        <w:rPr>
          <w:rFonts w:ascii="Times New Roman" w:hAnsi="Times New Roman"/>
          <w:sz w:val="26"/>
          <w:szCs w:val="26"/>
        </w:rPr>
        <w:t>Ресурсное обеспечение</w:t>
      </w:r>
      <w:r>
        <w:rPr>
          <w:rFonts w:ascii="Times New Roman" w:hAnsi="Times New Roman"/>
          <w:sz w:val="26"/>
          <w:szCs w:val="26"/>
        </w:rPr>
        <w:t xml:space="preserve"> отсутствует</w:t>
      </w:r>
      <w:r w:rsidRPr="0087212F">
        <w:rPr>
          <w:rFonts w:ascii="Times New Roman" w:hAnsi="Times New Roman"/>
          <w:color w:val="000000"/>
          <w:sz w:val="26"/>
          <w:szCs w:val="26"/>
        </w:rPr>
        <w:t>.</w:t>
      </w:r>
    </w:p>
    <w:p w14:paraId="159B4C7D" w14:textId="77777777" w:rsidR="00B3467C" w:rsidRPr="0087212F" w:rsidRDefault="00B3467C" w:rsidP="00B3467C">
      <w:pPr>
        <w:spacing w:after="0" w:line="240" w:lineRule="auto"/>
        <w:jc w:val="both"/>
        <w:rPr>
          <w:rFonts w:ascii="Times New Roman" w:hAnsi="Times New Roman"/>
          <w:color w:val="000000"/>
          <w:sz w:val="26"/>
          <w:szCs w:val="26"/>
        </w:rPr>
      </w:pPr>
    </w:p>
    <w:p w14:paraId="01D2141B" w14:textId="77777777" w:rsidR="00B3467C" w:rsidRPr="0087212F" w:rsidRDefault="00B3467C" w:rsidP="00B3467C">
      <w:pPr>
        <w:tabs>
          <w:tab w:val="left" w:pos="0"/>
        </w:tabs>
        <w:autoSpaceDE w:val="0"/>
        <w:autoSpaceDN w:val="0"/>
        <w:adjustRightInd w:val="0"/>
        <w:spacing w:after="0" w:line="240" w:lineRule="auto"/>
        <w:ind w:firstLine="709"/>
        <w:contextualSpacing/>
        <w:jc w:val="center"/>
        <w:rPr>
          <w:rFonts w:ascii="Times New Roman" w:hAnsi="Times New Roman"/>
          <w:sz w:val="26"/>
          <w:szCs w:val="26"/>
        </w:rPr>
      </w:pPr>
      <w:r>
        <w:rPr>
          <w:rFonts w:ascii="Times New Roman" w:hAnsi="Times New Roman"/>
          <w:sz w:val="26"/>
          <w:szCs w:val="26"/>
        </w:rPr>
        <w:t>4. </w:t>
      </w:r>
      <w:r w:rsidRPr="0087212F">
        <w:rPr>
          <w:rFonts w:ascii="Times New Roman" w:hAnsi="Times New Roman"/>
          <w:sz w:val="26"/>
          <w:szCs w:val="26"/>
        </w:rPr>
        <w:t>Механизм реализации мероприятий муниципальной программы</w:t>
      </w:r>
    </w:p>
    <w:p w14:paraId="735A083A" w14:textId="77777777" w:rsidR="00B3467C" w:rsidRPr="0087212F" w:rsidRDefault="00B3467C" w:rsidP="00B3467C">
      <w:pPr>
        <w:spacing w:after="0" w:line="240" w:lineRule="auto"/>
        <w:ind w:firstLine="709"/>
        <w:jc w:val="both"/>
        <w:rPr>
          <w:rFonts w:ascii="Times New Roman" w:hAnsi="Times New Roman"/>
          <w:color w:val="000000"/>
          <w:sz w:val="26"/>
          <w:szCs w:val="26"/>
        </w:rPr>
      </w:pPr>
    </w:p>
    <w:p w14:paraId="5FFA90A8" w14:textId="77777777" w:rsidR="00B3467C" w:rsidRPr="0087212F" w:rsidRDefault="00B3467C" w:rsidP="00B3467C">
      <w:pPr>
        <w:spacing w:after="0" w:line="240" w:lineRule="auto"/>
        <w:ind w:firstLine="709"/>
        <w:contextualSpacing/>
        <w:jc w:val="both"/>
        <w:rPr>
          <w:rFonts w:ascii="Times New Roman" w:hAnsi="Times New Roman"/>
          <w:color w:val="000000"/>
          <w:sz w:val="26"/>
          <w:szCs w:val="26"/>
        </w:rPr>
      </w:pPr>
      <w:r w:rsidRPr="0087212F">
        <w:rPr>
          <w:rFonts w:ascii="Times New Roman" w:hAnsi="Times New Roman"/>
          <w:color w:val="000000"/>
          <w:sz w:val="26"/>
          <w:szCs w:val="26"/>
        </w:rPr>
        <w:lastRenderedPageBreak/>
        <w:t>4.</w:t>
      </w:r>
      <w:r>
        <w:rPr>
          <w:rFonts w:ascii="Times New Roman" w:hAnsi="Times New Roman"/>
          <w:color w:val="000000"/>
          <w:sz w:val="26"/>
          <w:szCs w:val="26"/>
        </w:rPr>
        <w:t>1</w:t>
      </w:r>
      <w:r w:rsidRPr="0087212F">
        <w:rPr>
          <w:rFonts w:ascii="Times New Roman" w:hAnsi="Times New Roman"/>
          <w:color w:val="000000"/>
          <w:sz w:val="26"/>
          <w:szCs w:val="26"/>
        </w:rPr>
        <w:t>.</w:t>
      </w:r>
      <w:r>
        <w:rPr>
          <w:rFonts w:ascii="Times New Roman" w:hAnsi="Times New Roman"/>
          <w:color w:val="000000"/>
          <w:sz w:val="26"/>
          <w:szCs w:val="26"/>
        </w:rPr>
        <w:t> </w:t>
      </w:r>
      <w:r w:rsidRPr="0087212F">
        <w:rPr>
          <w:rFonts w:ascii="Times New Roman" w:hAnsi="Times New Roman"/>
          <w:color w:val="000000"/>
          <w:sz w:val="26"/>
          <w:szCs w:val="26"/>
        </w:rPr>
        <w:t>Муниципальная программа предусматривает следующие отдельные мероприятия:</w:t>
      </w:r>
    </w:p>
    <w:p w14:paraId="2A8C6A0E" w14:textId="77777777" w:rsidR="00B3467C" w:rsidRPr="0087212F" w:rsidRDefault="00B3467C" w:rsidP="00B3467C">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 о</w:t>
      </w:r>
      <w:r w:rsidRPr="0087212F">
        <w:rPr>
          <w:rFonts w:ascii="Times New Roman" w:hAnsi="Times New Roman"/>
          <w:color w:val="000000"/>
          <w:sz w:val="26"/>
          <w:szCs w:val="26"/>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w:t>
      </w:r>
      <w:r>
        <w:rPr>
          <w:rFonts w:ascii="Times New Roman" w:hAnsi="Times New Roman"/>
          <w:color w:val="000000"/>
          <w:sz w:val="26"/>
          <w:szCs w:val="26"/>
        </w:rPr>
        <w:t>льный налоговый режим «Налог на </w:t>
      </w:r>
      <w:r w:rsidRPr="0087212F">
        <w:rPr>
          <w:rFonts w:ascii="Times New Roman" w:hAnsi="Times New Roman"/>
          <w:color w:val="000000"/>
          <w:sz w:val="26"/>
          <w:szCs w:val="26"/>
        </w:rPr>
        <w:t>профессиональный доход», и организациям, образующим инфраструктуру поддержки субъектов малого</w:t>
      </w:r>
      <w:r>
        <w:rPr>
          <w:rFonts w:ascii="Times New Roman" w:hAnsi="Times New Roman"/>
          <w:color w:val="000000"/>
          <w:sz w:val="26"/>
          <w:szCs w:val="26"/>
        </w:rPr>
        <w:t xml:space="preserve"> и среднего предпринимательства;</w:t>
      </w:r>
    </w:p>
    <w:p w14:paraId="67CD5993" w14:textId="77777777" w:rsidR="00B3467C" w:rsidRPr="00D065EE" w:rsidRDefault="00B3467C" w:rsidP="00B3467C">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Pr>
          <w:rFonts w:ascii="Times New Roman" w:hAnsi="Times New Roman"/>
          <w:color w:val="000000"/>
          <w:sz w:val="26"/>
          <w:szCs w:val="26"/>
        </w:rPr>
        <w:t xml:space="preserve">- информирование </w:t>
      </w:r>
      <w:r w:rsidRPr="0087212F">
        <w:rPr>
          <w:rFonts w:ascii="Times New Roman" w:hAnsi="Times New Roman"/>
          <w:color w:val="000000"/>
          <w:sz w:val="26"/>
          <w:szCs w:val="26"/>
        </w:rPr>
        <w:t>субъектов малого и</w:t>
      </w:r>
      <w:r>
        <w:rPr>
          <w:rFonts w:ascii="Times New Roman" w:hAnsi="Times New Roman"/>
          <w:color w:val="000000"/>
          <w:sz w:val="26"/>
          <w:szCs w:val="26"/>
        </w:rPr>
        <w:t xml:space="preserve"> среднего предпринимательства и </w:t>
      </w:r>
      <w:r w:rsidRPr="0087212F">
        <w:rPr>
          <w:rFonts w:ascii="Times New Roman" w:hAnsi="Times New Roman"/>
          <w:color w:val="000000"/>
          <w:sz w:val="26"/>
          <w:szCs w:val="26"/>
        </w:rPr>
        <w:t>физических лиц, не являющихся инди</w:t>
      </w:r>
      <w:r>
        <w:rPr>
          <w:rFonts w:ascii="Times New Roman" w:hAnsi="Times New Roman"/>
          <w:color w:val="000000"/>
          <w:sz w:val="26"/>
          <w:szCs w:val="26"/>
        </w:rPr>
        <w:t>видуальными предпринимателями и </w:t>
      </w:r>
      <w:r w:rsidRPr="0087212F">
        <w:rPr>
          <w:rFonts w:ascii="Times New Roman" w:hAnsi="Times New Roman"/>
          <w:color w:val="000000"/>
          <w:sz w:val="26"/>
          <w:szCs w:val="26"/>
        </w:rPr>
        <w:t>применяющих специа</w:t>
      </w:r>
      <w:r>
        <w:rPr>
          <w:rFonts w:ascii="Times New Roman" w:hAnsi="Times New Roman"/>
          <w:color w:val="000000"/>
          <w:sz w:val="26"/>
          <w:szCs w:val="26"/>
        </w:rPr>
        <w:t>льный налоговый режим «Налог на </w:t>
      </w:r>
      <w:r w:rsidRPr="0087212F">
        <w:rPr>
          <w:rFonts w:ascii="Times New Roman" w:hAnsi="Times New Roman"/>
          <w:color w:val="000000"/>
          <w:sz w:val="26"/>
          <w:szCs w:val="26"/>
        </w:rPr>
        <w:t xml:space="preserve">профессиональный доход», через средства массовой информации, </w:t>
      </w:r>
      <w:r>
        <w:rPr>
          <w:rFonts w:ascii="Times New Roman" w:hAnsi="Times New Roman"/>
          <w:color w:val="000000"/>
          <w:sz w:val="26"/>
          <w:szCs w:val="26"/>
        </w:rPr>
        <w:t>на </w:t>
      </w:r>
      <w:r w:rsidRPr="0087212F">
        <w:rPr>
          <w:rFonts w:ascii="Times New Roman" w:hAnsi="Times New Roman"/>
          <w:color w:val="000000"/>
          <w:sz w:val="26"/>
          <w:szCs w:val="26"/>
        </w:rPr>
        <w:t>официальн</w:t>
      </w:r>
      <w:r>
        <w:rPr>
          <w:rFonts w:ascii="Times New Roman" w:hAnsi="Times New Roman"/>
          <w:color w:val="000000"/>
          <w:sz w:val="26"/>
          <w:szCs w:val="26"/>
        </w:rPr>
        <w:t>ом</w:t>
      </w:r>
      <w:r w:rsidRPr="0087212F">
        <w:rPr>
          <w:rFonts w:ascii="Times New Roman" w:hAnsi="Times New Roman"/>
          <w:color w:val="000000"/>
          <w:sz w:val="26"/>
          <w:szCs w:val="26"/>
        </w:rPr>
        <w:t xml:space="preserve"> сайт</w:t>
      </w:r>
      <w:r>
        <w:rPr>
          <w:rFonts w:ascii="Times New Roman" w:hAnsi="Times New Roman"/>
          <w:color w:val="000000"/>
          <w:sz w:val="26"/>
          <w:szCs w:val="26"/>
        </w:rPr>
        <w:t>е</w:t>
      </w:r>
      <w:r w:rsidRPr="0087212F">
        <w:rPr>
          <w:rFonts w:ascii="Times New Roman" w:hAnsi="Times New Roman"/>
          <w:color w:val="000000"/>
          <w:sz w:val="26"/>
          <w:szCs w:val="26"/>
        </w:rPr>
        <w:t xml:space="preserve"> </w:t>
      </w:r>
      <w:r w:rsidRPr="000B6D51">
        <w:rPr>
          <w:rFonts w:ascii="Times New Roman" w:hAnsi="Times New Roman"/>
          <w:color w:val="000000"/>
          <w:sz w:val="26"/>
          <w:szCs w:val="26"/>
        </w:rPr>
        <w:t xml:space="preserve">Администрации ЗАТО г. Зеленогорск </w:t>
      </w:r>
      <w:hyperlink w:history="1">
        <w:r w:rsidRPr="00E01ABA">
          <w:rPr>
            <w:rStyle w:val="a3"/>
            <w:rFonts w:ascii="Times New Roman" w:hAnsi="Times New Roman"/>
            <w:sz w:val="26"/>
            <w:szCs w:val="26"/>
          </w:rPr>
          <w:t>http://www.zeladmin.ru и на официальной странице МКУ «Центр закупок, предпринимательства и обеспечения деятельности ОМС»  https://vk.com/mspzel в информационно-телекоммуникационной сети «Интернет»</w:t>
        </w:r>
      </w:hyperlink>
      <w:r>
        <w:rPr>
          <w:rFonts w:ascii="Times New Roman" w:hAnsi="Times New Roman"/>
          <w:color w:val="000000"/>
          <w:sz w:val="26"/>
          <w:szCs w:val="26"/>
        </w:rPr>
        <w:t xml:space="preserve">» </w:t>
      </w:r>
      <w:r w:rsidRPr="00026B67">
        <w:rPr>
          <w:rFonts w:ascii="Times New Roman" w:hAnsi="Times New Roman"/>
          <w:color w:val="000000"/>
          <w:sz w:val="26"/>
          <w:szCs w:val="26"/>
        </w:rPr>
        <w:t>о формах поддержки субъектов малого и среднего предпринимательства.</w:t>
      </w:r>
    </w:p>
    <w:p w14:paraId="4BF248F9" w14:textId="77777777" w:rsidR="00B3467C" w:rsidRPr="0087212F" w:rsidRDefault="00B3467C" w:rsidP="00B3467C">
      <w:pPr>
        <w:spacing w:after="0" w:line="240" w:lineRule="auto"/>
        <w:ind w:firstLine="709"/>
        <w:contextualSpacing/>
        <w:jc w:val="both"/>
        <w:rPr>
          <w:rFonts w:ascii="Times New Roman" w:hAnsi="Times New Roman"/>
          <w:color w:val="000000"/>
          <w:sz w:val="26"/>
          <w:szCs w:val="26"/>
        </w:rPr>
      </w:pPr>
      <w:r>
        <w:rPr>
          <w:rFonts w:ascii="Times New Roman" w:hAnsi="Times New Roman"/>
          <w:color w:val="000000"/>
          <w:sz w:val="26"/>
          <w:szCs w:val="26"/>
        </w:rPr>
        <w:t>4.2</w:t>
      </w:r>
      <w:r w:rsidRPr="0087212F">
        <w:rPr>
          <w:rFonts w:ascii="Times New Roman" w:hAnsi="Times New Roman"/>
          <w:color w:val="000000"/>
          <w:sz w:val="26"/>
          <w:szCs w:val="26"/>
        </w:rPr>
        <w:t>. Имущественная поддержка субъектов малого и среднего предпринимательства</w:t>
      </w:r>
      <w:r>
        <w:rPr>
          <w:rFonts w:ascii="Times New Roman" w:hAnsi="Times New Roman"/>
          <w:color w:val="000000"/>
          <w:sz w:val="26"/>
          <w:szCs w:val="26"/>
        </w:rPr>
        <w:t xml:space="preserve">, </w:t>
      </w:r>
      <w:proofErr w:type="spellStart"/>
      <w:r>
        <w:rPr>
          <w:rFonts w:ascii="Times New Roman" w:hAnsi="Times New Roman"/>
          <w:color w:val="000000"/>
          <w:sz w:val="26"/>
          <w:szCs w:val="26"/>
        </w:rPr>
        <w:t>самозанятых</w:t>
      </w:r>
      <w:proofErr w:type="spellEnd"/>
      <w:r>
        <w:rPr>
          <w:rFonts w:ascii="Times New Roman" w:hAnsi="Times New Roman"/>
          <w:color w:val="000000"/>
          <w:sz w:val="26"/>
          <w:szCs w:val="26"/>
        </w:rPr>
        <w:t xml:space="preserve"> граждан</w:t>
      </w:r>
      <w:r w:rsidRPr="0087212F">
        <w:rPr>
          <w:rFonts w:ascii="Times New Roman" w:hAnsi="Times New Roman"/>
          <w:color w:val="000000"/>
          <w:sz w:val="26"/>
          <w:szCs w:val="26"/>
        </w:rPr>
        <w:t xml:space="preserve"> оказывается в виде предоставления муниципальных преференций. </w:t>
      </w:r>
      <w:r w:rsidRPr="0087212F">
        <w:rPr>
          <w:rFonts w:ascii="Times New Roman" w:hAnsi="Times New Roman"/>
          <w:sz w:val="26"/>
          <w:szCs w:val="26"/>
        </w:rPr>
        <w:t>Условия и порядок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87212F">
        <w:rPr>
          <w:rFonts w:ascii="Times New Roman" w:hAnsi="Times New Roman"/>
          <w:color w:val="000000"/>
          <w:sz w:val="26"/>
          <w:szCs w:val="26"/>
        </w:rPr>
        <w:t xml:space="preserve"> изложены в приложении № </w:t>
      </w:r>
      <w:r>
        <w:rPr>
          <w:rFonts w:ascii="Times New Roman" w:hAnsi="Times New Roman"/>
          <w:color w:val="000000"/>
          <w:sz w:val="26"/>
          <w:szCs w:val="26"/>
        </w:rPr>
        <w:t>2</w:t>
      </w:r>
      <w:r w:rsidRPr="0087212F">
        <w:rPr>
          <w:rFonts w:ascii="Times New Roman" w:hAnsi="Times New Roman"/>
          <w:color w:val="000000"/>
          <w:sz w:val="26"/>
          <w:szCs w:val="26"/>
        </w:rPr>
        <w:t xml:space="preserve"> к муниципальной программе.</w:t>
      </w:r>
    </w:p>
    <w:p w14:paraId="28E659DE" w14:textId="77777777" w:rsidR="00B3467C" w:rsidRPr="00E01ABA" w:rsidRDefault="00B3467C" w:rsidP="00B3467C">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14:paraId="28125239" w14:textId="77777777" w:rsidR="00B3467C" w:rsidRPr="0087212F" w:rsidRDefault="00B3467C" w:rsidP="00B3467C">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p>
    <w:p w14:paraId="61E90D80" w14:textId="77777777" w:rsidR="00B3467C" w:rsidRPr="0087212F" w:rsidRDefault="00B3467C" w:rsidP="00B3467C">
      <w:pPr>
        <w:widowControl w:val="0"/>
        <w:autoSpaceDE w:val="0"/>
        <w:autoSpaceDN w:val="0"/>
        <w:adjustRightInd w:val="0"/>
        <w:spacing w:after="0" w:line="240" w:lineRule="auto"/>
        <w:ind w:firstLine="709"/>
        <w:jc w:val="center"/>
        <w:outlineLvl w:val="0"/>
        <w:rPr>
          <w:rFonts w:ascii="Times New Roman" w:hAnsi="Times New Roman"/>
          <w:color w:val="000000"/>
          <w:sz w:val="26"/>
          <w:szCs w:val="26"/>
        </w:rPr>
      </w:pPr>
      <w:r>
        <w:rPr>
          <w:rFonts w:ascii="Times New Roman" w:hAnsi="Times New Roman"/>
          <w:color w:val="000000"/>
          <w:sz w:val="26"/>
          <w:szCs w:val="26"/>
        </w:rPr>
        <w:t>5. </w:t>
      </w:r>
      <w:r w:rsidRPr="0087212F">
        <w:rPr>
          <w:rFonts w:ascii="Times New Roman" w:hAnsi="Times New Roman"/>
          <w:color w:val="000000"/>
          <w:sz w:val="26"/>
          <w:szCs w:val="26"/>
        </w:rPr>
        <w:t>Подпрограммы муниципальной программы</w:t>
      </w:r>
    </w:p>
    <w:p w14:paraId="44B7DB90" w14:textId="77777777" w:rsidR="00B3467C" w:rsidRPr="0087212F" w:rsidRDefault="00B3467C" w:rsidP="00B3467C">
      <w:pPr>
        <w:widowControl w:val="0"/>
        <w:autoSpaceDE w:val="0"/>
        <w:autoSpaceDN w:val="0"/>
        <w:adjustRightInd w:val="0"/>
        <w:spacing w:after="0" w:line="240" w:lineRule="auto"/>
        <w:ind w:firstLine="709"/>
        <w:jc w:val="both"/>
        <w:outlineLvl w:val="0"/>
        <w:rPr>
          <w:rFonts w:ascii="Times New Roman" w:hAnsi="Times New Roman"/>
          <w:color w:val="000000"/>
          <w:sz w:val="26"/>
          <w:szCs w:val="26"/>
        </w:rPr>
      </w:pPr>
      <w:r w:rsidRPr="0087212F">
        <w:rPr>
          <w:rFonts w:ascii="Times New Roman" w:hAnsi="Times New Roman"/>
          <w:color w:val="000000"/>
          <w:sz w:val="26"/>
          <w:szCs w:val="26"/>
        </w:rPr>
        <w:t>Подпрограммы отсутствуют.</w:t>
      </w:r>
    </w:p>
    <w:p w14:paraId="5C6F0B03" w14:textId="77777777" w:rsidR="00B3467C" w:rsidRPr="0087212F" w:rsidRDefault="00B3467C" w:rsidP="00B3467C">
      <w:pPr>
        <w:spacing w:after="0" w:line="240" w:lineRule="auto"/>
        <w:ind w:left="9639"/>
        <w:rPr>
          <w:rFonts w:ascii="Times New Roman" w:eastAsia="Times New Roman" w:hAnsi="Times New Roman"/>
          <w:color w:val="000000"/>
          <w:sz w:val="26"/>
          <w:szCs w:val="26"/>
          <w:lang w:eastAsia="ru-RU"/>
        </w:rPr>
        <w:sectPr w:rsidR="00B3467C" w:rsidRPr="0087212F" w:rsidSect="009A2E82">
          <w:headerReference w:type="default" r:id="rId9"/>
          <w:pgSz w:w="11906" w:h="16838"/>
          <w:pgMar w:top="1134" w:right="851" w:bottom="851" w:left="1701" w:header="709" w:footer="709" w:gutter="0"/>
          <w:cols w:space="708"/>
          <w:titlePg/>
          <w:docGrid w:linePitch="360"/>
        </w:sectPr>
      </w:pPr>
    </w:p>
    <w:p w14:paraId="2B065AEB" w14:textId="77777777" w:rsidR="00B3467C" w:rsidRPr="00F50E17" w:rsidRDefault="00B3467C" w:rsidP="00B3467C">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lastRenderedPageBreak/>
        <w:t xml:space="preserve">Приложение № 1 </w:t>
      </w:r>
    </w:p>
    <w:p w14:paraId="2DDAA145" w14:textId="77777777" w:rsidR="00B3467C" w:rsidRPr="00F50E17" w:rsidRDefault="00B3467C" w:rsidP="00B3467C">
      <w:pPr>
        <w:spacing w:after="0" w:line="240" w:lineRule="auto"/>
        <w:ind w:left="9639"/>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к муниципальн</w:t>
      </w:r>
      <w:r>
        <w:rPr>
          <w:rFonts w:ascii="Times New Roman" w:eastAsia="Times New Roman" w:hAnsi="Times New Roman"/>
          <w:color w:val="000000"/>
          <w:sz w:val="26"/>
          <w:szCs w:val="26"/>
          <w:lang w:eastAsia="ru-RU"/>
        </w:rPr>
        <w:t>ой программе «Развитие малого и среднего предпринимательства в </w:t>
      </w:r>
      <w:r w:rsidRPr="00F50E17">
        <w:rPr>
          <w:rFonts w:ascii="Times New Roman" w:eastAsia="Times New Roman" w:hAnsi="Times New Roman"/>
          <w:color w:val="000000"/>
          <w:sz w:val="26"/>
          <w:szCs w:val="26"/>
          <w:lang w:eastAsia="ru-RU"/>
        </w:rPr>
        <w:t>городе Зеленогорске»</w:t>
      </w:r>
    </w:p>
    <w:p w14:paraId="37699AE0" w14:textId="77777777" w:rsidR="00B3467C" w:rsidRPr="00F50E17" w:rsidRDefault="00B3467C" w:rsidP="00B3467C">
      <w:pPr>
        <w:spacing w:after="0" w:line="240" w:lineRule="auto"/>
        <w:rPr>
          <w:rFonts w:ascii="Times New Roman" w:eastAsia="Times New Roman" w:hAnsi="Times New Roman"/>
          <w:color w:val="000000"/>
          <w:sz w:val="26"/>
          <w:szCs w:val="26"/>
          <w:lang w:eastAsia="ru-RU"/>
        </w:rPr>
      </w:pPr>
    </w:p>
    <w:p w14:paraId="69674FCD" w14:textId="77777777" w:rsidR="00B3467C" w:rsidRPr="00F50E17" w:rsidRDefault="00B3467C" w:rsidP="00B3467C">
      <w:pPr>
        <w:spacing w:after="0" w:line="240" w:lineRule="auto"/>
        <w:rPr>
          <w:rFonts w:ascii="Times New Roman" w:eastAsia="Times New Roman" w:hAnsi="Times New Roman"/>
          <w:color w:val="000000"/>
          <w:sz w:val="26"/>
          <w:szCs w:val="26"/>
          <w:lang w:eastAsia="ru-RU"/>
        </w:rPr>
      </w:pPr>
    </w:p>
    <w:p w14:paraId="3B6D4FCD" w14:textId="77777777" w:rsidR="00B3467C" w:rsidRDefault="00B3467C" w:rsidP="00B3467C">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 xml:space="preserve">Перечень целевых показателей и показателей результативности муниципальной программы </w:t>
      </w:r>
    </w:p>
    <w:p w14:paraId="6B9B4DA0" w14:textId="77777777" w:rsidR="00B3467C" w:rsidRDefault="00B3467C" w:rsidP="00B3467C">
      <w:pPr>
        <w:spacing w:after="0" w:line="240" w:lineRule="auto"/>
        <w:jc w:val="center"/>
        <w:rPr>
          <w:rFonts w:ascii="Times New Roman" w:eastAsia="Times New Roman" w:hAnsi="Times New Roman"/>
          <w:color w:val="000000"/>
          <w:sz w:val="26"/>
          <w:szCs w:val="26"/>
          <w:lang w:eastAsia="ru-RU"/>
        </w:rPr>
      </w:pPr>
      <w:r w:rsidRPr="00F50E17">
        <w:rPr>
          <w:rFonts w:ascii="Times New Roman" w:eastAsia="Times New Roman" w:hAnsi="Times New Roman"/>
          <w:color w:val="000000"/>
          <w:sz w:val="26"/>
          <w:szCs w:val="26"/>
          <w:lang w:eastAsia="ru-RU"/>
        </w:rPr>
        <w:t>«Развитие малого и среднего предпринимательства в городе Зеленогорске»</w:t>
      </w:r>
    </w:p>
    <w:p w14:paraId="3FFDF161" w14:textId="77777777" w:rsidR="00B3467C" w:rsidRPr="00FE7FC9" w:rsidRDefault="00B3467C" w:rsidP="00B3467C">
      <w:pPr>
        <w:spacing w:after="0" w:line="240" w:lineRule="auto"/>
        <w:jc w:val="center"/>
        <w:rPr>
          <w:rFonts w:ascii="Times New Roman" w:eastAsia="Times New Roman" w:hAnsi="Times New Roman"/>
          <w:color w:val="000000"/>
          <w:sz w:val="26"/>
          <w:szCs w:val="26"/>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333"/>
        <w:gridCol w:w="1185"/>
        <w:gridCol w:w="1704"/>
        <w:gridCol w:w="1325"/>
        <w:gridCol w:w="1325"/>
        <w:gridCol w:w="1325"/>
        <w:gridCol w:w="1325"/>
        <w:gridCol w:w="1325"/>
      </w:tblGrid>
      <w:tr w:rsidR="00B3467C" w:rsidRPr="0087212F" w14:paraId="558B519A" w14:textId="77777777" w:rsidTr="00713ACD">
        <w:trPr>
          <w:cantSplit/>
          <w:trHeight w:val="470"/>
          <w:tblHeader/>
          <w:jc w:val="center"/>
        </w:trPr>
        <w:tc>
          <w:tcPr>
            <w:tcW w:w="245" w:type="pct"/>
            <w:shd w:val="clear" w:color="auto" w:fill="auto"/>
            <w:hideMark/>
          </w:tcPr>
          <w:p w14:paraId="0C21F2A1"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п/п</w:t>
            </w:r>
          </w:p>
        </w:tc>
        <w:tc>
          <w:tcPr>
            <w:tcW w:w="1488" w:type="pct"/>
            <w:shd w:val="clear" w:color="auto" w:fill="auto"/>
            <w:hideMark/>
          </w:tcPr>
          <w:p w14:paraId="0D65BC8B"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Наименование цели, задач, целевых показателей, показателей результативности</w:t>
            </w:r>
          </w:p>
        </w:tc>
        <w:tc>
          <w:tcPr>
            <w:tcW w:w="407" w:type="pct"/>
            <w:shd w:val="clear" w:color="auto" w:fill="auto"/>
            <w:hideMark/>
          </w:tcPr>
          <w:p w14:paraId="12FEE0DD"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 измерения</w:t>
            </w:r>
          </w:p>
        </w:tc>
        <w:tc>
          <w:tcPr>
            <w:tcW w:w="585" w:type="pct"/>
            <w:shd w:val="clear" w:color="auto" w:fill="auto"/>
            <w:hideMark/>
          </w:tcPr>
          <w:p w14:paraId="570532E2"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Источник информации</w:t>
            </w:r>
          </w:p>
        </w:tc>
        <w:tc>
          <w:tcPr>
            <w:tcW w:w="455" w:type="pct"/>
            <w:shd w:val="clear" w:color="auto" w:fill="auto"/>
          </w:tcPr>
          <w:p w14:paraId="7D7DF592" w14:textId="77777777" w:rsidR="00B3467C" w:rsidRDefault="00B3467C" w:rsidP="00713ACD">
            <w:pPr>
              <w:spacing w:after="0" w:line="240" w:lineRule="auto"/>
              <w:jc w:val="center"/>
              <w:rPr>
                <w:rFonts w:ascii="Times New Roman" w:eastAsia="Times New Roman" w:hAnsi="Times New Roman"/>
                <w:color w:val="000000"/>
                <w:sz w:val="20"/>
                <w:szCs w:val="20"/>
                <w:lang w:eastAsia="ru-RU"/>
              </w:rPr>
            </w:pPr>
          </w:p>
          <w:p w14:paraId="6442CA56"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2024 год</w:t>
            </w:r>
          </w:p>
        </w:tc>
        <w:tc>
          <w:tcPr>
            <w:tcW w:w="455" w:type="pct"/>
            <w:shd w:val="clear" w:color="auto" w:fill="auto"/>
          </w:tcPr>
          <w:p w14:paraId="71593F73" w14:textId="77777777" w:rsidR="00B3467C" w:rsidRDefault="00B3467C" w:rsidP="00713ACD">
            <w:pPr>
              <w:spacing w:after="0" w:line="240" w:lineRule="auto"/>
              <w:jc w:val="center"/>
              <w:rPr>
                <w:rFonts w:ascii="Times New Roman" w:eastAsia="Times New Roman" w:hAnsi="Times New Roman"/>
                <w:color w:val="000000"/>
                <w:sz w:val="20"/>
                <w:szCs w:val="20"/>
                <w:lang w:eastAsia="ru-RU"/>
              </w:rPr>
            </w:pPr>
          </w:p>
          <w:p w14:paraId="07E40270"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2025 год</w:t>
            </w:r>
          </w:p>
        </w:tc>
        <w:tc>
          <w:tcPr>
            <w:tcW w:w="455" w:type="pct"/>
            <w:shd w:val="clear" w:color="auto" w:fill="auto"/>
          </w:tcPr>
          <w:p w14:paraId="513E2647" w14:textId="77777777" w:rsidR="00B3467C" w:rsidRDefault="00B3467C" w:rsidP="00713ACD">
            <w:pPr>
              <w:spacing w:after="0" w:line="240" w:lineRule="auto"/>
              <w:jc w:val="center"/>
              <w:rPr>
                <w:rFonts w:ascii="Times New Roman" w:eastAsia="Times New Roman" w:hAnsi="Times New Roman"/>
                <w:color w:val="000000"/>
                <w:sz w:val="20"/>
                <w:szCs w:val="20"/>
                <w:lang w:eastAsia="ru-RU"/>
              </w:rPr>
            </w:pPr>
          </w:p>
          <w:p w14:paraId="584F5658"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2026 год</w:t>
            </w:r>
          </w:p>
        </w:tc>
        <w:tc>
          <w:tcPr>
            <w:tcW w:w="455" w:type="pct"/>
            <w:shd w:val="clear" w:color="auto" w:fill="auto"/>
          </w:tcPr>
          <w:p w14:paraId="76B06507" w14:textId="77777777" w:rsidR="00B3467C" w:rsidRDefault="00B3467C" w:rsidP="00713ACD">
            <w:pPr>
              <w:spacing w:after="0" w:line="240" w:lineRule="auto"/>
              <w:jc w:val="center"/>
              <w:rPr>
                <w:rFonts w:ascii="Times New Roman" w:eastAsia="Times New Roman" w:hAnsi="Times New Roman"/>
                <w:color w:val="000000"/>
                <w:sz w:val="20"/>
                <w:szCs w:val="20"/>
                <w:lang w:eastAsia="ru-RU"/>
              </w:rPr>
            </w:pPr>
          </w:p>
          <w:p w14:paraId="6820AF6F"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2027 год</w:t>
            </w:r>
          </w:p>
        </w:tc>
        <w:tc>
          <w:tcPr>
            <w:tcW w:w="455" w:type="pct"/>
          </w:tcPr>
          <w:p w14:paraId="48F712C2" w14:textId="77777777" w:rsidR="00B3467C" w:rsidRDefault="00B3467C" w:rsidP="00713ACD">
            <w:pPr>
              <w:spacing w:after="0" w:line="240" w:lineRule="auto"/>
              <w:jc w:val="center"/>
              <w:rPr>
                <w:rFonts w:ascii="Times New Roman" w:eastAsia="Times New Roman" w:hAnsi="Times New Roman"/>
                <w:color w:val="000000"/>
                <w:sz w:val="20"/>
                <w:szCs w:val="20"/>
                <w:lang w:eastAsia="ru-RU"/>
              </w:rPr>
            </w:pPr>
          </w:p>
          <w:p w14:paraId="499789B9"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2B26DC">
              <w:rPr>
                <w:rFonts w:ascii="Times New Roman" w:eastAsia="Times New Roman" w:hAnsi="Times New Roman"/>
                <w:color w:val="000000"/>
                <w:sz w:val="20"/>
                <w:szCs w:val="20"/>
                <w:lang w:eastAsia="ru-RU"/>
              </w:rPr>
              <w:t>2028 год</w:t>
            </w:r>
          </w:p>
        </w:tc>
      </w:tr>
      <w:tr w:rsidR="00B3467C" w:rsidRPr="0087212F" w14:paraId="6A8A356E" w14:textId="77777777" w:rsidTr="00713ACD">
        <w:trPr>
          <w:cantSplit/>
          <w:trHeight w:val="1180"/>
          <w:jc w:val="center"/>
        </w:trPr>
        <w:tc>
          <w:tcPr>
            <w:tcW w:w="245" w:type="pct"/>
            <w:shd w:val="clear" w:color="auto" w:fill="auto"/>
            <w:hideMark/>
          </w:tcPr>
          <w:p w14:paraId="5CC66127"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1488" w:type="pct"/>
            <w:shd w:val="clear" w:color="auto" w:fill="auto"/>
            <w:hideMark/>
          </w:tcPr>
          <w:p w14:paraId="4189F7B3" w14:textId="77777777" w:rsidR="00B3467C" w:rsidRPr="0087212F" w:rsidRDefault="00B3467C" w:rsidP="00713ACD">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Цель: Обеспечение благоприятных условий для развития субъектов малого и среднего предпринимательства.</w:t>
            </w:r>
          </w:p>
        </w:tc>
        <w:tc>
          <w:tcPr>
            <w:tcW w:w="407" w:type="pct"/>
            <w:shd w:val="clear" w:color="auto" w:fill="auto"/>
            <w:hideMark/>
          </w:tcPr>
          <w:p w14:paraId="64F06265"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585" w:type="pct"/>
            <w:shd w:val="clear" w:color="auto" w:fill="auto"/>
            <w:hideMark/>
          </w:tcPr>
          <w:p w14:paraId="74FBAAC2"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w:t>
            </w:r>
          </w:p>
        </w:tc>
        <w:tc>
          <w:tcPr>
            <w:tcW w:w="455" w:type="pct"/>
            <w:shd w:val="clear" w:color="auto" w:fill="auto"/>
          </w:tcPr>
          <w:p w14:paraId="75D2CE28" w14:textId="77777777" w:rsidR="00B3467C" w:rsidRPr="0087212F" w:rsidRDefault="00B3467C" w:rsidP="00713ACD">
            <w:pPr>
              <w:jc w:val="center"/>
              <w:rPr>
                <w:rFonts w:ascii="Times New Roman" w:eastAsia="Times New Roman" w:hAnsi="Times New Roman"/>
                <w:sz w:val="20"/>
                <w:szCs w:val="20"/>
                <w:lang w:eastAsia="ru-RU"/>
              </w:rPr>
            </w:pPr>
          </w:p>
        </w:tc>
        <w:tc>
          <w:tcPr>
            <w:tcW w:w="455" w:type="pct"/>
            <w:shd w:val="clear" w:color="auto" w:fill="auto"/>
          </w:tcPr>
          <w:p w14:paraId="333BD423" w14:textId="77777777" w:rsidR="00B3467C" w:rsidRPr="0087212F" w:rsidRDefault="00B3467C" w:rsidP="00713ACD">
            <w:pPr>
              <w:jc w:val="center"/>
              <w:rPr>
                <w:rFonts w:ascii="Times New Roman" w:eastAsia="Times New Roman" w:hAnsi="Times New Roman"/>
                <w:sz w:val="20"/>
                <w:szCs w:val="20"/>
                <w:lang w:eastAsia="ru-RU"/>
              </w:rPr>
            </w:pPr>
          </w:p>
        </w:tc>
        <w:tc>
          <w:tcPr>
            <w:tcW w:w="455" w:type="pct"/>
            <w:shd w:val="clear" w:color="auto" w:fill="auto"/>
          </w:tcPr>
          <w:p w14:paraId="19460315" w14:textId="77777777" w:rsidR="00B3467C" w:rsidRPr="0087212F" w:rsidRDefault="00B3467C" w:rsidP="00713ACD">
            <w:pPr>
              <w:jc w:val="center"/>
              <w:rPr>
                <w:rFonts w:ascii="Times New Roman" w:eastAsia="Times New Roman" w:hAnsi="Times New Roman"/>
                <w:sz w:val="20"/>
                <w:szCs w:val="20"/>
                <w:lang w:eastAsia="ru-RU"/>
              </w:rPr>
            </w:pPr>
          </w:p>
        </w:tc>
        <w:tc>
          <w:tcPr>
            <w:tcW w:w="455" w:type="pct"/>
            <w:shd w:val="clear" w:color="auto" w:fill="auto"/>
          </w:tcPr>
          <w:p w14:paraId="2DF0F13B" w14:textId="77777777" w:rsidR="00B3467C" w:rsidRPr="0087212F" w:rsidRDefault="00B3467C" w:rsidP="00713ACD">
            <w:pPr>
              <w:jc w:val="center"/>
              <w:rPr>
                <w:rFonts w:ascii="Times New Roman" w:eastAsia="Times New Roman" w:hAnsi="Times New Roman"/>
                <w:sz w:val="20"/>
                <w:szCs w:val="20"/>
                <w:lang w:eastAsia="ru-RU"/>
              </w:rPr>
            </w:pPr>
          </w:p>
        </w:tc>
        <w:tc>
          <w:tcPr>
            <w:tcW w:w="455" w:type="pct"/>
          </w:tcPr>
          <w:p w14:paraId="0F632B8B" w14:textId="77777777" w:rsidR="00B3467C" w:rsidRPr="0087212F" w:rsidRDefault="00B3467C" w:rsidP="00713ACD">
            <w:pPr>
              <w:jc w:val="center"/>
              <w:rPr>
                <w:rFonts w:ascii="Times New Roman" w:eastAsia="Times New Roman" w:hAnsi="Times New Roman"/>
                <w:sz w:val="20"/>
                <w:szCs w:val="20"/>
                <w:lang w:eastAsia="ru-RU"/>
              </w:rPr>
            </w:pPr>
          </w:p>
        </w:tc>
      </w:tr>
      <w:tr w:rsidR="00B3467C" w:rsidRPr="0087212F" w14:paraId="5613EE92" w14:textId="77777777" w:rsidTr="00713ACD">
        <w:trPr>
          <w:cantSplit/>
          <w:trHeight w:val="1254"/>
          <w:jc w:val="center"/>
        </w:trPr>
        <w:tc>
          <w:tcPr>
            <w:tcW w:w="245" w:type="pct"/>
            <w:shd w:val="clear" w:color="auto" w:fill="auto"/>
            <w:hideMark/>
          </w:tcPr>
          <w:p w14:paraId="5330B72B"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1.1.</w:t>
            </w:r>
          </w:p>
        </w:tc>
        <w:tc>
          <w:tcPr>
            <w:tcW w:w="1488" w:type="pct"/>
            <w:shd w:val="clear" w:color="auto" w:fill="auto"/>
            <w:hideMark/>
          </w:tcPr>
          <w:p w14:paraId="0EEFD047" w14:textId="77777777" w:rsidR="00B3467C" w:rsidRDefault="00B3467C" w:rsidP="00713ACD">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1: </w:t>
            </w:r>
          </w:p>
          <w:p w14:paraId="2115FD99" w14:textId="77777777" w:rsidR="00B3467C" w:rsidRPr="0087212F" w:rsidRDefault="00B3467C" w:rsidP="00713ACD">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Число субъектов малого и среднего предпринимательства на 10 000 жителей</w:t>
            </w:r>
          </w:p>
        </w:tc>
        <w:tc>
          <w:tcPr>
            <w:tcW w:w="407" w:type="pct"/>
            <w:shd w:val="clear" w:color="auto" w:fill="auto"/>
            <w:hideMark/>
          </w:tcPr>
          <w:p w14:paraId="63AEAD33"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hideMark/>
          </w:tcPr>
          <w:p w14:paraId="3F375678"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vAlign w:val="center"/>
          </w:tcPr>
          <w:p w14:paraId="48FD045F"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239</w:t>
            </w:r>
          </w:p>
        </w:tc>
        <w:tc>
          <w:tcPr>
            <w:tcW w:w="455" w:type="pct"/>
            <w:shd w:val="clear" w:color="auto" w:fill="auto"/>
            <w:vAlign w:val="center"/>
          </w:tcPr>
          <w:p w14:paraId="2D9D94FE"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298,9</w:t>
            </w:r>
          </w:p>
        </w:tc>
        <w:tc>
          <w:tcPr>
            <w:tcW w:w="455" w:type="pct"/>
            <w:shd w:val="clear" w:color="auto" w:fill="auto"/>
            <w:vAlign w:val="center"/>
          </w:tcPr>
          <w:p w14:paraId="11699E02"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311,2</w:t>
            </w:r>
          </w:p>
        </w:tc>
        <w:tc>
          <w:tcPr>
            <w:tcW w:w="455" w:type="pct"/>
            <w:shd w:val="clear" w:color="auto" w:fill="auto"/>
            <w:noWrap/>
            <w:vAlign w:val="center"/>
          </w:tcPr>
          <w:p w14:paraId="1BDF5C04"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323,5</w:t>
            </w:r>
          </w:p>
        </w:tc>
        <w:tc>
          <w:tcPr>
            <w:tcW w:w="455" w:type="pct"/>
            <w:shd w:val="clear" w:color="auto" w:fill="auto"/>
            <w:vAlign w:val="center"/>
          </w:tcPr>
          <w:p w14:paraId="62D9BC26"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332,9</w:t>
            </w:r>
          </w:p>
        </w:tc>
      </w:tr>
      <w:tr w:rsidR="00B3467C" w:rsidRPr="0087212F" w14:paraId="6CA89A27" w14:textId="77777777" w:rsidTr="00713ACD">
        <w:trPr>
          <w:cantSplit/>
          <w:trHeight w:val="1361"/>
          <w:jc w:val="center"/>
        </w:trPr>
        <w:tc>
          <w:tcPr>
            <w:tcW w:w="245" w:type="pct"/>
            <w:shd w:val="clear" w:color="auto" w:fill="auto"/>
            <w:hideMark/>
          </w:tcPr>
          <w:p w14:paraId="55B43F0A"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1.2.</w:t>
            </w:r>
          </w:p>
        </w:tc>
        <w:tc>
          <w:tcPr>
            <w:tcW w:w="1488" w:type="pct"/>
            <w:shd w:val="clear" w:color="auto" w:fill="auto"/>
            <w:hideMark/>
          </w:tcPr>
          <w:p w14:paraId="7EE340F7" w14:textId="77777777" w:rsidR="00B3467C" w:rsidRDefault="00B3467C" w:rsidP="00713ACD">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 xml:space="preserve">Целевой показатель 2: </w:t>
            </w:r>
          </w:p>
          <w:p w14:paraId="6F4037DE" w14:textId="77777777" w:rsidR="00B3467C" w:rsidRPr="0087212F" w:rsidRDefault="00B3467C" w:rsidP="00713ACD">
            <w:pPr>
              <w:spacing w:after="0" w:line="240" w:lineRule="auto"/>
              <w:jc w:val="both"/>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Доля занятых в сфере малого и среднего предпринимательства в общей численности занятых в экономике</w:t>
            </w:r>
          </w:p>
        </w:tc>
        <w:tc>
          <w:tcPr>
            <w:tcW w:w="407" w:type="pct"/>
            <w:shd w:val="clear" w:color="auto" w:fill="auto"/>
            <w:hideMark/>
          </w:tcPr>
          <w:p w14:paraId="0DAC2E79"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w:t>
            </w:r>
          </w:p>
        </w:tc>
        <w:tc>
          <w:tcPr>
            <w:tcW w:w="585" w:type="pct"/>
            <w:shd w:val="clear" w:color="auto" w:fill="auto"/>
            <w:hideMark/>
          </w:tcPr>
          <w:p w14:paraId="217F7DF3"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Расчетный показатель на основе ведомственной отчетности</w:t>
            </w:r>
          </w:p>
        </w:tc>
        <w:tc>
          <w:tcPr>
            <w:tcW w:w="455" w:type="pct"/>
            <w:shd w:val="clear" w:color="auto" w:fill="auto"/>
            <w:vAlign w:val="center"/>
          </w:tcPr>
          <w:p w14:paraId="330F8A47"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20,4</w:t>
            </w:r>
          </w:p>
        </w:tc>
        <w:tc>
          <w:tcPr>
            <w:tcW w:w="455" w:type="pct"/>
            <w:shd w:val="clear" w:color="auto" w:fill="auto"/>
            <w:vAlign w:val="center"/>
          </w:tcPr>
          <w:p w14:paraId="763885B4"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20,1</w:t>
            </w:r>
          </w:p>
        </w:tc>
        <w:tc>
          <w:tcPr>
            <w:tcW w:w="455" w:type="pct"/>
            <w:shd w:val="clear" w:color="auto" w:fill="auto"/>
            <w:vAlign w:val="center"/>
          </w:tcPr>
          <w:p w14:paraId="716E4844"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20,3</w:t>
            </w:r>
          </w:p>
        </w:tc>
        <w:tc>
          <w:tcPr>
            <w:tcW w:w="455" w:type="pct"/>
            <w:shd w:val="clear" w:color="auto" w:fill="auto"/>
            <w:noWrap/>
            <w:vAlign w:val="center"/>
          </w:tcPr>
          <w:p w14:paraId="2ED75EE7"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20,3</w:t>
            </w:r>
          </w:p>
        </w:tc>
        <w:tc>
          <w:tcPr>
            <w:tcW w:w="455" w:type="pct"/>
            <w:vAlign w:val="center"/>
          </w:tcPr>
          <w:p w14:paraId="176083AF"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20,5</w:t>
            </w:r>
          </w:p>
        </w:tc>
      </w:tr>
      <w:tr w:rsidR="00B3467C" w:rsidRPr="0087212F" w14:paraId="6466D71C" w14:textId="77777777" w:rsidTr="00713ACD">
        <w:trPr>
          <w:cantSplit/>
          <w:trHeight w:val="1361"/>
          <w:jc w:val="center"/>
        </w:trPr>
        <w:tc>
          <w:tcPr>
            <w:tcW w:w="245" w:type="pct"/>
            <w:shd w:val="clear" w:color="auto" w:fill="auto"/>
            <w:hideMark/>
          </w:tcPr>
          <w:p w14:paraId="1B2EB23F"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1.3.</w:t>
            </w:r>
          </w:p>
        </w:tc>
        <w:tc>
          <w:tcPr>
            <w:tcW w:w="1488" w:type="pct"/>
            <w:shd w:val="clear" w:color="auto" w:fill="auto"/>
            <w:hideMark/>
          </w:tcPr>
          <w:p w14:paraId="6978D9E6" w14:textId="77777777" w:rsidR="00B3467C" w:rsidRDefault="00B3467C" w:rsidP="00713ACD">
            <w:pPr>
              <w:spacing w:after="0" w:line="240" w:lineRule="auto"/>
              <w:jc w:val="both"/>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Целевой показатель 3: </w:t>
            </w:r>
          </w:p>
          <w:p w14:paraId="5C4C438A" w14:textId="77777777" w:rsidR="00B3467C" w:rsidRPr="0087212F" w:rsidRDefault="00B3467C" w:rsidP="00713ACD">
            <w:pPr>
              <w:spacing w:after="0" w:line="240" w:lineRule="auto"/>
              <w:jc w:val="both"/>
              <w:rPr>
                <w:rFonts w:ascii="Times New Roman" w:eastAsia="Times New Roman" w:hAnsi="Times New Roman"/>
                <w:color w:val="000000"/>
                <w:sz w:val="20"/>
                <w:szCs w:val="20"/>
                <w:lang w:eastAsia="ru-RU"/>
              </w:rPr>
            </w:pPr>
            <w:r w:rsidRPr="00AA74B5">
              <w:rPr>
                <w:rFonts w:ascii="Times New Roman" w:eastAsia="Times New Roman" w:hAnsi="Times New Roman"/>
                <w:color w:val="000000"/>
                <w:sz w:val="20"/>
                <w:szCs w:val="20"/>
                <w:lang w:eastAsia="ru-RU"/>
              </w:rPr>
              <w:t>Темп роста оборота организаций малого и среднего предпринимательства к предыдущему году</w:t>
            </w:r>
          </w:p>
        </w:tc>
        <w:tc>
          <w:tcPr>
            <w:tcW w:w="407" w:type="pct"/>
            <w:shd w:val="clear" w:color="auto" w:fill="auto"/>
            <w:hideMark/>
          </w:tcPr>
          <w:p w14:paraId="74C7F00D"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w:t>
            </w:r>
          </w:p>
        </w:tc>
        <w:tc>
          <w:tcPr>
            <w:tcW w:w="585" w:type="pct"/>
            <w:shd w:val="clear" w:color="auto" w:fill="auto"/>
            <w:hideMark/>
          </w:tcPr>
          <w:p w14:paraId="35512AA5"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vAlign w:val="center"/>
          </w:tcPr>
          <w:p w14:paraId="05DDC29A"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104,9</w:t>
            </w:r>
          </w:p>
        </w:tc>
        <w:tc>
          <w:tcPr>
            <w:tcW w:w="455" w:type="pct"/>
            <w:shd w:val="clear" w:color="auto" w:fill="auto"/>
            <w:vAlign w:val="center"/>
          </w:tcPr>
          <w:p w14:paraId="277F4C70"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118,1</w:t>
            </w:r>
          </w:p>
        </w:tc>
        <w:tc>
          <w:tcPr>
            <w:tcW w:w="455" w:type="pct"/>
            <w:shd w:val="clear" w:color="auto" w:fill="auto"/>
            <w:vAlign w:val="center"/>
          </w:tcPr>
          <w:p w14:paraId="59A42AE5"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107,1</w:t>
            </w:r>
          </w:p>
        </w:tc>
        <w:tc>
          <w:tcPr>
            <w:tcW w:w="455" w:type="pct"/>
            <w:shd w:val="clear" w:color="auto" w:fill="auto"/>
            <w:noWrap/>
            <w:vAlign w:val="center"/>
          </w:tcPr>
          <w:p w14:paraId="0A0E749A"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104,6</w:t>
            </w:r>
          </w:p>
        </w:tc>
        <w:tc>
          <w:tcPr>
            <w:tcW w:w="455" w:type="pct"/>
            <w:vAlign w:val="center"/>
          </w:tcPr>
          <w:p w14:paraId="679BF084" w14:textId="77777777" w:rsidR="00B3467C" w:rsidRPr="00DA3E70" w:rsidRDefault="00B3467C" w:rsidP="00713ACD">
            <w:pPr>
              <w:spacing w:after="0" w:line="240" w:lineRule="auto"/>
              <w:jc w:val="right"/>
              <w:rPr>
                <w:rFonts w:ascii="Times New Roman" w:eastAsia="Times New Roman" w:hAnsi="Times New Roman"/>
                <w:sz w:val="20"/>
                <w:szCs w:val="20"/>
                <w:lang w:eastAsia="ru-RU"/>
              </w:rPr>
            </w:pPr>
            <w:r w:rsidRPr="00DA3E70">
              <w:rPr>
                <w:rFonts w:ascii="Times New Roman" w:eastAsia="Times New Roman" w:hAnsi="Times New Roman"/>
                <w:sz w:val="20"/>
                <w:szCs w:val="20"/>
                <w:lang w:eastAsia="ru-RU"/>
              </w:rPr>
              <w:t>104,3</w:t>
            </w:r>
          </w:p>
        </w:tc>
      </w:tr>
      <w:tr w:rsidR="00B3467C" w:rsidRPr="0087212F" w14:paraId="482614B7" w14:textId="77777777" w:rsidTr="00713ACD">
        <w:trPr>
          <w:cantSplit/>
          <w:trHeight w:val="20"/>
          <w:jc w:val="center"/>
        </w:trPr>
        <w:tc>
          <w:tcPr>
            <w:tcW w:w="245" w:type="pct"/>
            <w:shd w:val="clear" w:color="auto" w:fill="auto"/>
            <w:noWrap/>
          </w:tcPr>
          <w:p w14:paraId="5857413C" w14:textId="77777777" w:rsidR="00B3467C" w:rsidRPr="002B26DC" w:rsidRDefault="00B3467C" w:rsidP="00713ACD">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w:t>
            </w:r>
          </w:p>
        </w:tc>
        <w:tc>
          <w:tcPr>
            <w:tcW w:w="1488" w:type="pct"/>
            <w:shd w:val="clear" w:color="auto" w:fill="auto"/>
          </w:tcPr>
          <w:p w14:paraId="266E8280"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2B26DC">
              <w:rPr>
                <w:rFonts w:ascii="Times New Roman" w:eastAsia="Times New Roman" w:hAnsi="Times New Roman"/>
                <w:color w:val="000000"/>
                <w:sz w:val="20"/>
                <w:szCs w:val="20"/>
                <w:lang w:eastAsia="ru-RU"/>
              </w:rPr>
              <w:t>Задача 1: Имущественная поддержка субъектов малого и среднего предпринимательства</w:t>
            </w:r>
          </w:p>
        </w:tc>
        <w:tc>
          <w:tcPr>
            <w:tcW w:w="407" w:type="pct"/>
            <w:shd w:val="clear" w:color="auto" w:fill="auto"/>
          </w:tcPr>
          <w:p w14:paraId="78912AF5"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7429FDA0"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9F3D073"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9907FDA"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6785B140"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EEDC30A"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tcPr>
          <w:p w14:paraId="5260017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r>
      <w:tr w:rsidR="00B3467C" w:rsidRPr="0087212F" w14:paraId="5112A33D" w14:textId="77777777" w:rsidTr="00713ACD">
        <w:trPr>
          <w:cantSplit/>
          <w:trHeight w:val="20"/>
          <w:jc w:val="center"/>
        </w:trPr>
        <w:tc>
          <w:tcPr>
            <w:tcW w:w="245" w:type="pct"/>
            <w:shd w:val="clear" w:color="auto" w:fill="auto"/>
            <w:noWrap/>
          </w:tcPr>
          <w:p w14:paraId="77F5976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lastRenderedPageBreak/>
              <w:t>2</w:t>
            </w:r>
            <w:r w:rsidRPr="0087212F">
              <w:rPr>
                <w:rFonts w:ascii="Times New Roman" w:eastAsia="Times New Roman" w:hAnsi="Times New Roman"/>
                <w:color w:val="000000"/>
                <w:sz w:val="20"/>
                <w:szCs w:val="20"/>
                <w:lang w:eastAsia="ru-RU"/>
              </w:rPr>
              <w:t>.1</w:t>
            </w:r>
          </w:p>
        </w:tc>
        <w:tc>
          <w:tcPr>
            <w:tcW w:w="1488" w:type="pct"/>
            <w:shd w:val="clear" w:color="auto" w:fill="auto"/>
          </w:tcPr>
          <w:p w14:paraId="23BF46D5"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Мероприятие 1</w:t>
            </w:r>
            <w:r w:rsidRPr="0087212F">
              <w:rPr>
                <w:rFonts w:ascii="Times New Roman" w:eastAsia="Times New Roman" w:hAnsi="Times New Roman"/>
                <w:color w:val="000000"/>
                <w:sz w:val="20"/>
                <w:szCs w:val="20"/>
                <w:lang w:eastAsia="ru-RU"/>
              </w:rPr>
              <w:t xml:space="preserve">: </w:t>
            </w:r>
            <w:r>
              <w:rPr>
                <w:rFonts w:ascii="Times New Roman" w:hAnsi="Times New Roman"/>
                <w:sz w:val="20"/>
                <w:szCs w:val="20"/>
              </w:rPr>
              <w:t>О</w:t>
            </w:r>
            <w:r w:rsidRPr="0087212F">
              <w:rPr>
                <w:rFonts w:ascii="Times New Roman" w:hAnsi="Times New Roman"/>
                <w:sz w:val="20"/>
                <w:szCs w:val="20"/>
              </w:rPr>
              <w:t>казание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tc>
        <w:tc>
          <w:tcPr>
            <w:tcW w:w="407" w:type="pct"/>
            <w:shd w:val="clear" w:color="auto" w:fill="auto"/>
          </w:tcPr>
          <w:p w14:paraId="7C0D1432"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1CCCB28F"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73EADD1B"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43147C0"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419A5CCD"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9E70C52"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tcPr>
          <w:p w14:paraId="0FD09C8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r>
      <w:tr w:rsidR="00B3467C" w:rsidRPr="0087212F" w14:paraId="24234516" w14:textId="77777777" w:rsidTr="00713ACD">
        <w:trPr>
          <w:cantSplit/>
          <w:trHeight w:val="20"/>
          <w:jc w:val="center"/>
        </w:trPr>
        <w:tc>
          <w:tcPr>
            <w:tcW w:w="245" w:type="pct"/>
            <w:shd w:val="clear" w:color="auto" w:fill="auto"/>
            <w:noWrap/>
          </w:tcPr>
          <w:p w14:paraId="530D4914"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w:t>
            </w:r>
            <w:r w:rsidRPr="0087212F">
              <w:rPr>
                <w:rFonts w:ascii="Times New Roman" w:eastAsia="Times New Roman" w:hAnsi="Times New Roman"/>
                <w:color w:val="000000"/>
                <w:sz w:val="20"/>
                <w:szCs w:val="20"/>
                <w:lang w:eastAsia="ru-RU"/>
              </w:rPr>
              <w:t>.1.1</w:t>
            </w:r>
          </w:p>
        </w:tc>
        <w:tc>
          <w:tcPr>
            <w:tcW w:w="1488" w:type="pct"/>
            <w:shd w:val="clear" w:color="auto" w:fill="auto"/>
          </w:tcPr>
          <w:p w14:paraId="3FB97003"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Показатель результативности: П</w:t>
            </w:r>
            <w:r w:rsidRPr="0087212F">
              <w:rPr>
                <w:rFonts w:ascii="Times New Roman" w:eastAsia="Times New Roman" w:hAnsi="Times New Roman"/>
                <w:color w:val="000000"/>
                <w:sz w:val="20"/>
                <w:szCs w:val="20"/>
                <w:lang w:eastAsia="ru-RU"/>
              </w:rPr>
              <w:t>редоставление муниципальных преференций субъектам малого и среднего предпринимательства</w:t>
            </w:r>
          </w:p>
        </w:tc>
        <w:tc>
          <w:tcPr>
            <w:tcW w:w="407" w:type="pct"/>
            <w:shd w:val="clear" w:color="auto" w:fill="auto"/>
          </w:tcPr>
          <w:p w14:paraId="480B0492"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единица</w:t>
            </w:r>
          </w:p>
        </w:tc>
        <w:tc>
          <w:tcPr>
            <w:tcW w:w="585" w:type="pct"/>
            <w:shd w:val="clear" w:color="auto" w:fill="auto"/>
          </w:tcPr>
          <w:p w14:paraId="69BB3AF0"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4ED10A97"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449010E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65E65EA3"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shd w:val="clear" w:color="auto" w:fill="auto"/>
          </w:tcPr>
          <w:p w14:paraId="51C98DCC"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c>
          <w:tcPr>
            <w:tcW w:w="455" w:type="pct"/>
          </w:tcPr>
          <w:p w14:paraId="3C51AB3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1</w:t>
            </w:r>
          </w:p>
        </w:tc>
      </w:tr>
      <w:tr w:rsidR="00B3467C" w:rsidRPr="0087212F" w14:paraId="27E03220" w14:textId="77777777" w:rsidTr="00713ACD">
        <w:trPr>
          <w:cantSplit/>
          <w:trHeight w:val="20"/>
          <w:jc w:val="center"/>
        </w:trPr>
        <w:tc>
          <w:tcPr>
            <w:tcW w:w="245" w:type="pct"/>
            <w:shd w:val="clear" w:color="auto" w:fill="auto"/>
            <w:noWrap/>
          </w:tcPr>
          <w:p w14:paraId="781E357B" w14:textId="77777777" w:rsidR="00B3467C" w:rsidRPr="00DD3974" w:rsidRDefault="00B3467C" w:rsidP="00713ACD">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3</w:t>
            </w:r>
          </w:p>
        </w:tc>
        <w:tc>
          <w:tcPr>
            <w:tcW w:w="1488" w:type="pct"/>
            <w:shd w:val="clear" w:color="auto" w:fill="auto"/>
          </w:tcPr>
          <w:p w14:paraId="39F69D61"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Задача </w:t>
            </w:r>
            <w:r w:rsidRPr="00DD397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w:t>
            </w:r>
            <w:r w:rsidRPr="006642B1">
              <w:rPr>
                <w:rFonts w:ascii="Times New Roman" w:eastAsia="Times New Roman" w:hAnsi="Times New Roman"/>
                <w:color w:val="000000"/>
                <w:sz w:val="20"/>
                <w:szCs w:val="20"/>
                <w:lang w:eastAsia="ru-RU"/>
              </w:rPr>
              <w:t>Информационная поддержка субъектов малого и среднего предпринимательства</w:t>
            </w:r>
          </w:p>
        </w:tc>
        <w:tc>
          <w:tcPr>
            <w:tcW w:w="407" w:type="pct"/>
            <w:shd w:val="clear" w:color="auto" w:fill="auto"/>
          </w:tcPr>
          <w:p w14:paraId="45006915"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3BCC121C"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1EDFA0F4"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42E6FE2"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486F045"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47BC3F43"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tcPr>
          <w:p w14:paraId="1BD3D006"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r>
      <w:tr w:rsidR="00B3467C" w:rsidRPr="0087212F" w14:paraId="20892270" w14:textId="77777777" w:rsidTr="00713ACD">
        <w:trPr>
          <w:cantSplit/>
          <w:trHeight w:val="20"/>
          <w:jc w:val="center"/>
        </w:trPr>
        <w:tc>
          <w:tcPr>
            <w:tcW w:w="245" w:type="pct"/>
            <w:shd w:val="clear" w:color="auto" w:fill="auto"/>
            <w:noWrap/>
          </w:tcPr>
          <w:p w14:paraId="5EEFB516"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Pr="0087212F">
              <w:rPr>
                <w:rFonts w:ascii="Times New Roman" w:eastAsia="Times New Roman" w:hAnsi="Times New Roman"/>
                <w:color w:val="000000"/>
                <w:sz w:val="20"/>
                <w:szCs w:val="20"/>
                <w:lang w:eastAsia="ru-RU"/>
              </w:rPr>
              <w:t>.1</w:t>
            </w:r>
          </w:p>
        </w:tc>
        <w:tc>
          <w:tcPr>
            <w:tcW w:w="1488" w:type="pct"/>
            <w:shd w:val="clear" w:color="auto" w:fill="auto"/>
          </w:tcPr>
          <w:p w14:paraId="2D03076D"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 xml:space="preserve">Мероприятие </w:t>
            </w:r>
            <w:r w:rsidRPr="00DD3974">
              <w:rPr>
                <w:rFonts w:ascii="Times New Roman" w:eastAsia="Times New Roman" w:hAnsi="Times New Roman"/>
                <w:color w:val="000000"/>
                <w:sz w:val="20"/>
                <w:szCs w:val="20"/>
                <w:lang w:eastAsia="ru-RU"/>
              </w:rPr>
              <w:t>2</w:t>
            </w:r>
            <w:r w:rsidRPr="0087212F">
              <w:rPr>
                <w:rFonts w:ascii="Times New Roman" w:eastAsia="Times New Roman" w:hAnsi="Times New Roman"/>
                <w:color w:val="000000"/>
                <w:sz w:val="20"/>
                <w:szCs w:val="20"/>
                <w:lang w:eastAsia="ru-RU"/>
              </w:rPr>
              <w:t xml:space="preserve">: </w:t>
            </w:r>
            <w:r w:rsidRPr="00E47E9B">
              <w:rPr>
                <w:rFonts w:ascii="Times New Roman" w:eastAsia="Times New Roman" w:hAnsi="Times New Roman"/>
                <w:color w:val="000000"/>
                <w:sz w:val="20"/>
                <w:szCs w:val="20"/>
                <w:lang w:eastAsia="ru-RU"/>
              </w:rPr>
              <w:t>Информирование субъектов малого и</w:t>
            </w:r>
            <w:r>
              <w:rPr>
                <w:rFonts w:ascii="Times New Roman" w:eastAsia="Times New Roman" w:hAnsi="Times New Roman"/>
                <w:color w:val="000000"/>
                <w:sz w:val="20"/>
                <w:szCs w:val="20"/>
                <w:lang w:eastAsia="ru-RU"/>
              </w:rPr>
              <w:t xml:space="preserve"> среднего предпринимательства и </w:t>
            </w:r>
            <w:r w:rsidRPr="00E47E9B">
              <w:rPr>
                <w:rFonts w:ascii="Times New Roman" w:eastAsia="Times New Roman" w:hAnsi="Times New Roman"/>
                <w:color w:val="000000"/>
                <w:sz w:val="20"/>
                <w:szCs w:val="20"/>
                <w:lang w:eastAsia="ru-RU"/>
              </w:rPr>
              <w:t>физических лиц, не являющихся инди</w:t>
            </w:r>
            <w:r>
              <w:rPr>
                <w:rFonts w:ascii="Times New Roman" w:eastAsia="Times New Roman" w:hAnsi="Times New Roman"/>
                <w:color w:val="000000"/>
                <w:sz w:val="20"/>
                <w:szCs w:val="20"/>
                <w:lang w:eastAsia="ru-RU"/>
              </w:rPr>
              <w:t>видуальными предпринимателями и </w:t>
            </w:r>
            <w:r w:rsidRPr="00E47E9B">
              <w:rPr>
                <w:rFonts w:ascii="Times New Roman" w:eastAsia="Times New Roman" w:hAnsi="Times New Roman"/>
                <w:color w:val="000000"/>
                <w:sz w:val="20"/>
                <w:szCs w:val="20"/>
                <w:lang w:eastAsia="ru-RU"/>
              </w:rPr>
              <w:t xml:space="preserve">применяющих специальный налоговый режим «Налог на профессиональный доход», через средства массовой </w:t>
            </w:r>
            <w:r>
              <w:rPr>
                <w:rFonts w:ascii="Times New Roman" w:eastAsia="Times New Roman" w:hAnsi="Times New Roman"/>
                <w:color w:val="000000"/>
                <w:sz w:val="20"/>
                <w:szCs w:val="20"/>
                <w:lang w:eastAsia="ru-RU"/>
              </w:rPr>
              <w:t>информации, на </w:t>
            </w:r>
            <w:r w:rsidRPr="00E47E9B">
              <w:rPr>
                <w:rFonts w:ascii="Times New Roman" w:eastAsia="Times New Roman" w:hAnsi="Times New Roman"/>
                <w:color w:val="000000"/>
                <w:sz w:val="20"/>
                <w:szCs w:val="20"/>
                <w:lang w:eastAsia="ru-RU"/>
              </w:rPr>
              <w:t>официаль</w:t>
            </w:r>
            <w:r>
              <w:rPr>
                <w:rFonts w:ascii="Times New Roman" w:eastAsia="Times New Roman" w:hAnsi="Times New Roman"/>
                <w:color w:val="000000"/>
                <w:sz w:val="20"/>
                <w:szCs w:val="20"/>
                <w:lang w:eastAsia="ru-RU"/>
              </w:rPr>
              <w:t>ном сайте Администрации ЗАТО г. </w:t>
            </w:r>
            <w:r w:rsidRPr="00E47E9B">
              <w:rPr>
                <w:rFonts w:ascii="Times New Roman" w:eastAsia="Times New Roman" w:hAnsi="Times New Roman"/>
                <w:color w:val="000000"/>
                <w:sz w:val="20"/>
                <w:szCs w:val="20"/>
                <w:lang w:eastAsia="ru-RU"/>
              </w:rPr>
              <w:t>Зелен</w:t>
            </w:r>
            <w:r>
              <w:rPr>
                <w:rFonts w:ascii="Times New Roman" w:eastAsia="Times New Roman" w:hAnsi="Times New Roman"/>
                <w:color w:val="000000"/>
                <w:sz w:val="20"/>
                <w:szCs w:val="20"/>
                <w:lang w:eastAsia="ru-RU"/>
              </w:rPr>
              <w:t>огорск http://www.zeladmin.ru и на </w:t>
            </w:r>
            <w:r w:rsidRPr="00E47E9B">
              <w:rPr>
                <w:rFonts w:ascii="Times New Roman" w:eastAsia="Times New Roman" w:hAnsi="Times New Roman"/>
                <w:color w:val="000000"/>
                <w:sz w:val="20"/>
                <w:szCs w:val="20"/>
                <w:lang w:eastAsia="ru-RU"/>
              </w:rPr>
              <w:t>официальной странице МКУ «Центр закупок, предпринимательства и обеспечения деятельност</w:t>
            </w:r>
            <w:r>
              <w:rPr>
                <w:rFonts w:ascii="Times New Roman" w:eastAsia="Times New Roman" w:hAnsi="Times New Roman"/>
                <w:color w:val="000000"/>
                <w:sz w:val="20"/>
                <w:szCs w:val="20"/>
                <w:lang w:eastAsia="ru-RU"/>
              </w:rPr>
              <w:t>и ОМС»  https://vk.com/mspzel в </w:t>
            </w:r>
            <w:r w:rsidRPr="00E47E9B">
              <w:rPr>
                <w:rFonts w:ascii="Times New Roman" w:eastAsia="Times New Roman" w:hAnsi="Times New Roman"/>
                <w:color w:val="000000"/>
                <w:sz w:val="20"/>
                <w:szCs w:val="20"/>
                <w:lang w:eastAsia="ru-RU"/>
              </w:rPr>
              <w:t>информационно-телекоммуникационной сети «Интернет» о формах поддержки субъектов малого и среднего предпринимательства</w:t>
            </w:r>
          </w:p>
        </w:tc>
        <w:tc>
          <w:tcPr>
            <w:tcW w:w="407" w:type="pct"/>
            <w:shd w:val="clear" w:color="auto" w:fill="auto"/>
          </w:tcPr>
          <w:p w14:paraId="6840B2CB"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585" w:type="pct"/>
            <w:shd w:val="clear" w:color="auto" w:fill="auto"/>
          </w:tcPr>
          <w:p w14:paraId="1517F98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53CD6DF6"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0B006B1C"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2A19C480"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shd w:val="clear" w:color="auto" w:fill="auto"/>
          </w:tcPr>
          <w:p w14:paraId="3994263C"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c>
          <w:tcPr>
            <w:tcW w:w="455" w:type="pct"/>
          </w:tcPr>
          <w:p w14:paraId="038BAD6F"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p>
        </w:tc>
      </w:tr>
      <w:tr w:rsidR="00B3467C" w:rsidRPr="0087212F" w14:paraId="27EAFC26" w14:textId="77777777" w:rsidTr="00713ACD">
        <w:trPr>
          <w:cantSplit/>
          <w:trHeight w:val="20"/>
          <w:jc w:val="center"/>
        </w:trPr>
        <w:tc>
          <w:tcPr>
            <w:tcW w:w="245" w:type="pct"/>
            <w:shd w:val="clear" w:color="auto" w:fill="auto"/>
            <w:noWrap/>
          </w:tcPr>
          <w:p w14:paraId="47FAF57C" w14:textId="77777777" w:rsidR="00B3467C" w:rsidRPr="00C50168"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3</w:t>
            </w:r>
            <w:r w:rsidRPr="00C50168">
              <w:rPr>
                <w:rFonts w:ascii="Times New Roman" w:eastAsia="Times New Roman" w:hAnsi="Times New Roman"/>
                <w:color w:val="000000"/>
                <w:sz w:val="20"/>
                <w:szCs w:val="20"/>
                <w:lang w:eastAsia="ru-RU"/>
              </w:rPr>
              <w:t>.1.1</w:t>
            </w:r>
          </w:p>
        </w:tc>
        <w:tc>
          <w:tcPr>
            <w:tcW w:w="1488" w:type="pct"/>
            <w:shd w:val="clear" w:color="auto" w:fill="auto"/>
          </w:tcPr>
          <w:p w14:paraId="01A864E0" w14:textId="77777777" w:rsidR="00B3467C" w:rsidRPr="0087212F" w:rsidRDefault="00B3467C" w:rsidP="00713ACD">
            <w:pPr>
              <w:spacing w:after="0" w:line="240" w:lineRule="auto"/>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Показатель результативности: Количество размещенных информационных сообщений для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w:t>
            </w:r>
            <w:r>
              <w:rPr>
                <w:rFonts w:ascii="Times New Roman" w:eastAsia="Times New Roman" w:hAnsi="Times New Roman"/>
                <w:color w:val="000000"/>
                <w:sz w:val="20"/>
                <w:szCs w:val="20"/>
                <w:lang w:eastAsia="ru-RU"/>
              </w:rPr>
              <w:t>алог на профессиональный доход»</w:t>
            </w:r>
          </w:p>
        </w:tc>
        <w:tc>
          <w:tcPr>
            <w:tcW w:w="407" w:type="pct"/>
            <w:shd w:val="clear" w:color="auto" w:fill="auto"/>
          </w:tcPr>
          <w:p w14:paraId="34329C26" w14:textId="77777777" w:rsidR="00B3467C" w:rsidRPr="0087212F" w:rsidRDefault="00B3467C" w:rsidP="00713ACD">
            <w:pPr>
              <w:spacing w:after="0" w:line="240" w:lineRule="auto"/>
              <w:jc w:val="center"/>
              <w:rPr>
                <w:rFonts w:ascii="Times New Roman" w:eastAsia="Times New Roman" w:hAnsi="Times New Roman"/>
                <w:sz w:val="20"/>
                <w:szCs w:val="20"/>
                <w:lang w:eastAsia="ru-RU"/>
              </w:rPr>
            </w:pPr>
            <w:r w:rsidRPr="0087212F">
              <w:rPr>
                <w:rFonts w:ascii="Times New Roman" w:eastAsia="Times New Roman" w:hAnsi="Times New Roman"/>
                <w:sz w:val="20"/>
                <w:szCs w:val="20"/>
                <w:lang w:eastAsia="ru-RU"/>
              </w:rPr>
              <w:t>единиц</w:t>
            </w:r>
          </w:p>
        </w:tc>
        <w:tc>
          <w:tcPr>
            <w:tcW w:w="585" w:type="pct"/>
            <w:shd w:val="clear" w:color="auto" w:fill="auto"/>
          </w:tcPr>
          <w:p w14:paraId="149D2F2E" w14:textId="77777777" w:rsidR="00B3467C" w:rsidRPr="0087212F" w:rsidRDefault="00B3467C" w:rsidP="00713ACD">
            <w:pPr>
              <w:spacing w:after="0" w:line="240" w:lineRule="auto"/>
              <w:jc w:val="center"/>
              <w:rPr>
                <w:rFonts w:ascii="Times New Roman" w:eastAsia="Times New Roman" w:hAnsi="Times New Roman"/>
                <w:color w:val="000000"/>
                <w:sz w:val="20"/>
                <w:szCs w:val="20"/>
                <w:lang w:eastAsia="ru-RU"/>
              </w:rPr>
            </w:pPr>
            <w:r w:rsidRPr="0087212F">
              <w:rPr>
                <w:rFonts w:ascii="Times New Roman" w:eastAsia="Times New Roman" w:hAnsi="Times New Roman"/>
                <w:color w:val="000000"/>
                <w:sz w:val="20"/>
                <w:szCs w:val="20"/>
                <w:lang w:eastAsia="ru-RU"/>
              </w:rPr>
              <w:t>Расчетный показатель на основе ведомственной отчетности</w:t>
            </w:r>
          </w:p>
        </w:tc>
        <w:tc>
          <w:tcPr>
            <w:tcW w:w="455" w:type="pct"/>
            <w:shd w:val="clear" w:color="auto" w:fill="auto"/>
          </w:tcPr>
          <w:p w14:paraId="6D27C0BA" w14:textId="77777777" w:rsidR="00B3467C" w:rsidRPr="00113EC9"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29198CEE" w14:textId="77777777" w:rsidR="00B3467C" w:rsidRPr="00113EC9"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5440512A" w14:textId="77777777" w:rsidR="00B3467C" w:rsidRPr="00113EC9"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427695C5" w14:textId="77777777" w:rsidR="00B3467C" w:rsidRPr="00113EC9"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c>
          <w:tcPr>
            <w:tcW w:w="455" w:type="pct"/>
            <w:shd w:val="clear" w:color="auto" w:fill="auto"/>
          </w:tcPr>
          <w:p w14:paraId="5A5C746A" w14:textId="77777777" w:rsidR="00B3467C" w:rsidRPr="00113EC9" w:rsidRDefault="00B3467C" w:rsidP="00713AC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w:t>
            </w:r>
          </w:p>
        </w:tc>
      </w:tr>
    </w:tbl>
    <w:p w14:paraId="7CD7F805" w14:textId="77777777" w:rsidR="00B3467C" w:rsidRPr="00F50E17" w:rsidRDefault="00B3467C" w:rsidP="00B3467C">
      <w:pPr>
        <w:spacing w:after="0" w:line="240" w:lineRule="auto"/>
        <w:rPr>
          <w:rFonts w:ascii="Times New Roman" w:eastAsia="Times New Roman" w:hAnsi="Times New Roman"/>
          <w:sz w:val="26"/>
          <w:szCs w:val="26"/>
          <w:lang w:eastAsia="ru-RU"/>
        </w:rPr>
      </w:pPr>
    </w:p>
    <w:p w14:paraId="0452DD31" w14:textId="77777777" w:rsidR="00B3467C" w:rsidRPr="00F50E17" w:rsidRDefault="00B3467C" w:rsidP="00B3467C">
      <w:pPr>
        <w:widowControl w:val="0"/>
        <w:autoSpaceDE w:val="0"/>
        <w:autoSpaceDN w:val="0"/>
        <w:adjustRightInd w:val="0"/>
        <w:spacing w:after="0" w:line="240" w:lineRule="auto"/>
        <w:outlineLvl w:val="1"/>
        <w:rPr>
          <w:rFonts w:ascii="Times New Roman" w:eastAsia="Times New Roman" w:hAnsi="Times New Roman" w:cs="Arial"/>
          <w:sz w:val="24"/>
          <w:szCs w:val="24"/>
          <w:lang w:eastAsia="ru-RU"/>
        </w:rPr>
      </w:pPr>
    </w:p>
    <w:p w14:paraId="79FC6090" w14:textId="77777777" w:rsidR="00B3467C" w:rsidRPr="00F50E17" w:rsidRDefault="00B3467C" w:rsidP="00B3467C">
      <w:pPr>
        <w:spacing w:after="160" w:line="259" w:lineRule="auto"/>
        <w:rPr>
          <w:rFonts w:ascii="Times New Roman" w:eastAsia="Times New Roman" w:hAnsi="Times New Roman"/>
          <w:b/>
          <w:bCs/>
          <w:sz w:val="34"/>
          <w:szCs w:val="20"/>
          <w:lang w:eastAsia="ru-RU"/>
        </w:rPr>
      </w:pPr>
      <w:r w:rsidRPr="00F50E17">
        <w:rPr>
          <w:rFonts w:ascii="Times New Roman" w:eastAsia="Times New Roman" w:hAnsi="Times New Roman"/>
          <w:b/>
          <w:bCs/>
          <w:sz w:val="34"/>
          <w:szCs w:val="20"/>
          <w:lang w:eastAsia="ru-RU"/>
        </w:rPr>
        <w:br w:type="page"/>
      </w:r>
    </w:p>
    <w:p w14:paraId="62116441" w14:textId="77777777" w:rsidR="00B3467C" w:rsidRPr="00F50E17" w:rsidRDefault="00B3467C" w:rsidP="00B3467C">
      <w:pPr>
        <w:widowControl w:val="0"/>
        <w:autoSpaceDE w:val="0"/>
        <w:autoSpaceDN w:val="0"/>
        <w:adjustRightInd w:val="0"/>
        <w:spacing w:after="0" w:line="240" w:lineRule="auto"/>
        <w:ind w:left="4962"/>
        <w:outlineLvl w:val="1"/>
        <w:rPr>
          <w:rFonts w:ascii="Times New Roman" w:eastAsia="Times New Roman" w:hAnsi="Times New Roman"/>
          <w:sz w:val="28"/>
          <w:szCs w:val="28"/>
          <w:lang w:eastAsia="ru-RU"/>
        </w:rPr>
        <w:sectPr w:rsidR="00B3467C" w:rsidRPr="00F50E17" w:rsidSect="00750810">
          <w:pgSz w:w="16838" w:h="11906" w:orient="landscape"/>
          <w:pgMar w:top="1701" w:right="1134" w:bottom="851" w:left="1134" w:header="709" w:footer="709" w:gutter="0"/>
          <w:cols w:space="708"/>
          <w:docGrid w:linePitch="360"/>
        </w:sectPr>
      </w:pPr>
    </w:p>
    <w:p w14:paraId="503FF9D6" w14:textId="77777777" w:rsidR="00B3467C" w:rsidRPr="002D0131" w:rsidRDefault="00B3467C" w:rsidP="00B3467C">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Приложение № 2</w:t>
      </w:r>
      <w:r w:rsidRPr="002D0131">
        <w:rPr>
          <w:rFonts w:ascii="Times New Roman" w:eastAsia="Times New Roman" w:hAnsi="Times New Roman"/>
          <w:sz w:val="26"/>
          <w:szCs w:val="26"/>
          <w:lang w:eastAsia="ru-RU"/>
        </w:rPr>
        <w:t xml:space="preserve"> </w:t>
      </w:r>
    </w:p>
    <w:p w14:paraId="416079FB" w14:textId="77777777" w:rsidR="00B3467C" w:rsidRPr="002D0131" w:rsidRDefault="00B3467C" w:rsidP="00B3467C">
      <w:pPr>
        <w:widowControl w:val="0"/>
        <w:autoSpaceDE w:val="0"/>
        <w:autoSpaceDN w:val="0"/>
        <w:adjustRightInd w:val="0"/>
        <w:spacing w:after="0" w:line="240" w:lineRule="auto"/>
        <w:ind w:left="4962"/>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к муниципальной программе «Развитие малого и среднего предпринимательства в городе Зеленогорске»</w:t>
      </w:r>
    </w:p>
    <w:p w14:paraId="2D3479F6" w14:textId="77777777" w:rsidR="00B3467C" w:rsidRPr="002D0131" w:rsidRDefault="00B3467C" w:rsidP="00B3467C">
      <w:pPr>
        <w:widowControl w:val="0"/>
        <w:autoSpaceDE w:val="0"/>
        <w:autoSpaceDN w:val="0"/>
        <w:adjustRightInd w:val="0"/>
        <w:spacing w:after="0" w:line="240" w:lineRule="auto"/>
        <w:ind w:firstLine="720"/>
        <w:jc w:val="both"/>
        <w:outlineLvl w:val="1"/>
        <w:rPr>
          <w:rFonts w:ascii="Times New Roman" w:eastAsia="Times New Roman" w:hAnsi="Times New Roman"/>
          <w:sz w:val="26"/>
          <w:szCs w:val="26"/>
          <w:lang w:eastAsia="ru-RU"/>
        </w:rPr>
      </w:pPr>
    </w:p>
    <w:p w14:paraId="51379BCC"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Условия и порядок оказания имущественной поддержки </w:t>
      </w:r>
    </w:p>
    <w:p w14:paraId="5D60BB3F"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субъектам малого и среднего предпринимательства, </w:t>
      </w:r>
    </w:p>
    <w:p w14:paraId="62FC4D6E"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физическим лицам, не являющимся индивидуальными предпринимателями и применяющим специальный налоговый режим </w:t>
      </w:r>
    </w:p>
    <w:p w14:paraId="0433643C"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«Налог на профессиональный доход», </w:t>
      </w:r>
    </w:p>
    <w:p w14:paraId="4298FB28"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 xml:space="preserve">и организациям, образующим инфраструктуру поддержки </w:t>
      </w:r>
    </w:p>
    <w:p w14:paraId="01E81191" w14:textId="77777777" w:rsidR="00B3467C" w:rsidRPr="002D0131" w:rsidRDefault="00B3467C" w:rsidP="00B3467C">
      <w:pPr>
        <w:widowControl w:val="0"/>
        <w:autoSpaceDE w:val="0"/>
        <w:autoSpaceDN w:val="0"/>
        <w:adjustRightInd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субъектов малого и среднего предпринимательства</w:t>
      </w:r>
    </w:p>
    <w:p w14:paraId="3EF68798" w14:textId="77777777" w:rsidR="00B3467C" w:rsidRPr="002D0131" w:rsidRDefault="00B3467C" w:rsidP="00B3467C">
      <w:pPr>
        <w:widowControl w:val="0"/>
        <w:autoSpaceDE w:val="0"/>
        <w:autoSpaceDN w:val="0"/>
        <w:adjustRightInd w:val="0"/>
        <w:spacing w:after="0" w:line="240" w:lineRule="auto"/>
        <w:jc w:val="both"/>
        <w:outlineLvl w:val="1"/>
        <w:rPr>
          <w:rFonts w:ascii="Times New Roman" w:eastAsia="Times New Roman" w:hAnsi="Times New Roman"/>
          <w:sz w:val="26"/>
          <w:szCs w:val="26"/>
          <w:lang w:eastAsia="ru-RU"/>
        </w:rPr>
      </w:pPr>
    </w:p>
    <w:p w14:paraId="12BCBA99" w14:textId="77777777" w:rsidR="00B3467C" w:rsidRPr="002D0131" w:rsidRDefault="00B3467C" w:rsidP="00B3467C">
      <w:pPr>
        <w:widowControl w:val="0"/>
        <w:autoSpaceDE w:val="0"/>
        <w:autoSpaceDN w:val="0"/>
        <w:spacing w:after="0" w:line="240" w:lineRule="auto"/>
        <w:jc w:val="center"/>
        <w:outlineLvl w:val="1"/>
        <w:rPr>
          <w:rFonts w:ascii="Times New Roman" w:eastAsia="Times New Roman" w:hAnsi="Times New Roman"/>
          <w:sz w:val="26"/>
          <w:szCs w:val="26"/>
          <w:lang w:eastAsia="ru-RU"/>
        </w:rPr>
      </w:pPr>
      <w:r w:rsidRPr="002D0131">
        <w:rPr>
          <w:rFonts w:ascii="Times New Roman" w:eastAsia="Times New Roman" w:hAnsi="Times New Roman"/>
          <w:sz w:val="26"/>
          <w:szCs w:val="26"/>
          <w:lang w:eastAsia="ru-RU"/>
        </w:rPr>
        <w:t>1. Общие положения</w:t>
      </w:r>
    </w:p>
    <w:p w14:paraId="6D4F4B08" w14:textId="77777777" w:rsidR="00B3467C" w:rsidRPr="002D0131" w:rsidRDefault="00B3467C" w:rsidP="00B3467C">
      <w:pPr>
        <w:widowControl w:val="0"/>
        <w:autoSpaceDE w:val="0"/>
        <w:autoSpaceDN w:val="0"/>
        <w:adjustRightInd w:val="0"/>
        <w:spacing w:after="0" w:line="240" w:lineRule="auto"/>
        <w:ind w:firstLine="720"/>
        <w:outlineLvl w:val="1"/>
        <w:rPr>
          <w:rFonts w:ascii="Times New Roman" w:eastAsia="Times New Roman" w:hAnsi="Times New Roman"/>
          <w:sz w:val="26"/>
          <w:szCs w:val="26"/>
          <w:lang w:eastAsia="ru-RU"/>
        </w:rPr>
      </w:pPr>
    </w:p>
    <w:p w14:paraId="15FE6EBD"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1.1. Настоящие условия и порядок определяют механизм оказания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proofErr w:type="spellStart"/>
      <w:r w:rsidRPr="00B6257D">
        <w:rPr>
          <w:rFonts w:ascii="Times New Roman" w:eastAsia="Times New Roman" w:hAnsi="Times New Roman"/>
          <w:sz w:val="26"/>
          <w:szCs w:val="26"/>
          <w:lang w:eastAsia="ru-RU"/>
        </w:rPr>
        <w:t>самозанятые</w:t>
      </w:r>
      <w:proofErr w:type="spellEnd"/>
      <w:r w:rsidRPr="00B6257D">
        <w:rPr>
          <w:rFonts w:ascii="Times New Roman" w:eastAsia="Times New Roman" w:hAnsi="Times New Roman"/>
          <w:sz w:val="26"/>
          <w:szCs w:val="26"/>
          <w:lang w:eastAsia="ru-RU"/>
        </w:rPr>
        <w:t>), и организациям, образующим инфраструктуру поддержки субъектов малого и среднего предпринимательства (далее – субъекты МСП).</w:t>
      </w:r>
    </w:p>
    <w:p w14:paraId="5CEB13D0"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1.2. Оказание имущественной поддержки субъектам МСП осуществляется на возмездной основе и на льготных условиях, указанных в настоящем разделе.</w:t>
      </w:r>
    </w:p>
    <w:p w14:paraId="4163F385"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B6257D">
        <w:rPr>
          <w:rFonts w:ascii="Times New Roman" w:eastAsia="Times New Roman" w:hAnsi="Times New Roman"/>
          <w:sz w:val="26"/>
          <w:szCs w:val="26"/>
          <w:lang w:eastAsia="ru-RU"/>
        </w:rPr>
        <w:t>1.3. Предоставление муниципальных преференций в целях поддержки субъектов МСП в виде проведения аукционов на право заключения договоров аренды земельных участков, находящихся в собственности муниципального образования город Зеленогорск Красноярского края</w:t>
      </w:r>
      <w:r w:rsidRPr="00B6257D">
        <w:rPr>
          <w:rFonts w:ascii="Times New Roman" w:eastAsia="Times New Roman" w:hAnsi="Times New Roman"/>
          <w:color w:val="000000"/>
          <w:sz w:val="26"/>
          <w:szCs w:val="26"/>
          <w:lang w:eastAsia="ru-RU"/>
        </w:rPr>
        <w:t xml:space="preserve">, и земельных участков, государственная собственность на которые не разграничена </w:t>
      </w:r>
      <w:r w:rsidRPr="00B6257D">
        <w:rPr>
          <w:rFonts w:ascii="Times New Roman" w:eastAsia="Times New Roman" w:hAnsi="Times New Roman"/>
          <w:sz w:val="26"/>
          <w:szCs w:val="26"/>
          <w:lang w:eastAsia="ru-RU"/>
        </w:rPr>
        <w:t>(далее – земельные участки), с ограниченным кругом участников - только среди субъектов МСП, с </w:t>
      </w:r>
      <w:r w:rsidRPr="00B6257D">
        <w:rPr>
          <w:rFonts w:ascii="Times New Roman" w:eastAsia="Times New Roman" w:hAnsi="Times New Roman"/>
          <w:color w:val="000000"/>
          <w:sz w:val="26"/>
          <w:szCs w:val="26"/>
          <w:lang w:eastAsia="ru-RU"/>
        </w:rPr>
        <w:t>применением при заключении договоров аренды земельных участков льготного порядка исчисления арендной платы:</w:t>
      </w:r>
    </w:p>
    <w:p w14:paraId="328210CE" w14:textId="77777777" w:rsidR="00B3467C" w:rsidRDefault="00B3467C" w:rsidP="00B3467C">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color w:val="000000"/>
          <w:sz w:val="26"/>
          <w:szCs w:val="26"/>
          <w:lang w:eastAsia="ru-RU"/>
        </w:rPr>
        <w:t xml:space="preserve">а) предусмотренного </w:t>
      </w:r>
      <w:r w:rsidRPr="00B6257D">
        <w:rPr>
          <w:rFonts w:ascii="Times New Roman" w:eastAsia="Times New Roman" w:hAnsi="Times New Roman"/>
          <w:sz w:val="26"/>
          <w:szCs w:val="26"/>
          <w:lang w:eastAsia="ru-RU"/>
        </w:rPr>
        <w:t xml:space="preserve">Положением о предоставлении в аренду муниципального имущества субъектам малого и среднего предпринимательства, </w:t>
      </w:r>
      <w:r w:rsidRPr="00B6257D">
        <w:rPr>
          <w:rFonts w:ascii="Times New Roman" w:hAnsi="Times New Roman"/>
          <w:sz w:val="26"/>
          <w:szCs w:val="26"/>
        </w:rPr>
        <w:t>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r w:rsidRPr="00B6257D">
        <w:rPr>
          <w:rFonts w:ascii="Times New Roman" w:eastAsia="Times New Roman" w:hAnsi="Times New Roman"/>
          <w:sz w:val="26"/>
          <w:szCs w:val="26"/>
          <w:lang w:eastAsia="ru-RU"/>
        </w:rPr>
        <w:t xml:space="preserve">, утвержденным постановлением Администрации ЗАТО г. Зеленогорск (далее – Положение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w:t>
      </w:r>
      <w:r w:rsidRPr="00B6257D">
        <w:rPr>
          <w:rFonts w:ascii="Times New Roman" w:hAnsi="Times New Roman"/>
          <w:sz w:val="26"/>
          <w:szCs w:val="26"/>
        </w:rPr>
        <w:t>в сфере производства товаров (работ, услуг), за исключением видов деятельности, включенных в разделы В, G, K, L, M (за исключением кода 75), N (за исключением кодов 78, 79, 81, 82) в соответствии с</w:t>
      </w:r>
      <w:r w:rsidRPr="00711564">
        <w:rPr>
          <w:rFonts w:ascii="Times New Roman" w:eastAsiaTheme="minorHAnsi" w:hAnsi="Times New Roman"/>
          <w:bCs/>
          <w:sz w:val="26"/>
          <w:szCs w:val="26"/>
        </w:rPr>
        <w:t xml:space="preserve"> </w:t>
      </w:r>
      <w:r w:rsidRPr="00B6257D">
        <w:rPr>
          <w:rFonts w:ascii="Times New Roman" w:eastAsiaTheme="minorHAnsi" w:hAnsi="Times New Roman"/>
          <w:bCs/>
          <w:sz w:val="26"/>
          <w:szCs w:val="26"/>
        </w:rPr>
        <w:t>Общероссийск</w:t>
      </w:r>
      <w:r>
        <w:rPr>
          <w:rFonts w:ascii="Times New Roman" w:eastAsiaTheme="minorHAnsi" w:hAnsi="Times New Roman"/>
          <w:bCs/>
          <w:sz w:val="26"/>
          <w:szCs w:val="26"/>
        </w:rPr>
        <w:t xml:space="preserve">им </w:t>
      </w:r>
      <w:hyperlink r:id="rId10" w:history="1">
        <w:r w:rsidRPr="00B6257D">
          <w:rPr>
            <w:rFonts w:ascii="Times New Roman" w:eastAsiaTheme="minorHAnsi" w:hAnsi="Times New Roman"/>
            <w:bCs/>
            <w:sz w:val="26"/>
            <w:szCs w:val="26"/>
          </w:rPr>
          <w:t>классификатор</w:t>
        </w:r>
      </w:hyperlink>
      <w:r>
        <w:rPr>
          <w:rFonts w:ascii="Times New Roman" w:eastAsiaTheme="minorHAnsi" w:hAnsi="Times New Roman"/>
          <w:bCs/>
          <w:sz w:val="26"/>
          <w:szCs w:val="26"/>
        </w:rPr>
        <w:t>ом</w:t>
      </w:r>
      <w:r w:rsidRPr="00B6257D">
        <w:rPr>
          <w:rFonts w:ascii="Times New Roman" w:eastAsiaTheme="minorHAnsi" w:hAnsi="Times New Roman"/>
          <w:bCs/>
          <w:sz w:val="26"/>
          <w:szCs w:val="26"/>
        </w:rPr>
        <w:t xml:space="preserve"> видов экономической деятельности (ОКВЭД2) ОК 029-2014 (КДЕС Ред. 2</w:t>
      </w:r>
      <w:r>
        <w:rPr>
          <w:rFonts w:ascii="Times New Roman" w:eastAsiaTheme="minorHAnsi" w:hAnsi="Times New Roman"/>
          <w:bCs/>
          <w:sz w:val="26"/>
          <w:szCs w:val="26"/>
        </w:rPr>
        <w:t xml:space="preserve">), утвержденным </w:t>
      </w:r>
      <w:r>
        <w:rPr>
          <w:rFonts w:ascii="Times New Roman" w:eastAsia="Times New Roman" w:hAnsi="Times New Roman"/>
          <w:sz w:val="26"/>
          <w:szCs w:val="26"/>
          <w:lang w:eastAsia="ru-RU"/>
        </w:rPr>
        <w:t>п</w:t>
      </w:r>
      <w:r w:rsidRPr="00B6257D">
        <w:rPr>
          <w:rFonts w:ascii="Times New Roman" w:eastAsia="Times New Roman" w:hAnsi="Times New Roman"/>
          <w:sz w:val="26"/>
          <w:szCs w:val="26"/>
          <w:lang w:eastAsia="ru-RU"/>
        </w:rPr>
        <w:t>рик</w:t>
      </w:r>
      <w:r>
        <w:rPr>
          <w:rFonts w:ascii="Times New Roman" w:eastAsia="Times New Roman" w:hAnsi="Times New Roman"/>
          <w:sz w:val="26"/>
          <w:szCs w:val="26"/>
          <w:lang w:eastAsia="ru-RU"/>
        </w:rPr>
        <w:t xml:space="preserve">азом </w:t>
      </w:r>
      <w:proofErr w:type="spellStart"/>
      <w:r>
        <w:rPr>
          <w:rFonts w:ascii="Times New Roman" w:eastAsia="Times New Roman" w:hAnsi="Times New Roman"/>
          <w:sz w:val="26"/>
          <w:szCs w:val="26"/>
          <w:lang w:eastAsia="ru-RU"/>
        </w:rPr>
        <w:t>Росстандарта</w:t>
      </w:r>
      <w:proofErr w:type="spellEnd"/>
      <w:r>
        <w:rPr>
          <w:rFonts w:ascii="Times New Roman" w:eastAsia="Times New Roman" w:hAnsi="Times New Roman"/>
          <w:sz w:val="26"/>
          <w:szCs w:val="26"/>
          <w:lang w:eastAsia="ru-RU"/>
        </w:rPr>
        <w:t xml:space="preserve"> от 31.01.2014 </w:t>
      </w:r>
      <w:r w:rsidRPr="00B6257D">
        <w:rPr>
          <w:rFonts w:ascii="Times New Roman" w:eastAsia="Times New Roman" w:hAnsi="Times New Roman"/>
          <w:sz w:val="26"/>
          <w:szCs w:val="26"/>
          <w:lang w:eastAsia="ru-RU"/>
        </w:rPr>
        <w:t>№ 14</w:t>
      </w:r>
      <w:r>
        <w:rPr>
          <w:rFonts w:ascii="Times New Roman" w:eastAsia="Times New Roman" w:hAnsi="Times New Roman"/>
          <w:sz w:val="26"/>
          <w:szCs w:val="26"/>
          <w:lang w:eastAsia="ru-RU"/>
        </w:rPr>
        <w:t>.</w:t>
      </w:r>
    </w:p>
    <w:p w14:paraId="42CB805C"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б) предусмотренного Положением о предоставлении в аренду, безвозмездное пользование муниципального имущества, утвержденным решением Совета </w:t>
      </w:r>
      <w:proofErr w:type="gramStart"/>
      <w:r w:rsidRPr="00B6257D">
        <w:rPr>
          <w:rFonts w:ascii="Times New Roman" w:eastAsia="Times New Roman" w:hAnsi="Times New Roman"/>
          <w:sz w:val="26"/>
          <w:szCs w:val="26"/>
          <w:lang w:eastAsia="ru-RU"/>
        </w:rPr>
        <w:t>депутатов</w:t>
      </w:r>
      <w:proofErr w:type="gramEnd"/>
      <w:r w:rsidRPr="00B6257D">
        <w:rPr>
          <w:rFonts w:ascii="Times New Roman" w:eastAsia="Times New Roman" w:hAnsi="Times New Roman"/>
          <w:sz w:val="26"/>
          <w:szCs w:val="26"/>
          <w:lang w:eastAsia="ru-RU"/>
        </w:rPr>
        <w:t xml:space="preserve"> ЗАТО г. Зеленогорск (далее – городское Положение), при заключении </w:t>
      </w:r>
      <w:r w:rsidRPr="00B6257D">
        <w:rPr>
          <w:rFonts w:ascii="Times New Roman" w:eastAsia="Times New Roman" w:hAnsi="Times New Roman"/>
          <w:sz w:val="26"/>
          <w:szCs w:val="26"/>
          <w:lang w:eastAsia="ru-RU"/>
        </w:rPr>
        <w:lastRenderedPageBreak/>
        <w:t xml:space="preserve">договоров аренды земельных участков с субъектами МСП, осуществляющими виды деятельности, не указанные в подпункте «а» настоящего пункта. </w:t>
      </w:r>
    </w:p>
    <w:p w14:paraId="140814E1" w14:textId="77777777" w:rsidR="00B3467C" w:rsidRPr="00474799" w:rsidRDefault="00B3467C" w:rsidP="00B3467C">
      <w:pPr>
        <w:autoSpaceDN w:val="0"/>
        <w:adjustRightInd w:val="0"/>
        <w:spacing w:after="0" w:line="240" w:lineRule="auto"/>
        <w:ind w:firstLine="709"/>
        <w:jc w:val="both"/>
        <w:rPr>
          <w:rFonts w:ascii="Times New Roman" w:hAnsi="Times New Roman"/>
          <w:sz w:val="26"/>
          <w:szCs w:val="26"/>
        </w:rPr>
      </w:pPr>
      <w:r w:rsidRPr="00B6257D">
        <w:rPr>
          <w:rFonts w:ascii="Times New Roman" w:hAnsi="Times New Roman"/>
          <w:sz w:val="26"/>
          <w:szCs w:val="26"/>
        </w:rPr>
        <w:t xml:space="preserve">Проведение аукционов на право заключения договоров аренды земельных участков осуществляется в соответствии с Земельным кодексом Российской </w:t>
      </w:r>
      <w:r w:rsidRPr="00474799">
        <w:rPr>
          <w:rFonts w:ascii="Times New Roman" w:hAnsi="Times New Roman"/>
          <w:sz w:val="26"/>
          <w:szCs w:val="26"/>
        </w:rPr>
        <w:t xml:space="preserve">Федерации (далее – ЗК РФ). </w:t>
      </w:r>
    </w:p>
    <w:p w14:paraId="1515ABD8" w14:textId="77777777" w:rsidR="00B3467C" w:rsidRPr="00474799" w:rsidRDefault="00B3467C" w:rsidP="00B3467C">
      <w:pPr>
        <w:spacing w:after="1" w:line="260" w:lineRule="atLeast"/>
        <w:jc w:val="both"/>
      </w:pPr>
      <w:r w:rsidRPr="00474799">
        <w:rPr>
          <w:rFonts w:ascii="Times New Roman" w:eastAsiaTheme="minorHAnsi" w:hAnsi="Times New Roman"/>
          <w:sz w:val="26"/>
          <w:szCs w:val="26"/>
        </w:rPr>
        <w:t xml:space="preserve">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11" w:history="1">
        <w:r w:rsidRPr="00474799">
          <w:rPr>
            <w:rFonts w:ascii="Times New Roman" w:eastAsiaTheme="minorHAnsi" w:hAnsi="Times New Roman"/>
            <w:sz w:val="26"/>
            <w:szCs w:val="26"/>
          </w:rPr>
          <w:t>законом</w:t>
        </w:r>
      </w:hyperlink>
      <w:r w:rsidRPr="00474799">
        <w:rPr>
          <w:rFonts w:ascii="Times New Roman" w:eastAsiaTheme="minorHAnsi" w:hAnsi="Times New Roman"/>
          <w:sz w:val="26"/>
          <w:szCs w:val="26"/>
        </w:rPr>
        <w:t xml:space="preserve"> от 29.07.1998 № 135-ФЗ «Об оценочной деятельности в Российской Федерации», </w:t>
      </w:r>
      <w:r w:rsidRPr="00474799">
        <w:rPr>
          <w:rFonts w:ascii="Times New Roman" w:hAnsi="Times New Roman"/>
          <w:sz w:val="26"/>
        </w:rPr>
        <w:t>или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в соответствии с пунктом 12 статьи 39.11 ЗК РФ.</w:t>
      </w:r>
    </w:p>
    <w:p w14:paraId="7B6E4878"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474799">
        <w:rPr>
          <w:rFonts w:ascii="Times New Roman" w:eastAsia="Times New Roman" w:hAnsi="Times New Roman"/>
          <w:sz w:val="26"/>
          <w:szCs w:val="26"/>
          <w:lang w:eastAsia="ru-RU"/>
        </w:rPr>
        <w:t xml:space="preserve">1.4. Предоставление муниципальных преференций при заключении договоров аренды земельных участков без проведения торгов в случаях, предусмотренных </w:t>
      </w:r>
      <w:r w:rsidRPr="00B6257D">
        <w:rPr>
          <w:rFonts w:ascii="Times New Roman" w:eastAsia="Times New Roman" w:hAnsi="Times New Roman"/>
          <w:color w:val="000000"/>
          <w:sz w:val="26"/>
          <w:szCs w:val="26"/>
          <w:lang w:eastAsia="ru-RU"/>
        </w:rPr>
        <w:t xml:space="preserve">ЗК РФ, </w:t>
      </w:r>
      <w:r w:rsidRPr="00B6257D">
        <w:rPr>
          <w:rFonts w:ascii="Times New Roman" w:eastAsia="Times New Roman" w:hAnsi="Times New Roman"/>
          <w:sz w:val="26"/>
          <w:szCs w:val="26"/>
          <w:lang w:eastAsia="ru-RU"/>
        </w:rPr>
        <w:t xml:space="preserve">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льготного порядка исчисления арендной платы: </w:t>
      </w:r>
    </w:p>
    <w:p w14:paraId="50DF1CFA"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color w:val="000000"/>
          <w:sz w:val="26"/>
          <w:szCs w:val="26"/>
          <w:lang w:eastAsia="ru-RU"/>
        </w:rPr>
        <w:t xml:space="preserve">- предусмотренного </w:t>
      </w:r>
      <w:r w:rsidRPr="00B6257D">
        <w:rPr>
          <w:rFonts w:ascii="Times New Roman" w:eastAsia="Times New Roman" w:hAnsi="Times New Roman"/>
          <w:sz w:val="26"/>
          <w:szCs w:val="26"/>
          <w:lang w:eastAsia="ru-RU"/>
        </w:rPr>
        <w:t>Положением о предоставлении в аренду имущества субъектам МСП при заключении договоров аренды земельных участков с субъектами МСП, осуществляющими виды деятельности, указанные в подпункте «а» пункта 1.3 настоящих условий и порядка;</w:t>
      </w:r>
    </w:p>
    <w:p w14:paraId="1A67868D"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предусмотренного городским Положением при заключении договоров аренды земельных участков с субъектами МСП, осуществляющими виды деятельности, не указанные в подпункте «а» пункта 1.3 настоящих условий и порядка. </w:t>
      </w:r>
    </w:p>
    <w:p w14:paraId="10A1A000"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Размер ежегодной арендной платы определяется в соответствии с ЗК РФ.</w:t>
      </w:r>
    </w:p>
    <w:p w14:paraId="2383CC23"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bCs/>
          <w:sz w:val="26"/>
          <w:szCs w:val="26"/>
          <w:lang w:eastAsia="ru-RU"/>
        </w:rPr>
      </w:pPr>
      <w:r w:rsidRPr="00B6257D">
        <w:rPr>
          <w:rFonts w:ascii="Times New Roman" w:eastAsia="Times New Roman" w:hAnsi="Times New Roman"/>
          <w:bCs/>
          <w:sz w:val="26"/>
          <w:szCs w:val="26"/>
          <w:lang w:eastAsia="ru-RU"/>
        </w:rPr>
        <w:t xml:space="preserve">1.5. Предоставление муниципальных преференций в целях поддержки субъектов МСП в виде заключения договоров аренды имущества, находящегося в собственности муниципального образования город Зеленогорск Красноярского края (далее – муниципальное имущество),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среднего и малого предпринимательства (далее – перечень), без проведения торгов с субъектами МСП, </w:t>
      </w:r>
      <w:r w:rsidRPr="00B6257D">
        <w:rPr>
          <w:rFonts w:ascii="Times New Roman" w:hAnsi="Times New Roman"/>
          <w:bCs/>
          <w:sz w:val="26"/>
          <w:szCs w:val="26"/>
        </w:rPr>
        <w:t>осуществляющими виды деятельности, указанные в подпункте «а» пункта 1.3 настоящих условий и порядка</w:t>
      </w:r>
      <w:r w:rsidRPr="00B6257D">
        <w:rPr>
          <w:rFonts w:ascii="Times New Roman" w:eastAsia="Times New Roman" w:hAnsi="Times New Roman"/>
          <w:bCs/>
          <w:sz w:val="26"/>
          <w:szCs w:val="26"/>
          <w:lang w:eastAsia="ru-RU"/>
        </w:rPr>
        <w:t xml:space="preserve">, с применением льготного порядка исчисления арендной платы, предусмотренного Положением о предоставлении в аренду имущества субъектам МСП. </w:t>
      </w:r>
    </w:p>
    <w:p w14:paraId="123B0DAB"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1.6. Предоставление муниципальных преференций в целях поддержки субъектов МСП в виде заключения договоров аренды муниципального имущества, </w:t>
      </w:r>
      <w:r w:rsidRPr="00B6257D">
        <w:rPr>
          <w:rFonts w:ascii="Times New Roman" w:eastAsia="Times New Roman" w:hAnsi="Times New Roman"/>
          <w:color w:val="000000"/>
          <w:sz w:val="26"/>
          <w:szCs w:val="26"/>
          <w:lang w:eastAsia="ru-RU"/>
        </w:rPr>
        <w:t xml:space="preserve">включенного в перечень, без проведения торгов с </w:t>
      </w:r>
      <w:r w:rsidRPr="00B6257D">
        <w:rPr>
          <w:rFonts w:ascii="Times New Roman" w:eastAsia="Times New Roman" w:hAnsi="Times New Roman"/>
          <w:sz w:val="26"/>
          <w:szCs w:val="26"/>
          <w:lang w:eastAsia="ru-RU"/>
        </w:rPr>
        <w:t xml:space="preserve">субъектами МСП, осуществляющими виды деятельности, не указанные в подпункте «а» пункта 1.3 настоящих условий и порядка, </w:t>
      </w:r>
      <w:r w:rsidRPr="00B6257D">
        <w:rPr>
          <w:rFonts w:ascii="Times New Roman" w:eastAsia="Times New Roman" w:hAnsi="Times New Roman"/>
          <w:color w:val="000000"/>
          <w:sz w:val="26"/>
          <w:szCs w:val="26"/>
          <w:lang w:eastAsia="ru-RU"/>
        </w:rPr>
        <w:t>с применением льготного порядка исчисления арендной платы</w:t>
      </w:r>
      <w:r w:rsidRPr="00B6257D">
        <w:rPr>
          <w:rFonts w:ascii="Times New Roman" w:eastAsia="Times New Roman" w:hAnsi="Times New Roman"/>
          <w:sz w:val="26"/>
          <w:szCs w:val="26"/>
          <w:lang w:eastAsia="ru-RU"/>
        </w:rPr>
        <w:t xml:space="preserve">, предусмотренного городским Положением. </w:t>
      </w:r>
    </w:p>
    <w:p w14:paraId="7E882060"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1.7. Предоставление муниципальных преференций 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w:t>
      </w:r>
      <w:r w:rsidRPr="00B6257D">
        <w:rPr>
          <w:rFonts w:ascii="Times New Roman" w:eastAsia="Times New Roman" w:hAnsi="Times New Roman"/>
          <w:sz w:val="26"/>
          <w:szCs w:val="26"/>
          <w:lang w:eastAsia="ru-RU"/>
        </w:rPr>
        <w:t>Положением о предоставлении в аренду имущества субъектам МСП,</w:t>
      </w:r>
      <w:r w:rsidRPr="00B6257D">
        <w:rPr>
          <w:rFonts w:ascii="Times New Roman" w:eastAsia="Times New Roman" w:hAnsi="Times New Roman"/>
          <w:color w:val="000000"/>
          <w:sz w:val="26"/>
          <w:szCs w:val="26"/>
          <w:lang w:eastAsia="ru-RU"/>
        </w:rPr>
        <w:t xml:space="preserve"> при заключении договоров аренды муниципального имущества, включенного в перечень, </w:t>
      </w:r>
      <w:r w:rsidRPr="00B6257D">
        <w:rPr>
          <w:rFonts w:ascii="Times New Roman" w:eastAsia="Times New Roman" w:hAnsi="Times New Roman"/>
          <w:sz w:val="26"/>
          <w:szCs w:val="26"/>
          <w:lang w:eastAsia="ru-RU"/>
        </w:rPr>
        <w:t xml:space="preserve">без проведения торгов на новый срок в соответствии с Федеральным </w:t>
      </w:r>
      <w:hyperlink r:id="rId12" w:history="1">
        <w:r w:rsidRPr="00B6257D">
          <w:rPr>
            <w:rFonts w:ascii="Times New Roman" w:eastAsia="Times New Roman" w:hAnsi="Times New Roman"/>
            <w:sz w:val="26"/>
            <w:szCs w:val="26"/>
            <w:lang w:eastAsia="ru-RU"/>
          </w:rPr>
          <w:t>законом</w:t>
        </w:r>
      </w:hyperlink>
      <w:r w:rsidRPr="00B6257D">
        <w:rPr>
          <w:rFonts w:ascii="Times New Roman" w:eastAsia="Times New Roman" w:hAnsi="Times New Roman"/>
          <w:sz w:val="26"/>
          <w:szCs w:val="26"/>
          <w:lang w:eastAsia="ru-RU"/>
        </w:rPr>
        <w:t xml:space="preserve"> от 26.07.2006 № 135-ФЗ «О защите конкуренции» (далее – Закон о защите </w:t>
      </w:r>
      <w:r w:rsidRPr="00B6257D">
        <w:rPr>
          <w:rFonts w:ascii="Times New Roman" w:eastAsia="Times New Roman" w:hAnsi="Times New Roman"/>
          <w:sz w:val="26"/>
          <w:szCs w:val="26"/>
          <w:lang w:eastAsia="ru-RU"/>
        </w:rPr>
        <w:lastRenderedPageBreak/>
        <w:t>конкуренции), с субъектами МСП, осуществляющими виды деятельности, указанные в подпункте «а» пункта 1.3 настоящих условий и порядка.</w:t>
      </w:r>
    </w:p>
    <w:p w14:paraId="474EF91D"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1.8. Предоставление муниципальных преференций 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льготного порядка исчисления арендной платы, предусмотренного городским Положением, при заключении договоров аренды муниципального имущества, включенного в перечень, </w:t>
      </w:r>
      <w:r w:rsidRPr="00B6257D">
        <w:rPr>
          <w:rFonts w:ascii="Times New Roman" w:eastAsia="Times New Roman" w:hAnsi="Times New Roman"/>
          <w:sz w:val="26"/>
          <w:szCs w:val="26"/>
          <w:lang w:eastAsia="ru-RU"/>
        </w:rPr>
        <w:t>без проведения торгов на новый срок в соответствии с Законом о защите конкуренции,</w:t>
      </w:r>
      <w:r w:rsidRPr="00B6257D">
        <w:rPr>
          <w:rFonts w:ascii="Times New Roman" w:eastAsia="Times New Roman" w:hAnsi="Times New Roman"/>
          <w:color w:val="FF0000"/>
          <w:sz w:val="26"/>
          <w:szCs w:val="26"/>
          <w:lang w:eastAsia="ru-RU"/>
        </w:rPr>
        <w:t xml:space="preserve"> </w:t>
      </w:r>
      <w:r w:rsidRPr="00B6257D">
        <w:rPr>
          <w:rFonts w:ascii="Times New Roman" w:eastAsia="Times New Roman" w:hAnsi="Times New Roman"/>
          <w:sz w:val="26"/>
          <w:szCs w:val="26"/>
          <w:lang w:eastAsia="ru-RU"/>
        </w:rPr>
        <w:t>с субъектами МСП, осуществляющими виды деятельности, не указанные в подпункте «а» пункта 1.3 настоящих условий и порядка.</w:t>
      </w:r>
    </w:p>
    <w:p w14:paraId="3BB7994A"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1.9. Предоставление муниципальных преференций в целях поддержки субъектов МСП в виде </w:t>
      </w:r>
      <w:r w:rsidRPr="00B6257D">
        <w:rPr>
          <w:rFonts w:ascii="Times New Roman" w:eastAsia="Times New Roman" w:hAnsi="Times New Roman"/>
          <w:color w:val="000000"/>
          <w:sz w:val="26"/>
          <w:szCs w:val="26"/>
          <w:lang w:eastAsia="ru-RU"/>
        </w:rPr>
        <w:t xml:space="preserve">применения </w:t>
      </w:r>
      <w:r w:rsidRPr="00B6257D">
        <w:rPr>
          <w:rFonts w:ascii="Times New Roman" w:eastAsia="Times New Roman" w:hAnsi="Times New Roman"/>
          <w:sz w:val="26"/>
          <w:szCs w:val="26"/>
          <w:lang w:eastAsia="ru-RU"/>
        </w:rPr>
        <w:t>при заключении договоров аренды муниципального имущества, находящегося в хозяйственном ведении муниципальных унитарных предприятий г. Зеленогорск (далее – предприятия) или оперативном управлении муниципальных учреждений г. Зеленогорск (далее - учреждения), в том числе без проведения торгов на новый срок в случаях, предусмотренных Законом о защите конкуренции,</w:t>
      </w:r>
      <w:r w:rsidRPr="00B6257D">
        <w:rPr>
          <w:rFonts w:ascii="Times New Roman" w:eastAsia="Times New Roman" w:hAnsi="Times New Roman"/>
          <w:color w:val="000000"/>
          <w:sz w:val="26"/>
          <w:szCs w:val="26"/>
          <w:lang w:eastAsia="ru-RU"/>
        </w:rPr>
        <w:t xml:space="preserve"> льготного порядка исчисления арендной платы</w:t>
      </w:r>
      <w:r w:rsidRPr="00B6257D">
        <w:rPr>
          <w:rFonts w:ascii="Times New Roman" w:eastAsia="Times New Roman" w:hAnsi="Times New Roman"/>
          <w:sz w:val="26"/>
          <w:szCs w:val="26"/>
          <w:lang w:eastAsia="ru-RU"/>
        </w:rPr>
        <w:t xml:space="preserve">: </w:t>
      </w:r>
    </w:p>
    <w:p w14:paraId="0D8077DD"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предусмотренного Положением о предоставлении в аренду имущества субъектам МСП при заключении договоров аренды с субъектами МСП, осуществляющими виды деятельности, указанные в подпункте «а» пункта 1.3 настоящих условий и порядка;</w:t>
      </w:r>
    </w:p>
    <w:p w14:paraId="148313CF"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предусмотренного городским Положением при заключении договоров аренды с субъектами МСП, осуществляющими виды деятельности, не указанные в подпункте «а» пункта 1.3 настоящих условий и порядка.</w:t>
      </w:r>
    </w:p>
    <w:p w14:paraId="039B9A5C" w14:textId="77777777" w:rsidR="00B3467C" w:rsidRPr="00B6257D" w:rsidRDefault="00B3467C" w:rsidP="00B3467C">
      <w:pPr>
        <w:widowControl w:val="0"/>
        <w:autoSpaceDE w:val="0"/>
        <w:autoSpaceDN w:val="0"/>
        <w:spacing w:after="0" w:line="240" w:lineRule="auto"/>
        <w:ind w:firstLine="539"/>
        <w:jc w:val="both"/>
        <w:rPr>
          <w:rFonts w:ascii="Times New Roman" w:hAnsi="Times New Roman"/>
          <w:sz w:val="26"/>
          <w:szCs w:val="26"/>
        </w:rPr>
      </w:pPr>
      <w:r w:rsidRPr="00B6257D">
        <w:rPr>
          <w:rFonts w:ascii="Times New Roman" w:eastAsia="Times New Roman" w:hAnsi="Times New Roman"/>
          <w:sz w:val="26"/>
          <w:szCs w:val="26"/>
        </w:rPr>
        <w:t xml:space="preserve">1.10. В связи с тем, что предоставление муниципальных преференций, указанных в настоящем разделе, осуществляется в соответствии с пунктом 13 части 1 статьи 19 Закона о защите конкуренции и предусмотрено муниципальной программой «Развитие малого и среднего предпринимательства в городе Зеленогорске», утвержденной постановлением </w:t>
      </w:r>
      <w:proofErr w:type="gramStart"/>
      <w:r w:rsidRPr="00B6257D">
        <w:rPr>
          <w:rFonts w:ascii="Times New Roman" w:eastAsia="Times New Roman" w:hAnsi="Times New Roman"/>
          <w:sz w:val="26"/>
          <w:szCs w:val="26"/>
        </w:rPr>
        <w:t>Администрации</w:t>
      </w:r>
      <w:proofErr w:type="gramEnd"/>
      <w:r w:rsidRPr="00B6257D">
        <w:rPr>
          <w:rFonts w:ascii="Times New Roman" w:eastAsia="Times New Roman" w:hAnsi="Times New Roman"/>
          <w:sz w:val="26"/>
          <w:szCs w:val="26"/>
        </w:rPr>
        <w:t xml:space="preserve"> ЗАТО г. Зеленогорск, предварительное согласие антимонопольного органа на их предоставление не требуется.</w:t>
      </w:r>
    </w:p>
    <w:p w14:paraId="037D6AB5"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w:t>
      </w:r>
    </w:p>
    <w:p w14:paraId="7D734677" w14:textId="77777777" w:rsidR="00B3467C" w:rsidRPr="00B6257D" w:rsidRDefault="00B3467C" w:rsidP="00B3467C">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2. Условия оказания имущественной поддержки субъектам МСП</w:t>
      </w:r>
    </w:p>
    <w:p w14:paraId="4A634395" w14:textId="77777777" w:rsidR="00B3467C" w:rsidRPr="00B6257D" w:rsidRDefault="00B3467C" w:rsidP="00B3467C">
      <w:pPr>
        <w:widowControl w:val="0"/>
        <w:autoSpaceDE w:val="0"/>
        <w:autoSpaceDN w:val="0"/>
        <w:adjustRightInd w:val="0"/>
        <w:spacing w:after="0" w:line="240" w:lineRule="auto"/>
        <w:ind w:firstLine="708"/>
        <w:jc w:val="center"/>
        <w:rPr>
          <w:rFonts w:ascii="Times New Roman" w:eastAsia="Times New Roman" w:hAnsi="Times New Roman"/>
          <w:sz w:val="26"/>
          <w:szCs w:val="26"/>
          <w:lang w:eastAsia="ru-RU"/>
        </w:rPr>
      </w:pPr>
    </w:p>
    <w:p w14:paraId="5D248AD0"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bookmarkStart w:id="0" w:name="P7500"/>
      <w:bookmarkEnd w:id="0"/>
      <w:r w:rsidRPr="00B6257D">
        <w:rPr>
          <w:rFonts w:ascii="Times New Roman" w:eastAsia="Times New Roman" w:hAnsi="Times New Roman"/>
          <w:sz w:val="26"/>
          <w:szCs w:val="26"/>
          <w:lang w:eastAsia="ru-RU"/>
        </w:rPr>
        <w:t>Право на получение имущественной поддержки имеют субъекты МСП соответствующие следующим условиям:</w:t>
      </w:r>
    </w:p>
    <w:p w14:paraId="5DEE25AD"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сведения о субъекте МСП внесены в единый реестр субъектов малого и среднего предпринимательства в соответствии со </w:t>
      </w:r>
      <w:hyperlink r:id="rId13" w:history="1">
        <w:r w:rsidRPr="00B6257D">
          <w:rPr>
            <w:rFonts w:ascii="Times New Roman" w:eastAsia="Times New Roman" w:hAnsi="Times New Roman"/>
            <w:sz w:val="26"/>
            <w:szCs w:val="26"/>
            <w:lang w:eastAsia="ru-RU"/>
          </w:rPr>
          <w:t>статьей 4.1</w:t>
        </w:r>
      </w:hyperlink>
      <w:r w:rsidRPr="00B6257D">
        <w:rPr>
          <w:rFonts w:ascii="Times New Roman" w:eastAsia="Times New Roman" w:hAnsi="Times New Roman"/>
          <w:sz w:val="26"/>
          <w:szCs w:val="26"/>
          <w:lang w:eastAsia="ru-RU"/>
        </w:rPr>
        <w:t xml:space="preserve"> Федерального закона от 24.07.2007 № 209-ФЗ «О развитии малого и среднего предпринимательства в Российской Федерации» (далее – Закон о субъектах МСП) на дату регистрации заявления о предоставлении муниципальной преференции;</w:t>
      </w:r>
    </w:p>
    <w:p w14:paraId="14284F11"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организация, образующая инфраструктуру поддержки субъектов малого и среднего предпринимательства, соответствует требованиям, предусмотренным статьей 15 Закона о субъектах МСП;</w:t>
      </w:r>
    </w:p>
    <w:p w14:paraId="696E0442"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субъект МСП осуществляет предпринимательскую деятельность на территории г. Зеленогорска Красноярского края;</w:t>
      </w:r>
    </w:p>
    <w:p w14:paraId="3CA643F3" w14:textId="77777777" w:rsidR="00B3467C" w:rsidRPr="00B6257D" w:rsidRDefault="00B3467C" w:rsidP="00B3467C">
      <w:pPr>
        <w:autoSpaceDE w:val="0"/>
        <w:autoSpaceDN w:val="0"/>
        <w:adjustRightInd w:val="0"/>
        <w:spacing w:after="0" w:line="240" w:lineRule="auto"/>
        <w:ind w:firstLine="709"/>
        <w:jc w:val="both"/>
        <w:rPr>
          <w:rFonts w:ascii="Times New Roman" w:eastAsiaTheme="minorHAnsi" w:hAnsi="Times New Roman"/>
          <w:sz w:val="26"/>
          <w:szCs w:val="26"/>
        </w:rPr>
      </w:pPr>
      <w:r w:rsidRPr="00B6257D">
        <w:rPr>
          <w:rFonts w:ascii="Times New Roman" w:eastAsia="Times New Roman" w:hAnsi="Times New Roman"/>
          <w:sz w:val="26"/>
          <w:szCs w:val="26"/>
          <w:lang w:eastAsia="ru-RU"/>
        </w:rPr>
        <w:t xml:space="preserve">- субъект МСП </w:t>
      </w:r>
      <w:r w:rsidRPr="00B6257D">
        <w:rPr>
          <w:rFonts w:ascii="Times New Roman" w:eastAsiaTheme="minorHAnsi" w:hAnsi="Times New Roman"/>
          <w:sz w:val="26"/>
          <w:szCs w:val="26"/>
        </w:rPr>
        <w:t>не находится в состоянии реорганизации, ликвидаци</w:t>
      </w:r>
      <w:r w:rsidRPr="00474799">
        <w:rPr>
          <w:rFonts w:ascii="Times New Roman" w:eastAsiaTheme="minorHAnsi" w:hAnsi="Times New Roman"/>
          <w:sz w:val="26"/>
          <w:szCs w:val="26"/>
        </w:rPr>
        <w:t>и;</w:t>
      </w:r>
    </w:p>
    <w:p w14:paraId="5189914D"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субъект МСП не признан несостоятельным (банкротом) в соответствии с Федеральным </w:t>
      </w:r>
      <w:hyperlink r:id="rId14" w:history="1">
        <w:r w:rsidRPr="00B6257D">
          <w:rPr>
            <w:rFonts w:ascii="Times New Roman" w:eastAsia="Times New Roman" w:hAnsi="Times New Roman"/>
            <w:sz w:val="26"/>
            <w:szCs w:val="26"/>
            <w:lang w:eastAsia="ru-RU"/>
          </w:rPr>
          <w:t>законом</w:t>
        </w:r>
      </w:hyperlink>
      <w:r w:rsidRPr="00B6257D">
        <w:rPr>
          <w:rFonts w:ascii="Times New Roman" w:eastAsia="Times New Roman" w:hAnsi="Times New Roman"/>
          <w:sz w:val="26"/>
          <w:szCs w:val="26"/>
          <w:lang w:eastAsia="ru-RU"/>
        </w:rPr>
        <w:t xml:space="preserve"> от 26.10.2002 № 127-ФЗ «О несостоятельности </w:t>
      </w:r>
      <w:r w:rsidRPr="00B6257D">
        <w:rPr>
          <w:rFonts w:ascii="Times New Roman" w:eastAsia="Times New Roman" w:hAnsi="Times New Roman"/>
          <w:sz w:val="26"/>
          <w:szCs w:val="26"/>
          <w:lang w:eastAsia="ru-RU"/>
        </w:rPr>
        <w:lastRenderedPageBreak/>
        <w:t>(банкротстве)»;</w:t>
      </w:r>
    </w:p>
    <w:p w14:paraId="25981084"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деятельность субъекта МСП не приостановлена в порядке, предусмотренном </w:t>
      </w:r>
      <w:hyperlink r:id="rId15" w:history="1">
        <w:r w:rsidRPr="00B6257D">
          <w:rPr>
            <w:rFonts w:ascii="Times New Roman" w:eastAsia="Times New Roman" w:hAnsi="Times New Roman"/>
            <w:sz w:val="26"/>
            <w:szCs w:val="26"/>
            <w:lang w:eastAsia="ru-RU"/>
          </w:rPr>
          <w:t>Кодексом</w:t>
        </w:r>
      </w:hyperlink>
      <w:r w:rsidRPr="00B6257D">
        <w:rPr>
          <w:rFonts w:ascii="Times New Roman" w:eastAsia="Times New Roman" w:hAnsi="Times New Roman"/>
          <w:sz w:val="26"/>
          <w:szCs w:val="26"/>
          <w:lang w:eastAsia="ru-RU"/>
        </w:rPr>
        <w:t xml:space="preserve"> Российской Федерации об административных правонарушениях;</w:t>
      </w:r>
    </w:p>
    <w:p w14:paraId="55BE4DC0"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субъект МСП не имеет задолженности в местный бюджет города Зеленогорска: за пользование и содержание муниципального имущества, за использование земельных участков на дату регистрации заявления о предоставлении муниципальной преференции;</w:t>
      </w:r>
    </w:p>
    <w:p w14:paraId="00B9A8A1"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субъект МСП не имеет задолженности </w:t>
      </w:r>
      <w:r w:rsidRPr="00B6257D">
        <w:rPr>
          <w:rFonts w:ascii="Times New Roman" w:eastAsia="Times New Roman" w:hAnsi="Times New Roman"/>
          <w:color w:val="365F91" w:themeColor="accent1" w:themeShade="BF"/>
          <w:sz w:val="26"/>
          <w:szCs w:val="26"/>
        </w:rPr>
        <w:t xml:space="preserve">по </w:t>
      </w:r>
      <w:r w:rsidRPr="00B6257D">
        <w:rPr>
          <w:rFonts w:ascii="Times New Roman" w:eastAsia="Times New Roman" w:hAnsi="Times New Roman"/>
          <w:sz w:val="26"/>
          <w:szCs w:val="26"/>
        </w:rPr>
        <w:t>налоговым платежам в бюджеты всех уровней и государственные внебюджетные фонды</w:t>
      </w:r>
      <w:r w:rsidRPr="00B6257D">
        <w:rPr>
          <w:rFonts w:ascii="Times New Roman" w:eastAsia="Times New Roman" w:hAnsi="Times New Roman"/>
          <w:sz w:val="26"/>
          <w:szCs w:val="26"/>
          <w:lang w:eastAsia="ru-RU"/>
        </w:rPr>
        <w:t xml:space="preserve"> на дату регистрации заявления о предоставлении муниципальной преференции.</w:t>
      </w:r>
    </w:p>
    <w:p w14:paraId="6D86CED9"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p>
    <w:p w14:paraId="67BA5B09" w14:textId="77777777" w:rsidR="00B3467C" w:rsidRPr="00B6257D" w:rsidRDefault="00B3467C" w:rsidP="00B3467C">
      <w:pPr>
        <w:widowControl w:val="0"/>
        <w:autoSpaceDE w:val="0"/>
        <w:autoSpaceDN w:val="0"/>
        <w:spacing w:after="0" w:line="240" w:lineRule="auto"/>
        <w:ind w:left="709"/>
        <w:contextualSpacing/>
        <w:jc w:val="center"/>
        <w:rPr>
          <w:rFonts w:ascii="Times New Roman" w:eastAsia="Times New Roman" w:hAnsi="Times New Roman"/>
          <w:sz w:val="26"/>
          <w:szCs w:val="26"/>
        </w:rPr>
      </w:pPr>
      <w:r w:rsidRPr="00B6257D">
        <w:rPr>
          <w:rFonts w:ascii="Times New Roman" w:eastAsia="Times New Roman" w:hAnsi="Times New Roman"/>
          <w:sz w:val="26"/>
          <w:szCs w:val="26"/>
        </w:rPr>
        <w:t>3. Порядок принятия решений о предоставлении муниципальных преференций субъектам МСП</w:t>
      </w:r>
    </w:p>
    <w:p w14:paraId="7343458D" w14:textId="77777777" w:rsidR="00B3467C" w:rsidRPr="00B6257D" w:rsidRDefault="00B3467C" w:rsidP="00B3467C">
      <w:pPr>
        <w:widowControl w:val="0"/>
        <w:autoSpaceDE w:val="0"/>
        <w:autoSpaceDN w:val="0"/>
        <w:spacing w:after="0" w:line="240" w:lineRule="auto"/>
        <w:contextualSpacing/>
        <w:jc w:val="both"/>
        <w:rPr>
          <w:rFonts w:ascii="Times New Roman" w:eastAsia="Times New Roman" w:hAnsi="Times New Roman"/>
          <w:sz w:val="26"/>
          <w:szCs w:val="26"/>
        </w:rPr>
      </w:pPr>
    </w:p>
    <w:p w14:paraId="76D037E4" w14:textId="77777777" w:rsidR="00B3467C" w:rsidRPr="00B6257D" w:rsidRDefault="00B3467C" w:rsidP="00B3467C">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3.1. Решения о предоставлении муниципальных преференций или об отказе в предоставлении муниципальных преференций, указанных в пунктах 1.3 – 1.9 настоящих условий и порядка, принимаются комиссией по предоставлению муниципальных преференций (далее – комиссия).</w:t>
      </w:r>
    </w:p>
    <w:p w14:paraId="2CFD27D5" w14:textId="77777777" w:rsidR="00B3467C" w:rsidRPr="00B6257D" w:rsidRDefault="00B3467C" w:rsidP="00B3467C">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Положение о составе и порядке работы комиссии утверждается распоряжением КУМИ.</w:t>
      </w:r>
    </w:p>
    <w:p w14:paraId="06EDCF8E" w14:textId="77777777" w:rsidR="00B3467C" w:rsidRPr="00B6257D" w:rsidRDefault="00B3467C" w:rsidP="00B3467C">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 xml:space="preserve">3.2. В состав комиссии в обязательном порядке включается представитель Координационного совета в области развития малого и среднего </w:t>
      </w:r>
      <w:r w:rsidRPr="00B6257D">
        <w:rPr>
          <w:rFonts w:ascii="Times New Roman" w:eastAsia="Times New Roman" w:hAnsi="Times New Roman"/>
          <w:color w:val="000000"/>
          <w:sz w:val="26"/>
          <w:szCs w:val="26"/>
        </w:rPr>
        <w:t xml:space="preserve">предпринимательства, созданного постановлением </w:t>
      </w:r>
      <w:proofErr w:type="gramStart"/>
      <w:r w:rsidRPr="00B6257D">
        <w:rPr>
          <w:rFonts w:ascii="Times New Roman" w:eastAsia="Times New Roman" w:hAnsi="Times New Roman"/>
          <w:color w:val="000000"/>
          <w:sz w:val="26"/>
          <w:szCs w:val="26"/>
        </w:rPr>
        <w:t>Администрации</w:t>
      </w:r>
      <w:proofErr w:type="gramEnd"/>
      <w:r w:rsidRPr="00B6257D">
        <w:rPr>
          <w:rFonts w:ascii="Times New Roman" w:eastAsia="Times New Roman" w:hAnsi="Times New Roman"/>
          <w:color w:val="000000"/>
          <w:sz w:val="26"/>
          <w:szCs w:val="26"/>
        </w:rPr>
        <w:t xml:space="preserve"> ЗАТО г. Зеленогорск</w:t>
      </w:r>
      <w:r w:rsidRPr="00B6257D">
        <w:rPr>
          <w:rFonts w:ascii="Times New Roman" w:eastAsia="Times New Roman" w:hAnsi="Times New Roman"/>
          <w:sz w:val="26"/>
          <w:szCs w:val="26"/>
        </w:rPr>
        <w:t>.</w:t>
      </w:r>
    </w:p>
    <w:p w14:paraId="6C401E66" w14:textId="77777777" w:rsidR="00B3467C" w:rsidRPr="00B6257D" w:rsidRDefault="00B3467C" w:rsidP="00B3467C">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eastAsia="Times New Roman" w:hAnsi="Times New Roman"/>
          <w:sz w:val="26"/>
          <w:szCs w:val="26"/>
        </w:rPr>
        <w:t xml:space="preserve">3.3. На основании решений комиссии, указанных в пункте 3.1 </w:t>
      </w:r>
      <w:r w:rsidRPr="00B6257D">
        <w:rPr>
          <w:rFonts w:ascii="Times New Roman" w:eastAsia="Times New Roman" w:hAnsi="Times New Roman"/>
          <w:sz w:val="26"/>
          <w:szCs w:val="26"/>
          <w:lang w:eastAsia="ru-RU"/>
        </w:rPr>
        <w:t>настоящих условий и порядка</w:t>
      </w:r>
      <w:r w:rsidRPr="00B6257D">
        <w:rPr>
          <w:rFonts w:ascii="Times New Roman" w:eastAsia="Times New Roman" w:hAnsi="Times New Roman"/>
          <w:sz w:val="26"/>
          <w:szCs w:val="26"/>
        </w:rPr>
        <w:t>, оформляется распоряжение КУМИ о предоставлении или об отказе в предоставлении муниципальных преференций, указанных в пунктах 1.3 – 1.9 настоящих условий и порядка.</w:t>
      </w:r>
    </w:p>
    <w:p w14:paraId="72DB2883" w14:textId="77777777" w:rsidR="00B3467C" w:rsidRPr="00B6257D" w:rsidRDefault="00B3467C" w:rsidP="00B3467C">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14:paraId="5CAE145C" w14:textId="77777777" w:rsidR="00B3467C" w:rsidRPr="00B6257D" w:rsidRDefault="00B3467C" w:rsidP="00B3467C">
      <w:pPr>
        <w:widowControl w:val="0"/>
        <w:autoSpaceDE w:val="0"/>
        <w:autoSpaceDN w:val="0"/>
        <w:spacing w:after="0" w:line="240" w:lineRule="auto"/>
        <w:jc w:val="center"/>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 Порядок оказания имущественной поддержки</w:t>
      </w:r>
    </w:p>
    <w:p w14:paraId="1D50077C" w14:textId="77777777" w:rsidR="00B3467C" w:rsidRPr="00B6257D" w:rsidRDefault="00B3467C" w:rsidP="00B3467C">
      <w:pPr>
        <w:widowControl w:val="0"/>
        <w:autoSpaceDE w:val="0"/>
        <w:autoSpaceDN w:val="0"/>
        <w:adjustRightInd w:val="0"/>
        <w:spacing w:after="0" w:line="240" w:lineRule="auto"/>
        <w:ind w:firstLine="720"/>
        <w:rPr>
          <w:rFonts w:ascii="Times New Roman" w:eastAsia="Times New Roman" w:hAnsi="Times New Roman"/>
          <w:sz w:val="26"/>
          <w:szCs w:val="26"/>
          <w:lang w:eastAsia="ru-RU"/>
        </w:rPr>
      </w:pPr>
    </w:p>
    <w:p w14:paraId="223BCF67"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 Оказание имущественной поддержки в виде предоставления муниципальных преференций, предусмотренных пунктами 1.3, 1.4, 1.7 – 1.9 настоящих условий и порядка, осуществляется в соответствии с пунктами 4.3 – 4.19 настоящих условий и порядка.</w:t>
      </w:r>
    </w:p>
    <w:p w14:paraId="6B907476"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4.2. Оказание имущественной поддержки в виде предоставления муниципальных преференций, предусмотренных пунктами 1.5, 1.6 настоящих условий и порядка, осуществляется в соответствии с Положением о предоставлении в аренду имущества субъектам МСП.</w:t>
      </w:r>
    </w:p>
    <w:p w14:paraId="1FD0CF1A"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ar-SA"/>
        </w:rPr>
      </w:pPr>
      <w:r w:rsidRPr="00B6257D">
        <w:rPr>
          <w:rFonts w:ascii="Times New Roman" w:eastAsia="Times New Roman" w:hAnsi="Times New Roman"/>
          <w:sz w:val="26"/>
          <w:szCs w:val="26"/>
          <w:lang w:eastAsia="ar-SA"/>
        </w:rPr>
        <w:t xml:space="preserve">4.3. Субъект МСП, претендующий на получение муниципальной преференции (далее – заявитель), по своему выбору представляет лично, направляет почтовым отправлением или посредством электронной почты в Комитет по управлению имуществом </w:t>
      </w:r>
      <w:proofErr w:type="gramStart"/>
      <w:r w:rsidRPr="00B6257D">
        <w:rPr>
          <w:rFonts w:ascii="Times New Roman" w:eastAsia="Times New Roman" w:hAnsi="Times New Roman"/>
          <w:sz w:val="26"/>
          <w:szCs w:val="26"/>
          <w:lang w:eastAsia="ar-SA"/>
        </w:rPr>
        <w:t>Администрации</w:t>
      </w:r>
      <w:proofErr w:type="gramEnd"/>
      <w:r w:rsidRPr="00B6257D">
        <w:rPr>
          <w:rFonts w:ascii="Times New Roman" w:eastAsia="Times New Roman" w:hAnsi="Times New Roman"/>
          <w:sz w:val="26"/>
          <w:szCs w:val="26"/>
          <w:lang w:eastAsia="ar-SA"/>
        </w:rPr>
        <w:t xml:space="preserve"> ЗАТО г. Зеленогорск (далее – КУМИ) следующие документы:</w:t>
      </w:r>
    </w:p>
    <w:p w14:paraId="28A5D237"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ar-SA"/>
        </w:rPr>
      </w:pPr>
      <w:r w:rsidRPr="00B6257D">
        <w:rPr>
          <w:rFonts w:ascii="Times New Roman" w:hAnsi="Times New Roman"/>
          <w:sz w:val="26"/>
          <w:szCs w:val="26"/>
          <w:lang w:eastAsia="ar-SA"/>
        </w:rPr>
        <w:t>а) заявление о предоставлении муниципальной преференции (далее - заявление) на имя руководителя КУМИ, содержащее следующие сведения:</w:t>
      </w:r>
    </w:p>
    <w:p w14:paraId="7C7E638A"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ar-SA"/>
        </w:rPr>
        <w:t>- фамилию, имя, отчество (последнее - при наличии), место жительства заявителя, реквизиты документа, удостоверяющего личность заявителя, основной г</w:t>
      </w:r>
      <w:r w:rsidRPr="00B6257D">
        <w:rPr>
          <w:rFonts w:ascii="Times New Roman" w:hAnsi="Times New Roman"/>
          <w:sz w:val="26"/>
          <w:szCs w:val="26"/>
          <w:lang w:eastAsia="hi-IN" w:bidi="hi-IN"/>
        </w:rPr>
        <w:t xml:space="preserve">осударственный регистрационный номер записи о государственной регистрации </w:t>
      </w:r>
      <w:r w:rsidRPr="00B6257D">
        <w:rPr>
          <w:rFonts w:ascii="Times New Roman" w:hAnsi="Times New Roman"/>
          <w:sz w:val="26"/>
          <w:szCs w:val="26"/>
          <w:lang w:eastAsia="hi-IN" w:bidi="hi-IN"/>
        </w:rPr>
        <w:lastRenderedPageBreak/>
        <w:t>в качестве индивидуального предпринимателя в Едином государственном реестре индивидуальных предпринимателей (далее – ЕГРИП) и идентификационный номер налогоплательщика (для индивидуального предпринимателя);</w:t>
      </w:r>
    </w:p>
    <w:p w14:paraId="17BDA3FD"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наименование и место нахождения заявителя,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(далее – ЕГРЮЛ) и идентификационный номер налогоплательщика (для юридического лица), за исключением случаев, если заявителем является иностранное юридическое лицо;</w:t>
      </w:r>
    </w:p>
    <w:p w14:paraId="6148E851"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наименование муниципальной преференции;</w:t>
      </w:r>
    </w:p>
    <w:p w14:paraId="4505493C"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информацию о муниципальном имуществе, в отношении которого подается заявление (наименование, адрес (при наличии), площадь недвижимого муниципального имущества);</w:t>
      </w:r>
    </w:p>
    <w:p w14:paraId="76D76C85"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hi-IN" w:bidi="hi-IN"/>
        </w:rPr>
      </w:pPr>
      <w:r w:rsidRPr="00B6257D">
        <w:rPr>
          <w:rFonts w:ascii="Times New Roman" w:hAnsi="Times New Roman"/>
          <w:sz w:val="26"/>
          <w:szCs w:val="26"/>
          <w:lang w:eastAsia="hi-IN" w:bidi="hi-IN"/>
        </w:rPr>
        <w:t>- кадастровый номер земельного участка;</w:t>
      </w:r>
    </w:p>
    <w:p w14:paraId="416B0F78" w14:textId="77777777" w:rsidR="00B3467C" w:rsidRPr="00B6257D" w:rsidRDefault="00B3467C" w:rsidP="00B3467C">
      <w:pPr>
        <w:suppressAutoHyphens/>
        <w:spacing w:after="0" w:line="240" w:lineRule="auto"/>
        <w:ind w:firstLine="567"/>
        <w:jc w:val="both"/>
        <w:rPr>
          <w:rFonts w:ascii="Times New Roman" w:eastAsia="Arial" w:hAnsi="Times New Roman"/>
          <w:sz w:val="26"/>
          <w:szCs w:val="26"/>
          <w:lang w:eastAsia="hi-IN" w:bidi="hi-IN"/>
        </w:rPr>
      </w:pPr>
      <w:r w:rsidRPr="00B6257D">
        <w:rPr>
          <w:rFonts w:ascii="Times New Roman" w:hAnsi="Times New Roman"/>
          <w:sz w:val="26"/>
          <w:szCs w:val="26"/>
          <w:lang w:eastAsia="hi-IN" w:bidi="hi-IN"/>
        </w:rPr>
        <w:t>- </w:t>
      </w:r>
      <w:r w:rsidRPr="00B6257D">
        <w:rPr>
          <w:rFonts w:ascii="Times New Roman" w:eastAsia="Arial" w:hAnsi="Times New Roman"/>
          <w:sz w:val="26"/>
          <w:szCs w:val="26"/>
          <w:lang w:eastAsia="hi-IN" w:bidi="hi-IN"/>
        </w:rPr>
        <w:t>цель использования земельного участка или муниципального имущества, в том числе находящегося в хозяйственном ведении предприятия или оперативном управлении учреждения;</w:t>
      </w:r>
    </w:p>
    <w:p w14:paraId="433D50D3" w14:textId="77777777" w:rsidR="00B3467C" w:rsidRPr="00B6257D" w:rsidRDefault="00B3467C" w:rsidP="00B3467C">
      <w:pPr>
        <w:suppressAutoHyphens/>
        <w:spacing w:after="0" w:line="240" w:lineRule="auto"/>
        <w:ind w:firstLine="567"/>
        <w:jc w:val="both"/>
        <w:rPr>
          <w:rFonts w:ascii="Times New Roman" w:eastAsia="Arial" w:hAnsi="Times New Roman"/>
          <w:sz w:val="26"/>
          <w:szCs w:val="26"/>
          <w:lang w:eastAsia="hi-IN" w:bidi="hi-IN"/>
        </w:rPr>
      </w:pPr>
      <w:r w:rsidRPr="00B6257D">
        <w:rPr>
          <w:rFonts w:ascii="Times New Roman" w:eastAsia="Arial" w:hAnsi="Times New Roman"/>
          <w:sz w:val="26"/>
          <w:szCs w:val="26"/>
          <w:lang w:eastAsia="hi-IN" w:bidi="hi-IN"/>
        </w:rPr>
        <w:t>- срок аренды;</w:t>
      </w:r>
    </w:p>
    <w:p w14:paraId="22528D84" w14:textId="77777777" w:rsidR="00B3467C" w:rsidRPr="00B6257D" w:rsidRDefault="00B3467C" w:rsidP="00B3467C">
      <w:pPr>
        <w:suppressAutoHyphens/>
        <w:spacing w:after="0" w:line="240" w:lineRule="auto"/>
        <w:ind w:firstLine="567"/>
        <w:jc w:val="both"/>
        <w:rPr>
          <w:rFonts w:ascii="Times New Roman" w:hAnsi="Times New Roman"/>
          <w:sz w:val="26"/>
          <w:szCs w:val="26"/>
          <w:lang w:eastAsia="ar-SA"/>
        </w:rPr>
      </w:pPr>
      <w:r w:rsidRPr="00B6257D">
        <w:rPr>
          <w:rFonts w:ascii="Times New Roman" w:eastAsia="Arial" w:hAnsi="Times New Roman"/>
          <w:sz w:val="26"/>
          <w:szCs w:val="26"/>
          <w:lang w:eastAsia="hi-IN" w:bidi="hi-IN"/>
        </w:rPr>
        <w:t>- личную подпись заявителя и дату подписания заявления;</w:t>
      </w:r>
    </w:p>
    <w:p w14:paraId="540BB2C8"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б) копию документа, подтверждающего полномочия лица на осуществление действий от имени заявителя, при обращении представителя заявителя;</w:t>
      </w:r>
    </w:p>
    <w:p w14:paraId="5FD6747A"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bookmarkStart w:id="1" w:name="P109"/>
      <w:bookmarkEnd w:id="1"/>
      <w:r w:rsidRPr="00B6257D">
        <w:rPr>
          <w:rFonts w:ascii="Times New Roman" w:eastAsia="Times New Roman" w:hAnsi="Times New Roman"/>
          <w:sz w:val="26"/>
          <w:szCs w:val="26"/>
          <w:lang w:eastAsia="ru-RU"/>
        </w:rPr>
        <w:t>в) копии учредительных документов юридического лица со всеми изменениями на дату подачи заявления;</w:t>
      </w:r>
    </w:p>
    <w:p w14:paraId="413F53A6"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г) справку о постановке на учет (снятии с учета) физического лица в качестве налогоплательщика налога на профессиональный доход (Форма по КНД 1122035) для </w:t>
      </w:r>
      <w:proofErr w:type="spellStart"/>
      <w:r w:rsidRPr="00B6257D">
        <w:rPr>
          <w:rFonts w:ascii="Times New Roman" w:eastAsia="Times New Roman" w:hAnsi="Times New Roman"/>
          <w:sz w:val="26"/>
          <w:szCs w:val="26"/>
          <w:lang w:eastAsia="ru-RU"/>
        </w:rPr>
        <w:t>самозанятых</w:t>
      </w:r>
      <w:proofErr w:type="spellEnd"/>
      <w:r w:rsidRPr="00B6257D">
        <w:rPr>
          <w:rFonts w:ascii="Times New Roman" w:eastAsia="Times New Roman" w:hAnsi="Times New Roman"/>
          <w:sz w:val="26"/>
          <w:szCs w:val="26"/>
          <w:lang w:eastAsia="ru-RU"/>
        </w:rPr>
        <w:t xml:space="preserve">; </w:t>
      </w:r>
    </w:p>
    <w:p w14:paraId="3578CD4A" w14:textId="77777777" w:rsidR="00B3467C" w:rsidRPr="00B6257D" w:rsidRDefault="00B3467C" w:rsidP="00B3467C">
      <w:pPr>
        <w:autoSpaceDE w:val="0"/>
        <w:autoSpaceDN w:val="0"/>
        <w:adjustRightInd w:val="0"/>
        <w:spacing w:after="0" w:line="240" w:lineRule="auto"/>
        <w:ind w:firstLine="709"/>
        <w:jc w:val="both"/>
        <w:rPr>
          <w:rFonts w:ascii="Times New Roman" w:eastAsiaTheme="minorHAnsi" w:hAnsi="Times New Roman"/>
          <w:sz w:val="26"/>
          <w:szCs w:val="26"/>
        </w:rPr>
      </w:pPr>
      <w:r w:rsidRPr="00B6257D">
        <w:rPr>
          <w:rFonts w:ascii="Times New Roman" w:eastAsia="Times New Roman" w:hAnsi="Times New Roman"/>
          <w:sz w:val="26"/>
          <w:szCs w:val="26"/>
          <w:lang w:eastAsia="ar-SA"/>
        </w:rPr>
        <w:t xml:space="preserve">д) справку об отсутствии </w:t>
      </w:r>
      <w:r w:rsidRPr="00B6257D">
        <w:rPr>
          <w:rFonts w:ascii="Times New Roman" w:eastAsia="Times New Roman" w:hAnsi="Times New Roman"/>
          <w:sz w:val="26"/>
          <w:szCs w:val="26"/>
        </w:rPr>
        <w:t xml:space="preserve">задолженности по уплате налогов и сборов в бюджеты всех уровней и государственные внебюджетные фонды, </w:t>
      </w:r>
      <w:r w:rsidRPr="00B6257D">
        <w:rPr>
          <w:rFonts w:ascii="Times New Roman" w:eastAsiaTheme="minorHAnsi" w:hAnsi="Times New Roman"/>
          <w:sz w:val="26"/>
          <w:szCs w:val="26"/>
        </w:rPr>
        <w:t>выданн</w:t>
      </w:r>
      <w:r w:rsidRPr="00BA2187">
        <w:rPr>
          <w:rFonts w:ascii="Times New Roman" w:eastAsiaTheme="minorHAnsi" w:hAnsi="Times New Roman"/>
          <w:sz w:val="26"/>
          <w:szCs w:val="26"/>
        </w:rPr>
        <w:t xml:space="preserve">ую </w:t>
      </w:r>
      <w:r w:rsidRPr="00B6257D">
        <w:rPr>
          <w:rFonts w:ascii="Times New Roman" w:eastAsiaTheme="minorHAnsi" w:hAnsi="Times New Roman"/>
          <w:sz w:val="26"/>
          <w:szCs w:val="26"/>
        </w:rPr>
        <w:t xml:space="preserve">налоговым органом не ранее чем за 30 дней до даты подачи заявления </w:t>
      </w:r>
      <w:r w:rsidRPr="00B6257D">
        <w:rPr>
          <w:rFonts w:ascii="Times New Roman" w:eastAsia="Times New Roman" w:hAnsi="Times New Roman"/>
          <w:sz w:val="26"/>
          <w:szCs w:val="26"/>
          <w:lang w:eastAsia="ru-RU"/>
        </w:rPr>
        <w:t>(Форма КНД 1120101)</w:t>
      </w:r>
      <w:r w:rsidRPr="00B6257D">
        <w:rPr>
          <w:rFonts w:ascii="Times New Roman" w:eastAsiaTheme="minorHAnsi" w:hAnsi="Times New Roman"/>
          <w:sz w:val="26"/>
          <w:szCs w:val="26"/>
        </w:rPr>
        <w:t>;</w:t>
      </w:r>
    </w:p>
    <w:p w14:paraId="76685C62"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е) согласие на обработку персональных данных в соответствии с Федеральным законом от 27.07.2006 № 152-ФЗ «О персональных данных».</w:t>
      </w:r>
    </w:p>
    <w:p w14:paraId="1CAD06E7"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ar-SA"/>
        </w:rPr>
      </w:pPr>
      <w:r w:rsidRPr="00B6257D">
        <w:rPr>
          <w:rFonts w:ascii="Times New Roman" w:eastAsia="Times New Roman" w:hAnsi="Times New Roman"/>
          <w:sz w:val="26"/>
          <w:szCs w:val="26"/>
          <w:lang w:eastAsia="ru-RU"/>
        </w:rPr>
        <w:t xml:space="preserve">4.4. </w:t>
      </w:r>
      <w:r w:rsidRPr="00B6257D">
        <w:rPr>
          <w:rFonts w:ascii="Times New Roman" w:eastAsia="Times New Roman" w:hAnsi="Times New Roman"/>
          <w:sz w:val="26"/>
          <w:szCs w:val="26"/>
          <w:lang w:eastAsia="ar-SA"/>
        </w:rPr>
        <w:t>Вновь созданные или зарегистрированные заявители - субъекты МСП, дополнительно к документам, указанным в пункте 4.3 настоящих условий и порядка, представляют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МСП по форме, утвержденной приказом Министерства экономического развития Российской Федерации от 10.03.2016 № 113.</w:t>
      </w:r>
    </w:p>
    <w:p w14:paraId="34EE8397"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Batang" w:hAnsi="Times New Roman"/>
          <w:sz w:val="26"/>
          <w:szCs w:val="26"/>
          <w:lang w:eastAsia="ar-SA"/>
        </w:rPr>
      </w:pPr>
      <w:r w:rsidRPr="00B6257D">
        <w:rPr>
          <w:rFonts w:ascii="Times New Roman" w:eastAsia="Batang" w:hAnsi="Times New Roman"/>
          <w:sz w:val="26"/>
          <w:szCs w:val="26"/>
          <w:lang w:eastAsia="ru-RU"/>
        </w:rPr>
        <w:t>4.5.</w:t>
      </w:r>
      <w:r w:rsidRPr="00B6257D">
        <w:rPr>
          <w:rFonts w:ascii="Times New Roman" w:eastAsia="Batang" w:hAnsi="Times New Roman"/>
          <w:sz w:val="26"/>
          <w:szCs w:val="26"/>
          <w:lang w:eastAsia="ar-SA"/>
        </w:rPr>
        <w:t xml:space="preserve"> Заявитель или его представитель при представлении документов предъявляют паспорт гражданина Российской Федерации или иной документ, удостоверяющий личность.  </w:t>
      </w:r>
    </w:p>
    <w:p w14:paraId="3D3B101F" w14:textId="77777777" w:rsidR="00B3467C" w:rsidRPr="00B6257D" w:rsidRDefault="00B3467C" w:rsidP="00B3467C">
      <w:pPr>
        <w:suppressAutoHyphens/>
        <w:spacing w:after="0" w:line="240" w:lineRule="auto"/>
        <w:ind w:firstLine="708"/>
        <w:jc w:val="both"/>
        <w:rPr>
          <w:rFonts w:ascii="Times New Roman" w:eastAsia="Courier New" w:hAnsi="Times New Roman"/>
          <w:sz w:val="26"/>
          <w:szCs w:val="26"/>
          <w:lang w:eastAsia="ar-SA"/>
        </w:rPr>
      </w:pPr>
      <w:r w:rsidRPr="00B6257D">
        <w:rPr>
          <w:rFonts w:ascii="Times New Roman" w:eastAsia="Batang" w:hAnsi="Times New Roman"/>
          <w:sz w:val="26"/>
          <w:szCs w:val="26"/>
          <w:lang w:eastAsia="ar-SA"/>
        </w:rPr>
        <w:t>4.6.</w:t>
      </w:r>
      <w:r w:rsidRPr="00B6257D">
        <w:rPr>
          <w:rFonts w:ascii="Times New Roman" w:hAnsi="Times New Roman"/>
          <w:sz w:val="26"/>
          <w:szCs w:val="26"/>
          <w:lang w:eastAsia="ar-SA"/>
        </w:rPr>
        <w:t xml:space="preserve"> Копии документов, представляемые в соответствии с пунктом 4.3 настоящих условий и порядка, должны быть заверены в соответствии </w:t>
      </w:r>
      <w:r w:rsidRPr="00B6257D">
        <w:rPr>
          <w:rFonts w:ascii="Times New Roman" w:hAnsi="Times New Roman"/>
          <w:sz w:val="26"/>
          <w:szCs w:val="26"/>
          <w:lang w:eastAsia="ar-SA"/>
        </w:rPr>
        <w:br/>
        <w:t xml:space="preserve">с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B6257D">
        <w:rPr>
          <w:rFonts w:ascii="Times New Roman" w:eastAsia="Courier New" w:hAnsi="Times New Roman"/>
          <w:sz w:val="26"/>
          <w:szCs w:val="26"/>
          <w:lang w:eastAsia="ar-SA"/>
        </w:rPr>
        <w:t>либо нотариально.</w:t>
      </w:r>
    </w:p>
    <w:p w14:paraId="1DE64E0E" w14:textId="77777777" w:rsidR="00B3467C" w:rsidRPr="00B6257D" w:rsidRDefault="00B3467C" w:rsidP="00B3467C">
      <w:pPr>
        <w:suppressAutoHyphens/>
        <w:spacing w:after="0" w:line="240" w:lineRule="auto"/>
        <w:ind w:firstLine="708"/>
        <w:jc w:val="both"/>
        <w:rPr>
          <w:rFonts w:ascii="Times New Roman" w:eastAsia="Courier New" w:hAnsi="Times New Roman"/>
          <w:sz w:val="26"/>
          <w:szCs w:val="26"/>
          <w:lang w:eastAsia="ar-SA"/>
        </w:rPr>
      </w:pPr>
      <w:r w:rsidRPr="00B6257D">
        <w:rPr>
          <w:rFonts w:ascii="Times New Roman" w:hAnsi="Times New Roman"/>
          <w:sz w:val="26"/>
          <w:szCs w:val="26"/>
          <w:lang w:eastAsia="ar-SA"/>
        </w:rPr>
        <w:t xml:space="preserve">Копии документов, не заверенные в порядке, предусмотренном абзацем первым настоящего пункта, представляются </w:t>
      </w:r>
      <w:r w:rsidRPr="00B6257D">
        <w:rPr>
          <w:rFonts w:ascii="Times New Roman" w:eastAsia="Courier New" w:hAnsi="Times New Roman"/>
          <w:sz w:val="26"/>
          <w:szCs w:val="26"/>
          <w:lang w:eastAsia="ar-SA"/>
        </w:rPr>
        <w:t>с предъявлением оригиналов документов.</w:t>
      </w:r>
    </w:p>
    <w:p w14:paraId="274D2BEE"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Batang" w:hAnsi="Times New Roman"/>
          <w:sz w:val="26"/>
          <w:szCs w:val="26"/>
          <w:lang w:eastAsia="ar-SA"/>
        </w:rPr>
        <w:lastRenderedPageBreak/>
        <w:t>4.7. К</w:t>
      </w:r>
      <w:r w:rsidRPr="00B6257D">
        <w:rPr>
          <w:rFonts w:ascii="Times New Roman" w:eastAsia="Times New Roman" w:hAnsi="Times New Roman"/>
          <w:sz w:val="26"/>
          <w:szCs w:val="26"/>
          <w:lang w:eastAsia="ru-RU"/>
        </w:rPr>
        <w:t>УМИ запрашивает посредством межведомственных запросов следующие документы (их копии или сведения, содержащиеся в них), если указанные документы не были представлены заявителем по собственной инициативе:</w:t>
      </w:r>
    </w:p>
    <w:p w14:paraId="569B0FD1"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а) выписку из ЕГРИП (для индивидуального предпринимателя); </w:t>
      </w:r>
    </w:p>
    <w:p w14:paraId="15BAB446"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б) выписку из ЕГРЮЛ (для юридического лица);</w:t>
      </w:r>
    </w:p>
    <w:p w14:paraId="36A291C2" w14:textId="77777777" w:rsidR="00B3467C" w:rsidRPr="00B6257D" w:rsidRDefault="00B3467C" w:rsidP="00B3467C">
      <w:pPr>
        <w:widowControl w:val="0"/>
        <w:autoSpaceDE w:val="0"/>
        <w:autoSpaceDN w:val="0"/>
        <w:spacing w:after="0" w:line="240" w:lineRule="auto"/>
        <w:ind w:firstLine="567"/>
        <w:jc w:val="both"/>
        <w:rPr>
          <w:rFonts w:ascii="Times New Roman" w:hAnsi="Times New Roman"/>
          <w:color w:val="000000"/>
          <w:sz w:val="26"/>
          <w:szCs w:val="26"/>
        </w:rPr>
      </w:pPr>
      <w:r w:rsidRPr="00B6257D">
        <w:rPr>
          <w:rFonts w:ascii="Times New Roman" w:hAnsi="Times New Roman"/>
          <w:color w:val="000000"/>
          <w:sz w:val="26"/>
          <w:szCs w:val="26"/>
        </w:rPr>
        <w:t>в) согласие предприятия, учреждения на предоставление муниципальной преференции, в случае заключения договора аренды муниципального имущества, находящегося в хозяйственном ведении предприятия или оперативном управлении учреждения;</w:t>
      </w:r>
    </w:p>
    <w:p w14:paraId="15BE9F63" w14:textId="77777777" w:rsidR="00B3467C" w:rsidRPr="00B6257D" w:rsidRDefault="00B3467C" w:rsidP="00B3467C">
      <w:pPr>
        <w:widowControl w:val="0"/>
        <w:autoSpaceDE w:val="0"/>
        <w:autoSpaceDN w:val="0"/>
        <w:spacing w:after="0" w:line="240" w:lineRule="auto"/>
        <w:ind w:firstLine="567"/>
        <w:jc w:val="both"/>
        <w:rPr>
          <w:rFonts w:ascii="Times New Roman" w:eastAsia="Times New Roman" w:hAnsi="Times New Roman"/>
          <w:color w:val="000000"/>
          <w:sz w:val="26"/>
          <w:szCs w:val="26"/>
        </w:rPr>
      </w:pPr>
      <w:r w:rsidRPr="00B6257D">
        <w:rPr>
          <w:rFonts w:ascii="Times New Roman" w:hAnsi="Times New Roman"/>
          <w:color w:val="000000"/>
          <w:sz w:val="26"/>
          <w:szCs w:val="26"/>
        </w:rPr>
        <w:t xml:space="preserve">г) копию договора аренды, а также информацию о наличии (отсутствии) </w:t>
      </w:r>
      <w:r w:rsidRPr="00B6257D">
        <w:rPr>
          <w:rFonts w:ascii="Times New Roman" w:eastAsia="Times New Roman" w:hAnsi="Times New Roman"/>
          <w:color w:val="000000"/>
          <w:sz w:val="26"/>
          <w:szCs w:val="26"/>
        </w:rPr>
        <w:t xml:space="preserve">у заявителя задолженности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w:t>
      </w:r>
      <w:r w:rsidRPr="00B6257D">
        <w:rPr>
          <w:rFonts w:ascii="Times New Roman" w:hAnsi="Times New Roman"/>
          <w:color w:val="000000"/>
          <w:sz w:val="26"/>
          <w:szCs w:val="26"/>
        </w:rPr>
        <w:t>муниципального имущества, находящегося в хозяйственном ведении предприятия или оперативном управлении учреждения, в случае заключения договора на новый срок</w:t>
      </w:r>
      <w:r w:rsidRPr="00B6257D">
        <w:rPr>
          <w:rFonts w:ascii="Times New Roman" w:eastAsia="Times New Roman" w:hAnsi="Times New Roman"/>
          <w:color w:val="000000"/>
          <w:sz w:val="26"/>
          <w:szCs w:val="26"/>
        </w:rPr>
        <w:t>.</w:t>
      </w:r>
    </w:p>
    <w:p w14:paraId="4CF55F9F"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B6257D">
        <w:rPr>
          <w:rFonts w:ascii="Times New Roman" w:eastAsia="Batang" w:hAnsi="Times New Roman"/>
          <w:sz w:val="26"/>
          <w:szCs w:val="26"/>
          <w:lang w:eastAsia="ar-SA"/>
        </w:rPr>
        <w:t>Также КУМИ проверяет наличие сведений о заявителе:</w:t>
      </w:r>
    </w:p>
    <w:p w14:paraId="7C623B9D"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B6257D">
        <w:rPr>
          <w:rFonts w:ascii="Times New Roman" w:eastAsia="Batang" w:hAnsi="Times New Roman"/>
          <w:sz w:val="26"/>
          <w:szCs w:val="26"/>
          <w:lang w:eastAsia="ar-SA"/>
        </w:rPr>
        <w:t>- в едином реестре субъектов малого и среднего предпринимательства.</w:t>
      </w:r>
    </w:p>
    <w:p w14:paraId="5F95E29B"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Batang" w:hAnsi="Times New Roman"/>
          <w:sz w:val="26"/>
          <w:szCs w:val="26"/>
          <w:lang w:eastAsia="ar-SA"/>
        </w:rPr>
      </w:pPr>
      <w:r w:rsidRPr="00B6257D">
        <w:rPr>
          <w:rFonts w:ascii="Times New Roman" w:eastAsia="Batang" w:hAnsi="Times New Roman"/>
          <w:sz w:val="26"/>
          <w:szCs w:val="26"/>
          <w:lang w:eastAsia="ar-SA"/>
        </w:rPr>
        <w:t xml:space="preserve">- в едином реестре </w:t>
      </w:r>
      <w:proofErr w:type="spellStart"/>
      <w:r w:rsidRPr="00B6257D">
        <w:rPr>
          <w:rFonts w:ascii="Times New Roman" w:eastAsia="Batang" w:hAnsi="Times New Roman"/>
          <w:sz w:val="26"/>
          <w:szCs w:val="26"/>
          <w:lang w:eastAsia="ar-SA"/>
        </w:rPr>
        <w:t>самозанятых</w:t>
      </w:r>
      <w:proofErr w:type="spellEnd"/>
      <w:r w:rsidRPr="00B6257D">
        <w:rPr>
          <w:rFonts w:ascii="Times New Roman" w:eastAsia="Batang" w:hAnsi="Times New Roman"/>
          <w:sz w:val="26"/>
          <w:szCs w:val="26"/>
          <w:lang w:eastAsia="ar-SA"/>
        </w:rPr>
        <w:t>.</w:t>
      </w:r>
    </w:p>
    <w:p w14:paraId="142335CB" w14:textId="77777777" w:rsidR="00B3467C" w:rsidRPr="00B6257D" w:rsidRDefault="00B3467C" w:rsidP="00B3467C">
      <w:pPr>
        <w:widowControl w:val="0"/>
        <w:tabs>
          <w:tab w:val="left" w:pos="1080"/>
        </w:tabs>
        <w:autoSpaceDE w:val="0"/>
        <w:autoSpaceDN w:val="0"/>
        <w:adjustRightInd w:val="0"/>
        <w:spacing w:after="0" w:line="240" w:lineRule="auto"/>
        <w:ind w:firstLine="720"/>
        <w:jc w:val="both"/>
        <w:rPr>
          <w:rFonts w:ascii="Times New Roman" w:eastAsia="Times New Roman" w:hAnsi="Times New Roman"/>
          <w:sz w:val="26"/>
          <w:szCs w:val="26"/>
          <w:lang w:eastAsia="ar-SA"/>
        </w:rPr>
      </w:pPr>
      <w:r w:rsidRPr="00B6257D">
        <w:rPr>
          <w:rFonts w:ascii="Times New Roman" w:eastAsia="Times New Roman" w:hAnsi="Times New Roman"/>
          <w:sz w:val="26"/>
          <w:szCs w:val="26"/>
          <w:lang w:eastAsia="ru-RU"/>
        </w:rPr>
        <w:t xml:space="preserve">4.8. КУМИ </w:t>
      </w:r>
      <w:r w:rsidRPr="00B6257D">
        <w:rPr>
          <w:rFonts w:ascii="Times New Roman" w:eastAsia="Times New Roman" w:hAnsi="Times New Roman"/>
          <w:sz w:val="26"/>
          <w:szCs w:val="26"/>
          <w:lang w:eastAsia="ar-SA"/>
        </w:rPr>
        <w:t xml:space="preserve">в течение 15 календарных дней со дня, следующего за днем регистрации заявления в КУМИ, возвращает документы заявителю в следующих случаях: </w:t>
      </w:r>
    </w:p>
    <w:p w14:paraId="25D36C4A" w14:textId="77777777" w:rsidR="00B3467C" w:rsidRPr="00B6257D" w:rsidRDefault="00B3467C" w:rsidP="00B3467C">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B6257D">
        <w:rPr>
          <w:rFonts w:ascii="Times New Roman" w:hAnsi="Times New Roman"/>
          <w:sz w:val="26"/>
          <w:szCs w:val="26"/>
          <w:lang w:eastAsia="ar-SA"/>
        </w:rPr>
        <w:t>- заявление не содержит сведений, предусмотренных подпунктом «а» пункта 4.3 настоящих условий и порядка;</w:t>
      </w:r>
    </w:p>
    <w:p w14:paraId="3AEE078F" w14:textId="77777777" w:rsidR="00B3467C" w:rsidRPr="00B6257D" w:rsidRDefault="00B3467C" w:rsidP="00B3467C">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B6257D">
        <w:rPr>
          <w:rFonts w:ascii="Times New Roman" w:hAnsi="Times New Roman"/>
          <w:sz w:val="26"/>
          <w:szCs w:val="26"/>
          <w:lang w:eastAsia="ar-SA"/>
        </w:rPr>
        <w:t>- указанное в заявлении муниципальное имущество не находится в собственности муниципального образования город Зеленогорск Красноярского края;</w:t>
      </w:r>
    </w:p>
    <w:p w14:paraId="58A4C706" w14:textId="77777777" w:rsidR="00B3467C" w:rsidRPr="00B6257D" w:rsidRDefault="00B3467C" w:rsidP="00B3467C">
      <w:pPr>
        <w:widowControl w:val="0"/>
        <w:tabs>
          <w:tab w:val="left" w:pos="1080"/>
        </w:tabs>
        <w:autoSpaceDE w:val="0"/>
        <w:autoSpaceDN w:val="0"/>
        <w:adjustRightInd w:val="0"/>
        <w:spacing w:after="0" w:line="240" w:lineRule="auto"/>
        <w:ind w:firstLine="720"/>
        <w:jc w:val="both"/>
        <w:rPr>
          <w:rFonts w:ascii="Times New Roman" w:hAnsi="Times New Roman"/>
          <w:sz w:val="26"/>
          <w:szCs w:val="26"/>
          <w:lang w:eastAsia="ar-SA"/>
        </w:rPr>
      </w:pPr>
      <w:r w:rsidRPr="00B6257D">
        <w:rPr>
          <w:rFonts w:ascii="Times New Roman" w:hAnsi="Times New Roman"/>
          <w:sz w:val="26"/>
          <w:szCs w:val="26"/>
          <w:lang w:eastAsia="ar-SA"/>
        </w:rPr>
        <w:t>- указанные в заявлении земельные участки находятся в федеральной собственности, собственности Красноярского края, собственности юридических и (или) физических лиц.</w:t>
      </w:r>
    </w:p>
    <w:p w14:paraId="4474155C" w14:textId="77777777" w:rsidR="00B3467C" w:rsidRPr="00B6257D" w:rsidRDefault="00B3467C" w:rsidP="00B3467C">
      <w:pPr>
        <w:widowControl w:val="0"/>
        <w:tabs>
          <w:tab w:val="left" w:pos="1080"/>
        </w:tabs>
        <w:autoSpaceDE w:val="0"/>
        <w:autoSpaceDN w:val="0"/>
        <w:adjustRightInd w:val="0"/>
        <w:spacing w:after="0" w:line="240" w:lineRule="auto"/>
        <w:ind w:firstLine="720"/>
        <w:jc w:val="both"/>
        <w:rPr>
          <w:rFonts w:ascii="Times New Roman" w:hAnsi="Times New Roman"/>
          <w:sz w:val="26"/>
          <w:szCs w:val="26"/>
        </w:rPr>
      </w:pPr>
      <w:r w:rsidRPr="00B6257D">
        <w:rPr>
          <w:rFonts w:ascii="Times New Roman" w:hAnsi="Times New Roman"/>
          <w:sz w:val="26"/>
          <w:szCs w:val="26"/>
          <w:lang w:eastAsia="ar-SA"/>
        </w:rPr>
        <w:t>4.9. Возврат документов осуществляется письмом КУМИ, в котором указываются причины возврата, а также указывается на возможность повторного обращения с заявлением после устранения замечаний.</w:t>
      </w:r>
    </w:p>
    <w:p w14:paraId="34643EA4"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4.10. Решение об отказе в предоставлении муниципальной преференции принимается в следующих случаях:</w:t>
      </w:r>
    </w:p>
    <w:p w14:paraId="04C3F9B7"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ar-SA"/>
        </w:rPr>
        <w:t>- заявителем не представлены документы, предусмотренные пунктами 4.3 - 4.5 настоящих условий и порядка,</w:t>
      </w:r>
      <w:r w:rsidRPr="00B6257D">
        <w:rPr>
          <w:rFonts w:ascii="Times New Roman" w:eastAsia="Times New Roman" w:hAnsi="Times New Roman"/>
          <w:sz w:val="26"/>
          <w:szCs w:val="26"/>
          <w:lang w:eastAsia="ru-RU"/>
        </w:rPr>
        <w:t xml:space="preserve"> </w:t>
      </w:r>
      <w:r w:rsidRPr="00B6257D">
        <w:rPr>
          <w:rFonts w:ascii="Times New Roman" w:eastAsia="Times New Roman" w:hAnsi="Times New Roman"/>
          <w:sz w:val="26"/>
          <w:szCs w:val="26"/>
          <w:lang w:eastAsia="ar-SA"/>
        </w:rPr>
        <w:t>за исключением документов, которые запрашиваются КУМИ в порядке межведомственного взаимодействия;</w:t>
      </w:r>
    </w:p>
    <w:p w14:paraId="6D4F96AD"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заявитель не соответствует условиям, установленным разделом 2 настоящих условий и порядка;</w:t>
      </w:r>
    </w:p>
    <w:p w14:paraId="215469B4"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ранее в отношении заявителя было принято решение о предоставлении аналогичной муниципальной преференции (муниципальной преференции, условия предоставления которой совпадают, включая форму, вид муниципальной преференции и цели ее предоставления) и сроки ее оказания не истекли;</w:t>
      </w:r>
    </w:p>
    <w:p w14:paraId="3E67E5CC"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с момента признания заявителя допустившим нарушение настоящих условий и порядка, в том числе не обеспечившим целевое использование земельного участка или муниципального имущества, прошло менее чем 3 года; </w:t>
      </w:r>
    </w:p>
    <w:p w14:paraId="32E7A0EC"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заявитель относится к субъектам МСП, которым не может оказываться имущественная поддержка согласно части 3 статьи 14 Закона о субъектах МСП;</w:t>
      </w:r>
    </w:p>
    <w:p w14:paraId="7B154117" w14:textId="77777777" w:rsidR="00B3467C" w:rsidRPr="00B6257D" w:rsidRDefault="00B3467C" w:rsidP="00B3467C">
      <w:pPr>
        <w:widowControl w:val="0"/>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B6257D">
        <w:rPr>
          <w:rFonts w:ascii="Times New Roman" w:eastAsia="Times New Roman" w:hAnsi="Times New Roman"/>
          <w:color w:val="000000"/>
          <w:sz w:val="26"/>
          <w:szCs w:val="26"/>
          <w:lang w:eastAsia="ru-RU"/>
        </w:rPr>
        <w:t xml:space="preserve">- отсутствует согласие предприятия, учреждения на заключение договора </w:t>
      </w:r>
      <w:r w:rsidRPr="00B6257D">
        <w:rPr>
          <w:rFonts w:ascii="Times New Roman" w:eastAsia="Times New Roman" w:hAnsi="Times New Roman"/>
          <w:color w:val="000000"/>
          <w:sz w:val="26"/>
          <w:szCs w:val="26"/>
          <w:lang w:eastAsia="ru-RU"/>
        </w:rPr>
        <w:lastRenderedPageBreak/>
        <w:t>аренды муниципального имущества, находящегося в хозяйственном ведении предприятия или оперативном управлении учреждения;</w:t>
      </w:r>
    </w:p>
    <w:p w14:paraId="796F1ADE" w14:textId="77777777" w:rsidR="00B3467C" w:rsidRPr="00B6257D" w:rsidRDefault="00B3467C" w:rsidP="00B3467C">
      <w:pPr>
        <w:widowControl w:val="0"/>
        <w:autoSpaceDE w:val="0"/>
        <w:autoSpaceDN w:val="0"/>
        <w:spacing w:after="0" w:line="240" w:lineRule="auto"/>
        <w:ind w:firstLine="709"/>
        <w:jc w:val="both"/>
        <w:rPr>
          <w:rFonts w:ascii="Times New Roman" w:eastAsia="Times New Roman" w:hAnsi="Times New Roman"/>
          <w:sz w:val="26"/>
          <w:szCs w:val="26"/>
        </w:rPr>
      </w:pPr>
      <w:r w:rsidRPr="00B6257D">
        <w:rPr>
          <w:rFonts w:ascii="Times New Roman" w:hAnsi="Times New Roman"/>
          <w:sz w:val="26"/>
          <w:szCs w:val="26"/>
        </w:rPr>
        <w:t xml:space="preserve">- </w:t>
      </w:r>
      <w:r w:rsidRPr="00B6257D">
        <w:rPr>
          <w:rFonts w:ascii="Times New Roman" w:eastAsia="Times New Roman" w:hAnsi="Times New Roman"/>
          <w:sz w:val="26"/>
          <w:szCs w:val="26"/>
        </w:rPr>
        <w:t>у заявителя имеется задолженность по арендной плате, начисленным неустойкам (штрафам, пеням) в размере, превышающем размер арендной платы за более чем один период платежа, установленный договором аренды муниципального имущества</w:t>
      </w:r>
      <w:r w:rsidRPr="008C52A0">
        <w:rPr>
          <w:rFonts w:ascii="Times New Roman" w:eastAsia="Times New Roman" w:hAnsi="Times New Roman"/>
          <w:color w:val="FF0000"/>
          <w:sz w:val="26"/>
          <w:szCs w:val="26"/>
        </w:rPr>
        <w:t>.</w:t>
      </w:r>
    </w:p>
    <w:p w14:paraId="3666BF3E" w14:textId="77777777" w:rsidR="00B3467C" w:rsidRPr="00B6257D" w:rsidRDefault="00B3467C" w:rsidP="00B3467C">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4.11. Решение о предоставлении муниципальной преференции или об отказе в ее предоставлении оформляется распоряжением КУМИ не позднее 25 календарных дней со дня, следующего за днем регистрации заявления в КУМИ.</w:t>
      </w:r>
    </w:p>
    <w:p w14:paraId="1EC38C76" w14:textId="77777777" w:rsidR="00B3467C" w:rsidRPr="00B6257D" w:rsidRDefault="00B3467C" w:rsidP="00B3467C">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Распоряжение КУМИ вручается лично или направляется субъекту МСП заказным письмом с уведомлением о вручении в течение 5 календарных дней со дня его принятия.</w:t>
      </w:r>
    </w:p>
    <w:p w14:paraId="4EF043AA"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4.12. В случае принятия распоряжения КУМИ о предоставлении муниципальной преференции, предусмотренной пунктом 1.3 настоящих условий и порядка, организация проведения аукциона на право заключения договора аренды земельного участка с ограниченным числом участников – только среди субъектов МСП осуществляется в течение 45 календарных дней со дня принятия распоряжения КУМИ о предоставлении муниципальной преференции.</w:t>
      </w:r>
    </w:p>
    <w:p w14:paraId="72609E75" w14:textId="77777777" w:rsidR="00B3467C" w:rsidRPr="00B6257D" w:rsidRDefault="00B3467C" w:rsidP="00B3467C">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4.13. В случае принятия распоряжения КУМИ о предоставлении муниципальной преференции, предусмотренной пунктом 1.4 настоящих условий и порядка, заключение договора аренды земельного участка осуществляется в порядке, предусмотренном ЗК РФ.</w:t>
      </w:r>
    </w:p>
    <w:p w14:paraId="7FABD633" w14:textId="77777777" w:rsidR="00B3467C" w:rsidRPr="00B6257D" w:rsidRDefault="00B3467C" w:rsidP="00B3467C">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hAnsi="Times New Roman"/>
          <w:sz w:val="26"/>
          <w:szCs w:val="26"/>
        </w:rPr>
        <w:t xml:space="preserve">4.14. В случае принятия решения о предоставлении муниципальных преференций, предусмотренных пунктами 1.7, 1.8 настоящих условий и порядка, в отношении муниципального имущества, составляющего муниципальную казну города Зеленогорска (далее – имущество казны), КУМИ в течение 20 рабочих дней </w:t>
      </w:r>
      <w:r w:rsidRPr="00B6257D">
        <w:rPr>
          <w:rFonts w:ascii="Times New Roman" w:eastAsia="Times New Roman" w:hAnsi="Times New Roman"/>
          <w:sz w:val="26"/>
          <w:szCs w:val="26"/>
        </w:rPr>
        <w:t xml:space="preserve">вручаются </w:t>
      </w:r>
      <w:r w:rsidRPr="00B6257D">
        <w:rPr>
          <w:rFonts w:ascii="Times New Roman" w:hAnsi="Times New Roman"/>
          <w:sz w:val="26"/>
          <w:szCs w:val="26"/>
        </w:rPr>
        <w:t xml:space="preserve">заявителю </w:t>
      </w:r>
      <w:r w:rsidRPr="00B6257D">
        <w:rPr>
          <w:rFonts w:ascii="Times New Roman" w:eastAsia="Times New Roman" w:hAnsi="Times New Roman"/>
          <w:sz w:val="26"/>
          <w:szCs w:val="26"/>
        </w:rPr>
        <w:t>лично под</w:t>
      </w:r>
      <w:r w:rsidRPr="0054281F">
        <w:rPr>
          <w:rFonts w:ascii="Times New Roman" w:eastAsia="Times New Roman" w:hAnsi="Times New Roman"/>
          <w:color w:val="FF0000"/>
          <w:sz w:val="26"/>
          <w:szCs w:val="26"/>
        </w:rPr>
        <w:t xml:space="preserve"> </w:t>
      </w:r>
      <w:r w:rsidRPr="00BA2187">
        <w:rPr>
          <w:rFonts w:ascii="Times New Roman" w:eastAsia="Times New Roman" w:hAnsi="Times New Roman"/>
          <w:sz w:val="26"/>
          <w:szCs w:val="26"/>
        </w:rPr>
        <w:t xml:space="preserve">подпись либо направляются ему заказным письмом с уведомлением о вручении 2 экземпляров </w:t>
      </w:r>
      <w:r w:rsidRPr="00B6257D">
        <w:rPr>
          <w:rFonts w:ascii="Times New Roman" w:eastAsia="Times New Roman" w:hAnsi="Times New Roman"/>
          <w:sz w:val="26"/>
          <w:szCs w:val="26"/>
        </w:rPr>
        <w:t>проекта договора аренды имущества казны на новый срок, подписанные руководителем КУМИ или уполномоченным им лицом, скрепленные печатью КУМИ, для их подписания заявителем.</w:t>
      </w:r>
    </w:p>
    <w:p w14:paraId="7E4571B6" w14:textId="77777777" w:rsidR="00B3467C" w:rsidRPr="00B6257D" w:rsidRDefault="00B3467C" w:rsidP="00B3467C">
      <w:pPr>
        <w:widowControl w:val="0"/>
        <w:autoSpaceDE w:val="0"/>
        <w:autoSpaceDN w:val="0"/>
        <w:spacing w:after="0" w:line="240" w:lineRule="auto"/>
        <w:ind w:firstLine="567"/>
        <w:jc w:val="both"/>
        <w:rPr>
          <w:rFonts w:ascii="Times New Roman" w:eastAsia="Times New Roman" w:hAnsi="Times New Roman"/>
          <w:sz w:val="26"/>
          <w:szCs w:val="26"/>
        </w:rPr>
      </w:pPr>
      <w:r w:rsidRPr="00B6257D">
        <w:rPr>
          <w:rFonts w:ascii="Times New Roman" w:eastAsia="Times New Roman" w:hAnsi="Times New Roman"/>
          <w:sz w:val="26"/>
          <w:szCs w:val="26"/>
        </w:rPr>
        <w:t>В случае непредставления заявителем в КУМИ подписанных им экземпляров договора аренды имущества казны на новый срок по истечении 20 календарных дней со дня, следующего за днем вручения или получения проекта договора аренды на новый срок, заявитель считается отказавшимся от заключения договора аренды имущества казны.</w:t>
      </w:r>
    </w:p>
    <w:p w14:paraId="492857D1" w14:textId="77777777" w:rsidR="00B3467C" w:rsidRPr="00474799" w:rsidRDefault="00B3467C" w:rsidP="00B3467C">
      <w:pPr>
        <w:widowControl w:val="0"/>
        <w:autoSpaceDE w:val="0"/>
        <w:autoSpaceDN w:val="0"/>
        <w:spacing w:after="0" w:line="240" w:lineRule="auto"/>
        <w:ind w:firstLine="567"/>
        <w:jc w:val="both"/>
        <w:rPr>
          <w:rFonts w:ascii="Times New Roman" w:hAnsi="Times New Roman"/>
          <w:sz w:val="26"/>
          <w:szCs w:val="26"/>
        </w:rPr>
      </w:pPr>
      <w:r w:rsidRPr="00B6257D">
        <w:rPr>
          <w:rFonts w:ascii="Times New Roman" w:hAnsi="Times New Roman"/>
          <w:sz w:val="26"/>
          <w:szCs w:val="26"/>
        </w:rPr>
        <w:t xml:space="preserve">4.15. В случае принятия решений о предоставлении муниципальных преференций, предусмотренных пунктами 1.7, 1.8 настоящих условий и порядка, в отношении муниципального имущества, переданного в доверительное управление в соответствии в законодательством Российской Федерации (далее – муниципальное имущество, переданное в доверительное управление), заявитель обращается к доверительному управляющему с заявлением о заключении договора аренды муниципального имущества, переданного в доверительное управление, с приложением распоряжения КУМИ о предоставлении муниципальной </w:t>
      </w:r>
      <w:r w:rsidRPr="00474799">
        <w:rPr>
          <w:rFonts w:ascii="Times New Roman" w:hAnsi="Times New Roman"/>
          <w:sz w:val="26"/>
          <w:szCs w:val="26"/>
        </w:rPr>
        <w:t>преференции.</w:t>
      </w:r>
    </w:p>
    <w:p w14:paraId="2BBDBAC7" w14:textId="77777777" w:rsidR="00B3467C" w:rsidRPr="00474799" w:rsidRDefault="00B3467C" w:rsidP="00B3467C">
      <w:pPr>
        <w:widowControl w:val="0"/>
        <w:autoSpaceDE w:val="0"/>
        <w:autoSpaceDN w:val="0"/>
        <w:spacing w:after="0" w:line="240" w:lineRule="auto"/>
        <w:ind w:firstLine="567"/>
        <w:jc w:val="both"/>
        <w:rPr>
          <w:rFonts w:ascii="Times New Roman" w:eastAsia="Times New Roman" w:hAnsi="Times New Roman"/>
          <w:sz w:val="26"/>
          <w:szCs w:val="26"/>
        </w:rPr>
      </w:pPr>
      <w:r w:rsidRPr="00474799">
        <w:rPr>
          <w:rFonts w:ascii="Times New Roman" w:hAnsi="Times New Roman"/>
          <w:sz w:val="26"/>
          <w:szCs w:val="26"/>
        </w:rPr>
        <w:t>Доверительным управляющим в течение 20 рабочих дней со дня, следующего за днем регистрации заявления, указанного в абзаце первом настоящего пункта,</w:t>
      </w:r>
      <w:r w:rsidRPr="00474799">
        <w:rPr>
          <w:rFonts w:ascii="Times New Roman" w:eastAsia="Times New Roman" w:hAnsi="Times New Roman"/>
          <w:sz w:val="26"/>
          <w:szCs w:val="26"/>
        </w:rPr>
        <w:t xml:space="preserve"> вручаются</w:t>
      </w:r>
      <w:r w:rsidRPr="00474799">
        <w:rPr>
          <w:rFonts w:ascii="Times New Roman" w:hAnsi="Times New Roman"/>
          <w:sz w:val="26"/>
          <w:szCs w:val="26"/>
        </w:rPr>
        <w:t xml:space="preserve"> заявителю</w:t>
      </w:r>
      <w:r w:rsidRPr="00474799">
        <w:rPr>
          <w:rFonts w:ascii="Times New Roman" w:eastAsia="Times New Roman" w:hAnsi="Times New Roman"/>
          <w:sz w:val="26"/>
          <w:szCs w:val="26"/>
        </w:rPr>
        <w:t xml:space="preserve"> лично под подпись либо направляются ему заказным письмом с уведомлением о вручении 2 экземпляр</w:t>
      </w:r>
      <w:r>
        <w:rPr>
          <w:rFonts w:ascii="Times New Roman" w:eastAsia="Times New Roman" w:hAnsi="Times New Roman"/>
          <w:sz w:val="26"/>
          <w:szCs w:val="26"/>
        </w:rPr>
        <w:t>а</w:t>
      </w:r>
      <w:r w:rsidRPr="00474799">
        <w:rPr>
          <w:rFonts w:ascii="Times New Roman" w:eastAsia="Times New Roman" w:hAnsi="Times New Roman"/>
          <w:sz w:val="26"/>
          <w:szCs w:val="26"/>
        </w:rPr>
        <w:t xml:space="preserve"> проекта договора аренды муниципального имущества, переданного в доверительное управление, на новый срок, подписанные </w:t>
      </w:r>
      <w:r w:rsidRPr="00474799">
        <w:rPr>
          <w:rFonts w:ascii="Times New Roman" w:eastAsia="Times New Roman" w:hAnsi="Times New Roman"/>
          <w:sz w:val="26"/>
          <w:szCs w:val="26"/>
        </w:rPr>
        <w:lastRenderedPageBreak/>
        <w:t>доверительным управляющим, скрепленные печатью доверительного управляющего (при наличии),  для их подписания заявителем.</w:t>
      </w:r>
    </w:p>
    <w:p w14:paraId="28B33392" w14:textId="77777777" w:rsidR="00B3467C" w:rsidRPr="00474799" w:rsidRDefault="00B3467C" w:rsidP="00B3467C">
      <w:pPr>
        <w:widowControl w:val="0"/>
        <w:autoSpaceDE w:val="0"/>
        <w:autoSpaceDN w:val="0"/>
        <w:spacing w:after="0" w:line="240" w:lineRule="auto"/>
        <w:ind w:firstLine="567"/>
        <w:jc w:val="both"/>
        <w:rPr>
          <w:rFonts w:ascii="Times New Roman" w:eastAsia="Times New Roman" w:hAnsi="Times New Roman"/>
          <w:sz w:val="26"/>
          <w:szCs w:val="26"/>
        </w:rPr>
      </w:pPr>
      <w:r w:rsidRPr="00474799">
        <w:rPr>
          <w:rFonts w:ascii="Times New Roman" w:eastAsia="Times New Roman" w:hAnsi="Times New Roman"/>
          <w:sz w:val="26"/>
          <w:szCs w:val="26"/>
        </w:rPr>
        <w:t>В случае непредставления заявителем доверительному управляющему подписанных им экземпляров договора аренды имущества, переданного в доверительное управление, на новый срок по истечении 20 календарных дней со дня, следующего за днем вручения или получения проекта договора аренды муниципального имущества, переданного в доверительное управление, на новый срок, заявитель считается отказавшимся от заключения договора аренды муниципального имущества, переданного в доверительное управление.</w:t>
      </w:r>
    </w:p>
    <w:p w14:paraId="7DCE2241" w14:textId="77777777" w:rsidR="00B3467C" w:rsidRPr="00B6257D" w:rsidRDefault="00B3467C" w:rsidP="00B3467C">
      <w:pPr>
        <w:widowControl w:val="0"/>
        <w:autoSpaceDE w:val="0"/>
        <w:autoSpaceDN w:val="0"/>
        <w:spacing w:after="0" w:line="240" w:lineRule="auto"/>
        <w:ind w:firstLine="567"/>
        <w:jc w:val="both"/>
        <w:rPr>
          <w:rFonts w:ascii="Times New Roman" w:hAnsi="Times New Roman"/>
          <w:sz w:val="26"/>
          <w:szCs w:val="26"/>
        </w:rPr>
      </w:pPr>
      <w:r w:rsidRPr="00B6257D">
        <w:rPr>
          <w:rFonts w:ascii="Times New Roman" w:hAnsi="Times New Roman"/>
          <w:sz w:val="26"/>
          <w:szCs w:val="26"/>
        </w:rPr>
        <w:t>4.16. В случае принятия решения о предоставлении муниципальной преференции, предусмотренной пунктом 1.9 настоящих условий и порядка, заявитель обращается на предприятие, в учреждение с заявлением о заключении договора аренды муниципального имущества, находящегося в хозяйственном ведении предприятия или оперативном управлении учреждения, с приложением распоряжения КУМИ о предоставлении муниципальной преференции.</w:t>
      </w:r>
    </w:p>
    <w:p w14:paraId="68051CFC" w14:textId="636CF130" w:rsidR="00B3467C" w:rsidRPr="00B6257D" w:rsidRDefault="00B3467C" w:rsidP="00B3467C">
      <w:pPr>
        <w:widowControl w:val="0"/>
        <w:autoSpaceDE w:val="0"/>
        <w:autoSpaceDN w:val="0"/>
        <w:spacing w:after="0" w:line="240" w:lineRule="auto"/>
        <w:ind w:firstLine="567"/>
        <w:jc w:val="both"/>
        <w:rPr>
          <w:rFonts w:ascii="Times New Roman" w:eastAsia="Times New Roman" w:hAnsi="Times New Roman"/>
          <w:sz w:val="26"/>
          <w:szCs w:val="26"/>
        </w:rPr>
      </w:pPr>
      <w:r w:rsidRPr="00B6257D">
        <w:rPr>
          <w:rFonts w:ascii="Times New Roman" w:hAnsi="Times New Roman"/>
          <w:sz w:val="26"/>
          <w:szCs w:val="26"/>
        </w:rPr>
        <w:t xml:space="preserve">Предприятием, учреждением в течение 20 рабочих дней со дня, следующего за днем регистрации заявления, указанного в абзаце первом настоящего пункта, на предприятии, в учреждении, заявителю </w:t>
      </w:r>
      <w:r w:rsidRPr="00B6257D">
        <w:rPr>
          <w:rFonts w:ascii="Times New Roman" w:eastAsia="Times New Roman" w:hAnsi="Times New Roman"/>
          <w:sz w:val="26"/>
          <w:szCs w:val="26"/>
        </w:rPr>
        <w:t>вручаются лично под подпись либо направляются заказным письмом с уведомлением о вручении 2 экземпляр</w:t>
      </w:r>
      <w:r w:rsidR="00BA2187">
        <w:rPr>
          <w:rFonts w:ascii="Times New Roman" w:eastAsia="Times New Roman" w:hAnsi="Times New Roman"/>
          <w:sz w:val="26"/>
          <w:szCs w:val="26"/>
        </w:rPr>
        <w:t>ов</w:t>
      </w:r>
      <w:bookmarkStart w:id="2" w:name="_GoBack"/>
      <w:bookmarkEnd w:id="2"/>
      <w:r w:rsidRPr="00B6257D">
        <w:rPr>
          <w:rFonts w:ascii="Times New Roman" w:eastAsia="Times New Roman" w:hAnsi="Times New Roman"/>
          <w:sz w:val="26"/>
          <w:szCs w:val="26"/>
        </w:rPr>
        <w:t xml:space="preserve"> проекта договора аренды </w:t>
      </w:r>
      <w:r w:rsidRPr="00B6257D">
        <w:rPr>
          <w:rFonts w:ascii="Times New Roman" w:hAnsi="Times New Roman"/>
          <w:sz w:val="26"/>
          <w:szCs w:val="26"/>
        </w:rPr>
        <w:t>муниципального имущества, находящегося в хозяйственном ведении предприятия или оперативном управлении учреждения</w:t>
      </w:r>
      <w:r w:rsidRPr="00B6257D">
        <w:rPr>
          <w:rFonts w:ascii="Times New Roman" w:eastAsia="Times New Roman" w:hAnsi="Times New Roman"/>
          <w:sz w:val="26"/>
          <w:szCs w:val="26"/>
        </w:rPr>
        <w:t>, подписанные руководителем предприятия, учреждения или уполномоченным им лицом, скрепленные печатью предприятия, учреждения, для их подписания заявителем.</w:t>
      </w:r>
    </w:p>
    <w:p w14:paraId="2735D5AD" w14:textId="77777777" w:rsidR="00B3467C" w:rsidRPr="00B6257D" w:rsidRDefault="00B3467C" w:rsidP="00B3467C">
      <w:pPr>
        <w:widowControl w:val="0"/>
        <w:autoSpaceDE w:val="0"/>
        <w:autoSpaceDN w:val="0"/>
        <w:spacing w:after="0" w:line="240" w:lineRule="auto"/>
        <w:ind w:firstLine="567"/>
        <w:jc w:val="both"/>
        <w:rPr>
          <w:rFonts w:ascii="Times New Roman" w:eastAsia="Times New Roman" w:hAnsi="Times New Roman"/>
          <w:sz w:val="26"/>
          <w:szCs w:val="26"/>
        </w:rPr>
      </w:pPr>
      <w:r w:rsidRPr="00B6257D">
        <w:rPr>
          <w:rFonts w:ascii="Times New Roman" w:eastAsia="Times New Roman" w:hAnsi="Times New Roman"/>
          <w:sz w:val="26"/>
          <w:szCs w:val="26"/>
        </w:rPr>
        <w:t>В случае непредставления заявителем на предприятие, в учреждение, подписанных им экземпляров договора аренды имущества, находящегося в хозяйственном ведении или оперативном управлении, по истечении 20 календарных дней со дня, следующего за днем вручения или получения проекта договора аренды, заявитель считается отказавшимся от заключения договора аренды муниципального имущества, находящегося в хозяйственном ведении или оперативном управлении.</w:t>
      </w:r>
    </w:p>
    <w:p w14:paraId="5753176D" w14:textId="77777777" w:rsidR="00B3467C" w:rsidRPr="00B6257D" w:rsidRDefault="00B3467C" w:rsidP="00B3467C">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eastAsia="Times New Roman" w:hAnsi="Times New Roman"/>
          <w:sz w:val="26"/>
          <w:szCs w:val="26"/>
        </w:rPr>
        <w:t>4.17. Если заявитель относится к лицам, не указанным в пункте 1 статьи 8 Закона Российской Федерации от 14.07.1992 № 3297-1 «О закрытом административно-территориальном образовании», заключение договора аренды муниципального имущества осуществляется КУМИ, доверительным управляющим, предприятием, учреждением в течение 10 рабочих дней со дня получения КУМИ или представления заявителем доверительному управляющему, на предприятие, в учреждение распоряжения Администрации ЗАТО г. Зеленогорск о допуске заявителя к участию в совершении сделки с муниципальным недвижимым имуществом, находящимся на территории ЗАТО Зеленогорск (далее – распоряжение о допуске), оформленного в порядке, утвержденном постановлением Администрации ЗАТО г. Зеленогорск, и согласованного с Государственной корпорацией по атомной энергии «</w:t>
      </w:r>
      <w:proofErr w:type="spellStart"/>
      <w:r w:rsidRPr="00B6257D">
        <w:rPr>
          <w:rFonts w:ascii="Times New Roman" w:eastAsia="Times New Roman" w:hAnsi="Times New Roman"/>
          <w:sz w:val="26"/>
          <w:szCs w:val="26"/>
        </w:rPr>
        <w:t>Росатом</w:t>
      </w:r>
      <w:proofErr w:type="spellEnd"/>
      <w:r w:rsidRPr="00B6257D">
        <w:rPr>
          <w:rFonts w:ascii="Times New Roman" w:eastAsia="Times New Roman" w:hAnsi="Times New Roman"/>
          <w:sz w:val="26"/>
          <w:szCs w:val="26"/>
        </w:rPr>
        <w:t>» совместно с Федеральной службой безопасности Российской Федерации.</w:t>
      </w:r>
    </w:p>
    <w:p w14:paraId="29B698AD" w14:textId="77777777" w:rsidR="00B3467C" w:rsidRPr="00B6257D" w:rsidRDefault="00B3467C" w:rsidP="00B3467C">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eastAsia="Times New Roman" w:hAnsi="Times New Roman"/>
          <w:sz w:val="26"/>
          <w:szCs w:val="26"/>
        </w:rPr>
        <w:t>4.18. В случае отсутствия распоряжения о допуске и непредставлении заявителем в КУМИ подписанных им экземпляров договора аренды имущества казны по истечении 60 календарных дней со дня, следующего за днем вручения или получения им экземпляров договора аренды имущества казны, заявитель считается отказавшимся от заключения договора аренды имущества казны.</w:t>
      </w:r>
    </w:p>
    <w:p w14:paraId="5D0BE3C9" w14:textId="77777777" w:rsidR="00B3467C" w:rsidRPr="00B6257D" w:rsidRDefault="00B3467C" w:rsidP="00B3467C">
      <w:pPr>
        <w:widowControl w:val="0"/>
        <w:autoSpaceDE w:val="0"/>
        <w:autoSpaceDN w:val="0"/>
        <w:spacing w:after="0" w:line="240" w:lineRule="auto"/>
        <w:ind w:firstLine="708"/>
        <w:jc w:val="both"/>
        <w:rPr>
          <w:rFonts w:ascii="Times New Roman" w:eastAsia="Times New Roman" w:hAnsi="Times New Roman"/>
          <w:sz w:val="26"/>
          <w:szCs w:val="26"/>
        </w:rPr>
      </w:pPr>
      <w:r w:rsidRPr="00B6257D">
        <w:rPr>
          <w:rFonts w:ascii="Times New Roman" w:eastAsia="Times New Roman" w:hAnsi="Times New Roman"/>
          <w:sz w:val="26"/>
          <w:szCs w:val="26"/>
        </w:rPr>
        <w:t xml:space="preserve">4.19. В случае непредставления заявителем доверительному управляющему, </w:t>
      </w:r>
      <w:r w:rsidRPr="00B6257D">
        <w:rPr>
          <w:rFonts w:ascii="Times New Roman" w:eastAsia="Times New Roman" w:hAnsi="Times New Roman"/>
          <w:sz w:val="26"/>
          <w:szCs w:val="26"/>
        </w:rPr>
        <w:lastRenderedPageBreak/>
        <w:t>на предприятие, в учреждение распоряжения о допуске и подписанных им экземпляров договора аренды муниципального имущества по истечении 60 календарных дней со дня, следующего за днем вручения или получения им экземпляров договора аренды муниципального имущества, заявитель считается отказавшимся от заключения договора аренды муниципального имущества.</w:t>
      </w:r>
    </w:p>
    <w:p w14:paraId="2C2E860A"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4.20. КУМИ:</w:t>
      </w:r>
    </w:p>
    <w:p w14:paraId="0FD8F651"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xml:space="preserve">- ежегодно до 10 мая, в пределах срока предоставления муниципальных преференций, осуществляет проверку соблюдения субъектами МСП </w:t>
      </w:r>
      <w:proofErr w:type="gramStart"/>
      <w:r w:rsidRPr="00B6257D">
        <w:rPr>
          <w:rFonts w:ascii="Times New Roman" w:eastAsia="Times New Roman" w:hAnsi="Times New Roman"/>
          <w:sz w:val="26"/>
          <w:szCs w:val="26"/>
          <w:lang w:eastAsia="ru-RU"/>
        </w:rPr>
        <w:t>целевого использования</w:t>
      </w:r>
      <w:proofErr w:type="gramEnd"/>
      <w:r w:rsidRPr="00B6257D">
        <w:rPr>
          <w:rFonts w:ascii="Times New Roman" w:eastAsia="Times New Roman" w:hAnsi="Times New Roman"/>
          <w:sz w:val="26"/>
          <w:szCs w:val="26"/>
          <w:lang w:eastAsia="ru-RU"/>
        </w:rPr>
        <w:t xml:space="preserve"> предоставленного в аренду субъектам МСП муниципального имущества;</w:t>
      </w:r>
    </w:p>
    <w:p w14:paraId="116E3C3F"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в течение 25 календарных дней со дня принятия распоряжения КУМИ о предоставлении муниципальной преференции направляет его в МКУ «Центр закупок, предпринимательства и обеспечения деятельности ОМС»;</w:t>
      </w:r>
    </w:p>
    <w:p w14:paraId="4D0A06EA" w14:textId="77777777" w:rsidR="00B3467C" w:rsidRPr="00B6257D" w:rsidRDefault="00B3467C" w:rsidP="00B3467C">
      <w:pPr>
        <w:widowControl w:val="0"/>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в течение 25 календарных дней со дня расторжения договора с субъектом МСП о предоставлении муниципальной преференции направляет информацию о расторжении такого договора в МКУ «Центр закупок, предпринимательства и обеспечения деятельности ОМС»;</w:t>
      </w:r>
    </w:p>
    <w:p w14:paraId="3C9B22E2" w14:textId="6B7FA51E" w:rsidR="008E5789" w:rsidRPr="00A61169" w:rsidRDefault="00B3467C" w:rsidP="00B3467C">
      <w:pPr>
        <w:autoSpaceDE w:val="0"/>
        <w:autoSpaceDN w:val="0"/>
        <w:adjustRightInd w:val="0"/>
        <w:spacing w:after="0" w:line="240" w:lineRule="auto"/>
        <w:ind w:firstLine="540"/>
        <w:jc w:val="both"/>
        <w:rPr>
          <w:rFonts w:ascii="Times New Roman" w:eastAsia="Times New Roman" w:hAnsi="Times New Roman"/>
          <w:sz w:val="26"/>
          <w:szCs w:val="26"/>
          <w:lang w:eastAsia="ru-RU"/>
        </w:rPr>
      </w:pPr>
      <w:r w:rsidRPr="00B6257D">
        <w:rPr>
          <w:rFonts w:ascii="Times New Roman" w:eastAsia="Times New Roman" w:hAnsi="Times New Roman"/>
          <w:sz w:val="26"/>
          <w:szCs w:val="26"/>
          <w:lang w:eastAsia="ru-RU"/>
        </w:rPr>
        <w:t>- предоставляет сведения о получателях имущественной поддержки в </w:t>
      </w:r>
      <w:r w:rsidRPr="00B6257D">
        <w:rPr>
          <w:rFonts w:ascii="Times New Roman" w:eastAsiaTheme="minorHAnsi" w:hAnsi="Times New Roman"/>
          <w:sz w:val="26"/>
          <w:szCs w:val="26"/>
        </w:rPr>
        <w:t xml:space="preserve">федеральный орган исполнительной власти, осуществляющий функции по контролю и надзору за соблюдением законодательства о налогах и сборах, в соответствии с </w:t>
      </w:r>
      <w:r w:rsidRPr="00B6257D">
        <w:rPr>
          <w:rFonts w:ascii="Times New Roman" w:eastAsia="Times New Roman" w:hAnsi="Times New Roman"/>
          <w:sz w:val="26"/>
          <w:szCs w:val="26"/>
          <w:lang w:eastAsia="ru-RU"/>
        </w:rPr>
        <w:t>Законом о субъектах МСП.</w:t>
      </w:r>
    </w:p>
    <w:sectPr w:rsidR="008E5789" w:rsidRPr="00A61169" w:rsidSect="00B3467C">
      <w:headerReference w:type="default" r:id="rId16"/>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AD931" w14:textId="77777777" w:rsidR="00FA66CD" w:rsidRDefault="00FA66CD">
      <w:pPr>
        <w:spacing w:after="0" w:line="240" w:lineRule="auto"/>
      </w:pPr>
      <w:r>
        <w:separator/>
      </w:r>
    </w:p>
  </w:endnote>
  <w:endnote w:type="continuationSeparator" w:id="0">
    <w:p w14:paraId="0E61F863" w14:textId="77777777" w:rsidR="00FA66CD" w:rsidRDefault="00FA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0D48F" w14:textId="77777777" w:rsidR="00FA66CD" w:rsidRDefault="00FA66CD">
      <w:pPr>
        <w:spacing w:after="0" w:line="240" w:lineRule="auto"/>
      </w:pPr>
      <w:r>
        <w:separator/>
      </w:r>
    </w:p>
  </w:footnote>
  <w:footnote w:type="continuationSeparator" w:id="0">
    <w:p w14:paraId="06522323" w14:textId="77777777" w:rsidR="00FA66CD" w:rsidRDefault="00FA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965042"/>
      <w:docPartObj>
        <w:docPartGallery w:val="Page Numbers (Top of Page)"/>
        <w:docPartUnique/>
      </w:docPartObj>
    </w:sdtPr>
    <w:sdtEndPr/>
    <w:sdtContent>
      <w:p w14:paraId="54B9311E" w14:textId="2A49E1AF" w:rsidR="00B3467C" w:rsidRDefault="00B3467C">
        <w:pPr>
          <w:pStyle w:val="aa"/>
          <w:jc w:val="center"/>
        </w:pPr>
        <w:r>
          <w:fldChar w:fldCharType="begin"/>
        </w:r>
        <w:r>
          <w:instrText>PAGE   \* MERGEFORMAT</w:instrText>
        </w:r>
        <w:r>
          <w:fldChar w:fldCharType="separate"/>
        </w:r>
        <w:r w:rsidR="00BA2187">
          <w:rPr>
            <w:noProof/>
          </w:rPr>
          <w:t>9</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441565"/>
      <w:docPartObj>
        <w:docPartGallery w:val="Page Numbers (Top of Page)"/>
        <w:docPartUnique/>
      </w:docPartObj>
    </w:sdtPr>
    <w:sdtEndPr/>
    <w:sdtContent>
      <w:p w14:paraId="1D501A15" w14:textId="3F747DB2" w:rsidR="00C27A34" w:rsidRDefault="00632FD1">
        <w:pPr>
          <w:pStyle w:val="aa"/>
          <w:jc w:val="center"/>
        </w:pPr>
        <w:r>
          <w:fldChar w:fldCharType="begin"/>
        </w:r>
        <w:r>
          <w:instrText>PAGE   \* MERGEFORMAT</w:instrText>
        </w:r>
        <w:r>
          <w:fldChar w:fldCharType="separate"/>
        </w:r>
        <w:r w:rsidR="00BA2187">
          <w:rPr>
            <w:noProof/>
          </w:rPr>
          <w:t>18</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A98"/>
    <w:rsid w:val="00012D49"/>
    <w:rsid w:val="00024C01"/>
    <w:rsid w:val="00044022"/>
    <w:rsid w:val="00046A67"/>
    <w:rsid w:val="000558B2"/>
    <w:rsid w:val="00061614"/>
    <w:rsid w:val="00065961"/>
    <w:rsid w:val="00085919"/>
    <w:rsid w:val="00086F35"/>
    <w:rsid w:val="00092F1C"/>
    <w:rsid w:val="0009310F"/>
    <w:rsid w:val="000B12BD"/>
    <w:rsid w:val="000B491E"/>
    <w:rsid w:val="000B5B00"/>
    <w:rsid w:val="000B67B0"/>
    <w:rsid w:val="000C17A0"/>
    <w:rsid w:val="000C6BDA"/>
    <w:rsid w:val="000E7CCF"/>
    <w:rsid w:val="00113EC9"/>
    <w:rsid w:val="00124DDE"/>
    <w:rsid w:val="00134EDE"/>
    <w:rsid w:val="001665F9"/>
    <w:rsid w:val="00177258"/>
    <w:rsid w:val="00192AD9"/>
    <w:rsid w:val="001A33E4"/>
    <w:rsid w:val="001A4A6F"/>
    <w:rsid w:val="001C49B0"/>
    <w:rsid w:val="001D2C13"/>
    <w:rsid w:val="001E139B"/>
    <w:rsid w:val="001E52B5"/>
    <w:rsid w:val="001E681B"/>
    <w:rsid w:val="001E6BED"/>
    <w:rsid w:val="002131B8"/>
    <w:rsid w:val="0024215F"/>
    <w:rsid w:val="00244616"/>
    <w:rsid w:val="00245623"/>
    <w:rsid w:val="00250473"/>
    <w:rsid w:val="00264F70"/>
    <w:rsid w:val="00272C3D"/>
    <w:rsid w:val="00275A61"/>
    <w:rsid w:val="0028542B"/>
    <w:rsid w:val="00290A9B"/>
    <w:rsid w:val="00292DB4"/>
    <w:rsid w:val="002A0369"/>
    <w:rsid w:val="002A14D2"/>
    <w:rsid w:val="002B025E"/>
    <w:rsid w:val="002B0866"/>
    <w:rsid w:val="002B620B"/>
    <w:rsid w:val="002C6BEE"/>
    <w:rsid w:val="002D0131"/>
    <w:rsid w:val="002D0ABA"/>
    <w:rsid w:val="002D2ACD"/>
    <w:rsid w:val="002E0691"/>
    <w:rsid w:val="002E25C8"/>
    <w:rsid w:val="002E7509"/>
    <w:rsid w:val="002E77E8"/>
    <w:rsid w:val="002F17FE"/>
    <w:rsid w:val="002F64D4"/>
    <w:rsid w:val="003044C1"/>
    <w:rsid w:val="00307221"/>
    <w:rsid w:val="00311FB6"/>
    <w:rsid w:val="003137FF"/>
    <w:rsid w:val="00330957"/>
    <w:rsid w:val="00331B17"/>
    <w:rsid w:val="00334C74"/>
    <w:rsid w:val="00336B3B"/>
    <w:rsid w:val="00351D3D"/>
    <w:rsid w:val="00357B50"/>
    <w:rsid w:val="00361E5B"/>
    <w:rsid w:val="003716E6"/>
    <w:rsid w:val="00372237"/>
    <w:rsid w:val="003847EB"/>
    <w:rsid w:val="00396F83"/>
    <w:rsid w:val="003A6E04"/>
    <w:rsid w:val="003C231F"/>
    <w:rsid w:val="003E1F29"/>
    <w:rsid w:val="003E463C"/>
    <w:rsid w:val="003E52C1"/>
    <w:rsid w:val="003F387A"/>
    <w:rsid w:val="00410816"/>
    <w:rsid w:val="00414371"/>
    <w:rsid w:val="004170EB"/>
    <w:rsid w:val="00425447"/>
    <w:rsid w:val="004306D4"/>
    <w:rsid w:val="00453B8D"/>
    <w:rsid w:val="0045534B"/>
    <w:rsid w:val="004557E0"/>
    <w:rsid w:val="0047066C"/>
    <w:rsid w:val="00472913"/>
    <w:rsid w:val="004759DE"/>
    <w:rsid w:val="00476A3E"/>
    <w:rsid w:val="0048511A"/>
    <w:rsid w:val="004B620A"/>
    <w:rsid w:val="004C0FD2"/>
    <w:rsid w:val="004C3628"/>
    <w:rsid w:val="004D3347"/>
    <w:rsid w:val="004E2512"/>
    <w:rsid w:val="004E7E4E"/>
    <w:rsid w:val="005017E9"/>
    <w:rsid w:val="005078EE"/>
    <w:rsid w:val="00521527"/>
    <w:rsid w:val="00530089"/>
    <w:rsid w:val="00534C53"/>
    <w:rsid w:val="0053679F"/>
    <w:rsid w:val="00536F03"/>
    <w:rsid w:val="00542D6C"/>
    <w:rsid w:val="00565E84"/>
    <w:rsid w:val="0056681E"/>
    <w:rsid w:val="00577710"/>
    <w:rsid w:val="00585398"/>
    <w:rsid w:val="00590A09"/>
    <w:rsid w:val="00593146"/>
    <w:rsid w:val="005B010E"/>
    <w:rsid w:val="005D43D4"/>
    <w:rsid w:val="005E1E29"/>
    <w:rsid w:val="005E20A0"/>
    <w:rsid w:val="005E4A1F"/>
    <w:rsid w:val="005F3FFE"/>
    <w:rsid w:val="005F50FC"/>
    <w:rsid w:val="006168FE"/>
    <w:rsid w:val="00617F1B"/>
    <w:rsid w:val="00623593"/>
    <w:rsid w:val="00630037"/>
    <w:rsid w:val="00632FD1"/>
    <w:rsid w:val="00641BEA"/>
    <w:rsid w:val="00654E30"/>
    <w:rsid w:val="00663CB8"/>
    <w:rsid w:val="00672463"/>
    <w:rsid w:val="00680822"/>
    <w:rsid w:val="006828D1"/>
    <w:rsid w:val="00693345"/>
    <w:rsid w:val="006C1FA9"/>
    <w:rsid w:val="006C5286"/>
    <w:rsid w:val="006C59C9"/>
    <w:rsid w:val="006D1959"/>
    <w:rsid w:val="006D2827"/>
    <w:rsid w:val="006E4FB1"/>
    <w:rsid w:val="006F200C"/>
    <w:rsid w:val="00710199"/>
    <w:rsid w:val="00717C0D"/>
    <w:rsid w:val="00721D84"/>
    <w:rsid w:val="00724706"/>
    <w:rsid w:val="007335BD"/>
    <w:rsid w:val="00747312"/>
    <w:rsid w:val="00751709"/>
    <w:rsid w:val="007549F5"/>
    <w:rsid w:val="007637AD"/>
    <w:rsid w:val="0077531B"/>
    <w:rsid w:val="00776299"/>
    <w:rsid w:val="0078037C"/>
    <w:rsid w:val="007838A6"/>
    <w:rsid w:val="007876D8"/>
    <w:rsid w:val="00790823"/>
    <w:rsid w:val="007928E9"/>
    <w:rsid w:val="007A1F27"/>
    <w:rsid w:val="007A2FCD"/>
    <w:rsid w:val="007B2F17"/>
    <w:rsid w:val="007C0166"/>
    <w:rsid w:val="007C42C9"/>
    <w:rsid w:val="007E686D"/>
    <w:rsid w:val="007E7EBD"/>
    <w:rsid w:val="00806668"/>
    <w:rsid w:val="008069C3"/>
    <w:rsid w:val="00815DD7"/>
    <w:rsid w:val="00825454"/>
    <w:rsid w:val="008336F4"/>
    <w:rsid w:val="00835071"/>
    <w:rsid w:val="0083650B"/>
    <w:rsid w:val="00836662"/>
    <w:rsid w:val="00851CC6"/>
    <w:rsid w:val="0085365E"/>
    <w:rsid w:val="0085536C"/>
    <w:rsid w:val="008671FC"/>
    <w:rsid w:val="008700AB"/>
    <w:rsid w:val="0087212F"/>
    <w:rsid w:val="008969CF"/>
    <w:rsid w:val="0089716A"/>
    <w:rsid w:val="008A02BE"/>
    <w:rsid w:val="008B56A5"/>
    <w:rsid w:val="008C1D88"/>
    <w:rsid w:val="008C55EB"/>
    <w:rsid w:val="008C5834"/>
    <w:rsid w:val="008E230B"/>
    <w:rsid w:val="008E4ABE"/>
    <w:rsid w:val="008E5789"/>
    <w:rsid w:val="008E70AA"/>
    <w:rsid w:val="008F190D"/>
    <w:rsid w:val="00901C19"/>
    <w:rsid w:val="00914189"/>
    <w:rsid w:val="00935CD1"/>
    <w:rsid w:val="00941D81"/>
    <w:rsid w:val="009557E0"/>
    <w:rsid w:val="00961FFB"/>
    <w:rsid w:val="0099736F"/>
    <w:rsid w:val="009A0026"/>
    <w:rsid w:val="009A35AF"/>
    <w:rsid w:val="009C0008"/>
    <w:rsid w:val="009C0083"/>
    <w:rsid w:val="009C52B2"/>
    <w:rsid w:val="009C7A97"/>
    <w:rsid w:val="009D0340"/>
    <w:rsid w:val="009D1A94"/>
    <w:rsid w:val="009D35D5"/>
    <w:rsid w:val="009D67D4"/>
    <w:rsid w:val="009E2429"/>
    <w:rsid w:val="009E65FE"/>
    <w:rsid w:val="009E791B"/>
    <w:rsid w:val="00A00326"/>
    <w:rsid w:val="00A07593"/>
    <w:rsid w:val="00A20BFD"/>
    <w:rsid w:val="00A224A4"/>
    <w:rsid w:val="00A2507D"/>
    <w:rsid w:val="00A26E4F"/>
    <w:rsid w:val="00A2798A"/>
    <w:rsid w:val="00A37F0B"/>
    <w:rsid w:val="00A60EB0"/>
    <w:rsid w:val="00A61169"/>
    <w:rsid w:val="00A64229"/>
    <w:rsid w:val="00A94381"/>
    <w:rsid w:val="00AA4A4E"/>
    <w:rsid w:val="00AA4AD4"/>
    <w:rsid w:val="00AA74B5"/>
    <w:rsid w:val="00AA7E07"/>
    <w:rsid w:val="00AB1564"/>
    <w:rsid w:val="00AB1C92"/>
    <w:rsid w:val="00AB7AB5"/>
    <w:rsid w:val="00AC3E8D"/>
    <w:rsid w:val="00AC72A4"/>
    <w:rsid w:val="00AD6601"/>
    <w:rsid w:val="00AE5A6F"/>
    <w:rsid w:val="00B03685"/>
    <w:rsid w:val="00B07F1E"/>
    <w:rsid w:val="00B111C7"/>
    <w:rsid w:val="00B15C24"/>
    <w:rsid w:val="00B301CD"/>
    <w:rsid w:val="00B32716"/>
    <w:rsid w:val="00B3467C"/>
    <w:rsid w:val="00B35E12"/>
    <w:rsid w:val="00B50EF9"/>
    <w:rsid w:val="00B534F6"/>
    <w:rsid w:val="00B6657C"/>
    <w:rsid w:val="00B665F5"/>
    <w:rsid w:val="00B72EC6"/>
    <w:rsid w:val="00BA2187"/>
    <w:rsid w:val="00BB1846"/>
    <w:rsid w:val="00BB33DF"/>
    <w:rsid w:val="00BB4508"/>
    <w:rsid w:val="00BB7857"/>
    <w:rsid w:val="00BC717D"/>
    <w:rsid w:val="00BE06E8"/>
    <w:rsid w:val="00BE6D87"/>
    <w:rsid w:val="00BF2C49"/>
    <w:rsid w:val="00C0680A"/>
    <w:rsid w:val="00C16BC5"/>
    <w:rsid w:val="00C175B1"/>
    <w:rsid w:val="00C23C05"/>
    <w:rsid w:val="00C26C97"/>
    <w:rsid w:val="00C53972"/>
    <w:rsid w:val="00C64789"/>
    <w:rsid w:val="00C77463"/>
    <w:rsid w:val="00C7776D"/>
    <w:rsid w:val="00C87F6E"/>
    <w:rsid w:val="00C919AB"/>
    <w:rsid w:val="00CA292F"/>
    <w:rsid w:val="00CC1621"/>
    <w:rsid w:val="00CC26DB"/>
    <w:rsid w:val="00CC4A19"/>
    <w:rsid w:val="00CE24FA"/>
    <w:rsid w:val="00CF23F0"/>
    <w:rsid w:val="00CF4351"/>
    <w:rsid w:val="00CF661B"/>
    <w:rsid w:val="00D038B8"/>
    <w:rsid w:val="00D05B31"/>
    <w:rsid w:val="00D07A99"/>
    <w:rsid w:val="00D20828"/>
    <w:rsid w:val="00D23EEC"/>
    <w:rsid w:val="00D45BA2"/>
    <w:rsid w:val="00D47E46"/>
    <w:rsid w:val="00D53619"/>
    <w:rsid w:val="00D53E2A"/>
    <w:rsid w:val="00D56A5A"/>
    <w:rsid w:val="00D606D7"/>
    <w:rsid w:val="00DA14E5"/>
    <w:rsid w:val="00DA24CB"/>
    <w:rsid w:val="00DC0FB9"/>
    <w:rsid w:val="00DC535E"/>
    <w:rsid w:val="00DD7056"/>
    <w:rsid w:val="00DF13FC"/>
    <w:rsid w:val="00E4055C"/>
    <w:rsid w:val="00E41AC0"/>
    <w:rsid w:val="00E47F26"/>
    <w:rsid w:val="00E52B04"/>
    <w:rsid w:val="00E530FC"/>
    <w:rsid w:val="00E53672"/>
    <w:rsid w:val="00E61A78"/>
    <w:rsid w:val="00E7170D"/>
    <w:rsid w:val="00E76035"/>
    <w:rsid w:val="00E764D7"/>
    <w:rsid w:val="00E811E8"/>
    <w:rsid w:val="00E86782"/>
    <w:rsid w:val="00E87930"/>
    <w:rsid w:val="00EB23CC"/>
    <w:rsid w:val="00EB4D71"/>
    <w:rsid w:val="00F02E73"/>
    <w:rsid w:val="00F1228F"/>
    <w:rsid w:val="00F12B29"/>
    <w:rsid w:val="00F14CDE"/>
    <w:rsid w:val="00F32A14"/>
    <w:rsid w:val="00F3325A"/>
    <w:rsid w:val="00F649B6"/>
    <w:rsid w:val="00F765CB"/>
    <w:rsid w:val="00F850C6"/>
    <w:rsid w:val="00F94033"/>
    <w:rsid w:val="00FA4694"/>
    <w:rsid w:val="00FA66CD"/>
    <w:rsid w:val="00FB6BBF"/>
    <w:rsid w:val="00FB7088"/>
    <w:rsid w:val="00FC4D2D"/>
    <w:rsid w:val="00FD4D83"/>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paragraph" w:styleId="af3">
    <w:name w:val="footnote text"/>
    <w:basedOn w:val="a"/>
    <w:link w:val="af4"/>
    <w:semiHidden/>
    <w:unhideWhenUsed/>
    <w:rsid w:val="00A61169"/>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semiHidden/>
    <w:rsid w:val="00A61169"/>
    <w:rPr>
      <w:rFonts w:eastAsia="Times New Roman"/>
      <w:sz w:val="20"/>
      <w:szCs w:val="20"/>
      <w:lang w:eastAsia="ru-RU"/>
    </w:rPr>
  </w:style>
  <w:style w:type="character" w:styleId="af5">
    <w:name w:val="footnote reference"/>
    <w:basedOn w:val="a0"/>
    <w:semiHidden/>
    <w:unhideWhenUsed/>
    <w:rsid w:val="00A611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47B633A2A442A3DA5897528FD2AC55D80A95E5334E3821A7B04A60521842A7A3C051AB1F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C47B633A2A442A3DA5897528FD2AC55D80B95EB304C3821A7B04A605211A8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87" TargetMode="External"/><Relationship Id="rId5" Type="http://schemas.openxmlformats.org/officeDocument/2006/relationships/webSettings" Target="webSettings.xml"/><Relationship Id="rId15" Type="http://schemas.openxmlformats.org/officeDocument/2006/relationships/hyperlink" Target="consultantplus://offline/ref=EC47B633A2A442A3DA5897528FD2AC55D80995E137483821A7B04A605211A8M" TargetMode="External"/><Relationship Id="rId10" Type="http://schemas.openxmlformats.org/officeDocument/2006/relationships/hyperlink" Target="https://login.consultant.ru/link/?req=doc&amp;base=LAW&amp;n=51847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C47B633A2A442A3DA5897528FD2AC55D80A95E5334D3821A7B04A605211A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8423-011E-4ECC-9E7B-B49E4DCC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6070</Words>
  <Characters>34605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Федорченко Татьяна Борисовна</cp:lastModifiedBy>
  <cp:revision>4</cp:revision>
  <cp:lastPrinted>2024-04-18T02:16:00Z</cp:lastPrinted>
  <dcterms:created xsi:type="dcterms:W3CDTF">2026-01-28T02:33:00Z</dcterms:created>
  <dcterms:modified xsi:type="dcterms:W3CDTF">2026-01-28T02:37:00Z</dcterms:modified>
</cp:coreProperties>
</file>