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4B" w:rsidRPr="0075524B" w:rsidRDefault="0075524B" w:rsidP="00DF7B6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0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75524B" w:rsidRPr="0075524B" w:rsidTr="002040EB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4B">
              <w:rPr>
                <w:noProof/>
                <w:sz w:val="20"/>
                <w:szCs w:val="20"/>
              </w:rPr>
              <w:drawing>
                <wp:inline distT="0" distB="0" distL="0" distR="0">
                  <wp:extent cx="753110" cy="95313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75524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75524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</w:rPr>
            </w:pPr>
            <w:r w:rsidRPr="0075524B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75524B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75524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75524B"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5524B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5524B" w:rsidRPr="0075524B" w:rsidRDefault="0075524B" w:rsidP="00DF7B6C">
            <w:pPr>
              <w:jc w:val="center"/>
              <w:rPr>
                <w:sz w:val="20"/>
                <w:szCs w:val="20"/>
              </w:rPr>
            </w:pPr>
            <w:r w:rsidRPr="0075524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5524B" w:rsidRPr="0075524B" w:rsidTr="002040E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75524B" w:rsidRPr="0075524B" w:rsidRDefault="0064374A" w:rsidP="00DF7B6C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27.11.2025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75524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5524B" w:rsidRPr="0075524B" w:rsidRDefault="0075524B" w:rsidP="00DF7B6C">
            <w:pPr>
              <w:ind w:left="1631"/>
              <w:rPr>
                <w:sz w:val="28"/>
                <w:szCs w:val="28"/>
              </w:rPr>
            </w:pPr>
            <w:r w:rsidRPr="0075524B">
              <w:rPr>
                <w:sz w:val="28"/>
                <w:szCs w:val="28"/>
              </w:rPr>
              <w:t>№</w:t>
            </w:r>
            <w:r w:rsidR="0064374A">
              <w:rPr>
                <w:sz w:val="28"/>
                <w:szCs w:val="28"/>
              </w:rPr>
              <w:t xml:space="preserve"> 32-135р</w:t>
            </w:r>
          </w:p>
        </w:tc>
      </w:tr>
    </w:tbl>
    <w:p w:rsidR="00634EAE" w:rsidRPr="0075524B" w:rsidRDefault="00634EAE" w:rsidP="00DF7B6C">
      <w:pPr>
        <w:tabs>
          <w:tab w:val="left" w:pos="720"/>
        </w:tabs>
        <w:jc w:val="both"/>
        <w:rPr>
          <w:w w:val="102"/>
          <w:sz w:val="28"/>
          <w:szCs w:val="28"/>
        </w:rPr>
      </w:pPr>
    </w:p>
    <w:p w:rsidR="00634EAE" w:rsidRPr="007639D5" w:rsidRDefault="00634EAE" w:rsidP="00DF7B6C">
      <w:pPr>
        <w:tabs>
          <w:tab w:val="left" w:pos="720"/>
        </w:tabs>
        <w:jc w:val="both"/>
        <w:rPr>
          <w:sz w:val="26"/>
          <w:szCs w:val="26"/>
        </w:rPr>
      </w:pPr>
      <w:r w:rsidRPr="007639D5">
        <w:rPr>
          <w:sz w:val="26"/>
          <w:szCs w:val="26"/>
        </w:rPr>
        <w:t>Об утверждении Положения о</w:t>
      </w:r>
    </w:p>
    <w:p w:rsidR="00634EAE" w:rsidRPr="007639D5" w:rsidRDefault="00634EAE" w:rsidP="00DF7B6C">
      <w:pPr>
        <w:tabs>
          <w:tab w:val="left" w:pos="720"/>
        </w:tabs>
        <w:jc w:val="both"/>
        <w:rPr>
          <w:w w:val="102"/>
          <w:sz w:val="26"/>
          <w:szCs w:val="26"/>
        </w:rPr>
      </w:pPr>
      <w:r w:rsidRPr="007639D5">
        <w:rPr>
          <w:sz w:val="26"/>
          <w:szCs w:val="26"/>
        </w:rPr>
        <w:t>приватизации муниципального</w:t>
      </w:r>
      <w:r w:rsid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имущества</w:t>
      </w:r>
    </w:p>
    <w:p w:rsidR="00634EAE" w:rsidRPr="007639D5" w:rsidRDefault="00634EAE" w:rsidP="00DF7B6C">
      <w:pPr>
        <w:tabs>
          <w:tab w:val="left" w:pos="720"/>
        </w:tabs>
        <w:ind w:firstLine="709"/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tabs>
          <w:tab w:val="left" w:pos="720"/>
        </w:tabs>
        <w:ind w:firstLine="709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В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целях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регулирования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вопросов,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возникающих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при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sz w:val="26"/>
          <w:szCs w:val="26"/>
        </w:rPr>
        <w:t>приватизации</w:t>
      </w:r>
      <w:r w:rsidR="0075524B" w:rsidRPr="007639D5">
        <w:rPr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имущества,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находящегося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в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собственности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муниципального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образования</w:t>
      </w:r>
      <w:r w:rsidR="00455A15" w:rsidRPr="007639D5">
        <w:rPr>
          <w:bCs/>
          <w:sz w:val="26"/>
          <w:szCs w:val="26"/>
        </w:rPr>
        <w:t xml:space="preserve"> </w:t>
      </w:r>
      <w:r w:rsidR="007639D5">
        <w:rPr>
          <w:bCs/>
          <w:sz w:val="26"/>
          <w:szCs w:val="26"/>
        </w:rPr>
        <w:br/>
      </w:r>
      <w:r w:rsidRPr="007639D5">
        <w:rPr>
          <w:bCs/>
          <w:sz w:val="26"/>
          <w:szCs w:val="26"/>
        </w:rPr>
        <w:t>г</w:t>
      </w:r>
      <w:r w:rsidR="007639D5">
        <w:rPr>
          <w:bCs/>
          <w:sz w:val="26"/>
          <w:szCs w:val="26"/>
        </w:rPr>
        <w:t>ород</w:t>
      </w:r>
      <w:r w:rsidRPr="007639D5">
        <w:rPr>
          <w:bCs/>
          <w:sz w:val="26"/>
          <w:szCs w:val="26"/>
        </w:rPr>
        <w:t xml:space="preserve"> Зеленогорск Красноярского края</w:t>
      </w:r>
      <w:r w:rsidRPr="007639D5">
        <w:rPr>
          <w:w w:val="102"/>
          <w:sz w:val="26"/>
          <w:szCs w:val="26"/>
        </w:rPr>
        <w:t xml:space="preserve">, в соответствии с </w:t>
      </w:r>
      <w:r w:rsidR="0031640F" w:rsidRPr="0031640F">
        <w:rPr>
          <w:w w:val="102"/>
          <w:sz w:val="26"/>
          <w:szCs w:val="26"/>
        </w:rPr>
        <w:t>Федеральны</w:t>
      </w:r>
      <w:r w:rsidR="0031640F">
        <w:rPr>
          <w:w w:val="102"/>
          <w:sz w:val="26"/>
          <w:szCs w:val="26"/>
        </w:rPr>
        <w:t>ми</w:t>
      </w:r>
      <w:r w:rsidR="0031640F" w:rsidRPr="0031640F">
        <w:rPr>
          <w:w w:val="102"/>
          <w:sz w:val="26"/>
          <w:szCs w:val="26"/>
        </w:rPr>
        <w:t xml:space="preserve"> закон</w:t>
      </w:r>
      <w:r w:rsidR="0031640F">
        <w:rPr>
          <w:w w:val="102"/>
          <w:sz w:val="26"/>
          <w:szCs w:val="26"/>
        </w:rPr>
        <w:t>ами</w:t>
      </w:r>
      <w:r w:rsidR="0031640F" w:rsidRPr="0031640F">
        <w:rPr>
          <w:w w:val="102"/>
          <w:sz w:val="26"/>
          <w:szCs w:val="26"/>
        </w:rPr>
        <w:t xml:space="preserve"> от 20.03.2025 </w:t>
      </w:r>
      <w:r w:rsidR="0031640F">
        <w:rPr>
          <w:w w:val="102"/>
          <w:sz w:val="26"/>
          <w:szCs w:val="26"/>
        </w:rPr>
        <w:t>№ 33-ФЗ «</w:t>
      </w:r>
      <w:r w:rsidR="0031640F" w:rsidRPr="0031640F">
        <w:rPr>
          <w:w w:val="102"/>
          <w:sz w:val="26"/>
          <w:szCs w:val="26"/>
        </w:rPr>
        <w:t xml:space="preserve">Об общих принципах организации местного самоуправления в </w:t>
      </w:r>
      <w:r w:rsidR="0031640F">
        <w:rPr>
          <w:w w:val="102"/>
          <w:sz w:val="26"/>
          <w:szCs w:val="26"/>
        </w:rPr>
        <w:t xml:space="preserve">единой системе публичной власти», </w:t>
      </w:r>
      <w:r w:rsidRPr="007639D5">
        <w:rPr>
          <w:w w:val="102"/>
          <w:sz w:val="26"/>
          <w:szCs w:val="26"/>
        </w:rPr>
        <w:t>от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21.12.2001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№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178-ФЗ</w:t>
      </w:r>
      <w:r w:rsidR="0075524B" w:rsidRPr="007639D5">
        <w:rPr>
          <w:w w:val="102"/>
          <w:sz w:val="26"/>
          <w:szCs w:val="26"/>
        </w:rPr>
        <w:t xml:space="preserve"> </w:t>
      </w:r>
      <w:r w:rsidR="0031640F">
        <w:rPr>
          <w:w w:val="102"/>
          <w:sz w:val="26"/>
          <w:szCs w:val="26"/>
        </w:rPr>
        <w:br/>
      </w:r>
      <w:r w:rsidRPr="007639D5">
        <w:rPr>
          <w:w w:val="102"/>
          <w:sz w:val="26"/>
          <w:szCs w:val="26"/>
        </w:rPr>
        <w:t>«О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приватизации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государственного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 xml:space="preserve">муниципального имущества», </w:t>
      </w:r>
      <w:hyperlink r:id="rId6" w:history="1">
        <w:r w:rsidRPr="007639D5">
          <w:rPr>
            <w:rStyle w:val="a3"/>
            <w:color w:val="auto"/>
            <w:sz w:val="26"/>
            <w:szCs w:val="26"/>
            <w:u w:val="none"/>
          </w:rPr>
          <w:t>от 22.07.2008 № 159-ФЗ</w:t>
        </w:r>
      </w:hyperlink>
      <w:r w:rsidRPr="007639D5">
        <w:rPr>
          <w:sz w:val="26"/>
          <w:szCs w:val="26"/>
        </w:rPr>
        <w:t xml:space="preserve"> «</w:t>
      </w:r>
      <w:r w:rsidR="009259CE" w:rsidRPr="009259CE">
        <w:rPr>
          <w:sz w:val="26"/>
          <w:szCs w:val="26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259CE">
        <w:rPr>
          <w:sz w:val="26"/>
          <w:szCs w:val="26"/>
        </w:rPr>
        <w:t>»</w:t>
      </w:r>
      <w:r w:rsidRPr="007639D5">
        <w:rPr>
          <w:sz w:val="26"/>
          <w:szCs w:val="26"/>
        </w:rPr>
        <w:t>,</w:t>
      </w:r>
      <w:r w:rsidR="0075524B" w:rsidRPr="007639D5">
        <w:rPr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руководствуясь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Уставом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города</w:t>
      </w:r>
      <w:r w:rsidR="0075524B" w:rsidRPr="007639D5">
        <w:rPr>
          <w:w w:val="102"/>
          <w:sz w:val="26"/>
          <w:szCs w:val="26"/>
        </w:rPr>
        <w:t xml:space="preserve"> Зеленогорска Красноярского края</w:t>
      </w:r>
      <w:r w:rsidRPr="007639D5">
        <w:rPr>
          <w:w w:val="102"/>
          <w:sz w:val="26"/>
          <w:szCs w:val="26"/>
        </w:rPr>
        <w:t xml:space="preserve">, Совет депутатов ЗАТО г. Зеленогорск </w:t>
      </w: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РЕШИЛ:</w:t>
      </w: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39D5">
        <w:rPr>
          <w:w w:val="102"/>
          <w:sz w:val="26"/>
          <w:szCs w:val="26"/>
        </w:rPr>
        <w:t xml:space="preserve">Утвердить </w:t>
      </w:r>
      <w:r w:rsidRPr="007639D5">
        <w:rPr>
          <w:sz w:val="26"/>
          <w:szCs w:val="26"/>
        </w:rPr>
        <w:t>Положение о приватизации муниципального имущества</w:t>
      </w:r>
      <w:r w:rsidRPr="007639D5">
        <w:rPr>
          <w:w w:val="102"/>
          <w:sz w:val="26"/>
          <w:szCs w:val="26"/>
        </w:rPr>
        <w:t xml:space="preserve"> согласно приложению к настоящему решению.</w:t>
      </w:r>
    </w:p>
    <w:p w:rsidR="009259CE" w:rsidRDefault="00D57EAA" w:rsidP="00DF7B6C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39D5">
        <w:rPr>
          <w:sz w:val="26"/>
          <w:szCs w:val="26"/>
        </w:rPr>
        <w:t>Признать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утратившим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силу</w:t>
      </w:r>
      <w:r w:rsidR="00455A15" w:rsidRPr="007639D5">
        <w:rPr>
          <w:sz w:val="26"/>
          <w:szCs w:val="26"/>
        </w:rPr>
        <w:t xml:space="preserve"> </w:t>
      </w:r>
      <w:r w:rsidR="009259CE">
        <w:rPr>
          <w:sz w:val="26"/>
          <w:szCs w:val="26"/>
        </w:rPr>
        <w:t xml:space="preserve">следующие </w:t>
      </w:r>
      <w:r w:rsidRPr="007639D5">
        <w:rPr>
          <w:sz w:val="26"/>
          <w:szCs w:val="26"/>
        </w:rPr>
        <w:t>решени</w:t>
      </w:r>
      <w:r w:rsidR="009259CE">
        <w:rPr>
          <w:sz w:val="26"/>
          <w:szCs w:val="26"/>
        </w:rPr>
        <w:t>я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Совета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депутатов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ЗАТО</w:t>
      </w:r>
      <w:r w:rsidR="00455A15" w:rsidRPr="007639D5">
        <w:rPr>
          <w:sz w:val="26"/>
          <w:szCs w:val="26"/>
        </w:rPr>
        <w:t xml:space="preserve"> </w:t>
      </w:r>
      <w:r w:rsidR="007639D5">
        <w:rPr>
          <w:sz w:val="26"/>
          <w:szCs w:val="26"/>
        </w:rPr>
        <w:br/>
      </w:r>
      <w:r w:rsidRPr="007639D5">
        <w:rPr>
          <w:sz w:val="26"/>
          <w:szCs w:val="26"/>
        </w:rPr>
        <w:t>г.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Зеленогорска</w:t>
      </w:r>
      <w:r w:rsidR="009259CE">
        <w:rPr>
          <w:sz w:val="26"/>
          <w:szCs w:val="26"/>
        </w:rPr>
        <w:t>:</w:t>
      </w:r>
    </w:p>
    <w:p w:rsidR="009259CE" w:rsidRDefault="009259CE" w:rsidP="009259CE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D57EAA" w:rsidRPr="007639D5">
        <w:rPr>
          <w:sz w:val="26"/>
          <w:szCs w:val="26"/>
        </w:rPr>
        <w:t>от 2</w:t>
      </w:r>
      <w:r w:rsidR="0075524B" w:rsidRPr="007639D5">
        <w:rPr>
          <w:sz w:val="26"/>
          <w:szCs w:val="26"/>
        </w:rPr>
        <w:t>6</w:t>
      </w:r>
      <w:r w:rsidR="00D57EAA" w:rsidRPr="007639D5">
        <w:rPr>
          <w:sz w:val="26"/>
          <w:szCs w:val="26"/>
        </w:rPr>
        <w:t>.</w:t>
      </w:r>
      <w:r w:rsidR="0075524B" w:rsidRPr="007639D5">
        <w:rPr>
          <w:sz w:val="26"/>
          <w:szCs w:val="26"/>
        </w:rPr>
        <w:t>10</w:t>
      </w:r>
      <w:r w:rsidR="00D57EAA" w:rsidRPr="007639D5">
        <w:rPr>
          <w:sz w:val="26"/>
          <w:szCs w:val="26"/>
        </w:rPr>
        <w:t>.201</w:t>
      </w:r>
      <w:r w:rsidR="0075524B" w:rsidRPr="007639D5">
        <w:rPr>
          <w:sz w:val="26"/>
          <w:szCs w:val="26"/>
        </w:rPr>
        <w:t>7</w:t>
      </w:r>
      <w:r w:rsidR="00455A15" w:rsidRPr="007639D5">
        <w:rPr>
          <w:sz w:val="26"/>
          <w:szCs w:val="26"/>
        </w:rPr>
        <w:t xml:space="preserve"> </w:t>
      </w:r>
      <w:r w:rsidR="0075524B" w:rsidRPr="007639D5">
        <w:rPr>
          <w:sz w:val="26"/>
          <w:szCs w:val="26"/>
        </w:rPr>
        <w:t>№</w:t>
      </w:r>
      <w:r w:rsidR="00455A15" w:rsidRPr="007639D5">
        <w:rPr>
          <w:sz w:val="26"/>
          <w:szCs w:val="26"/>
        </w:rPr>
        <w:t xml:space="preserve"> </w:t>
      </w:r>
      <w:r w:rsidR="0075524B" w:rsidRPr="007639D5">
        <w:rPr>
          <w:sz w:val="26"/>
          <w:szCs w:val="26"/>
        </w:rPr>
        <w:t>44</w:t>
      </w:r>
      <w:r w:rsidR="00D57EAA" w:rsidRPr="007639D5">
        <w:rPr>
          <w:sz w:val="26"/>
          <w:szCs w:val="26"/>
        </w:rPr>
        <w:t>-</w:t>
      </w:r>
      <w:r w:rsidR="0075524B" w:rsidRPr="007639D5">
        <w:rPr>
          <w:sz w:val="26"/>
          <w:szCs w:val="26"/>
        </w:rPr>
        <w:t>248</w:t>
      </w:r>
      <w:r w:rsidR="00D57EAA" w:rsidRPr="007639D5">
        <w:rPr>
          <w:sz w:val="26"/>
          <w:szCs w:val="26"/>
        </w:rPr>
        <w:t>р</w:t>
      </w:r>
      <w:r w:rsidR="00455A15" w:rsidRPr="007639D5">
        <w:rPr>
          <w:sz w:val="26"/>
          <w:szCs w:val="26"/>
        </w:rPr>
        <w:t xml:space="preserve"> </w:t>
      </w:r>
      <w:r w:rsidR="00D57EAA" w:rsidRPr="007639D5">
        <w:rPr>
          <w:sz w:val="26"/>
          <w:szCs w:val="26"/>
        </w:rPr>
        <w:t>«Об</w:t>
      </w:r>
      <w:r w:rsidR="00455A15" w:rsidRPr="007639D5">
        <w:rPr>
          <w:sz w:val="26"/>
          <w:szCs w:val="26"/>
        </w:rPr>
        <w:t xml:space="preserve"> </w:t>
      </w:r>
      <w:r w:rsidR="00D57EAA" w:rsidRPr="007639D5">
        <w:rPr>
          <w:sz w:val="26"/>
          <w:szCs w:val="26"/>
        </w:rPr>
        <w:t xml:space="preserve">утверждении Положения </w:t>
      </w:r>
      <w:r w:rsidR="007639D5">
        <w:rPr>
          <w:sz w:val="26"/>
          <w:szCs w:val="26"/>
        </w:rPr>
        <w:br/>
      </w:r>
      <w:r w:rsidR="00D57EAA" w:rsidRPr="007639D5">
        <w:rPr>
          <w:sz w:val="26"/>
          <w:szCs w:val="26"/>
        </w:rPr>
        <w:t>о приватизации муниципального имущества»</w:t>
      </w:r>
      <w:r>
        <w:rPr>
          <w:sz w:val="26"/>
          <w:szCs w:val="26"/>
        </w:rPr>
        <w:t>;</w:t>
      </w:r>
    </w:p>
    <w:p w:rsidR="009259CE" w:rsidRDefault="009259CE" w:rsidP="008B7C42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59CE">
        <w:rPr>
          <w:sz w:val="26"/>
          <w:szCs w:val="26"/>
        </w:rPr>
        <w:t>– от 2</w:t>
      </w:r>
      <w:r w:rsidR="008B7C42">
        <w:rPr>
          <w:sz w:val="26"/>
          <w:szCs w:val="26"/>
        </w:rPr>
        <w:t>8</w:t>
      </w:r>
      <w:r w:rsidRPr="009259CE">
        <w:rPr>
          <w:sz w:val="26"/>
          <w:szCs w:val="26"/>
        </w:rPr>
        <w:t>.</w:t>
      </w:r>
      <w:r w:rsidR="008B7C42">
        <w:rPr>
          <w:sz w:val="26"/>
          <w:szCs w:val="26"/>
        </w:rPr>
        <w:t>02</w:t>
      </w:r>
      <w:r w:rsidRPr="009259CE">
        <w:rPr>
          <w:sz w:val="26"/>
          <w:szCs w:val="26"/>
        </w:rPr>
        <w:t>.201</w:t>
      </w:r>
      <w:r w:rsidR="008B7C42">
        <w:rPr>
          <w:sz w:val="26"/>
          <w:szCs w:val="26"/>
        </w:rPr>
        <w:t>9</w:t>
      </w:r>
      <w:r w:rsidRPr="009259CE">
        <w:rPr>
          <w:sz w:val="26"/>
          <w:szCs w:val="26"/>
        </w:rPr>
        <w:t xml:space="preserve"> № </w:t>
      </w:r>
      <w:r w:rsidR="008B7C42">
        <w:rPr>
          <w:sz w:val="26"/>
          <w:szCs w:val="26"/>
        </w:rPr>
        <w:t>8</w:t>
      </w:r>
      <w:r w:rsidRPr="009259CE">
        <w:rPr>
          <w:sz w:val="26"/>
          <w:szCs w:val="26"/>
        </w:rPr>
        <w:t>-</w:t>
      </w:r>
      <w:r w:rsidR="008B7C42">
        <w:rPr>
          <w:sz w:val="26"/>
          <w:szCs w:val="26"/>
        </w:rPr>
        <w:t>41</w:t>
      </w:r>
      <w:r>
        <w:rPr>
          <w:sz w:val="26"/>
          <w:szCs w:val="26"/>
        </w:rPr>
        <w:t>р «О</w:t>
      </w:r>
      <w:r w:rsidR="008B7C42">
        <w:rPr>
          <w:sz w:val="26"/>
          <w:szCs w:val="26"/>
        </w:rPr>
        <w:t xml:space="preserve"> внесении изменений в решение </w:t>
      </w:r>
      <w:r w:rsidR="008B7C42" w:rsidRPr="008B7C42">
        <w:rPr>
          <w:sz w:val="26"/>
          <w:szCs w:val="26"/>
        </w:rPr>
        <w:t>Совета депутатов ЗАТО</w:t>
      </w:r>
      <w:r w:rsidR="008B7C42">
        <w:rPr>
          <w:sz w:val="26"/>
          <w:szCs w:val="26"/>
        </w:rPr>
        <w:t xml:space="preserve"> </w:t>
      </w:r>
      <w:r w:rsidR="008B7C42" w:rsidRPr="008B7C42">
        <w:rPr>
          <w:sz w:val="26"/>
          <w:szCs w:val="26"/>
        </w:rPr>
        <w:t>г. Зеленогорска</w:t>
      </w:r>
      <w:r>
        <w:rPr>
          <w:sz w:val="26"/>
          <w:szCs w:val="26"/>
        </w:rPr>
        <w:t xml:space="preserve"> </w:t>
      </w:r>
      <w:r w:rsidR="008B7C42" w:rsidRPr="008B7C42">
        <w:rPr>
          <w:sz w:val="26"/>
          <w:szCs w:val="26"/>
        </w:rPr>
        <w:t>от 26.10.2017 № 44-</w:t>
      </w:r>
      <w:r w:rsidR="008B7C42">
        <w:rPr>
          <w:sz w:val="26"/>
          <w:szCs w:val="26"/>
        </w:rPr>
        <w:t xml:space="preserve">248р «Об утверждении Положения </w:t>
      </w:r>
      <w:r w:rsidR="008B7C42" w:rsidRPr="008B7C42">
        <w:rPr>
          <w:sz w:val="26"/>
          <w:szCs w:val="26"/>
        </w:rPr>
        <w:t>о приватизации муниципального имущества»</w:t>
      </w:r>
      <w:r w:rsidRPr="009259CE">
        <w:rPr>
          <w:sz w:val="26"/>
          <w:szCs w:val="26"/>
        </w:rPr>
        <w:t>;</w:t>
      </w:r>
    </w:p>
    <w:p w:rsidR="00D57EAA" w:rsidRPr="007639D5" w:rsidRDefault="009259CE" w:rsidP="009259CE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59CE">
        <w:rPr>
          <w:sz w:val="26"/>
          <w:szCs w:val="26"/>
        </w:rPr>
        <w:t xml:space="preserve">– </w:t>
      </w:r>
      <w:r w:rsidR="008B7C42" w:rsidRPr="008B7C42">
        <w:rPr>
          <w:sz w:val="26"/>
          <w:szCs w:val="26"/>
        </w:rPr>
        <w:t xml:space="preserve">от </w:t>
      </w:r>
      <w:r w:rsidR="008B7C42">
        <w:rPr>
          <w:sz w:val="26"/>
          <w:szCs w:val="26"/>
        </w:rPr>
        <w:t>1</w:t>
      </w:r>
      <w:r w:rsidR="008B7C42" w:rsidRPr="008B7C42">
        <w:rPr>
          <w:sz w:val="26"/>
          <w:szCs w:val="26"/>
        </w:rPr>
        <w:t>8.0</w:t>
      </w:r>
      <w:r w:rsidR="008B7C42">
        <w:rPr>
          <w:sz w:val="26"/>
          <w:szCs w:val="26"/>
        </w:rPr>
        <w:t>5</w:t>
      </w:r>
      <w:r w:rsidR="008B7C42" w:rsidRPr="008B7C42">
        <w:rPr>
          <w:sz w:val="26"/>
          <w:szCs w:val="26"/>
        </w:rPr>
        <w:t>.20</w:t>
      </w:r>
      <w:r w:rsidR="008B7C42">
        <w:rPr>
          <w:sz w:val="26"/>
          <w:szCs w:val="26"/>
        </w:rPr>
        <w:t>23</w:t>
      </w:r>
      <w:r w:rsidR="008B7C42" w:rsidRPr="008B7C42">
        <w:rPr>
          <w:sz w:val="26"/>
          <w:szCs w:val="26"/>
        </w:rPr>
        <w:t xml:space="preserve"> № </w:t>
      </w:r>
      <w:r w:rsidR="008B7C42">
        <w:rPr>
          <w:sz w:val="26"/>
          <w:szCs w:val="26"/>
        </w:rPr>
        <w:t>47</w:t>
      </w:r>
      <w:r w:rsidR="008B7C42" w:rsidRPr="008B7C42">
        <w:rPr>
          <w:sz w:val="26"/>
          <w:szCs w:val="26"/>
        </w:rPr>
        <w:t>-</w:t>
      </w:r>
      <w:r w:rsidR="008B7C42">
        <w:rPr>
          <w:sz w:val="26"/>
          <w:szCs w:val="26"/>
        </w:rPr>
        <w:t>226</w:t>
      </w:r>
      <w:r w:rsidR="008B7C42" w:rsidRPr="008B7C42">
        <w:rPr>
          <w:sz w:val="26"/>
          <w:szCs w:val="26"/>
        </w:rPr>
        <w:t>р «О внесении изменений в решение Совета депутатов ЗАТО г. Зеленогорска от 26.10.2017 № 44-248р «Об утверждении Положения о приватизации муниципального имущества»</w:t>
      </w:r>
      <w:r w:rsidR="008B7C42">
        <w:rPr>
          <w:sz w:val="26"/>
          <w:szCs w:val="26"/>
        </w:rPr>
        <w:t>.</w:t>
      </w:r>
    </w:p>
    <w:p w:rsidR="007639D5" w:rsidRPr="007639D5" w:rsidRDefault="00D57EAA" w:rsidP="00DF7B6C">
      <w:pPr>
        <w:numPr>
          <w:ilvl w:val="0"/>
          <w:numId w:val="1"/>
        </w:numPr>
        <w:ind w:firstLine="696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Настоящее решение вступает в силу в день, следующий за днем его опубликования в газете «Панорама».</w:t>
      </w:r>
    </w:p>
    <w:p w:rsidR="00D57EAA" w:rsidRPr="007639D5" w:rsidRDefault="00D57EAA" w:rsidP="00DF7B6C">
      <w:pPr>
        <w:numPr>
          <w:ilvl w:val="0"/>
          <w:numId w:val="1"/>
        </w:numPr>
        <w:ind w:firstLine="696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lastRenderedPageBreak/>
        <w:t xml:space="preserve">Контроль за выполнением настоящего решения возложить </w:t>
      </w:r>
      <w:r w:rsidR="007639D5">
        <w:rPr>
          <w:w w:val="102"/>
          <w:sz w:val="26"/>
          <w:szCs w:val="26"/>
        </w:rPr>
        <w:br/>
      </w:r>
      <w:r w:rsidR="007639D5" w:rsidRPr="007639D5">
        <w:rPr>
          <w:w w:val="102"/>
          <w:sz w:val="26"/>
          <w:szCs w:val="26"/>
        </w:rPr>
        <w:t>на постоянную комиссию по бюджету, экономической политике и муниципальной собственности</w:t>
      </w:r>
      <w:r w:rsidRPr="007639D5">
        <w:rPr>
          <w:w w:val="102"/>
          <w:sz w:val="26"/>
          <w:szCs w:val="26"/>
        </w:rPr>
        <w:t>.</w:t>
      </w:r>
    </w:p>
    <w:p w:rsidR="007639D5" w:rsidRDefault="007639D5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046F48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046F48" w:rsidRPr="007639D5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75524B" w:rsidRPr="007639D5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r w:rsidRPr="007639D5">
        <w:rPr>
          <w:sz w:val="26"/>
          <w:szCs w:val="26"/>
          <w:lang w:eastAsia="ar-SA"/>
        </w:rPr>
        <w:t xml:space="preserve">Глава ЗАТО г. Зеленогорск                            </w:t>
      </w:r>
      <w:r w:rsidR="007639D5" w:rsidRPr="007639D5">
        <w:rPr>
          <w:sz w:val="26"/>
          <w:szCs w:val="26"/>
          <w:lang w:eastAsia="ar-SA"/>
        </w:rPr>
        <w:t xml:space="preserve">                     </w:t>
      </w:r>
      <w:r w:rsidRPr="007639D5">
        <w:rPr>
          <w:sz w:val="26"/>
          <w:szCs w:val="26"/>
          <w:lang w:eastAsia="ar-SA"/>
        </w:rPr>
        <w:t xml:space="preserve">Председатель Совета депутатов </w:t>
      </w:r>
    </w:p>
    <w:p w:rsidR="0075524B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r w:rsidRPr="007639D5">
        <w:rPr>
          <w:sz w:val="26"/>
          <w:szCs w:val="26"/>
          <w:lang w:eastAsia="ar-SA"/>
        </w:rPr>
        <w:t xml:space="preserve">                                                                                </w:t>
      </w:r>
      <w:r w:rsidR="007639D5" w:rsidRPr="007639D5">
        <w:rPr>
          <w:sz w:val="26"/>
          <w:szCs w:val="26"/>
          <w:lang w:eastAsia="ar-SA"/>
        </w:rPr>
        <w:t xml:space="preserve">           </w:t>
      </w:r>
      <w:r w:rsidRPr="007639D5">
        <w:rPr>
          <w:sz w:val="26"/>
          <w:szCs w:val="26"/>
          <w:lang w:eastAsia="ar-SA"/>
        </w:rPr>
        <w:t>ЗАТО г. Зеленогорск</w:t>
      </w:r>
    </w:p>
    <w:p w:rsidR="00046F48" w:rsidRPr="007639D5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A21452" w:rsidRDefault="00A21452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75524B" w:rsidRPr="007639D5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r w:rsidRPr="007639D5">
        <w:rPr>
          <w:sz w:val="26"/>
          <w:szCs w:val="26"/>
          <w:lang w:eastAsia="ar-SA"/>
        </w:rPr>
        <w:t>_______</w:t>
      </w:r>
      <w:r w:rsidR="007639D5" w:rsidRPr="007639D5">
        <w:rPr>
          <w:sz w:val="26"/>
          <w:szCs w:val="26"/>
          <w:lang w:eastAsia="ar-SA"/>
        </w:rPr>
        <w:t>___</w:t>
      </w:r>
      <w:r w:rsidRPr="007639D5">
        <w:rPr>
          <w:sz w:val="26"/>
          <w:szCs w:val="26"/>
          <w:lang w:eastAsia="ar-SA"/>
        </w:rPr>
        <w:t xml:space="preserve">______ </w:t>
      </w:r>
      <w:r w:rsidR="00455A15" w:rsidRPr="007639D5">
        <w:rPr>
          <w:sz w:val="26"/>
          <w:szCs w:val="26"/>
          <w:lang w:eastAsia="ar-SA"/>
        </w:rPr>
        <w:t>В.В. Терентьев</w:t>
      </w:r>
      <w:r w:rsidR="00455A15" w:rsidRPr="007639D5">
        <w:rPr>
          <w:sz w:val="26"/>
          <w:szCs w:val="26"/>
          <w:lang w:eastAsia="ar-SA"/>
        </w:rPr>
        <w:tab/>
      </w:r>
      <w:r w:rsidR="00455A15" w:rsidRPr="007639D5">
        <w:rPr>
          <w:sz w:val="26"/>
          <w:szCs w:val="26"/>
          <w:lang w:eastAsia="ar-SA"/>
        </w:rPr>
        <w:tab/>
        <w:t xml:space="preserve"> </w:t>
      </w:r>
      <w:r w:rsidR="007639D5" w:rsidRPr="007639D5">
        <w:rPr>
          <w:sz w:val="26"/>
          <w:szCs w:val="26"/>
          <w:lang w:eastAsia="ar-SA"/>
        </w:rPr>
        <w:t xml:space="preserve">               </w:t>
      </w:r>
      <w:r w:rsidRPr="007639D5">
        <w:rPr>
          <w:sz w:val="26"/>
          <w:szCs w:val="26"/>
          <w:lang w:eastAsia="ar-SA"/>
        </w:rPr>
        <w:t>______________</w:t>
      </w:r>
      <w:r w:rsidR="00455A15" w:rsidRPr="007639D5">
        <w:rPr>
          <w:sz w:val="26"/>
          <w:szCs w:val="26"/>
          <w:lang w:eastAsia="ar-SA"/>
        </w:rPr>
        <w:t xml:space="preserve"> Д</w:t>
      </w:r>
      <w:r w:rsidRPr="007639D5">
        <w:rPr>
          <w:sz w:val="26"/>
          <w:szCs w:val="26"/>
          <w:lang w:eastAsia="ar-SA"/>
        </w:rPr>
        <w:t xml:space="preserve">.В. </w:t>
      </w:r>
      <w:r w:rsidR="00455A15" w:rsidRPr="007639D5">
        <w:rPr>
          <w:sz w:val="26"/>
          <w:szCs w:val="26"/>
          <w:lang w:eastAsia="ar-SA"/>
        </w:rPr>
        <w:t>Шашило</w:t>
      </w:r>
    </w:p>
    <w:p w:rsidR="00A21452" w:rsidRDefault="00A21452" w:rsidP="00DF7B6C">
      <w:pPr>
        <w:spacing w:line="319" w:lineRule="exact"/>
        <w:ind w:left="5580"/>
        <w:jc w:val="both"/>
        <w:rPr>
          <w:sz w:val="28"/>
          <w:szCs w:val="28"/>
        </w:rPr>
        <w:sectPr w:rsidR="00A21452" w:rsidSect="00755352">
          <w:pgSz w:w="11906" w:h="16838" w:code="9"/>
          <w:pgMar w:top="1021" w:right="851" w:bottom="454" w:left="1701" w:header="0" w:footer="0" w:gutter="0"/>
          <w:cols w:space="708"/>
          <w:docGrid w:linePitch="360"/>
        </w:sectPr>
      </w:pP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Приложение</w:t>
      </w: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к решению Совета депутатов</w:t>
      </w: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ЗАТО г. Зеленогорск</w:t>
      </w:r>
    </w:p>
    <w:p w:rsidR="00D57EAA" w:rsidRPr="004142B3" w:rsidRDefault="00D57EAA" w:rsidP="00DF7B6C">
      <w:pPr>
        <w:spacing w:before="2" w:line="319" w:lineRule="exact"/>
        <w:ind w:left="5580"/>
        <w:jc w:val="both"/>
        <w:rPr>
          <w:sz w:val="28"/>
          <w:szCs w:val="28"/>
        </w:rPr>
      </w:pPr>
      <w:proofErr w:type="gramStart"/>
      <w:r w:rsidRPr="0075524B">
        <w:rPr>
          <w:sz w:val="28"/>
          <w:szCs w:val="28"/>
        </w:rPr>
        <w:t>от</w:t>
      </w:r>
      <w:proofErr w:type="gramEnd"/>
      <w:r w:rsidRPr="0075524B">
        <w:rPr>
          <w:sz w:val="28"/>
          <w:szCs w:val="28"/>
        </w:rPr>
        <w:t xml:space="preserve"> </w:t>
      </w:r>
      <w:r w:rsidR="0064374A">
        <w:rPr>
          <w:sz w:val="28"/>
          <w:szCs w:val="28"/>
        </w:rPr>
        <w:t>27.11.2025</w:t>
      </w:r>
      <w:r w:rsidRPr="0075524B">
        <w:rPr>
          <w:sz w:val="28"/>
          <w:szCs w:val="28"/>
        </w:rPr>
        <w:t xml:space="preserve"> № </w:t>
      </w:r>
      <w:r w:rsidR="0064374A">
        <w:rPr>
          <w:sz w:val="28"/>
          <w:szCs w:val="28"/>
        </w:rPr>
        <w:t>32-13</w:t>
      </w:r>
      <w:r w:rsidR="00AE531B">
        <w:rPr>
          <w:sz w:val="28"/>
          <w:szCs w:val="28"/>
        </w:rPr>
        <w:t>5</w:t>
      </w:r>
      <w:bookmarkStart w:id="0" w:name="_GoBack"/>
      <w:bookmarkEnd w:id="0"/>
      <w:r w:rsidR="0064374A">
        <w:rPr>
          <w:sz w:val="28"/>
          <w:szCs w:val="28"/>
        </w:rPr>
        <w:t>р</w:t>
      </w: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Cs/>
          <w:sz w:val="28"/>
          <w:szCs w:val="28"/>
        </w:rPr>
      </w:pPr>
    </w:p>
    <w:p w:rsidR="004E18DA" w:rsidRDefault="004E18DA" w:rsidP="00DF7B6C">
      <w:pPr>
        <w:tabs>
          <w:tab w:val="left" w:pos="9356"/>
        </w:tabs>
        <w:ind w:hanging="142"/>
        <w:jc w:val="center"/>
        <w:rPr>
          <w:b/>
          <w:bCs/>
          <w:sz w:val="28"/>
          <w:szCs w:val="28"/>
        </w:rPr>
      </w:pP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/>
          <w:bCs/>
          <w:sz w:val="28"/>
          <w:szCs w:val="28"/>
        </w:rPr>
      </w:pPr>
      <w:r w:rsidRPr="0075524B">
        <w:rPr>
          <w:b/>
          <w:bCs/>
          <w:sz w:val="28"/>
          <w:szCs w:val="28"/>
        </w:rPr>
        <w:t>ПОЛОЖЕНИЕ</w:t>
      </w: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/>
          <w:sz w:val="28"/>
          <w:szCs w:val="28"/>
        </w:rPr>
      </w:pPr>
      <w:r w:rsidRPr="0075524B">
        <w:rPr>
          <w:b/>
          <w:bCs/>
          <w:sz w:val="28"/>
          <w:szCs w:val="28"/>
        </w:rPr>
        <w:t>о приватизации муниципального имущества</w:t>
      </w:r>
    </w:p>
    <w:p w:rsidR="00D57EAA" w:rsidRPr="0075524B" w:rsidRDefault="00D57EAA" w:rsidP="00DF7B6C">
      <w:pPr>
        <w:jc w:val="center"/>
        <w:rPr>
          <w:bCs/>
          <w:sz w:val="28"/>
          <w:szCs w:val="28"/>
        </w:rPr>
      </w:pPr>
    </w:p>
    <w:p w:rsidR="00D57EAA" w:rsidRPr="0075524B" w:rsidRDefault="00D57EAA" w:rsidP="00DF7B6C">
      <w:pPr>
        <w:jc w:val="center"/>
        <w:rPr>
          <w:sz w:val="28"/>
          <w:szCs w:val="28"/>
        </w:rPr>
      </w:pPr>
      <w:r w:rsidRPr="0075524B">
        <w:rPr>
          <w:bCs/>
          <w:sz w:val="28"/>
          <w:szCs w:val="28"/>
        </w:rPr>
        <w:t xml:space="preserve">1. </w:t>
      </w:r>
      <w:r w:rsidRPr="0075524B">
        <w:rPr>
          <w:sz w:val="28"/>
          <w:szCs w:val="28"/>
        </w:rPr>
        <w:t>Общие положения</w:t>
      </w:r>
    </w:p>
    <w:p w:rsidR="00D57EAA" w:rsidRPr="0075524B" w:rsidRDefault="00D57EAA" w:rsidP="00DF7B6C">
      <w:pPr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1.1. Настоящее положение регулирует вопросы приватизации имущества, </w:t>
      </w:r>
      <w:r w:rsidRPr="0075524B">
        <w:rPr>
          <w:bCs/>
          <w:sz w:val="28"/>
          <w:szCs w:val="28"/>
        </w:rPr>
        <w:t>находящегося</w:t>
      </w:r>
      <w:r w:rsidR="00455A15">
        <w:rPr>
          <w:bCs/>
          <w:sz w:val="28"/>
          <w:szCs w:val="28"/>
        </w:rPr>
        <w:t xml:space="preserve"> </w:t>
      </w:r>
      <w:r w:rsidRPr="0075524B">
        <w:rPr>
          <w:bCs/>
          <w:sz w:val="28"/>
          <w:szCs w:val="28"/>
        </w:rPr>
        <w:t>в</w:t>
      </w:r>
      <w:r w:rsidR="00455A15">
        <w:rPr>
          <w:bCs/>
          <w:sz w:val="28"/>
          <w:szCs w:val="28"/>
        </w:rPr>
        <w:t xml:space="preserve"> </w:t>
      </w:r>
      <w:r w:rsidRPr="0075524B">
        <w:rPr>
          <w:bCs/>
          <w:sz w:val="28"/>
          <w:szCs w:val="28"/>
        </w:rPr>
        <w:t>собственности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образования город Зеленогорск Красноярского края и составляющего муниципальную казну города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 xml:space="preserve">Зеленогорска, </w:t>
      </w:r>
      <w:r w:rsidR="001B2BF1">
        <w:rPr>
          <w:sz w:val="28"/>
          <w:szCs w:val="28"/>
        </w:rPr>
        <w:t xml:space="preserve">приватизации </w:t>
      </w:r>
      <w:r w:rsidRPr="0075524B">
        <w:rPr>
          <w:sz w:val="28"/>
          <w:szCs w:val="28"/>
        </w:rPr>
        <w:t>муниципальных унитарных предприятий г. Зеленогорска, а также находящихся в муниципальной собственности акций (долей)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хозяйственных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обществ</w:t>
      </w:r>
      <w:r w:rsidR="00455A15">
        <w:rPr>
          <w:sz w:val="28"/>
          <w:szCs w:val="28"/>
        </w:rPr>
        <w:t xml:space="preserve"> (далее – </w:t>
      </w:r>
      <w:r w:rsidR="0029242A" w:rsidRPr="0029242A">
        <w:rPr>
          <w:sz w:val="28"/>
          <w:szCs w:val="28"/>
        </w:rPr>
        <w:t>муниципальн</w:t>
      </w:r>
      <w:r w:rsidR="0029242A">
        <w:rPr>
          <w:sz w:val="28"/>
          <w:szCs w:val="28"/>
        </w:rPr>
        <w:t>ая</w:t>
      </w:r>
      <w:r w:rsidR="0029242A" w:rsidRPr="0029242A">
        <w:rPr>
          <w:sz w:val="28"/>
          <w:szCs w:val="28"/>
        </w:rPr>
        <w:t xml:space="preserve"> собственность</w:t>
      </w:r>
      <w:r w:rsidR="0029242A">
        <w:rPr>
          <w:sz w:val="28"/>
          <w:szCs w:val="28"/>
        </w:rPr>
        <w:t xml:space="preserve">, </w:t>
      </w:r>
      <w:r w:rsidRPr="0075524B">
        <w:rPr>
          <w:sz w:val="28"/>
          <w:szCs w:val="28"/>
        </w:rPr>
        <w:t>муниципальное имущество).</w:t>
      </w:r>
    </w:p>
    <w:p w:rsidR="00D57EAA" w:rsidRPr="00455A15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1.2. Приватизация осуществляется органами местного самоуправления г. Зеленогорска самостоятельно в порядке, предусмотренном Федеральным </w:t>
      </w:r>
      <w:r w:rsidRPr="0075524B">
        <w:rPr>
          <w:rFonts w:ascii="Times New Roman" w:hAnsi="Times New Roman" w:cs="Times New Roman"/>
          <w:w w:val="102"/>
          <w:sz w:val="28"/>
          <w:szCs w:val="28"/>
        </w:rPr>
        <w:t xml:space="preserve">законом от 21.12.2001 № 178-ФЗ «О приватизации государственного и муниципального имущества» (далее – закон о приватизации), с учетом особенностей,  предусмотренных   </w:t>
      </w:r>
      <w:r w:rsidRPr="0075524B">
        <w:rPr>
          <w:rFonts w:ascii="Times New Roman" w:hAnsi="Times New Roman" w:cs="Times New Roman"/>
          <w:sz w:val="28"/>
          <w:szCs w:val="28"/>
        </w:rPr>
        <w:t xml:space="preserve">Федеральным   </w:t>
      </w:r>
      <w:hyperlink r:id="rId7" w:history="1">
        <w:r w:rsidRPr="00755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5524B">
        <w:rPr>
          <w:rFonts w:ascii="Times New Roman" w:hAnsi="Times New Roman" w:cs="Times New Roman"/>
          <w:sz w:val="28"/>
          <w:szCs w:val="28"/>
        </w:rPr>
        <w:t xml:space="preserve">   от   22.07.2008 </w:t>
      </w:r>
      <w:r w:rsidR="00455A15">
        <w:rPr>
          <w:rFonts w:ascii="Times New Roman" w:hAnsi="Times New Roman" w:cs="Times New Roman"/>
          <w:sz w:val="28"/>
          <w:szCs w:val="28"/>
        </w:rPr>
        <w:br/>
      </w:r>
      <w:r w:rsidRPr="0075524B">
        <w:rPr>
          <w:rFonts w:ascii="Times New Roman" w:hAnsi="Times New Roman" w:cs="Times New Roman"/>
          <w:sz w:val="28"/>
          <w:szCs w:val="28"/>
        </w:rPr>
        <w:t xml:space="preserve">№ 159-ФЗ </w:t>
      </w:r>
      <w:r w:rsidR="008B7C42" w:rsidRPr="008B7C42">
        <w:rPr>
          <w:rFonts w:ascii="Times New Roman" w:hAnsi="Times New Roman" w:cs="Times New Roman"/>
          <w:sz w:val="28"/>
          <w:szCs w:val="28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75524B">
        <w:rPr>
          <w:rFonts w:ascii="Times New Roman" w:hAnsi="Times New Roman" w:cs="Times New Roman"/>
          <w:sz w:val="28"/>
          <w:szCs w:val="28"/>
        </w:rPr>
        <w:t xml:space="preserve">  (далее – закон № 159), и ограничений, предусмотренных</w:t>
      </w:r>
      <w:r w:rsidR="00455A15">
        <w:rPr>
          <w:rFonts w:ascii="Times New Roman" w:hAnsi="Times New Roman" w:cs="Times New Roman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w w:val="102"/>
          <w:sz w:val="28"/>
          <w:szCs w:val="28"/>
        </w:rPr>
        <w:t xml:space="preserve">статьей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 xml:space="preserve">от 14.07.1992 </w:t>
      </w:r>
      <w:r w:rsidR="00B619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№ 3297-1 «О закрытом административно-территориальном образовании».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1.3.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 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rFonts w:eastAsia="Calibri"/>
          <w:sz w:val="28"/>
          <w:szCs w:val="28"/>
        </w:rPr>
        <w:t>1.4. Покупателями муниципального имущества могут быть любые физические и юридические лица, за исключением случаев, предусмотренных законодательством Российской Федерации.</w:t>
      </w:r>
    </w:p>
    <w:p w:rsidR="008466C0" w:rsidRPr="0075524B" w:rsidRDefault="008466C0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1195"/>
        </w:tabs>
        <w:jc w:val="center"/>
        <w:rPr>
          <w:sz w:val="28"/>
          <w:szCs w:val="28"/>
        </w:rPr>
      </w:pPr>
      <w:r w:rsidRPr="0075524B">
        <w:rPr>
          <w:sz w:val="28"/>
          <w:szCs w:val="28"/>
        </w:rPr>
        <w:t xml:space="preserve">2. Полномочия органов местного самоуправления </w:t>
      </w:r>
      <w:r w:rsidRPr="004A62A6">
        <w:rPr>
          <w:sz w:val="28"/>
          <w:szCs w:val="28"/>
        </w:rPr>
        <w:t>г. Зеленогорска</w:t>
      </w:r>
      <w:r w:rsidRPr="0075524B">
        <w:rPr>
          <w:sz w:val="28"/>
          <w:szCs w:val="28"/>
        </w:rPr>
        <w:br/>
        <w:t>в сфере приватизации муниципального имущества</w:t>
      </w:r>
    </w:p>
    <w:p w:rsidR="00D57EAA" w:rsidRPr="0075524B" w:rsidRDefault="00D57EAA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</w:t>
      </w:r>
      <w:r w:rsidRPr="0075524B">
        <w:rPr>
          <w:sz w:val="28"/>
          <w:szCs w:val="28"/>
        </w:rPr>
        <w:tab/>
        <w:t>К компетенции Совета депутатов ЗАТО г. Зеленогорск в сфере приватизации муниципального имущества относятся:</w:t>
      </w:r>
    </w:p>
    <w:p w:rsidR="00D57EAA" w:rsidRPr="0075524B" w:rsidRDefault="00D57EAA" w:rsidP="00DF7B6C">
      <w:pPr>
        <w:tabs>
          <w:tab w:val="left" w:pos="1426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2.1.1.</w:t>
      </w:r>
      <w:r w:rsidRPr="0075524B">
        <w:rPr>
          <w:sz w:val="28"/>
          <w:szCs w:val="28"/>
        </w:rPr>
        <w:tab/>
        <w:t>Принятие настоящего положения, внесение в него изменений.</w:t>
      </w:r>
    </w:p>
    <w:p w:rsidR="00D57EAA" w:rsidRPr="0075524B" w:rsidRDefault="00D57EAA" w:rsidP="00DF7B6C">
      <w:pPr>
        <w:tabs>
          <w:tab w:val="left" w:pos="16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2.1.2.</w:t>
      </w:r>
      <w:r w:rsidRPr="0075524B">
        <w:rPr>
          <w:sz w:val="28"/>
          <w:szCs w:val="28"/>
        </w:rPr>
        <w:tab/>
        <w:t>Утверждение прогнозного плана (программы) приватизации муниципального имущества на плановый период (далее - прогнозный план (программа) приватизации), внесение в него изменений.</w:t>
      </w:r>
    </w:p>
    <w:p w:rsidR="00D57EAA" w:rsidRPr="0075524B" w:rsidRDefault="00D57EAA" w:rsidP="00DF7B6C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2.1.3. Рассмотрение отчета о результатах приватизации муниципального имущества за 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2.1.4.</w:t>
      </w:r>
      <w:r w:rsidRPr="0075524B">
        <w:rPr>
          <w:sz w:val="28"/>
          <w:szCs w:val="28"/>
        </w:rPr>
        <w:tab/>
        <w:t>Согласование условий приватизации муниципального имущества, балансовая</w:t>
      </w:r>
      <w:r w:rsidRPr="0075524B">
        <w:rPr>
          <w:b/>
          <w:sz w:val="28"/>
          <w:szCs w:val="28"/>
        </w:rPr>
        <w:t xml:space="preserve"> </w:t>
      </w:r>
      <w:r w:rsidRPr="0075524B">
        <w:rPr>
          <w:sz w:val="28"/>
          <w:szCs w:val="28"/>
        </w:rPr>
        <w:t>стоимость которого превышает 10 000 000 (десять миллионов) рублей.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 К компетенции Администрации ЗАТО г. Зеленогорск в сфере приватизации муниципального имущества относятся:</w:t>
      </w:r>
    </w:p>
    <w:p w:rsidR="00D57EAA" w:rsidRPr="0075524B" w:rsidRDefault="00D57EAA" w:rsidP="00DF7B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2.2.1.</w:t>
      </w:r>
      <w:r w:rsidRPr="0075524B">
        <w:rPr>
          <w:sz w:val="28"/>
          <w:szCs w:val="28"/>
        </w:rPr>
        <w:tab/>
        <w:t>Представление в Совет депутатов ЗАТО г. Зеленогорск проекта прогнозного плана (программы) приватизации и изменений в него, отчета о результатах приватизации муниципального имущества за 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2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  <w:t>Издание правовых актов Администрации ЗАТО г. Зеленогорск по вопросам приватизации муниципального имущества.</w:t>
      </w:r>
    </w:p>
    <w:p w:rsidR="00D57EAA" w:rsidRPr="0075524B" w:rsidRDefault="00D57EAA" w:rsidP="00DF7B6C">
      <w:pPr>
        <w:tabs>
          <w:tab w:val="left" w:pos="1440"/>
          <w:tab w:val="left" w:pos="1642"/>
        </w:tabs>
        <w:ind w:firstLine="709"/>
        <w:jc w:val="both"/>
        <w:rPr>
          <w:sz w:val="28"/>
          <w:szCs w:val="28"/>
        </w:rPr>
      </w:pPr>
      <w:r w:rsidRPr="00052B8C">
        <w:rPr>
          <w:sz w:val="28"/>
          <w:szCs w:val="28"/>
        </w:rPr>
        <w:t>2.2.</w:t>
      </w:r>
      <w:r w:rsidR="006F3A4E">
        <w:rPr>
          <w:sz w:val="28"/>
          <w:szCs w:val="28"/>
        </w:rPr>
        <w:t>3</w:t>
      </w:r>
      <w:r w:rsidRPr="00052B8C">
        <w:rPr>
          <w:sz w:val="28"/>
          <w:szCs w:val="28"/>
        </w:rPr>
        <w:t>. Определение кандидатур лиц, назначаемых на должности в   органах управления и контроля хозяйственных обществ, созданных в процессе приватизации.</w:t>
      </w:r>
    </w:p>
    <w:p w:rsidR="00D57EAA" w:rsidRPr="0075524B" w:rsidRDefault="006F3A4E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D57EAA" w:rsidRPr="00AF6986">
        <w:rPr>
          <w:sz w:val="28"/>
          <w:szCs w:val="28"/>
        </w:rPr>
        <w:t>. Организация от имени муниципального образования город Зеленогорск Красноярского края продажи приватизируемого муниципального имущества и осуществление функций продавца муниципального имущества (далее – Продавец).</w:t>
      </w:r>
      <w:r w:rsidR="00D57EAA" w:rsidRPr="0075524B">
        <w:rPr>
          <w:sz w:val="28"/>
          <w:szCs w:val="28"/>
        </w:rPr>
        <w:t xml:space="preserve"> 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5</w:t>
      </w:r>
      <w:r w:rsidRPr="0075524B">
        <w:rPr>
          <w:sz w:val="28"/>
          <w:szCs w:val="28"/>
        </w:rPr>
        <w:t>. Утверждение состава и порядка работы аукционной (конкурсной) комиссии по приватизации муниципального имущества.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6</w:t>
      </w:r>
      <w:r w:rsidRPr="0075524B">
        <w:rPr>
          <w:sz w:val="28"/>
          <w:szCs w:val="28"/>
        </w:rPr>
        <w:t>. Утверждение состава и порядка работы комиссии по приватизации муниципального имущества.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7</w:t>
      </w:r>
      <w:r w:rsidRPr="0075524B">
        <w:rPr>
          <w:sz w:val="28"/>
          <w:szCs w:val="28"/>
        </w:rPr>
        <w:t>. Утверждение примерных форм договоров купли-продажи муниципального имущества, передаточного   акта (акта приема-передачи) и иных документов, необходимых в процессе приватизации муниципального имущества.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AD10F8">
        <w:rPr>
          <w:sz w:val="28"/>
          <w:szCs w:val="28"/>
        </w:rPr>
        <w:t>2.2.</w:t>
      </w:r>
      <w:r w:rsidR="006F3A4E">
        <w:rPr>
          <w:sz w:val="28"/>
          <w:szCs w:val="28"/>
        </w:rPr>
        <w:t>8</w:t>
      </w:r>
      <w:r w:rsidRPr="00AD10F8">
        <w:rPr>
          <w:sz w:val="28"/>
          <w:szCs w:val="28"/>
        </w:rPr>
        <w:t>.</w:t>
      </w:r>
      <w:r w:rsidRPr="00AD10F8">
        <w:rPr>
          <w:sz w:val="28"/>
          <w:szCs w:val="28"/>
        </w:rPr>
        <w:tab/>
        <w:t>Заключение договоров купли-продажи муниципального имущества, подписание передаточных актов (актов приема-передачи).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9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</w:r>
      <w:r w:rsidRPr="0075524B">
        <w:rPr>
          <w:sz w:val="28"/>
          <w:szCs w:val="28"/>
          <w:lang w:eastAsia="ar-SA"/>
        </w:rPr>
        <w:t>Осуществление от имени муниципального образования город Зеленогорск Красноярского края прав акционера (участника) в хозяйственных обществах, в уставном капитале которых имеются акции (доли), являющиеся муниципальной собственностью.</w:t>
      </w:r>
    </w:p>
    <w:p w:rsidR="00D57EAA" w:rsidRPr="0075524B" w:rsidRDefault="00D57EAA" w:rsidP="00DF7B6C">
      <w:pPr>
        <w:tabs>
          <w:tab w:val="left" w:pos="1738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</w:t>
      </w:r>
      <w:r w:rsidR="006F3A4E">
        <w:rPr>
          <w:sz w:val="28"/>
          <w:szCs w:val="28"/>
        </w:rPr>
        <w:t>0</w:t>
      </w:r>
      <w:r w:rsidRPr="0075524B">
        <w:rPr>
          <w:sz w:val="28"/>
          <w:szCs w:val="28"/>
        </w:rPr>
        <w:t>. Осуществление контроля за выполнением покупателями муниципального имущества условий договоров купли-продажи муниципального имущества.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</w:t>
      </w:r>
      <w:r w:rsidR="006F3A4E">
        <w:rPr>
          <w:sz w:val="28"/>
          <w:szCs w:val="28"/>
        </w:rPr>
        <w:t>1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  <w:t>Осуществление иных полномочий,</w:t>
      </w:r>
      <w:r w:rsidR="00A65987">
        <w:rPr>
          <w:sz w:val="28"/>
          <w:szCs w:val="28"/>
        </w:rPr>
        <w:t xml:space="preserve"> предусмотренных </w:t>
      </w:r>
      <w:r w:rsidRPr="0075524B">
        <w:rPr>
          <w:sz w:val="28"/>
          <w:szCs w:val="28"/>
        </w:rPr>
        <w:t xml:space="preserve">настоящим положением и муниципальными правовыми актами </w:t>
      </w:r>
      <w:r w:rsidR="00A65987">
        <w:rPr>
          <w:sz w:val="28"/>
          <w:szCs w:val="28"/>
        </w:rPr>
        <w:br/>
      </w:r>
      <w:r w:rsidRPr="0075524B">
        <w:rPr>
          <w:sz w:val="28"/>
          <w:szCs w:val="28"/>
        </w:rPr>
        <w:t>г. Зеленогорска.</w:t>
      </w:r>
    </w:p>
    <w:p w:rsidR="00D57EAA" w:rsidRPr="0075524B" w:rsidRDefault="00D57EAA" w:rsidP="00DF7B6C">
      <w:pPr>
        <w:tabs>
          <w:tab w:val="left" w:pos="709"/>
        </w:tabs>
        <w:jc w:val="both"/>
        <w:rPr>
          <w:sz w:val="28"/>
          <w:szCs w:val="28"/>
        </w:rPr>
      </w:pPr>
      <w:r w:rsidRPr="0075524B">
        <w:rPr>
          <w:sz w:val="28"/>
          <w:szCs w:val="28"/>
        </w:rPr>
        <w:tab/>
        <w:t>2.3. Администрация ЗАТО г. Зеленогорск вправе передавать исполнение полномочий по приватизации муниципального имущества, установленны</w:t>
      </w:r>
      <w:r w:rsidR="00A242CE">
        <w:rPr>
          <w:sz w:val="28"/>
          <w:szCs w:val="28"/>
        </w:rPr>
        <w:t>х</w:t>
      </w:r>
      <w:r w:rsidRPr="0075524B">
        <w:rPr>
          <w:sz w:val="28"/>
          <w:szCs w:val="28"/>
        </w:rPr>
        <w:t xml:space="preserve"> настоящим положением, структурным подразделениям Администрации ЗАТО г. Зеленогорск, наделенным правами юридических лиц.</w:t>
      </w:r>
    </w:p>
    <w:p w:rsidR="00D57EAA" w:rsidRDefault="00D57EAA" w:rsidP="00DF7B6C">
      <w:pPr>
        <w:tabs>
          <w:tab w:val="left" w:pos="1620"/>
        </w:tabs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3. Комиссия по приватизации муниципального имущества</w:t>
      </w:r>
    </w:p>
    <w:p w:rsidR="00AD10F8" w:rsidRPr="0075524B" w:rsidRDefault="00AD10F8" w:rsidP="00DF7B6C">
      <w:pPr>
        <w:tabs>
          <w:tab w:val="left" w:pos="1620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3.1. В целях рассмотрения вопросов, связанных с приватизацией муниципального имущества, в том числе вопросов, связанных с отчуждением муниципального </w:t>
      </w:r>
      <w:r w:rsidR="00146129" w:rsidRPr="00F95538">
        <w:rPr>
          <w:sz w:val="28"/>
          <w:szCs w:val="28"/>
        </w:rPr>
        <w:t xml:space="preserve">движимого и </w:t>
      </w:r>
      <w:r w:rsidRPr="00F95538">
        <w:rPr>
          <w:sz w:val="28"/>
          <w:szCs w:val="28"/>
        </w:rPr>
        <w:t>недвижимого</w:t>
      </w:r>
      <w:r w:rsidRPr="0075524B">
        <w:rPr>
          <w:sz w:val="28"/>
          <w:szCs w:val="28"/>
        </w:rPr>
        <w:t xml:space="preserve"> имущества, арендуемого субъектами малого и среднего предпринимательства, создается комиссия по приватизации муниципального имущества. </w:t>
      </w:r>
    </w:p>
    <w:p w:rsidR="00D83EAB" w:rsidRDefault="009C15CA" w:rsidP="00DF7B6C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57EAA" w:rsidRPr="0075524B">
        <w:rPr>
          <w:sz w:val="28"/>
          <w:szCs w:val="28"/>
        </w:rPr>
        <w:t>Комиссия по приватизации муниципального имущества состоит из представителей Администрации ЗАТО г. Зеленогорск, депутатов Совета депутатов ЗАТО г. Зеленогорск, а также представителей муниципального унитарного предприятия г. Зеленогорска (в случае преобразования муниципального унитарного предприятия в хозяйственное общество).</w:t>
      </w:r>
      <w:r w:rsidR="00412601">
        <w:rPr>
          <w:sz w:val="28"/>
          <w:szCs w:val="28"/>
        </w:rPr>
        <w:t xml:space="preserve"> </w:t>
      </w:r>
    </w:p>
    <w:p w:rsidR="00D57EAA" w:rsidRPr="0075524B" w:rsidRDefault="00D03425" w:rsidP="00DF7B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15C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57EAA" w:rsidRPr="0075524B">
        <w:rPr>
          <w:sz w:val="28"/>
          <w:szCs w:val="28"/>
        </w:rPr>
        <w:t>Состав и порядок работы комиссии по приватизации муниципального имущества определяется распоряжением Администрации ЗАТО г. Зеленогорск.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EAA" w:rsidRPr="0075524B" w:rsidRDefault="00D57EAA" w:rsidP="00DF7B6C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4. Порядок планирования приватизации</w:t>
      </w:r>
      <w:r w:rsidR="00CE4C3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 имущества</w:t>
      </w:r>
    </w:p>
    <w:p w:rsidR="00D57EAA" w:rsidRPr="0075524B" w:rsidRDefault="00D57EAA" w:rsidP="00DF7B6C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4.1. Разработка проекта прогнозного плана (программы) приватизации осуществляется Продавцом на основе проводимого анализа использования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имущества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с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учетом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предложений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Главы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ЗАТО</w:t>
      </w:r>
      <w:r w:rsidR="00CD4184">
        <w:rPr>
          <w:sz w:val="28"/>
          <w:szCs w:val="28"/>
        </w:rPr>
        <w:t xml:space="preserve"> </w:t>
      </w:r>
      <w:r w:rsidR="00CD4184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г. Зеленогорск, Совета депутатов ЗАТО г. Зеленогорск, </w:t>
      </w:r>
      <w:r w:rsidR="00CD4184" w:rsidRPr="00CD4184">
        <w:rPr>
          <w:sz w:val="28"/>
          <w:szCs w:val="28"/>
        </w:rPr>
        <w:t xml:space="preserve">структурных подразделений </w:t>
      </w:r>
      <w:r w:rsidRPr="0075524B">
        <w:rPr>
          <w:sz w:val="28"/>
          <w:szCs w:val="28"/>
        </w:rPr>
        <w:t xml:space="preserve">Администрациии ЗАТО г. Зеленогорск, муниципальных унитарных предприятий г. Зеленогорска и муниципальных учреждений </w:t>
      </w:r>
      <w:r w:rsidR="00CD4184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г. Зеленогорска, хозяйственных обществ, </w:t>
      </w:r>
      <w:r w:rsidRPr="0075524B">
        <w:rPr>
          <w:sz w:val="28"/>
          <w:szCs w:val="28"/>
          <w:lang w:eastAsia="ar-SA"/>
        </w:rPr>
        <w:t xml:space="preserve">в уставном капитале которых имеются акции (доли), являющиеся муниципальной собственностью, </w:t>
      </w:r>
      <w:r w:rsidRPr="0075524B">
        <w:rPr>
          <w:sz w:val="28"/>
          <w:szCs w:val="28"/>
        </w:rPr>
        <w:t>иных юридических и физических лиц (далее – заинтересованные лица) в порядке, предусмотренном настоящим положением.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4.2. Для разработки проекта прогнозного плана (программы) приватизации заинтересованные лица не позднее 3</w:t>
      </w:r>
      <w:r w:rsidR="00EC1130">
        <w:rPr>
          <w:sz w:val="28"/>
          <w:szCs w:val="28"/>
        </w:rPr>
        <w:t xml:space="preserve">1 </w:t>
      </w:r>
      <w:r w:rsidR="00490ED6">
        <w:rPr>
          <w:sz w:val="28"/>
          <w:szCs w:val="28"/>
        </w:rPr>
        <w:t>августа</w:t>
      </w:r>
      <w:r w:rsidRPr="0075524B">
        <w:rPr>
          <w:sz w:val="28"/>
          <w:szCs w:val="28"/>
        </w:rPr>
        <w:t xml:space="preserve"> текущего года направляют Продавцу свои предложения о приватизации муниципального имущества.</w:t>
      </w:r>
    </w:p>
    <w:p w:rsidR="00D57EAA" w:rsidRPr="00DF7B6C" w:rsidRDefault="00D57EAA" w:rsidP="00DF7B6C">
      <w:pPr>
        <w:tabs>
          <w:tab w:val="left" w:pos="1313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4.3. Продавец осуществляет регистрацию поступивших предложений о приватизации муниципального имущества </w:t>
      </w:r>
      <w:r w:rsidRPr="00DF7B6C">
        <w:rPr>
          <w:sz w:val="28"/>
          <w:szCs w:val="28"/>
        </w:rPr>
        <w:t xml:space="preserve">и </w:t>
      </w:r>
      <w:r w:rsidR="00BD214E" w:rsidRPr="00DF7B6C">
        <w:rPr>
          <w:sz w:val="28"/>
          <w:szCs w:val="28"/>
        </w:rPr>
        <w:t xml:space="preserve">представляет </w:t>
      </w:r>
      <w:r w:rsidRPr="00DF7B6C">
        <w:rPr>
          <w:sz w:val="28"/>
          <w:szCs w:val="28"/>
        </w:rPr>
        <w:t>их в комиссию по приватизации муниципального имущества.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4.4. Комиссия по приватизации муниципального имущества по результатам рассмотрения поступивших Продавцу предложений о приватизации муниципального имущества </w:t>
      </w:r>
      <w:r w:rsidR="00EC1130" w:rsidRPr="00DF7B6C">
        <w:rPr>
          <w:sz w:val="28"/>
          <w:szCs w:val="28"/>
        </w:rPr>
        <w:t>пред</w:t>
      </w:r>
      <w:r w:rsidR="00AE20ED" w:rsidRPr="00DF7B6C">
        <w:rPr>
          <w:sz w:val="28"/>
          <w:szCs w:val="28"/>
        </w:rPr>
        <w:t>о</w:t>
      </w:r>
      <w:r w:rsidR="00EC1130" w:rsidRPr="00DF7B6C">
        <w:rPr>
          <w:sz w:val="28"/>
          <w:szCs w:val="28"/>
        </w:rPr>
        <w:t>ставляет</w:t>
      </w:r>
      <w:r w:rsidRPr="00DF7B6C">
        <w:rPr>
          <w:sz w:val="28"/>
          <w:szCs w:val="28"/>
        </w:rPr>
        <w:t xml:space="preserve"> Продавцу р</w:t>
      </w:r>
      <w:r w:rsidR="00D03425" w:rsidRPr="00DF7B6C">
        <w:rPr>
          <w:sz w:val="28"/>
          <w:szCs w:val="28"/>
        </w:rPr>
        <w:t>екомендации</w:t>
      </w:r>
      <w:r w:rsidRPr="00DF7B6C">
        <w:rPr>
          <w:sz w:val="28"/>
          <w:szCs w:val="28"/>
        </w:rPr>
        <w:t xml:space="preserve"> о целесообразности (нецелесообразности) включения муниципального имущества в проект прогнозного плана (программы) приватизации.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4.5. Продавец в соответствии с решением комиссии по приватизации муниципального имущества разрабатывает проект прогнозного плана (программы) приватизации не позднее 3</w:t>
      </w:r>
      <w:r w:rsidR="00490ED6" w:rsidRPr="00DF7B6C">
        <w:rPr>
          <w:sz w:val="28"/>
          <w:szCs w:val="28"/>
        </w:rPr>
        <w:t>0</w:t>
      </w:r>
      <w:r w:rsidRPr="00DF7B6C">
        <w:rPr>
          <w:sz w:val="28"/>
          <w:szCs w:val="28"/>
        </w:rPr>
        <w:t xml:space="preserve"> </w:t>
      </w:r>
      <w:r w:rsidR="00490ED6" w:rsidRPr="00DF7B6C">
        <w:rPr>
          <w:sz w:val="28"/>
          <w:szCs w:val="28"/>
        </w:rPr>
        <w:t>сентября</w:t>
      </w:r>
      <w:r w:rsidRPr="00DF7B6C">
        <w:rPr>
          <w:sz w:val="28"/>
          <w:szCs w:val="28"/>
        </w:rPr>
        <w:t xml:space="preserve"> текущего года и направляет указанный проект для утверждения Советом депутатов ЗАТО г. Зеленогорск не позднее 1 </w:t>
      </w:r>
      <w:r w:rsidR="00490ED6" w:rsidRPr="00DF7B6C">
        <w:rPr>
          <w:sz w:val="28"/>
          <w:szCs w:val="28"/>
        </w:rPr>
        <w:t>но</w:t>
      </w:r>
      <w:r w:rsidRPr="00DF7B6C">
        <w:rPr>
          <w:sz w:val="28"/>
          <w:szCs w:val="28"/>
        </w:rPr>
        <w:t>ября текущего года.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4.6. Прогнозный план (программа) приватизации разрабатывается на плановый период сроком от одного </w:t>
      </w:r>
      <w:r w:rsidR="00BD6BD9" w:rsidRPr="00DF7B6C">
        <w:rPr>
          <w:sz w:val="28"/>
          <w:szCs w:val="28"/>
        </w:rPr>
        <w:t xml:space="preserve">года </w:t>
      </w:r>
      <w:r w:rsidRPr="00DF7B6C">
        <w:rPr>
          <w:sz w:val="28"/>
          <w:szCs w:val="28"/>
        </w:rPr>
        <w:t>до трех лет.</w:t>
      </w:r>
    </w:p>
    <w:p w:rsidR="00BD214E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 Прогнозный план (программа) приватизации содержит</w:t>
      </w:r>
      <w:r w:rsidR="00BD214E" w:rsidRPr="00DF7B6C">
        <w:rPr>
          <w:sz w:val="28"/>
          <w:szCs w:val="28"/>
        </w:rPr>
        <w:t>:</w:t>
      </w:r>
    </w:p>
    <w:p w:rsidR="009B0A90" w:rsidRPr="00DF7B6C" w:rsidRDefault="009B0A90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4.7.1. П</w:t>
      </w:r>
      <w:r w:rsidR="00D57EAA" w:rsidRPr="00DF7B6C">
        <w:rPr>
          <w:sz w:val="28"/>
          <w:szCs w:val="28"/>
        </w:rPr>
        <w:t xml:space="preserve">еречень муниципального имущества, </w:t>
      </w:r>
      <w:r w:rsidRPr="00DF7B6C">
        <w:rPr>
          <w:sz w:val="28"/>
          <w:szCs w:val="28"/>
        </w:rPr>
        <w:t xml:space="preserve">приватизация </w:t>
      </w:r>
      <w:r w:rsidR="00D57EAA" w:rsidRPr="00DF7B6C">
        <w:rPr>
          <w:sz w:val="28"/>
          <w:szCs w:val="28"/>
        </w:rPr>
        <w:t>которо</w:t>
      </w:r>
      <w:r w:rsidRPr="00DF7B6C">
        <w:rPr>
          <w:sz w:val="28"/>
          <w:szCs w:val="28"/>
        </w:rPr>
        <w:t>го</w:t>
      </w:r>
      <w:r w:rsidR="00D57EAA" w:rsidRPr="00DF7B6C">
        <w:rPr>
          <w:sz w:val="28"/>
          <w:szCs w:val="28"/>
        </w:rPr>
        <w:t xml:space="preserve"> планируется в соответствующем </w:t>
      </w:r>
      <w:r w:rsidRPr="00DF7B6C">
        <w:rPr>
          <w:sz w:val="28"/>
          <w:szCs w:val="28"/>
        </w:rPr>
        <w:t xml:space="preserve">плановом </w:t>
      </w:r>
      <w:r w:rsidR="00D57EAA" w:rsidRPr="00DF7B6C">
        <w:rPr>
          <w:sz w:val="28"/>
          <w:szCs w:val="28"/>
        </w:rPr>
        <w:t>периоде</w:t>
      </w:r>
      <w:r w:rsidRPr="00DF7B6C">
        <w:rPr>
          <w:sz w:val="28"/>
          <w:szCs w:val="28"/>
        </w:rPr>
        <w:t xml:space="preserve">, с указанием характеристик </w:t>
      </w:r>
      <w:r w:rsidR="002935A0" w:rsidRPr="00DF7B6C">
        <w:rPr>
          <w:sz w:val="28"/>
          <w:szCs w:val="28"/>
        </w:rPr>
        <w:t xml:space="preserve">и сведений о </w:t>
      </w:r>
      <w:r w:rsidRPr="00DF7B6C">
        <w:rPr>
          <w:sz w:val="28"/>
          <w:szCs w:val="28"/>
        </w:rPr>
        <w:t>муниципально</w:t>
      </w:r>
      <w:r w:rsidR="002935A0" w:rsidRPr="00DF7B6C">
        <w:rPr>
          <w:sz w:val="28"/>
          <w:szCs w:val="28"/>
        </w:rPr>
        <w:t>м</w:t>
      </w:r>
      <w:r w:rsidRPr="00DF7B6C">
        <w:rPr>
          <w:sz w:val="28"/>
          <w:szCs w:val="28"/>
        </w:rPr>
        <w:t xml:space="preserve"> имуществ</w:t>
      </w:r>
      <w:r w:rsidR="002935A0" w:rsidRPr="00DF7B6C">
        <w:rPr>
          <w:sz w:val="28"/>
          <w:szCs w:val="28"/>
        </w:rPr>
        <w:t>е</w:t>
      </w:r>
      <w:r w:rsidRPr="00DF7B6C">
        <w:rPr>
          <w:sz w:val="28"/>
          <w:szCs w:val="28"/>
        </w:rPr>
        <w:t>.</w:t>
      </w:r>
    </w:p>
    <w:p w:rsidR="00D57EAA" w:rsidRPr="00DF7B6C" w:rsidRDefault="002935A0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4.7.2. Прогноз объемов поступлений в местный бюджет города Зеленогорска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</w:t>
      </w:r>
      <w:r w:rsidR="00AF5BB6" w:rsidRPr="00DF7B6C">
        <w:rPr>
          <w:sz w:val="28"/>
          <w:szCs w:val="28"/>
        </w:rPr>
        <w:t xml:space="preserve">, </w:t>
      </w:r>
      <w:r w:rsidRPr="00DF7B6C">
        <w:rPr>
          <w:sz w:val="28"/>
          <w:szCs w:val="28"/>
        </w:rPr>
        <w:t>с разбивкой по годам.</w:t>
      </w:r>
    </w:p>
    <w:p w:rsidR="00D57EAA" w:rsidRDefault="00D57EAA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4.8. Внесение изменений в утвержденный прогнозный план (программу) приватизации осуществляется в течение срока его действия в соответствии с настоящим разделом без учета сроков, установленных пунктом 4.5 настоящего положения.</w:t>
      </w:r>
    </w:p>
    <w:p w:rsidR="00CD0F24" w:rsidRPr="00CE4C34" w:rsidRDefault="00CD0F24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</w:p>
    <w:p w:rsidR="00CD0F24" w:rsidRDefault="00CD0F24" w:rsidP="00DF7B6C">
      <w:pPr>
        <w:tabs>
          <w:tab w:val="left" w:pos="1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0F24">
        <w:rPr>
          <w:sz w:val="28"/>
          <w:szCs w:val="28"/>
        </w:rPr>
        <w:t>Порядок принятия решения об условиях приватизации</w:t>
      </w:r>
      <w:r>
        <w:rPr>
          <w:sz w:val="28"/>
          <w:szCs w:val="28"/>
        </w:rPr>
        <w:t xml:space="preserve"> </w:t>
      </w:r>
    </w:p>
    <w:p w:rsidR="00D57EAA" w:rsidRDefault="00CD0F24" w:rsidP="00DF7B6C">
      <w:pPr>
        <w:tabs>
          <w:tab w:val="left" w:pos="1195"/>
        </w:tabs>
        <w:jc w:val="center"/>
        <w:rPr>
          <w:sz w:val="28"/>
          <w:szCs w:val="28"/>
        </w:rPr>
      </w:pPr>
      <w:r w:rsidRPr="00CD0F24">
        <w:rPr>
          <w:sz w:val="28"/>
          <w:szCs w:val="28"/>
        </w:rPr>
        <w:t>муниципального имущества</w:t>
      </w:r>
    </w:p>
    <w:p w:rsidR="00CE4C34" w:rsidRPr="00CD0F24" w:rsidRDefault="00CE4C34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5.1. В соответствии с утвержденным прогнозным планом (программой) приватизации</w:t>
      </w:r>
      <w:r w:rsidR="00AF5BB6">
        <w:rPr>
          <w:rFonts w:ascii="Times New Roman" w:hAnsi="Times New Roman" w:cs="Times New Roman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sz w:val="28"/>
          <w:szCs w:val="28"/>
        </w:rPr>
        <w:t xml:space="preserve">Продавец осуществляет подготовку проекта постановления </w:t>
      </w:r>
      <w:r w:rsidRPr="00DF7B6C">
        <w:rPr>
          <w:rFonts w:ascii="Times New Roman" w:hAnsi="Times New Roman" w:cs="Times New Roman"/>
          <w:sz w:val="28"/>
          <w:szCs w:val="28"/>
        </w:rPr>
        <w:t>Администрации ЗАТО г. Зеленогорск об условиях приватизации муниципального имущества.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5.2</w:t>
      </w:r>
      <w:r w:rsidR="008E2D6B">
        <w:rPr>
          <w:rFonts w:ascii="Times New Roman" w:hAnsi="Times New Roman" w:cs="Times New Roman"/>
          <w:sz w:val="28"/>
          <w:szCs w:val="28"/>
        </w:rPr>
        <w:t>.</w:t>
      </w:r>
      <w:r w:rsidRPr="00DF7B6C">
        <w:rPr>
          <w:rFonts w:ascii="Times New Roman" w:hAnsi="Times New Roman" w:cs="Times New Roman"/>
          <w:sz w:val="28"/>
          <w:szCs w:val="28"/>
        </w:rPr>
        <w:t xml:space="preserve"> Начальная цена подлежащего приватизации муниципального имущества </w:t>
      </w:r>
      <w:r w:rsidR="00052B8C" w:rsidRPr="00DF7B6C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DF7B6C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законом о приватизации, на основании отчета о рыночной стоимости муниципального имущества, подготовленного в соответствии с законодательством Российской Федерации, регулирующим оценочную деятельность.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5.3. Начальная цена подлежащего приватизации муниципального имущества складывается из суммы рыночной стоимости подлежащего приватизации муниципального имущества и затрат на организацию и проведение его приватизации.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5.4. Затраты на организацию и проведение приватизации муниципального имущества включают в себя</w:t>
      </w:r>
      <w:r w:rsidR="002D5AB7" w:rsidRPr="00DF7B6C">
        <w:rPr>
          <w:rFonts w:ascii="Times New Roman" w:hAnsi="Times New Roman" w:cs="Times New Roman"/>
          <w:sz w:val="28"/>
          <w:szCs w:val="28"/>
        </w:rPr>
        <w:t>,</w:t>
      </w:r>
      <w:r w:rsidRPr="00DF7B6C">
        <w:rPr>
          <w:rFonts w:ascii="Times New Roman" w:hAnsi="Times New Roman" w:cs="Times New Roman"/>
          <w:sz w:val="28"/>
          <w:szCs w:val="28"/>
        </w:rPr>
        <w:t xml:space="preserve"> в том числе стоимость </w:t>
      </w:r>
      <w:r w:rsidR="0078535E" w:rsidRPr="00DF7B6C">
        <w:rPr>
          <w:rFonts w:ascii="Times New Roman" w:hAnsi="Times New Roman" w:cs="Times New Roman"/>
          <w:sz w:val="28"/>
          <w:szCs w:val="28"/>
        </w:rPr>
        <w:br/>
      </w:r>
      <w:r w:rsidRPr="00DF7B6C">
        <w:rPr>
          <w:rFonts w:ascii="Times New Roman" w:hAnsi="Times New Roman" w:cs="Times New Roman"/>
          <w:sz w:val="28"/>
          <w:szCs w:val="28"/>
        </w:rPr>
        <w:t>услуг по определению</w:t>
      </w:r>
      <w:r w:rsidR="0078535E" w:rsidRPr="00DF7B6C">
        <w:rPr>
          <w:rFonts w:ascii="Times New Roman" w:hAnsi="Times New Roman" w:cs="Times New Roman"/>
          <w:sz w:val="28"/>
          <w:szCs w:val="28"/>
        </w:rPr>
        <w:t xml:space="preserve"> </w:t>
      </w:r>
      <w:r w:rsidRPr="00DF7B6C">
        <w:rPr>
          <w:rFonts w:ascii="Times New Roman" w:hAnsi="Times New Roman" w:cs="Times New Roman"/>
          <w:sz w:val="28"/>
          <w:szCs w:val="28"/>
        </w:rPr>
        <w:t>рыночной стоимости подлежащего приватизации муниципального имущества, услуг по подготовке технической документации, проведению кадастровых работ</w:t>
      </w:r>
      <w:r w:rsidR="00F73BD9" w:rsidRPr="00DF7B6C">
        <w:rPr>
          <w:rFonts w:ascii="Times New Roman" w:hAnsi="Times New Roman" w:cs="Times New Roman"/>
          <w:sz w:val="28"/>
          <w:szCs w:val="28"/>
        </w:rPr>
        <w:t>, составлению аудиторского заключения</w:t>
      </w:r>
      <w:r w:rsidRPr="00DF7B6C">
        <w:rPr>
          <w:rFonts w:ascii="Times New Roman" w:hAnsi="Times New Roman" w:cs="Times New Roman"/>
          <w:sz w:val="28"/>
          <w:szCs w:val="28"/>
        </w:rPr>
        <w:t>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Размер затрат равен сумме фактически понесенных расходов Продавца на организацию и проведение приватизации муниципального имущества.</w:t>
      </w:r>
    </w:p>
    <w:p w:rsidR="00D57EAA" w:rsidRPr="00DF7B6C" w:rsidRDefault="00D57EAA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5.5. Продавец представляет условия приватизации муниципального имущества, подлежащие включению в проект постановления Администрации ЗАТО г. Зеленогорск, на рассмотрение в комиссию по приватизации муниципального имущества.</w:t>
      </w:r>
    </w:p>
    <w:p w:rsidR="006F3A4E" w:rsidRPr="00DF7B6C" w:rsidRDefault="006F3A4E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5.6. </w:t>
      </w:r>
      <w:r w:rsidR="00173AB9" w:rsidRPr="00DF7B6C">
        <w:rPr>
          <w:sz w:val="28"/>
          <w:szCs w:val="28"/>
        </w:rPr>
        <w:t>П</w:t>
      </w:r>
      <w:r w:rsidRPr="00DF7B6C">
        <w:rPr>
          <w:sz w:val="28"/>
          <w:szCs w:val="28"/>
        </w:rPr>
        <w:t>остановлени</w:t>
      </w:r>
      <w:r w:rsidR="00173AB9" w:rsidRPr="00DF7B6C">
        <w:rPr>
          <w:sz w:val="28"/>
          <w:szCs w:val="28"/>
        </w:rPr>
        <w:t>я</w:t>
      </w:r>
      <w:r w:rsidRPr="00DF7B6C">
        <w:rPr>
          <w:sz w:val="28"/>
          <w:szCs w:val="28"/>
        </w:rPr>
        <w:t xml:space="preserve"> Администрации ЗАТО г. Зеленогорск об условиях приватизации муниципального имущества</w:t>
      </w:r>
      <w:r w:rsidR="00173AB9" w:rsidRPr="00DF7B6C">
        <w:rPr>
          <w:sz w:val="28"/>
          <w:szCs w:val="28"/>
        </w:rPr>
        <w:t xml:space="preserve"> посредством продажи на аукционе (за исключением повторной приватизации) принимаются </w:t>
      </w:r>
      <w:r w:rsidRPr="00DF7B6C">
        <w:rPr>
          <w:sz w:val="28"/>
          <w:szCs w:val="28"/>
        </w:rPr>
        <w:t xml:space="preserve">в течение 30 календарных дней с даты принятия отчета </w:t>
      </w:r>
      <w:r w:rsidR="00173AB9" w:rsidRPr="00DF7B6C">
        <w:rPr>
          <w:sz w:val="28"/>
          <w:szCs w:val="28"/>
        </w:rPr>
        <w:t>о рыночной стоимости</w:t>
      </w:r>
      <w:r w:rsidR="00DF0A68" w:rsidRPr="00DF7B6C">
        <w:t xml:space="preserve"> </w:t>
      </w:r>
      <w:r w:rsidR="00DF0A68" w:rsidRPr="00DF7B6C">
        <w:rPr>
          <w:sz w:val="28"/>
          <w:szCs w:val="28"/>
        </w:rPr>
        <w:t>муниципального имущества</w:t>
      </w:r>
      <w:r w:rsidRPr="00DF7B6C">
        <w:rPr>
          <w:sz w:val="28"/>
          <w:szCs w:val="28"/>
        </w:rPr>
        <w:t>.</w:t>
      </w:r>
    </w:p>
    <w:p w:rsidR="006F3A4E" w:rsidRPr="00DF7B6C" w:rsidRDefault="006F3A4E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</w:p>
    <w:p w:rsidR="00D57EAA" w:rsidRPr="00DF7B6C" w:rsidRDefault="00D57EAA" w:rsidP="00DF7B6C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  <w:r w:rsidRPr="00DF7B6C">
        <w:rPr>
          <w:sz w:val="28"/>
          <w:szCs w:val="28"/>
        </w:rPr>
        <w:t>6. Информационное обеспечение приватизации муниципального имущества</w:t>
      </w:r>
    </w:p>
    <w:p w:rsidR="00D57EAA" w:rsidRPr="00DF7B6C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6.1. Информационное обеспечение приватизации муниципального имущества в зависимости от условий приватизации осуществляется в соответствии с законодательством Российской Федерации. </w:t>
      </w:r>
    </w:p>
    <w:p w:rsidR="00D57EAA" w:rsidRPr="00DF7B6C" w:rsidRDefault="00D57EAA" w:rsidP="00DF7B6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  <w:lang w:eastAsia="ar-SA"/>
        </w:rPr>
        <w:t xml:space="preserve">6.2. </w:t>
      </w:r>
      <w:r w:rsidRPr="00DF7B6C">
        <w:rPr>
          <w:sz w:val="28"/>
          <w:szCs w:val="28"/>
        </w:rPr>
        <w:t xml:space="preserve">Информация о приватизации муниципального имущества, предусмотренная законодательством Российской Федерации,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сайт), и на </w:t>
      </w:r>
      <w:r w:rsidR="00812A9F">
        <w:rPr>
          <w:sz w:val="28"/>
          <w:szCs w:val="28"/>
        </w:rPr>
        <w:t xml:space="preserve">официальном </w:t>
      </w:r>
      <w:r w:rsidRPr="00DF7B6C">
        <w:rPr>
          <w:sz w:val="28"/>
          <w:szCs w:val="28"/>
        </w:rPr>
        <w:t xml:space="preserve">сайте Администрации ЗАТО г. Зеленогорск  </w:t>
      </w:r>
      <w:hyperlink r:id="rId8" w:history="1">
        <w:r w:rsidRPr="00DF7B6C">
          <w:rPr>
            <w:rStyle w:val="a3"/>
            <w:color w:val="auto"/>
            <w:sz w:val="28"/>
            <w:szCs w:val="28"/>
            <w:u w:val="none"/>
          </w:rPr>
          <w:t>www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.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zeladmin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.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ru</w:t>
        </w:r>
      </w:hyperlink>
      <w:r w:rsidRPr="00DF7B6C">
        <w:rPr>
          <w:sz w:val="28"/>
          <w:szCs w:val="28"/>
        </w:rPr>
        <w:t>.</w:t>
      </w:r>
    </w:p>
    <w:p w:rsidR="00D57EAA" w:rsidRPr="00DF7B6C" w:rsidRDefault="00D57EAA" w:rsidP="00DF7B6C">
      <w:pPr>
        <w:pStyle w:val="formattexttoplevel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7B6C">
        <w:rPr>
          <w:sz w:val="28"/>
          <w:szCs w:val="28"/>
        </w:rPr>
        <w:t xml:space="preserve">6.3. </w:t>
      </w:r>
      <w:r w:rsidRPr="00DF7B6C">
        <w:rPr>
          <w:spacing w:val="6"/>
          <w:sz w:val="28"/>
          <w:szCs w:val="28"/>
        </w:rPr>
        <w:t xml:space="preserve">Администрация </w:t>
      </w:r>
      <w:r w:rsidRPr="00DF7B6C">
        <w:rPr>
          <w:spacing w:val="5"/>
          <w:sz w:val="28"/>
          <w:szCs w:val="28"/>
        </w:rPr>
        <w:t xml:space="preserve">ЗАТО г. Зеленогорск </w:t>
      </w:r>
      <w:r w:rsidRPr="00DF7B6C">
        <w:rPr>
          <w:spacing w:val="6"/>
          <w:sz w:val="28"/>
          <w:szCs w:val="28"/>
        </w:rPr>
        <w:t xml:space="preserve">ежегодно не позднее </w:t>
      </w:r>
      <w:r w:rsidR="0049369C" w:rsidRPr="00DF7B6C">
        <w:rPr>
          <w:spacing w:val="6"/>
          <w:sz w:val="28"/>
          <w:szCs w:val="28"/>
        </w:rPr>
        <w:br/>
      </w:r>
      <w:r w:rsidRPr="00DF7B6C">
        <w:rPr>
          <w:spacing w:val="6"/>
          <w:sz w:val="28"/>
          <w:szCs w:val="28"/>
        </w:rPr>
        <w:t xml:space="preserve">1 марта </w:t>
      </w:r>
      <w:r w:rsidR="005C6BA7" w:rsidRPr="00DF7B6C">
        <w:rPr>
          <w:spacing w:val="5"/>
          <w:sz w:val="28"/>
          <w:szCs w:val="28"/>
        </w:rPr>
        <w:t>направляет</w:t>
      </w:r>
      <w:r w:rsidRPr="00DF7B6C">
        <w:rPr>
          <w:spacing w:val="5"/>
          <w:sz w:val="28"/>
          <w:szCs w:val="28"/>
        </w:rPr>
        <w:t xml:space="preserve"> в Совет депутатов ЗАТО г. Зеленогорск подготовленный Продавцом </w:t>
      </w:r>
      <w:r w:rsidRPr="00DF7B6C">
        <w:rPr>
          <w:spacing w:val="1"/>
          <w:sz w:val="28"/>
          <w:szCs w:val="28"/>
        </w:rPr>
        <w:t xml:space="preserve">отчет о результатах приватизации муниципального имущества за </w:t>
      </w:r>
      <w:r w:rsidRPr="00DF7B6C">
        <w:rPr>
          <w:spacing w:val="-2"/>
          <w:sz w:val="28"/>
          <w:szCs w:val="28"/>
        </w:rPr>
        <w:t>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Отчет о результатах приватизации муниципального имущества за прошедший год содержит перечень приватизированного</w:t>
      </w:r>
      <w:r w:rsidRPr="0075524B">
        <w:rPr>
          <w:sz w:val="28"/>
          <w:szCs w:val="28"/>
        </w:rPr>
        <w:t xml:space="preserve"> в прошедшем году муниципального имущества с указанием способа, срока и цены сделки приватизации.</w:t>
      </w: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7. Порядок оплаты муниципального имущества</w:t>
      </w:r>
    </w:p>
    <w:p w:rsidR="00D57EAA" w:rsidRPr="0075524B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57EAA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2"/>
      <w:bookmarkEnd w:id="1"/>
      <w:r w:rsidRPr="0075524B">
        <w:rPr>
          <w:rFonts w:ascii="Times New Roman" w:hAnsi="Times New Roman" w:cs="Times New Roman"/>
          <w:sz w:val="28"/>
          <w:szCs w:val="28"/>
        </w:rPr>
        <w:t xml:space="preserve">7.1. Порядок оплаты приватизируемого муниципального имущества определяется в соответствии с требованиями закона о приватизации. </w:t>
      </w:r>
    </w:p>
    <w:p w:rsidR="003E02F5" w:rsidRPr="0075524B" w:rsidRDefault="003E02F5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3E02F5">
        <w:rPr>
          <w:rFonts w:ascii="Times New Roman" w:hAnsi="Times New Roman" w:cs="Times New Roman"/>
          <w:sz w:val="28"/>
          <w:szCs w:val="28"/>
        </w:rPr>
        <w:t>Договор купли-продажи муниципального имущества (далее – договор купли-продажи)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2F5">
        <w:rPr>
          <w:rFonts w:ascii="Times New Roman" w:hAnsi="Times New Roman" w:cs="Times New Roman"/>
          <w:sz w:val="28"/>
          <w:szCs w:val="28"/>
        </w:rPr>
        <w:t>должен содержать обязательные условия, установленные законом о приватизации.</w:t>
      </w:r>
    </w:p>
    <w:p w:rsidR="00D57EAA" w:rsidRDefault="00D57EAA" w:rsidP="00DF7B6C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7.</w:t>
      </w:r>
      <w:r w:rsidR="003E02F5">
        <w:rPr>
          <w:sz w:val="28"/>
          <w:szCs w:val="28"/>
        </w:rPr>
        <w:t>3</w:t>
      </w:r>
      <w:r w:rsidRPr="0075524B">
        <w:rPr>
          <w:sz w:val="28"/>
          <w:szCs w:val="28"/>
        </w:rPr>
        <w:t xml:space="preserve">. Оплата муниципального имущества производится покупателем единовременно </w:t>
      </w:r>
      <w:r w:rsidRPr="00EE087E">
        <w:rPr>
          <w:sz w:val="28"/>
          <w:szCs w:val="28"/>
        </w:rPr>
        <w:t>не позднее 30 рабочих дней со дня заключения договора купли-продажи</w:t>
      </w:r>
      <w:r w:rsidRPr="0075524B">
        <w:rPr>
          <w:sz w:val="28"/>
          <w:szCs w:val="28"/>
        </w:rPr>
        <w:t xml:space="preserve">. </w:t>
      </w:r>
    </w:p>
    <w:p w:rsidR="00D57EAA" w:rsidRPr="0075524B" w:rsidRDefault="00D57EAA" w:rsidP="00DF7B6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7.</w:t>
      </w:r>
      <w:r w:rsidR="003E02F5">
        <w:rPr>
          <w:rFonts w:ascii="Times New Roman" w:hAnsi="Times New Roman" w:cs="Times New Roman"/>
          <w:sz w:val="28"/>
          <w:szCs w:val="28"/>
        </w:rPr>
        <w:t>4</w:t>
      </w:r>
      <w:r w:rsidRPr="0075524B">
        <w:rPr>
          <w:rFonts w:ascii="Times New Roman" w:hAnsi="Times New Roman" w:cs="Times New Roman"/>
          <w:sz w:val="28"/>
          <w:szCs w:val="28"/>
        </w:rPr>
        <w:t xml:space="preserve">. </w:t>
      </w:r>
      <w:r w:rsidR="009C2382">
        <w:rPr>
          <w:rFonts w:ascii="Times New Roman" w:hAnsi="Times New Roman" w:cs="Times New Roman"/>
          <w:sz w:val="28"/>
          <w:szCs w:val="28"/>
        </w:rPr>
        <w:t>В случае</w:t>
      </w:r>
      <w:r w:rsidR="00673675" w:rsidRPr="00673675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9C2382">
        <w:rPr>
          <w:rFonts w:ascii="Times New Roman" w:hAnsi="Times New Roman" w:cs="Times New Roman"/>
          <w:sz w:val="28"/>
          <w:szCs w:val="28"/>
        </w:rPr>
        <w:t>и</w:t>
      </w:r>
      <w:r w:rsidR="00673675" w:rsidRPr="00673675">
        <w:rPr>
          <w:rFonts w:ascii="Times New Roman" w:hAnsi="Times New Roman" w:cs="Times New Roman"/>
          <w:sz w:val="28"/>
          <w:szCs w:val="28"/>
        </w:rPr>
        <w:t xml:space="preserve"> муниципального имущества по минимально допустимой цене </w:t>
      </w:r>
      <w:r w:rsidR="00673675">
        <w:rPr>
          <w:rFonts w:ascii="Times New Roman" w:hAnsi="Times New Roman" w:cs="Times New Roman"/>
          <w:sz w:val="28"/>
          <w:szCs w:val="28"/>
        </w:rPr>
        <w:t>возможн</w:t>
      </w:r>
      <w:r w:rsidR="00CE64A4">
        <w:rPr>
          <w:rFonts w:ascii="Times New Roman" w:hAnsi="Times New Roman" w:cs="Times New Roman"/>
          <w:sz w:val="28"/>
          <w:szCs w:val="28"/>
        </w:rPr>
        <w:t>а</w:t>
      </w:r>
      <w:r w:rsidRPr="0075524B">
        <w:rPr>
          <w:rFonts w:ascii="Times New Roman" w:hAnsi="Times New Roman" w:cs="Times New Roman"/>
          <w:sz w:val="28"/>
          <w:szCs w:val="28"/>
        </w:rPr>
        <w:t xml:space="preserve"> </w:t>
      </w:r>
      <w:r w:rsidR="00CE64A4" w:rsidRPr="00CE64A4">
        <w:rPr>
          <w:rFonts w:ascii="Times New Roman" w:hAnsi="Times New Roman" w:cs="Times New Roman"/>
          <w:sz w:val="28"/>
          <w:szCs w:val="28"/>
        </w:rPr>
        <w:t>оплат</w:t>
      </w:r>
      <w:r w:rsidR="009C2382">
        <w:rPr>
          <w:rFonts w:ascii="Times New Roman" w:hAnsi="Times New Roman" w:cs="Times New Roman"/>
          <w:sz w:val="28"/>
          <w:szCs w:val="28"/>
        </w:rPr>
        <w:t>а</w:t>
      </w:r>
      <w:r w:rsidR="00CE64A4" w:rsidRPr="00CE64A4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CE64A4">
        <w:rPr>
          <w:rFonts w:ascii="Times New Roman" w:hAnsi="Times New Roman" w:cs="Times New Roman"/>
          <w:sz w:val="28"/>
          <w:szCs w:val="28"/>
        </w:rPr>
        <w:t xml:space="preserve">в </w:t>
      </w:r>
      <w:r w:rsidRPr="0075524B">
        <w:rPr>
          <w:rFonts w:ascii="Times New Roman" w:hAnsi="Times New Roman" w:cs="Times New Roman"/>
          <w:sz w:val="28"/>
          <w:szCs w:val="28"/>
        </w:rPr>
        <w:t>рассрочк</w:t>
      </w:r>
      <w:r w:rsidR="00CE64A4">
        <w:rPr>
          <w:rFonts w:ascii="Times New Roman" w:hAnsi="Times New Roman" w:cs="Times New Roman"/>
          <w:sz w:val="28"/>
          <w:szCs w:val="28"/>
        </w:rPr>
        <w:t xml:space="preserve">у, </w:t>
      </w:r>
      <w:r w:rsidR="009C2382">
        <w:rPr>
          <w:rFonts w:ascii="Times New Roman" w:hAnsi="Times New Roman" w:cs="Times New Roman"/>
          <w:sz w:val="28"/>
          <w:szCs w:val="28"/>
        </w:rPr>
        <w:t>при</w:t>
      </w:r>
      <w:r w:rsidR="00CE64A4">
        <w:rPr>
          <w:rFonts w:ascii="Times New Roman" w:hAnsi="Times New Roman" w:cs="Times New Roman"/>
          <w:sz w:val="28"/>
          <w:szCs w:val="28"/>
        </w:rPr>
        <w:t xml:space="preserve"> этом в решении об условиях приватизации </w:t>
      </w:r>
      <w:r w:rsidR="00CE64A4" w:rsidRPr="00CE64A4">
        <w:rPr>
          <w:rFonts w:ascii="Times New Roman" w:hAnsi="Times New Roman" w:cs="Times New Roman"/>
          <w:sz w:val="28"/>
          <w:szCs w:val="28"/>
        </w:rPr>
        <w:t>указываются сроки ее предоставления и порядок внесения платежей.</w:t>
      </w:r>
      <w:r w:rsidR="00CE64A4">
        <w:rPr>
          <w:rFonts w:ascii="Times New Roman" w:hAnsi="Times New Roman" w:cs="Times New Roman"/>
          <w:sz w:val="28"/>
          <w:szCs w:val="28"/>
        </w:rPr>
        <w:t xml:space="preserve"> </w:t>
      </w:r>
      <w:r w:rsidRPr="00EE087E">
        <w:rPr>
          <w:rFonts w:ascii="Times New Roman" w:hAnsi="Times New Roman" w:cs="Times New Roman"/>
          <w:sz w:val="28"/>
          <w:szCs w:val="28"/>
        </w:rPr>
        <w:t>Срок рассрочки не может быть более чем 1 год.</w:t>
      </w:r>
    </w:p>
    <w:p w:rsidR="00EE087E" w:rsidRDefault="00D57EAA" w:rsidP="00DF7B6C">
      <w:pPr>
        <w:autoSpaceDE w:val="0"/>
        <w:autoSpaceDN w:val="0"/>
        <w:adjustRightInd w:val="0"/>
        <w:ind w:firstLine="709"/>
        <w:jc w:val="both"/>
      </w:pPr>
      <w:r w:rsidRPr="0075524B">
        <w:rPr>
          <w:sz w:val="28"/>
          <w:szCs w:val="28"/>
        </w:rPr>
        <w:t>Срок предоставления рассрочки и порядок внесения платежей должны содержаться в информационном сообщении о продаже муниципального имущества.</w:t>
      </w:r>
      <w:r w:rsidR="00EE087E" w:rsidRPr="00EE087E">
        <w:t xml:space="preserve"> 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7.5. На сумму денежных средств, по уплате которой предоставляется рассрочка, производится начисление процентов исходя из ставки, равной одной трети ставки</w:t>
      </w:r>
      <w:r w:rsidR="006A5353">
        <w:rPr>
          <w:rFonts w:ascii="Times New Roman" w:hAnsi="Times New Roman" w:cs="Times New Roman"/>
          <w:sz w:val="28"/>
          <w:szCs w:val="28"/>
        </w:rPr>
        <w:t xml:space="preserve"> рефинансирования</w:t>
      </w:r>
      <w:r w:rsidRPr="0075524B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размещения на официальном сайте информационного сообщения о продаже муниципального имущества.</w:t>
      </w:r>
    </w:p>
    <w:p w:rsidR="00B61983" w:rsidRDefault="00B61983" w:rsidP="00B61983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A96">
        <w:rPr>
          <w:sz w:val="28"/>
          <w:szCs w:val="28"/>
        </w:rPr>
        <w:t>7.</w:t>
      </w:r>
      <w:r w:rsidR="00DB27A4">
        <w:rPr>
          <w:sz w:val="28"/>
          <w:szCs w:val="28"/>
        </w:rPr>
        <w:t>6</w:t>
      </w:r>
      <w:r w:rsidRPr="00387A96">
        <w:rPr>
          <w:sz w:val="28"/>
          <w:szCs w:val="28"/>
        </w:rPr>
        <w:t xml:space="preserve">. </w:t>
      </w:r>
      <w:r w:rsidRPr="0058164D">
        <w:rPr>
          <w:sz w:val="28"/>
          <w:szCs w:val="28"/>
        </w:rPr>
        <w:t xml:space="preserve">Ответственность покупателя, </w:t>
      </w:r>
      <w:r w:rsidR="0058164D" w:rsidRPr="0058164D">
        <w:rPr>
          <w:sz w:val="28"/>
          <w:szCs w:val="28"/>
        </w:rPr>
        <w:t xml:space="preserve">либо </w:t>
      </w:r>
      <w:r w:rsidRPr="0058164D">
        <w:rPr>
          <w:sz w:val="28"/>
          <w:szCs w:val="28"/>
        </w:rPr>
        <w:t>лица, подавшего предпоследнее предложение о цене, либо лица, признанного единственным</w:t>
      </w:r>
      <w:r w:rsidRPr="00F12DC9">
        <w:rPr>
          <w:sz w:val="28"/>
          <w:szCs w:val="28"/>
        </w:rPr>
        <w:t xml:space="preserve"> участником продажи по минимально допустимой цене</w:t>
      </w:r>
      <w:r>
        <w:rPr>
          <w:sz w:val="28"/>
          <w:szCs w:val="28"/>
        </w:rPr>
        <w:t>,</w:t>
      </w:r>
      <w:r w:rsidRPr="00B82E02">
        <w:rPr>
          <w:sz w:val="28"/>
          <w:szCs w:val="28"/>
        </w:rPr>
        <w:t xml:space="preserve"> в случае его отказа или уклонения от оплаты имущества в установленные сроки</w:t>
      </w:r>
      <w:r w:rsidR="00595293">
        <w:rPr>
          <w:sz w:val="28"/>
          <w:szCs w:val="28"/>
        </w:rPr>
        <w:t>,</w:t>
      </w:r>
      <w:r w:rsidRPr="00B82E02">
        <w:rPr>
          <w:sz w:val="28"/>
          <w:szCs w:val="28"/>
        </w:rPr>
        <w:t xml:space="preserve"> предусматривается</w:t>
      </w:r>
      <w:r w:rsidR="00595293" w:rsidRPr="00595293">
        <w:t xml:space="preserve"> </w:t>
      </w:r>
      <w:r w:rsidR="00595293" w:rsidRPr="00595293">
        <w:rPr>
          <w:sz w:val="28"/>
          <w:szCs w:val="28"/>
        </w:rPr>
        <w:t>в договоре купли-продажи</w:t>
      </w:r>
      <w:r w:rsidRPr="00B82E02"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B61983" w:rsidRPr="0075524B" w:rsidRDefault="00B61983" w:rsidP="00B61983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7.</w:t>
      </w:r>
      <w:r w:rsidR="00DB27A4">
        <w:rPr>
          <w:sz w:val="28"/>
          <w:szCs w:val="28"/>
        </w:rPr>
        <w:t>7</w:t>
      </w:r>
      <w:r w:rsidRPr="0075524B">
        <w:rPr>
          <w:sz w:val="28"/>
          <w:szCs w:val="28"/>
        </w:rPr>
        <w:t>. Покупатель вправе оплатить приобретаемое муниципальное имущество досрочно.</w:t>
      </w:r>
    </w:p>
    <w:p w:rsidR="00BD4ADA" w:rsidRPr="0075524B" w:rsidRDefault="00BD4AD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8. Особенности участия субъектов малого и среднего предпринимательства в приватизации арендуемого муниципального имущества</w:t>
      </w: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8.1. Отношения, возникающие в связи с отчуждением из муниципальной собственности </w:t>
      </w:r>
      <w:r w:rsidR="00146129" w:rsidRPr="0075524B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75524B">
        <w:rPr>
          <w:rFonts w:ascii="Times New Roman" w:hAnsi="Times New Roman" w:cs="Times New Roman"/>
          <w:sz w:val="28"/>
          <w:szCs w:val="28"/>
        </w:rPr>
        <w:t>недвижимого имущества, арендуемого субъектами малого и среднего предпринимательства (далее – арендуемое муниципальное имущество), регулируются законом № 159.</w:t>
      </w:r>
    </w:p>
    <w:p w:rsidR="00D57EAA" w:rsidRPr="0075524B" w:rsidRDefault="00D57EAA" w:rsidP="00DF7B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8.2. Решение о включении арендуемого муниципального имущества</w:t>
      </w:r>
      <w:r w:rsidR="007D2044">
        <w:rPr>
          <w:rFonts w:ascii="Times New Roman" w:hAnsi="Times New Roman" w:cs="Times New Roman"/>
          <w:sz w:val="28"/>
          <w:szCs w:val="28"/>
        </w:rPr>
        <w:t xml:space="preserve">, за исключением муниципального имущества, </w:t>
      </w:r>
      <w:r w:rsidR="007D2044" w:rsidRPr="007D2044">
        <w:rPr>
          <w:rFonts w:ascii="Times New Roman" w:hAnsi="Times New Roman" w:cs="Times New Roman"/>
          <w:sz w:val="28"/>
          <w:szCs w:val="28"/>
        </w:rPr>
        <w:t>не включенного в утвержденный в соответствии с частью 4 статьи 18 Фед</w:t>
      </w:r>
      <w:r w:rsidR="007D2044">
        <w:rPr>
          <w:rFonts w:ascii="Times New Roman" w:hAnsi="Times New Roman" w:cs="Times New Roman"/>
          <w:sz w:val="28"/>
          <w:szCs w:val="28"/>
        </w:rPr>
        <w:t xml:space="preserve">ерального закона от 24.07.2007 </w:t>
      </w:r>
      <w:r w:rsidR="007D2044">
        <w:rPr>
          <w:rFonts w:ascii="Times New Roman" w:hAnsi="Times New Roman" w:cs="Times New Roman"/>
          <w:sz w:val="28"/>
          <w:szCs w:val="28"/>
        </w:rPr>
        <w:br/>
      </w:r>
      <w:r w:rsidR="007D2044" w:rsidRPr="007D2044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7D2044">
        <w:rPr>
          <w:rFonts w:ascii="Times New Roman" w:hAnsi="Times New Roman" w:cs="Times New Roman"/>
          <w:sz w:val="28"/>
          <w:szCs w:val="28"/>
        </w:rPr>
        <w:t>,</w:t>
      </w:r>
      <w:r w:rsidRPr="0075524B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принимается Советом депутатов ЗАТО г. Зеленогорск в установленном настоящим положением порядке не ранее чем через 30 дней после направления Продавцом уведомления Координационному совету в области развития малого и среднего предпринимательства, созданному на основании постановления Администрации ЗАТО г. Зеленогорск.</w:t>
      </w:r>
    </w:p>
    <w:p w:rsidR="00D57EAA" w:rsidRPr="0075524B" w:rsidRDefault="00D57EAA" w:rsidP="00DF7B6C">
      <w:pPr>
        <w:pStyle w:val="ConsPlusNormal"/>
        <w:tabs>
          <w:tab w:val="left" w:pos="8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8.3. В случае приватизации арендуемого муниципального имущества в постановлении Администрации ЗАТО г. Зеленогорск об условиях приватизации муниципального имущества предусматривается преимущественное право арендатора на приобретение арендуемого муниципального имущества с соблюдением условий, установленных </w:t>
      </w:r>
      <w:hyperlink r:id="rId9" w:history="1">
        <w:r w:rsidRPr="00755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</w:t>
        </w:r>
      </w:hyperlink>
      <w:r w:rsidRPr="0075524B">
        <w:rPr>
          <w:rFonts w:ascii="Times New Roman" w:hAnsi="Times New Roman" w:cs="Times New Roman"/>
          <w:sz w:val="28"/>
          <w:szCs w:val="28"/>
        </w:rPr>
        <w:t xml:space="preserve"> закона № 159.</w:t>
      </w:r>
    </w:p>
    <w:p w:rsidR="00D57EAA" w:rsidRPr="0075524B" w:rsidRDefault="00D57EAA" w:rsidP="00DF7B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8.4. В случае получения Продавцом заявления субъекта малого или среднего предпринимательства, соответствующего установленным </w:t>
      </w:r>
      <w:hyperlink r:id="rId10" w:history="1">
        <w:r w:rsidRPr="0075524B">
          <w:rPr>
            <w:rStyle w:val="a3"/>
            <w:color w:val="auto"/>
            <w:sz w:val="28"/>
            <w:szCs w:val="28"/>
            <w:u w:val="none"/>
          </w:rPr>
          <w:t>статьей 3</w:t>
        </w:r>
      </w:hyperlink>
      <w:r w:rsidRPr="0075524B">
        <w:rPr>
          <w:sz w:val="28"/>
          <w:szCs w:val="28"/>
        </w:rPr>
        <w:t xml:space="preserve"> закона № 159 требованиям, о реализации преимущественного права на приобретение арендуемого имущества, не включенного в утвержденный в соответствии с частью 4 статьи 18 Федерального закона от 24.07.2007 </w:t>
      </w:r>
      <w:r w:rsidR="00911E9B">
        <w:rPr>
          <w:sz w:val="28"/>
          <w:szCs w:val="28"/>
        </w:rPr>
        <w:br/>
      </w:r>
      <w:r w:rsidRPr="0075524B">
        <w:rPr>
          <w:sz w:val="28"/>
          <w:szCs w:val="28"/>
        </w:rPr>
        <w:t>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включение арендуемого муниципального имущества в проект прогнозного плана (программы) приватизации или внесение изменений в утвержденный прогнозный план (программу) приватизации не требуется.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8.5. Порядок оплаты приватизируемого арендуемого муниципального имущества определяется в соответствии с законом № 159.</w:t>
      </w:r>
    </w:p>
    <w:p w:rsidR="00146129" w:rsidRPr="0075524B" w:rsidRDefault="00D57EAA" w:rsidP="00DF7B6C">
      <w:pPr>
        <w:widowControl w:val="0"/>
        <w:autoSpaceDE w:val="0"/>
        <w:autoSpaceDN w:val="0"/>
        <w:adjustRightInd w:val="0"/>
        <w:ind w:right="-96"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8.6. </w:t>
      </w:r>
      <w:r w:rsidR="00146129" w:rsidRPr="0075524B">
        <w:rPr>
          <w:sz w:val="28"/>
          <w:szCs w:val="28"/>
        </w:rPr>
        <w:t>Оплата арендуемого имущества, приобретаемого субъектами малого и среднего предпринимательства при реализации преимущественного права на приобретение такого муниципального имущества, осуществляется единовременно или в рассрочку посредством ежемесячных выплат в равных долях по цене, равной его рыночной стоимости и определенной независимым оценщиком в соответствии с законодательством Российской Федерации, регулирующим оценочную деятельность.</w:t>
      </w:r>
    </w:p>
    <w:p w:rsidR="00146129" w:rsidRPr="0075524B" w:rsidRDefault="00146129" w:rsidP="00DF7B6C">
      <w:pPr>
        <w:widowControl w:val="0"/>
        <w:autoSpaceDE w:val="0"/>
        <w:autoSpaceDN w:val="0"/>
        <w:adjustRightInd w:val="0"/>
        <w:ind w:right="-96"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Срок рассрочки оплаты приобретаемого арендуемого муниципального недвижимого имущества составляет не менее пяти лет, но не более семи лет с даты заключения договора купли-продажи такого муниципального имущества. Срок рассрочки оплаты приобретаемого арендуемого муниципального движимого имущества составляет три года с даты заключения договора купли-продажи такого муниципального имущества.</w:t>
      </w:r>
    </w:p>
    <w:p w:rsidR="00D57EAA" w:rsidRPr="0075524B" w:rsidRDefault="00146129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Оплата приобретаемого в рассрочку арендуемого муниципального имущества может быть осуществлена досрочно на основании решения покупателя.</w:t>
      </w:r>
    </w:p>
    <w:p w:rsidR="00874C9B" w:rsidRPr="00DF7B6C" w:rsidRDefault="00D57EAA" w:rsidP="00663F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5524B">
        <w:rPr>
          <w:sz w:val="28"/>
          <w:szCs w:val="28"/>
        </w:rPr>
        <w:t xml:space="preserve">8.7. На сумму денежных средств, по уплате которой предоставляется рассрочка, производится начисление процентов исходя из ставки, </w:t>
      </w:r>
      <w:r w:rsidR="00A608BD" w:rsidRPr="00A608BD">
        <w:rPr>
          <w:sz w:val="28"/>
          <w:szCs w:val="28"/>
        </w:rPr>
        <w:t>равной одной трети ставки рефинансирования Центрального банка Российской Федерации</w:t>
      </w:r>
      <w:r w:rsidRPr="0075524B">
        <w:rPr>
          <w:sz w:val="28"/>
          <w:szCs w:val="28"/>
        </w:rPr>
        <w:t>, действующей на дату опубликования объявления о продаже арендуемого муниципального имущества</w:t>
      </w:r>
      <w:r w:rsidR="00E341D4">
        <w:rPr>
          <w:sz w:val="28"/>
          <w:szCs w:val="28"/>
        </w:rPr>
        <w:t xml:space="preserve"> (</w:t>
      </w:r>
      <w:r w:rsidR="00663FE2" w:rsidRPr="00663FE2">
        <w:rPr>
          <w:sz w:val="28"/>
          <w:szCs w:val="28"/>
        </w:rPr>
        <w:t>постановления Администрации ЗАТО г. Зеленогорск об условиях приватизации муниципального имущества) в газете «Панорама»</w:t>
      </w:r>
      <w:r w:rsidRPr="0075524B">
        <w:rPr>
          <w:sz w:val="28"/>
          <w:szCs w:val="28"/>
        </w:rPr>
        <w:t>.</w:t>
      </w:r>
    </w:p>
    <w:sectPr w:rsidR="00874C9B" w:rsidRPr="00DF7B6C" w:rsidSect="00DF0A68">
      <w:pgSz w:w="11906" w:h="16838" w:code="9"/>
      <w:pgMar w:top="1134" w:right="851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23D39"/>
    <w:multiLevelType w:val="singleLevel"/>
    <w:tmpl w:val="DBFA9ACA"/>
    <w:lvl w:ilvl="0">
      <w:start w:val="1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94"/>
    <w:rsid w:val="000027E6"/>
    <w:rsid w:val="00046F48"/>
    <w:rsid w:val="00052B8C"/>
    <w:rsid w:val="000531F3"/>
    <w:rsid w:val="00054A65"/>
    <w:rsid w:val="000E3E18"/>
    <w:rsid w:val="000F2A47"/>
    <w:rsid w:val="001247CF"/>
    <w:rsid w:val="00146129"/>
    <w:rsid w:val="00152F3A"/>
    <w:rsid w:val="00173AB9"/>
    <w:rsid w:val="001B2BF1"/>
    <w:rsid w:val="00231F16"/>
    <w:rsid w:val="00246AAF"/>
    <w:rsid w:val="00254FA5"/>
    <w:rsid w:val="0029242A"/>
    <w:rsid w:val="002935A0"/>
    <w:rsid w:val="002D5AB7"/>
    <w:rsid w:val="0031640F"/>
    <w:rsid w:val="00387A96"/>
    <w:rsid w:val="00394380"/>
    <w:rsid w:val="003E02F5"/>
    <w:rsid w:val="003F747A"/>
    <w:rsid w:val="00412601"/>
    <w:rsid w:val="004142B3"/>
    <w:rsid w:val="004211FE"/>
    <w:rsid w:val="00440075"/>
    <w:rsid w:val="0044102C"/>
    <w:rsid w:val="0044528A"/>
    <w:rsid w:val="00454606"/>
    <w:rsid w:val="00455119"/>
    <w:rsid w:val="00455A15"/>
    <w:rsid w:val="00471395"/>
    <w:rsid w:val="00476235"/>
    <w:rsid w:val="00490ED6"/>
    <w:rsid w:val="0049369C"/>
    <w:rsid w:val="004A62A6"/>
    <w:rsid w:val="004B5787"/>
    <w:rsid w:val="004D1E47"/>
    <w:rsid w:val="004D4D83"/>
    <w:rsid w:val="004E18DA"/>
    <w:rsid w:val="0058164D"/>
    <w:rsid w:val="00583212"/>
    <w:rsid w:val="00595293"/>
    <w:rsid w:val="005C6BA7"/>
    <w:rsid w:val="005E3CAA"/>
    <w:rsid w:val="00634EAE"/>
    <w:rsid w:val="0064374A"/>
    <w:rsid w:val="00663FE2"/>
    <w:rsid w:val="00673675"/>
    <w:rsid w:val="00690E46"/>
    <w:rsid w:val="006A5353"/>
    <w:rsid w:val="006B679B"/>
    <w:rsid w:val="006D4325"/>
    <w:rsid w:val="006E548D"/>
    <w:rsid w:val="006F3A4E"/>
    <w:rsid w:val="0070215F"/>
    <w:rsid w:val="0071115E"/>
    <w:rsid w:val="00734488"/>
    <w:rsid w:val="0075524B"/>
    <w:rsid w:val="00755352"/>
    <w:rsid w:val="007639D5"/>
    <w:rsid w:val="00781BF2"/>
    <w:rsid w:val="0078535E"/>
    <w:rsid w:val="00790D32"/>
    <w:rsid w:val="007A1586"/>
    <w:rsid w:val="007B34F3"/>
    <w:rsid w:val="007D15EB"/>
    <w:rsid w:val="007D2044"/>
    <w:rsid w:val="007E7891"/>
    <w:rsid w:val="007F4630"/>
    <w:rsid w:val="00812A9F"/>
    <w:rsid w:val="00813D4A"/>
    <w:rsid w:val="008146D2"/>
    <w:rsid w:val="008466C0"/>
    <w:rsid w:val="00861031"/>
    <w:rsid w:val="00874C9B"/>
    <w:rsid w:val="008B7C42"/>
    <w:rsid w:val="008D25D6"/>
    <w:rsid w:val="008E2D6B"/>
    <w:rsid w:val="00911E9B"/>
    <w:rsid w:val="009259CE"/>
    <w:rsid w:val="00935FDE"/>
    <w:rsid w:val="00941A8C"/>
    <w:rsid w:val="00943A96"/>
    <w:rsid w:val="00976073"/>
    <w:rsid w:val="009A0922"/>
    <w:rsid w:val="009B0A90"/>
    <w:rsid w:val="009C15CA"/>
    <w:rsid w:val="009C2382"/>
    <w:rsid w:val="009E3821"/>
    <w:rsid w:val="00A21452"/>
    <w:rsid w:val="00A242CE"/>
    <w:rsid w:val="00A313D9"/>
    <w:rsid w:val="00A608BD"/>
    <w:rsid w:val="00A65987"/>
    <w:rsid w:val="00A678D0"/>
    <w:rsid w:val="00A72340"/>
    <w:rsid w:val="00AD10F8"/>
    <w:rsid w:val="00AE16CF"/>
    <w:rsid w:val="00AE20ED"/>
    <w:rsid w:val="00AE531B"/>
    <w:rsid w:val="00AF5BB6"/>
    <w:rsid w:val="00AF6986"/>
    <w:rsid w:val="00B0293A"/>
    <w:rsid w:val="00B25F8C"/>
    <w:rsid w:val="00B331D5"/>
    <w:rsid w:val="00B34568"/>
    <w:rsid w:val="00B61983"/>
    <w:rsid w:val="00BB3094"/>
    <w:rsid w:val="00BD214E"/>
    <w:rsid w:val="00BD4ADA"/>
    <w:rsid w:val="00BD6BD9"/>
    <w:rsid w:val="00C363D1"/>
    <w:rsid w:val="00C67DC5"/>
    <w:rsid w:val="00C750BE"/>
    <w:rsid w:val="00CC7183"/>
    <w:rsid w:val="00CD0F24"/>
    <w:rsid w:val="00CD4184"/>
    <w:rsid w:val="00CE4C34"/>
    <w:rsid w:val="00CE64A4"/>
    <w:rsid w:val="00CF1A32"/>
    <w:rsid w:val="00CF1D0D"/>
    <w:rsid w:val="00D03425"/>
    <w:rsid w:val="00D25B84"/>
    <w:rsid w:val="00D3551C"/>
    <w:rsid w:val="00D4096E"/>
    <w:rsid w:val="00D57EAA"/>
    <w:rsid w:val="00D76978"/>
    <w:rsid w:val="00D83EAB"/>
    <w:rsid w:val="00DB27A4"/>
    <w:rsid w:val="00DF0A68"/>
    <w:rsid w:val="00DF5F14"/>
    <w:rsid w:val="00DF7B6C"/>
    <w:rsid w:val="00E341D4"/>
    <w:rsid w:val="00E4488E"/>
    <w:rsid w:val="00E52884"/>
    <w:rsid w:val="00E84092"/>
    <w:rsid w:val="00E909BE"/>
    <w:rsid w:val="00EA59A6"/>
    <w:rsid w:val="00EA644B"/>
    <w:rsid w:val="00EB43E2"/>
    <w:rsid w:val="00EC1130"/>
    <w:rsid w:val="00EC38AB"/>
    <w:rsid w:val="00ED5D41"/>
    <w:rsid w:val="00EE087E"/>
    <w:rsid w:val="00F651FF"/>
    <w:rsid w:val="00F73BD9"/>
    <w:rsid w:val="00F95538"/>
    <w:rsid w:val="00FE5131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61EF3-16B3-4E10-96BF-772B2C8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7EAA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D57EA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57EAA"/>
    <w:pPr>
      <w:spacing w:before="100" w:beforeAutospacing="1" w:after="100" w:afterAutospacing="1"/>
    </w:pPr>
  </w:style>
  <w:style w:type="paragraph" w:customStyle="1" w:styleId="ConsPlusNormal">
    <w:name w:val="ConsPlusNormal"/>
    <w:rsid w:val="00D57E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57E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A09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146129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Mashburo\&#1086;&#1088;&#1075;.&#1086;&#1090;&#1076;&#1077;&#1083;\_&#1057;&#1086;&#1074;&#1077;&#1090;%20&#1076;&#1077;&#1087;&#1091;&#1090;&#1072;&#1090;&#1086;&#1074;\&#1057;&#1044;%2018%20&#1089;&#1086;&#1079;&#1099;&#1074;&#1072;\1.%20&#1057;&#1077;&#1089;&#1089;&#1080;&#1080;%2018%20&#1089;&#1086;&#1079;&#1099;&#1074;&#1072;\27%20&#1086;&#1090;%2025.08.2016\04.%20&#1054;&#1073;%20&#1091;&#1090;&#1074;.%20&#1055;&#1086;&#1083;&#1086;&#1078;&#1077;&#1085;&#1080;&#1103;%20&#1086;%20&#1087;&#1088;&#1080;&#1074;&#1072;&#1090;&#1080;&#1079;&#1072;&#1094;&#1080;&#1080;%20&#1084;&#1091;&#1085;.&#1080;&#1084;&#1091;&#1097;&#1077;&#1089;&#1090;&#1074;&#1072;,%20&#1085;&#1072;&#1093;&#1086;&#1076;&#1103;&#1097;&#1077;&#1075;&#1086;&#1089;&#1103;%20&#1074;%20&#1084;&#1091;&#1085;.&#1089;&#1086;&#1073;&#1089;&#1090;&#1074;&#1077;&#1085;&#1085;&#1086;&#1089;&#1090;&#1080;%20(&#8470;%2027-171&#1088;)\&#1055;&#1088;&#1086;&#1077;&#1082;&#1090;%20&#1088;&#1077;&#1096;&#1077;&#1085;&#1080;&#1103;\wwwHYPERLINK%20%22http:\www.zeladmin.ru\%22.HYPERLINK%20%22http:\www.zeladmin.ru\%22zeladminHYPERLINK%20%22http:\www.zeladmin.ru\%22.HYPERLINK%20%22http:\www.zeladmin.ru\%22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AA56CDADB49FFFCE81BA432388FFA195909C5E3246391BF8E6332C9DED840E878DBA554F52E0F5s1F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112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4222A4784C72B00C79743E9399F5060B371F279069AA2F703D7B567BC9E952E9375CD7728F8B59BO6h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28E0A329A6B9849B35FEEC128FEA6C48CB62338B28803995421F9F36CF7B1BC2EFC8E0D20552C0W2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11</cp:revision>
  <cp:lastPrinted>2025-11-25T05:18:00Z</cp:lastPrinted>
  <dcterms:created xsi:type="dcterms:W3CDTF">2025-11-06T11:44:00Z</dcterms:created>
  <dcterms:modified xsi:type="dcterms:W3CDTF">2025-11-25T05:18:00Z</dcterms:modified>
</cp:coreProperties>
</file>