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B85F7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7FC7">
              <w:rPr>
                <w:noProof/>
              </w:rPr>
              <w:drawing>
                <wp:inline distT="0" distB="0" distL="0" distR="0">
                  <wp:extent cx="75565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1749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19.11.2025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1749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B5BCC">
              <w:rPr>
                <w:sz w:val="28"/>
                <w:szCs w:val="28"/>
              </w:rPr>
              <w:t>246-п</w:t>
            </w:r>
          </w:p>
        </w:tc>
      </w:tr>
      <w:tr w:rsidR="00FD6988" w:rsidRPr="00FD466A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FD466A" w:rsidRDefault="00FD6988" w:rsidP="004906F0">
            <w:pPr>
              <w:jc w:val="both"/>
              <w:rPr>
                <w:sz w:val="26"/>
                <w:szCs w:val="26"/>
              </w:rPr>
            </w:pPr>
          </w:p>
          <w:p w:rsidR="00FD6988" w:rsidRPr="00FD466A" w:rsidRDefault="00FD6988" w:rsidP="00551434">
            <w:pPr>
              <w:jc w:val="both"/>
              <w:rPr>
                <w:sz w:val="26"/>
                <w:szCs w:val="26"/>
              </w:rPr>
            </w:pPr>
          </w:p>
        </w:tc>
      </w:tr>
    </w:tbl>
    <w:p w:rsidR="00544E12" w:rsidRDefault="00690F33" w:rsidP="00690F33">
      <w:pPr>
        <w:jc w:val="both"/>
        <w:rPr>
          <w:sz w:val="26"/>
          <w:szCs w:val="26"/>
        </w:rPr>
      </w:pPr>
      <w:r w:rsidRPr="00CC4D48">
        <w:rPr>
          <w:sz w:val="26"/>
          <w:szCs w:val="26"/>
        </w:rPr>
        <w:t>О</w:t>
      </w:r>
      <w:r w:rsidR="00544E12">
        <w:rPr>
          <w:sz w:val="26"/>
          <w:szCs w:val="26"/>
        </w:rPr>
        <w:t xml:space="preserve">б установлении тарифов на </w:t>
      </w:r>
    </w:p>
    <w:p w:rsidR="00A54A7C" w:rsidRDefault="00544E12" w:rsidP="00690F33">
      <w:pPr>
        <w:jc w:val="both"/>
        <w:rPr>
          <w:sz w:val="26"/>
          <w:szCs w:val="26"/>
        </w:rPr>
      </w:pPr>
      <w:r>
        <w:rPr>
          <w:sz w:val="26"/>
          <w:szCs w:val="26"/>
        </w:rPr>
        <w:t>платные физкультурно-оздоровительные</w:t>
      </w:r>
    </w:p>
    <w:p w:rsidR="002422DE" w:rsidRPr="00CC4D48" w:rsidRDefault="00544E12" w:rsidP="00690F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услуги, оказываемые </w:t>
      </w:r>
      <w:r w:rsidR="002422DE" w:rsidRPr="00CC4D48">
        <w:rPr>
          <w:sz w:val="26"/>
          <w:szCs w:val="26"/>
        </w:rPr>
        <w:t xml:space="preserve">МБУ </w:t>
      </w:r>
      <w:r w:rsidR="00FD466A" w:rsidRPr="00CC4D48">
        <w:rPr>
          <w:sz w:val="26"/>
          <w:szCs w:val="26"/>
        </w:rPr>
        <w:t xml:space="preserve">ДО </w:t>
      </w:r>
      <w:r w:rsidR="002422DE" w:rsidRPr="00CC4D48">
        <w:rPr>
          <w:sz w:val="26"/>
          <w:szCs w:val="26"/>
        </w:rPr>
        <w:t>СШ «Юность»</w:t>
      </w:r>
    </w:p>
    <w:p w:rsidR="00690F33" w:rsidRPr="00CC4D48" w:rsidRDefault="00690F33" w:rsidP="00690F33">
      <w:pPr>
        <w:ind w:left="360"/>
        <w:jc w:val="both"/>
        <w:rPr>
          <w:sz w:val="26"/>
          <w:szCs w:val="26"/>
        </w:rPr>
      </w:pPr>
    </w:p>
    <w:p w:rsidR="00690F33" w:rsidRPr="00CC4D48" w:rsidRDefault="00690F33" w:rsidP="00690F33">
      <w:pPr>
        <w:ind w:left="360"/>
        <w:jc w:val="both"/>
        <w:rPr>
          <w:sz w:val="26"/>
          <w:szCs w:val="26"/>
        </w:rPr>
      </w:pPr>
    </w:p>
    <w:p w:rsidR="002422DE" w:rsidRPr="00CC4D48" w:rsidRDefault="002422DE" w:rsidP="00BF50B8">
      <w:pPr>
        <w:suppressAutoHyphens/>
        <w:ind w:firstLine="708"/>
        <w:jc w:val="both"/>
        <w:rPr>
          <w:sz w:val="26"/>
          <w:szCs w:val="26"/>
        </w:rPr>
      </w:pPr>
      <w:r w:rsidRPr="00CC4D48">
        <w:rPr>
          <w:sz w:val="26"/>
          <w:szCs w:val="26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Совета депутатов ЗАТО г. Зеленогорск от 24.08.2022 № 41-190р </w:t>
      </w:r>
      <w:r w:rsidRPr="00CC4D48">
        <w:rPr>
          <w:sz w:val="26"/>
          <w:szCs w:val="26"/>
        </w:rPr>
        <w:br/>
        <w:t xml:space="preserve">«Об утверждении Порядка принятия решений об установлении тарифов на услуги и работы муниципальных предприятий и учреждений г. Зеленогорска», постановлением Администрации ЗАТО г. Зеленогорск от 07.09.2022 № 147-п </w:t>
      </w:r>
      <w:r w:rsidRPr="00CC4D48">
        <w:rPr>
          <w:sz w:val="26"/>
          <w:szCs w:val="26"/>
        </w:rPr>
        <w:br/>
        <w:t xml:space="preserve">«О регулировании тарифов на услуги и работы </w:t>
      </w:r>
      <w:r w:rsidRPr="00CC4D48">
        <w:rPr>
          <w:spacing w:val="-2"/>
          <w:sz w:val="26"/>
          <w:szCs w:val="26"/>
        </w:rPr>
        <w:t>муниципальных предприятий и учреждений г. Зеленогорска», руководствуясь</w:t>
      </w:r>
      <w:r w:rsidRPr="00CC4D48">
        <w:rPr>
          <w:sz w:val="26"/>
          <w:szCs w:val="26"/>
        </w:rPr>
        <w:t xml:space="preserve"> Уставом города Зеленогорска</w:t>
      </w:r>
      <w:r w:rsidR="00544E12">
        <w:rPr>
          <w:sz w:val="26"/>
          <w:szCs w:val="26"/>
        </w:rPr>
        <w:t xml:space="preserve"> Красноярского края</w:t>
      </w:r>
      <w:r w:rsidRPr="00CC4D48">
        <w:rPr>
          <w:sz w:val="26"/>
          <w:szCs w:val="26"/>
        </w:rPr>
        <w:t>,</w:t>
      </w:r>
    </w:p>
    <w:p w:rsidR="002422DE" w:rsidRPr="00CC4D48" w:rsidRDefault="002422DE" w:rsidP="002422DE">
      <w:pPr>
        <w:suppressAutoHyphens/>
        <w:jc w:val="both"/>
        <w:rPr>
          <w:sz w:val="26"/>
          <w:szCs w:val="26"/>
        </w:rPr>
      </w:pPr>
    </w:p>
    <w:p w:rsidR="002422DE" w:rsidRPr="00CC4D48" w:rsidRDefault="002422DE" w:rsidP="002422DE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CC4D48">
        <w:rPr>
          <w:sz w:val="26"/>
          <w:szCs w:val="26"/>
        </w:rPr>
        <w:t>ПОСТАНОВЛЯЮ:</w:t>
      </w:r>
    </w:p>
    <w:p w:rsidR="002422DE" w:rsidRPr="00CC4D48" w:rsidRDefault="002422DE" w:rsidP="002422DE">
      <w:pPr>
        <w:suppressAutoHyphens/>
        <w:jc w:val="both"/>
        <w:rPr>
          <w:sz w:val="26"/>
          <w:szCs w:val="26"/>
        </w:rPr>
      </w:pPr>
    </w:p>
    <w:p w:rsidR="00544E12" w:rsidRDefault="00544E12" w:rsidP="002422DE">
      <w:pPr>
        <w:widowControl/>
        <w:numPr>
          <w:ilvl w:val="0"/>
          <w:numId w:val="25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тарифы на платные физкультурно-оздоровительные услуги, </w:t>
      </w:r>
      <w:r w:rsidR="002422DE" w:rsidRPr="00CC4D48">
        <w:rPr>
          <w:sz w:val="26"/>
          <w:szCs w:val="26"/>
        </w:rPr>
        <w:t>оказываемые МБУ</w:t>
      </w:r>
      <w:r w:rsidR="00FD466A" w:rsidRPr="00CC4D48">
        <w:rPr>
          <w:sz w:val="26"/>
          <w:szCs w:val="26"/>
        </w:rPr>
        <w:t xml:space="preserve"> ДО</w:t>
      </w:r>
      <w:r w:rsidR="002422DE" w:rsidRPr="00CC4D48">
        <w:rPr>
          <w:sz w:val="26"/>
          <w:szCs w:val="26"/>
        </w:rPr>
        <w:t xml:space="preserve"> СШ «Юность»</w:t>
      </w:r>
      <w:r>
        <w:rPr>
          <w:sz w:val="26"/>
          <w:szCs w:val="26"/>
        </w:rPr>
        <w:t xml:space="preserve">,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293504" w:rsidRDefault="00544E12" w:rsidP="002422DE">
      <w:pPr>
        <w:widowControl/>
        <w:numPr>
          <w:ilvl w:val="0"/>
          <w:numId w:val="25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 следующие постановления</w:t>
      </w:r>
      <w:r w:rsidR="00293504">
        <w:rPr>
          <w:sz w:val="26"/>
          <w:szCs w:val="26"/>
        </w:rPr>
        <w:t xml:space="preserve"> </w:t>
      </w:r>
      <w:proofErr w:type="gramStart"/>
      <w:r w:rsidR="00293504">
        <w:rPr>
          <w:sz w:val="26"/>
          <w:szCs w:val="26"/>
        </w:rPr>
        <w:t>Администрации</w:t>
      </w:r>
      <w:proofErr w:type="gramEnd"/>
      <w:r w:rsidR="00293504">
        <w:rPr>
          <w:sz w:val="26"/>
          <w:szCs w:val="26"/>
        </w:rPr>
        <w:t xml:space="preserve"> ЗАТО г. Зеленогорск</w:t>
      </w:r>
      <w:r>
        <w:rPr>
          <w:sz w:val="26"/>
          <w:szCs w:val="26"/>
        </w:rPr>
        <w:t>:</w:t>
      </w:r>
    </w:p>
    <w:p w:rsidR="00293504" w:rsidRDefault="00544E12" w:rsidP="00293504">
      <w:pPr>
        <w:widowControl/>
        <w:numPr>
          <w:ilvl w:val="0"/>
          <w:numId w:val="28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07.12.2022 № 178-п «Об установлении тарифов на платные физкультурно-оздоровительные услуги, оказываемые МБУ СШ «Юность»</w:t>
      </w:r>
      <w:r w:rsidR="00293504">
        <w:rPr>
          <w:sz w:val="26"/>
          <w:szCs w:val="26"/>
        </w:rPr>
        <w:t>;</w:t>
      </w:r>
    </w:p>
    <w:p w:rsidR="00293504" w:rsidRDefault="00544E12" w:rsidP="00293504">
      <w:pPr>
        <w:widowControl/>
        <w:numPr>
          <w:ilvl w:val="0"/>
          <w:numId w:val="28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06.03.2023 № 45-п «О внесении изменений в постановление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г. Зеленогорск от 07.12.2022 № 178-п «Об установлении тарифов на платные физкультурно-оздоровительные услуги, оказываемые МБУ СШ «Юность»</w:t>
      </w:r>
      <w:r w:rsidR="00293504">
        <w:rPr>
          <w:sz w:val="26"/>
          <w:szCs w:val="26"/>
        </w:rPr>
        <w:t>;</w:t>
      </w:r>
    </w:p>
    <w:p w:rsidR="00F70BD1" w:rsidRDefault="00F70BD1" w:rsidP="00293504">
      <w:pPr>
        <w:widowControl/>
        <w:numPr>
          <w:ilvl w:val="0"/>
          <w:numId w:val="28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12.05.2023 № 86-п «О внесении изменений в постановление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г. Зеленогорск от 07.12.2022 № 178-п «Об установлении </w:t>
      </w:r>
      <w:r>
        <w:rPr>
          <w:sz w:val="26"/>
          <w:szCs w:val="26"/>
        </w:rPr>
        <w:lastRenderedPageBreak/>
        <w:t>тарифов на платные физкультурно-оздоровительные услуги, оказываемые МБУ СШ «Юность»;</w:t>
      </w:r>
    </w:p>
    <w:p w:rsidR="002422DE" w:rsidRPr="00CC4D48" w:rsidRDefault="00544E12" w:rsidP="00293504">
      <w:pPr>
        <w:widowControl/>
        <w:numPr>
          <w:ilvl w:val="0"/>
          <w:numId w:val="28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10.08.2023 № 167-п «О внесении изменений в постановление </w:t>
      </w:r>
      <w:proofErr w:type="gramStart"/>
      <w:r>
        <w:rPr>
          <w:sz w:val="26"/>
          <w:szCs w:val="26"/>
        </w:rPr>
        <w:t>Администрации</w:t>
      </w:r>
      <w:proofErr w:type="gramEnd"/>
      <w:r>
        <w:rPr>
          <w:sz w:val="26"/>
          <w:szCs w:val="26"/>
        </w:rPr>
        <w:t xml:space="preserve"> ЗАТО г. Зеленогорск от 07.12.2022 № 178-п «Об установлении тарифов на платные физкультурно-оздоровительные услуги, оказываемые МБУ СШ «Юность».</w:t>
      </w:r>
    </w:p>
    <w:p w:rsidR="002422DE" w:rsidRDefault="002422DE" w:rsidP="002422DE">
      <w:pPr>
        <w:widowControl/>
        <w:numPr>
          <w:ilvl w:val="0"/>
          <w:numId w:val="25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CC4D48">
        <w:rPr>
          <w:sz w:val="26"/>
          <w:szCs w:val="26"/>
        </w:rPr>
        <w:t xml:space="preserve">Настоящее постановление вступает в силу </w:t>
      </w:r>
      <w:r w:rsidR="00CC4D48" w:rsidRPr="00CC4D48">
        <w:rPr>
          <w:sz w:val="26"/>
          <w:szCs w:val="26"/>
        </w:rPr>
        <w:t>с 01.01.2026 и подлежит</w:t>
      </w:r>
      <w:r w:rsidRPr="00CC4D48">
        <w:rPr>
          <w:sz w:val="26"/>
          <w:szCs w:val="26"/>
        </w:rPr>
        <w:t xml:space="preserve"> опубликовани</w:t>
      </w:r>
      <w:r w:rsidR="00CC4D48" w:rsidRPr="00CC4D48">
        <w:rPr>
          <w:sz w:val="26"/>
          <w:szCs w:val="26"/>
        </w:rPr>
        <w:t>ю</w:t>
      </w:r>
      <w:r w:rsidRPr="00CC4D48">
        <w:rPr>
          <w:sz w:val="26"/>
          <w:szCs w:val="26"/>
        </w:rPr>
        <w:t xml:space="preserve"> в газете «Панорама».</w:t>
      </w:r>
    </w:p>
    <w:p w:rsidR="00544E12" w:rsidRPr="00CC4D48" w:rsidRDefault="00544E12" w:rsidP="002422DE">
      <w:pPr>
        <w:widowControl/>
        <w:numPr>
          <w:ilvl w:val="0"/>
          <w:numId w:val="25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выполнением настоящего постановления возложить на первого заместителя</w:t>
      </w:r>
      <w:r w:rsidR="00CE324B">
        <w:rPr>
          <w:sz w:val="26"/>
          <w:szCs w:val="26"/>
        </w:rPr>
        <w:t xml:space="preserve"> </w:t>
      </w:r>
      <w:proofErr w:type="gramStart"/>
      <w:r w:rsidR="00CE324B">
        <w:rPr>
          <w:sz w:val="26"/>
          <w:szCs w:val="26"/>
        </w:rPr>
        <w:t>Главы</w:t>
      </w:r>
      <w:proofErr w:type="gramEnd"/>
      <w:r w:rsidR="00CE324B">
        <w:rPr>
          <w:sz w:val="26"/>
          <w:szCs w:val="26"/>
        </w:rPr>
        <w:t xml:space="preserve"> ЗАТО г. Зеленогорск по стратегическому планированию, экономическому развитию и финансам.</w:t>
      </w:r>
    </w:p>
    <w:p w:rsidR="00FD466A" w:rsidRPr="00CC4D48" w:rsidRDefault="00FD466A" w:rsidP="002422DE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721030" w:rsidRPr="00CC4D48" w:rsidRDefault="00721030" w:rsidP="002422DE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2422DE" w:rsidRDefault="002422DE" w:rsidP="002422DE">
      <w:pPr>
        <w:rPr>
          <w:iCs/>
          <w:sz w:val="26"/>
          <w:szCs w:val="26"/>
        </w:rPr>
      </w:pPr>
      <w:proofErr w:type="gramStart"/>
      <w:r w:rsidRPr="00CC4D48">
        <w:rPr>
          <w:iCs/>
          <w:sz w:val="26"/>
          <w:szCs w:val="26"/>
        </w:rPr>
        <w:t>Глава</w:t>
      </w:r>
      <w:proofErr w:type="gramEnd"/>
      <w:r w:rsidRPr="00CC4D48">
        <w:rPr>
          <w:iCs/>
          <w:sz w:val="26"/>
          <w:szCs w:val="26"/>
        </w:rPr>
        <w:t xml:space="preserve"> ЗАТО г. Зеленогорск                                               </w:t>
      </w:r>
      <w:r w:rsidR="00CE324B">
        <w:rPr>
          <w:iCs/>
          <w:sz w:val="26"/>
          <w:szCs w:val="26"/>
        </w:rPr>
        <w:t xml:space="preserve"> </w:t>
      </w:r>
      <w:r w:rsidRPr="00CC4D48">
        <w:rPr>
          <w:iCs/>
          <w:sz w:val="26"/>
          <w:szCs w:val="26"/>
        </w:rPr>
        <w:t xml:space="preserve">                </w:t>
      </w:r>
      <w:r w:rsidR="00721030" w:rsidRPr="00CC4D48">
        <w:rPr>
          <w:iCs/>
          <w:sz w:val="26"/>
          <w:szCs w:val="26"/>
        </w:rPr>
        <w:t xml:space="preserve">    </w:t>
      </w:r>
      <w:r w:rsidRPr="00CC4D48">
        <w:rPr>
          <w:iCs/>
          <w:sz w:val="26"/>
          <w:szCs w:val="26"/>
        </w:rPr>
        <w:t xml:space="preserve">   В.В. Терентьев</w:t>
      </w: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p w:rsidR="00CE324B" w:rsidRDefault="00CE324B" w:rsidP="002422DE">
      <w:pPr>
        <w:rPr>
          <w:iCs/>
          <w:sz w:val="26"/>
          <w:szCs w:val="26"/>
        </w:rPr>
      </w:pPr>
    </w:p>
    <w:tbl>
      <w:tblPr>
        <w:tblW w:w="4003" w:type="dxa"/>
        <w:tblInd w:w="5387" w:type="dxa"/>
        <w:tblLook w:val="04A0" w:firstRow="1" w:lastRow="0" w:firstColumn="1" w:lastColumn="0" w:noHBand="0" w:noVBand="1"/>
      </w:tblPr>
      <w:tblGrid>
        <w:gridCol w:w="4003"/>
      </w:tblGrid>
      <w:tr w:rsidR="002422DE" w:rsidRPr="00E91D6F" w:rsidTr="00D846FE">
        <w:tc>
          <w:tcPr>
            <w:tcW w:w="4003" w:type="dxa"/>
            <w:shd w:val="clear" w:color="auto" w:fill="auto"/>
          </w:tcPr>
          <w:p w:rsidR="002422DE" w:rsidRPr="00E91D6F" w:rsidRDefault="002422DE" w:rsidP="00D846FE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lastRenderedPageBreak/>
              <w:br w:type="page"/>
              <w:t xml:space="preserve">Приложение  </w:t>
            </w:r>
          </w:p>
        </w:tc>
      </w:tr>
      <w:tr w:rsidR="002422DE" w:rsidRPr="00E91D6F" w:rsidTr="00D846FE">
        <w:tc>
          <w:tcPr>
            <w:tcW w:w="4003" w:type="dxa"/>
            <w:shd w:val="clear" w:color="auto" w:fill="auto"/>
          </w:tcPr>
          <w:p w:rsidR="002422DE" w:rsidRPr="00E91D6F" w:rsidRDefault="002422DE" w:rsidP="00D846FE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2422DE" w:rsidRPr="00E91D6F" w:rsidTr="00D846FE">
        <w:tc>
          <w:tcPr>
            <w:tcW w:w="4003" w:type="dxa"/>
            <w:shd w:val="clear" w:color="auto" w:fill="auto"/>
          </w:tcPr>
          <w:p w:rsidR="002422DE" w:rsidRPr="00E91D6F" w:rsidRDefault="002422DE" w:rsidP="00D846FE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ЗАТО г. Зеленогорск</w:t>
            </w:r>
          </w:p>
        </w:tc>
      </w:tr>
      <w:tr w:rsidR="002422DE" w:rsidRPr="00E91D6F" w:rsidTr="00D846FE">
        <w:trPr>
          <w:trHeight w:val="450"/>
        </w:trPr>
        <w:tc>
          <w:tcPr>
            <w:tcW w:w="4003" w:type="dxa"/>
            <w:shd w:val="clear" w:color="auto" w:fill="auto"/>
          </w:tcPr>
          <w:p w:rsidR="002422DE" w:rsidRPr="00E91D6F" w:rsidRDefault="002422DE" w:rsidP="00A72E13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89509E">
              <w:rPr>
                <w:sz w:val="24"/>
                <w:szCs w:val="24"/>
                <w:u w:val="single"/>
              </w:rPr>
              <w:t xml:space="preserve">   </w:t>
            </w:r>
            <w:r w:rsidR="00A72E13">
              <w:rPr>
                <w:sz w:val="24"/>
                <w:szCs w:val="24"/>
                <w:u w:val="single"/>
              </w:rPr>
              <w:t>19.11.2025</w:t>
            </w:r>
            <w:r w:rsidR="0089509E">
              <w:rPr>
                <w:sz w:val="24"/>
                <w:szCs w:val="24"/>
                <w:u w:val="single"/>
              </w:rPr>
              <w:t xml:space="preserve">     </w:t>
            </w:r>
            <w:r w:rsidR="001E27AE">
              <w:rPr>
                <w:sz w:val="24"/>
                <w:szCs w:val="24"/>
                <w:u w:val="single"/>
              </w:rPr>
              <w:t xml:space="preserve"> </w:t>
            </w:r>
            <w:r w:rsidR="0089509E">
              <w:rPr>
                <w:sz w:val="24"/>
                <w:szCs w:val="24"/>
              </w:rPr>
              <w:t xml:space="preserve"> </w:t>
            </w:r>
            <w:r w:rsidRPr="00E91D6F">
              <w:rPr>
                <w:sz w:val="24"/>
                <w:szCs w:val="24"/>
              </w:rPr>
              <w:t>№</w:t>
            </w:r>
            <w:r w:rsidR="00A72E13">
              <w:rPr>
                <w:sz w:val="24"/>
                <w:szCs w:val="24"/>
              </w:rPr>
              <w:t xml:space="preserve"> </w:t>
            </w:r>
            <w:r w:rsidR="00A72E13">
              <w:rPr>
                <w:sz w:val="24"/>
                <w:szCs w:val="24"/>
                <w:u w:val="single"/>
              </w:rPr>
              <w:t xml:space="preserve"> 246-п </w:t>
            </w:r>
            <w:bookmarkStart w:id="0" w:name="_GoBack"/>
            <w:bookmarkEnd w:id="0"/>
            <w:r w:rsidRPr="00E91D6F">
              <w:rPr>
                <w:sz w:val="24"/>
                <w:szCs w:val="24"/>
              </w:rPr>
              <w:t xml:space="preserve"> </w:t>
            </w:r>
            <w:r w:rsidR="001E27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89509E">
              <w:rPr>
                <w:sz w:val="24"/>
                <w:szCs w:val="24"/>
                <w:u w:val="single"/>
              </w:rPr>
              <w:t xml:space="preserve">        </w:t>
            </w:r>
            <w:r w:rsidR="00206AD1">
              <w:rPr>
                <w:sz w:val="24"/>
                <w:szCs w:val="24"/>
                <w:u w:val="single"/>
              </w:rPr>
              <w:t xml:space="preserve">          </w:t>
            </w:r>
            <w:r w:rsidR="0089509E">
              <w:rPr>
                <w:sz w:val="24"/>
                <w:szCs w:val="24"/>
                <w:u w:val="single"/>
              </w:rPr>
              <w:t xml:space="preserve"> </w:t>
            </w:r>
            <w:r w:rsidRPr="00D846FE">
              <w:rPr>
                <w:color w:val="FFFFFF"/>
                <w:sz w:val="24"/>
                <w:szCs w:val="24"/>
              </w:rPr>
              <w:t>_</w:t>
            </w:r>
          </w:p>
        </w:tc>
      </w:tr>
    </w:tbl>
    <w:p w:rsidR="002422DE" w:rsidRPr="00967551" w:rsidRDefault="002422DE" w:rsidP="002422DE">
      <w:pPr>
        <w:jc w:val="center"/>
        <w:rPr>
          <w:sz w:val="26"/>
          <w:szCs w:val="26"/>
        </w:rPr>
      </w:pPr>
    </w:p>
    <w:p w:rsidR="002422DE" w:rsidRPr="00DD38F3" w:rsidRDefault="002422DE" w:rsidP="002422DE">
      <w:pPr>
        <w:jc w:val="center"/>
        <w:rPr>
          <w:sz w:val="26"/>
          <w:szCs w:val="26"/>
        </w:rPr>
      </w:pPr>
      <w:r w:rsidRPr="00DD38F3">
        <w:rPr>
          <w:sz w:val="26"/>
          <w:szCs w:val="26"/>
        </w:rPr>
        <w:t xml:space="preserve">Тарифы на платные физкультурно-оздоровительные услуги, </w:t>
      </w:r>
    </w:p>
    <w:p w:rsidR="002422DE" w:rsidRPr="00DD38F3" w:rsidRDefault="002422DE" w:rsidP="002422DE">
      <w:pPr>
        <w:jc w:val="center"/>
        <w:rPr>
          <w:sz w:val="26"/>
          <w:szCs w:val="26"/>
        </w:rPr>
      </w:pPr>
      <w:r w:rsidRPr="00DD38F3">
        <w:rPr>
          <w:sz w:val="26"/>
          <w:szCs w:val="26"/>
        </w:rPr>
        <w:t>оказываемые МБУ</w:t>
      </w:r>
      <w:r w:rsidR="00FD466A">
        <w:rPr>
          <w:sz w:val="26"/>
          <w:szCs w:val="26"/>
        </w:rPr>
        <w:t xml:space="preserve"> ДО</w:t>
      </w:r>
      <w:r w:rsidRPr="00DD38F3">
        <w:rPr>
          <w:sz w:val="26"/>
          <w:szCs w:val="26"/>
        </w:rPr>
        <w:t xml:space="preserve"> СШ «Юность»</w:t>
      </w:r>
    </w:p>
    <w:p w:rsidR="002422DE" w:rsidRPr="00C22482" w:rsidRDefault="002422DE" w:rsidP="002422DE">
      <w:pPr>
        <w:jc w:val="center"/>
        <w:rPr>
          <w:sz w:val="12"/>
          <w:szCs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16"/>
        <w:gridCol w:w="1276"/>
        <w:gridCol w:w="1163"/>
      </w:tblGrid>
      <w:tr w:rsidR="002422DE" w:rsidRPr="00FD466A" w:rsidTr="00F565A7">
        <w:trPr>
          <w:trHeight w:val="517"/>
        </w:trPr>
        <w:tc>
          <w:tcPr>
            <w:tcW w:w="69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№</w:t>
            </w:r>
          </w:p>
          <w:p w:rsidR="002422DE" w:rsidRPr="00FD466A" w:rsidRDefault="002422DE" w:rsidP="00D846FE">
            <w:pPr>
              <w:jc w:val="center"/>
            </w:pPr>
            <w:r w:rsidRPr="00FD466A">
              <w:t>п/п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Наименование услуги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 xml:space="preserve">Единица </w:t>
            </w:r>
          </w:p>
          <w:p w:rsidR="002422DE" w:rsidRPr="00FD466A" w:rsidRDefault="002422DE" w:rsidP="00D846FE">
            <w:pPr>
              <w:jc w:val="center"/>
            </w:pPr>
            <w:r w:rsidRPr="00FD466A">
              <w:t>измерения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Тариф*,</w:t>
            </w:r>
          </w:p>
          <w:p w:rsidR="002422DE" w:rsidRPr="00FD466A" w:rsidRDefault="002422DE" w:rsidP="00D846FE">
            <w:pPr>
              <w:jc w:val="center"/>
            </w:pPr>
            <w:r w:rsidRPr="00FD466A">
              <w:t>руб.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1.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Массовое катание на хоккейной площадке крытого катка «Сибирь» для взрослых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чел./час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1</w:t>
            </w:r>
            <w:r w:rsidR="00F565A7">
              <w:t>5</w:t>
            </w:r>
            <w:r w:rsidRPr="00FD466A">
              <w:t>0,00</w:t>
            </w:r>
          </w:p>
        </w:tc>
      </w:tr>
      <w:tr w:rsidR="002422DE" w:rsidRPr="00FD466A" w:rsidTr="00F565A7">
        <w:trPr>
          <w:trHeight w:val="493"/>
        </w:trPr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2.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Массовое катание на хоккейной площадке крытого катка «Сибирь» для детей до 18 лет, студентов и пенсионеров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чел./час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7</w:t>
            </w:r>
            <w:r w:rsidR="002422DE" w:rsidRPr="00FD466A">
              <w:t>5,00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3.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Предоставление хоккейной площадки крытого катка «Сибирь» для командных занятий (до 30 человек)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4 </w:t>
            </w:r>
            <w:r w:rsidR="00F565A7">
              <w:t>5</w:t>
            </w:r>
            <w:r w:rsidRPr="00FD466A">
              <w:t>00,00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4.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Массовое катание на ледовом поле открытого катка стадиона «Труд»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чел./час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8</w:t>
            </w:r>
            <w:r w:rsidR="002422DE" w:rsidRPr="00FD466A">
              <w:t>0,00</w:t>
            </w:r>
          </w:p>
        </w:tc>
      </w:tr>
      <w:tr w:rsidR="002422DE" w:rsidRPr="00FD466A" w:rsidTr="00F565A7">
        <w:trPr>
          <w:trHeight w:val="70"/>
        </w:trPr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5.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Прокат коньков для взрослых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1</w:t>
            </w:r>
            <w:r w:rsidR="00F565A7">
              <w:t>2</w:t>
            </w:r>
            <w:r w:rsidRPr="00FD466A">
              <w:t>0,00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6.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Прокат коньков для детей до 18 лет, студентов и пенсионеров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10</w:t>
            </w:r>
            <w:r w:rsidR="002422DE" w:rsidRPr="00FD466A">
              <w:t>0,00</w:t>
            </w:r>
          </w:p>
        </w:tc>
      </w:tr>
      <w:tr w:rsidR="002422DE" w:rsidRPr="00FD466A" w:rsidTr="00F565A7">
        <w:trPr>
          <w:trHeight w:val="181"/>
        </w:trPr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7.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Заточка коньков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1 пара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1</w:t>
            </w:r>
            <w:r w:rsidR="00F565A7">
              <w:t>2</w:t>
            </w:r>
            <w:r w:rsidRPr="00FD466A">
              <w:t>0,00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8.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Посещение спортивного зала для настольного тенниса: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8.1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Р</w:t>
            </w:r>
            <w:r w:rsidR="002422DE" w:rsidRPr="00FD466A">
              <w:t>азовое посещение для взрослых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чел./час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8</w:t>
            </w:r>
            <w:r w:rsidR="002422DE" w:rsidRPr="00FD466A">
              <w:t>5,00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8.2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Р</w:t>
            </w:r>
            <w:r w:rsidR="002422DE" w:rsidRPr="00FD466A">
              <w:t>азовое посещение для детей до 18 лет, студентов и пенсионеров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чел./час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6</w:t>
            </w:r>
            <w:r w:rsidR="002422DE" w:rsidRPr="00FD466A">
              <w:t>0,00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F565A7" w:rsidP="00F565A7">
            <w:pPr>
              <w:jc w:val="center"/>
            </w:pPr>
            <w:r>
              <w:t>8.3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А</w:t>
            </w:r>
            <w:r w:rsidR="002422DE" w:rsidRPr="00FD466A">
              <w:t>бонементное посещение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4 занятия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320</w:t>
            </w:r>
            <w:r w:rsidR="002422DE" w:rsidRPr="00FD466A">
              <w:t>,00</w:t>
            </w:r>
          </w:p>
        </w:tc>
      </w:tr>
      <w:tr w:rsidR="002422DE" w:rsidRPr="00FD466A" w:rsidTr="00F565A7">
        <w:trPr>
          <w:trHeight w:val="148"/>
        </w:trPr>
        <w:tc>
          <w:tcPr>
            <w:tcW w:w="696" w:type="dxa"/>
            <w:shd w:val="clear" w:color="auto" w:fill="auto"/>
          </w:tcPr>
          <w:p w:rsidR="002422DE" w:rsidRPr="00FD466A" w:rsidRDefault="00F565A7" w:rsidP="00F565A7">
            <w:pPr>
              <w:jc w:val="center"/>
            </w:pPr>
            <w:r>
              <w:t>8.4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А</w:t>
            </w:r>
            <w:r w:rsidR="00F565A7" w:rsidRPr="00FD466A">
              <w:t>бонементное посещение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8 занятий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60</w:t>
            </w:r>
            <w:r w:rsidR="002422DE" w:rsidRPr="00FD466A">
              <w:t>0,00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9.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2422DE" w:rsidP="00D846FE">
            <w:pPr>
              <w:suppressAutoHyphens/>
            </w:pPr>
            <w:r w:rsidRPr="00FD466A">
              <w:t>Прокат спортивного и игрового инвентаря: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9.1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F565A7">
            <w:pPr>
              <w:suppressAutoHyphens/>
            </w:pPr>
            <w:r>
              <w:t>Т</w:t>
            </w:r>
            <w:r w:rsidR="002422DE" w:rsidRPr="00FD466A">
              <w:t>еннисная ракетка и мяч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5</w:t>
            </w:r>
            <w:r w:rsidR="002422DE" w:rsidRPr="00FD466A">
              <w:t>0,00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F565A7" w:rsidP="00F565A7">
            <w:pPr>
              <w:jc w:val="center"/>
            </w:pPr>
            <w:r>
              <w:t>9.2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К</w:t>
            </w:r>
            <w:r w:rsidR="002422DE" w:rsidRPr="00FD466A">
              <w:t>оньки роликовые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110</w:t>
            </w:r>
            <w:r w:rsidR="002422DE" w:rsidRPr="00FD466A">
              <w:t>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2422DE" w:rsidP="00F565A7">
            <w:pPr>
              <w:jc w:val="center"/>
            </w:pPr>
            <w:r w:rsidRPr="00FD466A">
              <w:t>9.3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З</w:t>
            </w:r>
            <w:r w:rsidR="002422DE" w:rsidRPr="00FD466A">
              <w:t>ащита на колени, локти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6</w:t>
            </w:r>
            <w:r w:rsidR="002422DE" w:rsidRPr="00FD466A">
              <w:t>0,00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F565A7" w:rsidP="00F565A7">
            <w:pPr>
              <w:jc w:val="center"/>
            </w:pPr>
            <w:r>
              <w:t>9.4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М</w:t>
            </w:r>
            <w:r w:rsidR="002422DE" w:rsidRPr="00FD466A">
              <w:t xml:space="preserve">яч 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80</w:t>
            </w:r>
            <w:r w:rsidR="002422DE" w:rsidRPr="00FD466A">
              <w:t>,00</w:t>
            </w:r>
          </w:p>
        </w:tc>
      </w:tr>
      <w:tr w:rsidR="002422DE" w:rsidRPr="00FD466A" w:rsidTr="00F565A7">
        <w:tc>
          <w:tcPr>
            <w:tcW w:w="696" w:type="dxa"/>
            <w:shd w:val="clear" w:color="auto" w:fill="auto"/>
          </w:tcPr>
          <w:p w:rsidR="002422DE" w:rsidRPr="00FD466A" w:rsidRDefault="00F565A7" w:rsidP="00F565A7">
            <w:pPr>
              <w:jc w:val="center"/>
            </w:pPr>
            <w:r>
              <w:t>9.5</w:t>
            </w:r>
          </w:p>
        </w:tc>
        <w:tc>
          <w:tcPr>
            <w:tcW w:w="6216" w:type="dxa"/>
            <w:shd w:val="clear" w:color="auto" w:fill="auto"/>
          </w:tcPr>
          <w:p w:rsidR="002422DE" w:rsidRPr="00FD466A" w:rsidRDefault="00D96BC4" w:rsidP="00D846FE">
            <w:pPr>
              <w:suppressAutoHyphens/>
            </w:pPr>
            <w:r>
              <w:t>В</w:t>
            </w:r>
            <w:r w:rsidR="002422DE" w:rsidRPr="00FD466A">
              <w:t>елосипед</w:t>
            </w:r>
          </w:p>
        </w:tc>
        <w:tc>
          <w:tcPr>
            <w:tcW w:w="1276" w:type="dxa"/>
            <w:shd w:val="clear" w:color="auto" w:fill="auto"/>
          </w:tcPr>
          <w:p w:rsidR="002422DE" w:rsidRPr="00FD466A" w:rsidRDefault="002422DE" w:rsidP="00D846FE">
            <w:pPr>
              <w:jc w:val="center"/>
            </w:pPr>
            <w:r w:rsidRPr="00FD466A">
              <w:t>час</w:t>
            </w:r>
          </w:p>
        </w:tc>
        <w:tc>
          <w:tcPr>
            <w:tcW w:w="1163" w:type="dxa"/>
            <w:shd w:val="clear" w:color="auto" w:fill="auto"/>
          </w:tcPr>
          <w:p w:rsidR="002422DE" w:rsidRPr="00FD466A" w:rsidRDefault="00F565A7" w:rsidP="00D846FE">
            <w:pPr>
              <w:jc w:val="center"/>
            </w:pPr>
            <w:r>
              <w:t>170</w:t>
            </w:r>
            <w:r w:rsidR="002422DE" w:rsidRPr="00FD466A">
              <w:t>,00</w:t>
            </w: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9.6</w:t>
            </w:r>
          </w:p>
        </w:tc>
        <w:tc>
          <w:tcPr>
            <w:tcW w:w="6216" w:type="dxa"/>
            <w:shd w:val="clear" w:color="auto" w:fill="auto"/>
          </w:tcPr>
          <w:p w:rsidR="00F565A7" w:rsidRPr="00FD466A" w:rsidRDefault="00D96BC4" w:rsidP="00F565A7">
            <w:pPr>
              <w:suppressAutoHyphens/>
            </w:pPr>
            <w:r>
              <w:t>К</w:t>
            </w:r>
            <w:r w:rsidR="00F565A7" w:rsidRPr="00FD466A">
              <w:t>оньки роликовые</w:t>
            </w:r>
          </w:p>
        </w:tc>
        <w:tc>
          <w:tcPr>
            <w:tcW w:w="127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сутки</w:t>
            </w:r>
          </w:p>
        </w:tc>
        <w:tc>
          <w:tcPr>
            <w:tcW w:w="1163" w:type="dxa"/>
            <w:shd w:val="clear" w:color="auto" w:fill="auto"/>
          </w:tcPr>
          <w:p w:rsidR="00F565A7" w:rsidRDefault="00F565A7" w:rsidP="00F565A7">
            <w:pPr>
              <w:jc w:val="center"/>
            </w:pPr>
            <w:r>
              <w:t>450,00</w:t>
            </w: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9.7</w:t>
            </w:r>
          </w:p>
        </w:tc>
        <w:tc>
          <w:tcPr>
            <w:tcW w:w="6216" w:type="dxa"/>
            <w:shd w:val="clear" w:color="auto" w:fill="auto"/>
          </w:tcPr>
          <w:p w:rsidR="00F565A7" w:rsidRPr="00FD466A" w:rsidRDefault="00D96BC4" w:rsidP="00F565A7">
            <w:pPr>
              <w:suppressAutoHyphens/>
            </w:pPr>
            <w:r>
              <w:t>З</w:t>
            </w:r>
            <w:r w:rsidR="00F565A7" w:rsidRPr="00FD466A">
              <w:t>ащита на колени, локти</w:t>
            </w:r>
          </w:p>
        </w:tc>
        <w:tc>
          <w:tcPr>
            <w:tcW w:w="1276" w:type="dxa"/>
            <w:shd w:val="clear" w:color="auto" w:fill="auto"/>
          </w:tcPr>
          <w:p w:rsidR="00F565A7" w:rsidRDefault="00F565A7" w:rsidP="00F565A7">
            <w:pPr>
              <w:jc w:val="center"/>
            </w:pPr>
            <w:r w:rsidRPr="00EE6F68">
              <w:t>сутки</w:t>
            </w:r>
          </w:p>
        </w:tc>
        <w:tc>
          <w:tcPr>
            <w:tcW w:w="1163" w:type="dxa"/>
            <w:shd w:val="clear" w:color="auto" w:fill="auto"/>
          </w:tcPr>
          <w:p w:rsidR="00F565A7" w:rsidRDefault="00F565A7" w:rsidP="00F565A7">
            <w:pPr>
              <w:jc w:val="center"/>
            </w:pPr>
            <w:r>
              <w:t>250,00</w:t>
            </w: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9.8</w:t>
            </w:r>
          </w:p>
        </w:tc>
        <w:tc>
          <w:tcPr>
            <w:tcW w:w="6216" w:type="dxa"/>
            <w:shd w:val="clear" w:color="auto" w:fill="auto"/>
          </w:tcPr>
          <w:p w:rsidR="00F565A7" w:rsidRPr="00FD466A" w:rsidRDefault="00D96BC4" w:rsidP="00D96BC4">
            <w:pPr>
              <w:suppressAutoHyphens/>
            </w:pPr>
            <w:r>
              <w:t>М</w:t>
            </w:r>
            <w:r w:rsidR="00F565A7" w:rsidRPr="00FD466A">
              <w:t xml:space="preserve">яч </w:t>
            </w:r>
          </w:p>
        </w:tc>
        <w:tc>
          <w:tcPr>
            <w:tcW w:w="1276" w:type="dxa"/>
            <w:shd w:val="clear" w:color="auto" w:fill="auto"/>
          </w:tcPr>
          <w:p w:rsidR="00F565A7" w:rsidRDefault="00F565A7" w:rsidP="00F565A7">
            <w:pPr>
              <w:jc w:val="center"/>
            </w:pPr>
            <w:r w:rsidRPr="00EE6F68">
              <w:t>сутки</w:t>
            </w:r>
          </w:p>
        </w:tc>
        <w:tc>
          <w:tcPr>
            <w:tcW w:w="1163" w:type="dxa"/>
            <w:shd w:val="clear" w:color="auto" w:fill="auto"/>
          </w:tcPr>
          <w:p w:rsidR="00F565A7" w:rsidRDefault="00F565A7" w:rsidP="00F565A7">
            <w:pPr>
              <w:jc w:val="center"/>
            </w:pPr>
            <w:r>
              <w:t>350,00</w:t>
            </w: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9.9</w:t>
            </w:r>
          </w:p>
        </w:tc>
        <w:tc>
          <w:tcPr>
            <w:tcW w:w="6216" w:type="dxa"/>
            <w:shd w:val="clear" w:color="auto" w:fill="auto"/>
          </w:tcPr>
          <w:p w:rsidR="00F565A7" w:rsidRPr="00FD466A" w:rsidRDefault="00D96BC4" w:rsidP="00F565A7">
            <w:pPr>
              <w:suppressAutoHyphens/>
            </w:pPr>
            <w:r>
              <w:t>В</w:t>
            </w:r>
            <w:r w:rsidR="00F565A7" w:rsidRPr="00FD466A">
              <w:t>елосипед</w:t>
            </w:r>
          </w:p>
        </w:tc>
        <w:tc>
          <w:tcPr>
            <w:tcW w:w="1276" w:type="dxa"/>
            <w:shd w:val="clear" w:color="auto" w:fill="auto"/>
          </w:tcPr>
          <w:p w:rsidR="00F565A7" w:rsidRDefault="00F565A7" w:rsidP="00F565A7">
            <w:pPr>
              <w:jc w:val="center"/>
            </w:pPr>
            <w:r w:rsidRPr="00EE6F68">
              <w:t>сутки</w:t>
            </w:r>
          </w:p>
        </w:tc>
        <w:tc>
          <w:tcPr>
            <w:tcW w:w="1163" w:type="dxa"/>
            <w:shd w:val="clear" w:color="auto" w:fill="auto"/>
          </w:tcPr>
          <w:p w:rsidR="00F565A7" w:rsidRDefault="00F565A7" w:rsidP="00F565A7">
            <w:pPr>
              <w:jc w:val="center"/>
            </w:pPr>
            <w:r>
              <w:t>680,00</w:t>
            </w: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>10.</w:t>
            </w:r>
          </w:p>
        </w:tc>
        <w:tc>
          <w:tcPr>
            <w:tcW w:w="6216" w:type="dxa"/>
            <w:shd w:val="clear" w:color="auto" w:fill="auto"/>
          </w:tcPr>
          <w:p w:rsidR="00F565A7" w:rsidRPr="00FD466A" w:rsidRDefault="00F565A7" w:rsidP="00F565A7">
            <w:pPr>
              <w:suppressAutoHyphens/>
            </w:pPr>
            <w:r w:rsidRPr="00FD466A">
              <w:t>Групповые занятия в физкультурно-оздоровительной группе детей от 4-6 лет:</w:t>
            </w:r>
          </w:p>
        </w:tc>
        <w:tc>
          <w:tcPr>
            <w:tcW w:w="127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10.1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D96BC4" w:rsidP="00F565A7">
            <w:pPr>
              <w:suppressAutoHyphens/>
            </w:pPr>
            <w:r>
              <w:t>Г</w:t>
            </w:r>
            <w:r w:rsidR="00F565A7" w:rsidRPr="00FD466A">
              <w:t>рупповые занятия по футболу, дети от 4-6 лет (разовое)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>1 занятие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3</w:t>
            </w:r>
            <w:r w:rsidRPr="00FD466A">
              <w:t>60,00</w:t>
            </w: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10.2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D96BC4" w:rsidP="00F565A7">
            <w:pPr>
              <w:suppressAutoHyphens/>
            </w:pPr>
            <w:r>
              <w:t>Г</w:t>
            </w:r>
            <w:r w:rsidR="00F565A7" w:rsidRPr="00FD466A">
              <w:t>рупповые занятия по футболу, дети от 4-6 лет (абонемент)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>8 занятий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 xml:space="preserve">2 </w:t>
            </w:r>
            <w:r>
              <w:t>8</w:t>
            </w:r>
            <w:r w:rsidRPr="00FD466A">
              <w:t>00,00</w:t>
            </w:r>
          </w:p>
        </w:tc>
      </w:tr>
      <w:tr w:rsidR="00F565A7" w:rsidRPr="00FD466A" w:rsidTr="00F565A7"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>10.3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D96BC4" w:rsidP="00F565A7">
            <w:pPr>
              <w:suppressAutoHyphens/>
            </w:pPr>
            <w:r>
              <w:t>Г</w:t>
            </w:r>
            <w:r w:rsidR="00F565A7" w:rsidRPr="00FD466A">
              <w:t>рупповые занятия по хоккею, дети от 4-6 лет (разовое)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>1 занятие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3</w:t>
            </w:r>
            <w:r w:rsidRPr="00FD466A">
              <w:t>60,00</w:t>
            </w:r>
          </w:p>
        </w:tc>
      </w:tr>
      <w:tr w:rsidR="00F565A7" w:rsidRPr="00FD466A" w:rsidTr="00F565A7">
        <w:tc>
          <w:tcPr>
            <w:tcW w:w="696" w:type="dxa"/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>10.4</w:t>
            </w:r>
          </w:p>
        </w:tc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D846FE" w:rsidRDefault="00D96BC4" w:rsidP="00F565A7">
            <w:pPr>
              <w:suppressAutoHyphens/>
              <w:rPr>
                <w:color w:val="000000"/>
              </w:rPr>
            </w:pPr>
            <w:r>
              <w:t>Г</w:t>
            </w:r>
            <w:r w:rsidR="00F565A7" w:rsidRPr="00FD466A">
              <w:t>рупповые занятия по хоккею, дети от 4-6 лет (абонемент)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 w:rsidRPr="00FD466A">
              <w:t>8 занятий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A7" w:rsidRPr="00FD466A" w:rsidRDefault="00F565A7" w:rsidP="00F565A7">
            <w:pPr>
              <w:jc w:val="center"/>
            </w:pPr>
            <w:r>
              <w:t>2 8</w:t>
            </w:r>
            <w:r w:rsidRPr="00FD466A">
              <w:t>00,00</w:t>
            </w:r>
          </w:p>
        </w:tc>
      </w:tr>
    </w:tbl>
    <w:p w:rsidR="00BF50B8" w:rsidRPr="00BF50B8" w:rsidRDefault="00BF50B8" w:rsidP="002422DE">
      <w:pPr>
        <w:suppressAutoHyphens/>
        <w:jc w:val="both"/>
        <w:rPr>
          <w:sz w:val="12"/>
          <w:szCs w:val="12"/>
        </w:rPr>
      </w:pPr>
    </w:p>
    <w:p w:rsidR="002422DE" w:rsidRPr="001E27AE" w:rsidRDefault="002422DE" w:rsidP="002422DE">
      <w:pPr>
        <w:suppressAutoHyphens/>
        <w:jc w:val="both"/>
      </w:pPr>
      <w:r w:rsidRPr="001E27AE">
        <w:t xml:space="preserve">* </w:t>
      </w:r>
      <w:proofErr w:type="gramStart"/>
      <w:r w:rsidRPr="001E27AE">
        <w:rPr>
          <w:spacing w:val="-6"/>
        </w:rPr>
        <w:t>В</w:t>
      </w:r>
      <w:proofErr w:type="gramEnd"/>
      <w:r w:rsidRPr="001E27AE">
        <w:rPr>
          <w:spacing w:val="-6"/>
        </w:rPr>
        <w:t xml:space="preserve"> соответствии со </w:t>
      </w:r>
      <w:proofErr w:type="spellStart"/>
      <w:r w:rsidRPr="001E27AE">
        <w:rPr>
          <w:spacing w:val="-6"/>
        </w:rPr>
        <w:t>статьей</w:t>
      </w:r>
      <w:proofErr w:type="spellEnd"/>
      <w:r w:rsidRPr="001E27AE">
        <w:rPr>
          <w:spacing w:val="-6"/>
        </w:rPr>
        <w:t xml:space="preserve"> 145 Налогового кодекса Российской Федерации МБУ ДО СШ «Юность»</w:t>
      </w:r>
      <w:r w:rsidRPr="001E27AE">
        <w:t xml:space="preserve"> использует право на освобождение от </w:t>
      </w:r>
      <w:r w:rsidR="006D6A37">
        <w:t xml:space="preserve">исполнения </w:t>
      </w:r>
      <w:r w:rsidRPr="001E27AE">
        <w:t xml:space="preserve">обязанностей налогоплательщика, тарифы на платные физкультурно-оздоровительные услуги указаны без </w:t>
      </w:r>
      <w:proofErr w:type="spellStart"/>
      <w:r w:rsidRPr="001E27AE">
        <w:t>учета</w:t>
      </w:r>
      <w:proofErr w:type="spellEnd"/>
      <w:r w:rsidRPr="001E27AE">
        <w:t xml:space="preserve"> налога на добавленную стоимость.</w:t>
      </w:r>
    </w:p>
    <w:sectPr w:rsidR="002422DE" w:rsidRPr="001E27AE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0E" w:rsidRDefault="00075C0E">
      <w:r>
        <w:separator/>
      </w:r>
    </w:p>
  </w:endnote>
  <w:endnote w:type="continuationSeparator" w:id="0">
    <w:p w:rsidR="00075C0E" w:rsidRDefault="0007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0E" w:rsidRDefault="00075C0E">
      <w:r>
        <w:separator/>
      </w:r>
    </w:p>
  </w:footnote>
  <w:footnote w:type="continuationSeparator" w:id="0">
    <w:p w:rsidR="00075C0E" w:rsidRDefault="0007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206E0"/>
    <w:multiLevelType w:val="hybridMultilevel"/>
    <w:tmpl w:val="2FAAE11E"/>
    <w:lvl w:ilvl="0" w:tplc="32266320">
      <w:start w:val="1"/>
      <w:numFmt w:val="bullet"/>
      <w:suff w:val="space"/>
      <w:lvlText w:val="­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2F2DD6"/>
    <w:multiLevelType w:val="hybridMultilevel"/>
    <w:tmpl w:val="4E349A10"/>
    <w:lvl w:ilvl="0" w:tplc="779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A6D4906"/>
    <w:multiLevelType w:val="hybridMultilevel"/>
    <w:tmpl w:val="3ABCB8F8"/>
    <w:lvl w:ilvl="0" w:tplc="21F6423A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5D7F0AFF"/>
    <w:multiLevelType w:val="hybridMultilevel"/>
    <w:tmpl w:val="FED49086"/>
    <w:lvl w:ilvl="0" w:tplc="C9E8649A">
      <w:start w:val="1"/>
      <w:numFmt w:val="bullet"/>
      <w:lvlText w:val="­"/>
      <w:lvlJc w:val="left"/>
      <w:pPr>
        <w:ind w:left="221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6"/>
  </w:num>
  <w:num w:numId="6">
    <w:abstractNumId w:val="3"/>
  </w:num>
  <w:num w:numId="7">
    <w:abstractNumId w:val="16"/>
  </w:num>
  <w:num w:numId="8">
    <w:abstractNumId w:val="18"/>
  </w:num>
  <w:num w:numId="9">
    <w:abstractNumId w:val="25"/>
  </w:num>
  <w:num w:numId="10">
    <w:abstractNumId w:val="8"/>
  </w:num>
  <w:num w:numId="11">
    <w:abstractNumId w:val="5"/>
  </w:num>
  <w:num w:numId="12">
    <w:abstractNumId w:val="23"/>
  </w:num>
  <w:num w:numId="13">
    <w:abstractNumId w:val="0"/>
  </w:num>
  <w:num w:numId="14">
    <w:abstractNumId w:val="27"/>
  </w:num>
  <w:num w:numId="15">
    <w:abstractNumId w:val="12"/>
  </w:num>
  <w:num w:numId="16">
    <w:abstractNumId w:val="24"/>
  </w:num>
  <w:num w:numId="17">
    <w:abstractNumId w:val="17"/>
  </w:num>
  <w:num w:numId="18">
    <w:abstractNumId w:val="10"/>
  </w:num>
  <w:num w:numId="19">
    <w:abstractNumId w:val="20"/>
  </w:num>
  <w:num w:numId="20">
    <w:abstractNumId w:val="15"/>
  </w:num>
  <w:num w:numId="21">
    <w:abstractNumId w:val="7"/>
  </w:num>
  <w:num w:numId="22">
    <w:abstractNumId w:val="1"/>
  </w:num>
  <w:num w:numId="23">
    <w:abstractNumId w:val="26"/>
  </w:num>
  <w:num w:numId="24">
    <w:abstractNumId w:val="9"/>
  </w:num>
  <w:num w:numId="25">
    <w:abstractNumId w:val="4"/>
  </w:num>
  <w:num w:numId="26">
    <w:abstractNumId w:val="21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05DD"/>
    <w:rsid w:val="00062716"/>
    <w:rsid w:val="0007416E"/>
    <w:rsid w:val="00075C0E"/>
    <w:rsid w:val="00081A20"/>
    <w:rsid w:val="000938B3"/>
    <w:rsid w:val="00093AD6"/>
    <w:rsid w:val="000A2EE1"/>
    <w:rsid w:val="000B0923"/>
    <w:rsid w:val="000B5BCC"/>
    <w:rsid w:val="000E0C3F"/>
    <w:rsid w:val="000E1533"/>
    <w:rsid w:val="000E4FAF"/>
    <w:rsid w:val="000F7007"/>
    <w:rsid w:val="00103E95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A4A74"/>
    <w:rsid w:val="001C3B92"/>
    <w:rsid w:val="001C40F3"/>
    <w:rsid w:val="001D6394"/>
    <w:rsid w:val="001E1DA0"/>
    <w:rsid w:val="001E208A"/>
    <w:rsid w:val="001E27AE"/>
    <w:rsid w:val="00200218"/>
    <w:rsid w:val="00206AD1"/>
    <w:rsid w:val="00234897"/>
    <w:rsid w:val="002422DE"/>
    <w:rsid w:val="00252D14"/>
    <w:rsid w:val="002533D4"/>
    <w:rsid w:val="0026321E"/>
    <w:rsid w:val="00263A5A"/>
    <w:rsid w:val="002766C5"/>
    <w:rsid w:val="00285E7A"/>
    <w:rsid w:val="002934C4"/>
    <w:rsid w:val="00293504"/>
    <w:rsid w:val="002B0633"/>
    <w:rsid w:val="002C4D5D"/>
    <w:rsid w:val="002D3793"/>
    <w:rsid w:val="002E5F76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2FD8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0AD0"/>
    <w:rsid w:val="004130E5"/>
    <w:rsid w:val="00425548"/>
    <w:rsid w:val="00437B69"/>
    <w:rsid w:val="00447BD9"/>
    <w:rsid w:val="0047531C"/>
    <w:rsid w:val="0048103F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4E12"/>
    <w:rsid w:val="00547ECE"/>
    <w:rsid w:val="00551434"/>
    <w:rsid w:val="005514D4"/>
    <w:rsid w:val="005643CF"/>
    <w:rsid w:val="00577E47"/>
    <w:rsid w:val="005857F6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37F04"/>
    <w:rsid w:val="00676090"/>
    <w:rsid w:val="00690F33"/>
    <w:rsid w:val="006958BE"/>
    <w:rsid w:val="006A2AA0"/>
    <w:rsid w:val="006A2B57"/>
    <w:rsid w:val="006A68ED"/>
    <w:rsid w:val="006C1D16"/>
    <w:rsid w:val="006D6A37"/>
    <w:rsid w:val="00702674"/>
    <w:rsid w:val="0071229F"/>
    <w:rsid w:val="007155C7"/>
    <w:rsid w:val="0071580A"/>
    <w:rsid w:val="00715B76"/>
    <w:rsid w:val="00716263"/>
    <w:rsid w:val="00721030"/>
    <w:rsid w:val="00725E32"/>
    <w:rsid w:val="00736378"/>
    <w:rsid w:val="00740B68"/>
    <w:rsid w:val="0075198D"/>
    <w:rsid w:val="0075735C"/>
    <w:rsid w:val="00760F49"/>
    <w:rsid w:val="00790C3D"/>
    <w:rsid w:val="0079555D"/>
    <w:rsid w:val="007964AB"/>
    <w:rsid w:val="00796883"/>
    <w:rsid w:val="007A58A5"/>
    <w:rsid w:val="007B1FCB"/>
    <w:rsid w:val="007C5B4E"/>
    <w:rsid w:val="007D3353"/>
    <w:rsid w:val="007E04B5"/>
    <w:rsid w:val="007F4A7D"/>
    <w:rsid w:val="00806D4A"/>
    <w:rsid w:val="00823544"/>
    <w:rsid w:val="00824305"/>
    <w:rsid w:val="008253BF"/>
    <w:rsid w:val="00835D1B"/>
    <w:rsid w:val="00851E3F"/>
    <w:rsid w:val="0085676C"/>
    <w:rsid w:val="00881B0A"/>
    <w:rsid w:val="00892019"/>
    <w:rsid w:val="0089509E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26DA5"/>
    <w:rsid w:val="009372F0"/>
    <w:rsid w:val="009468D9"/>
    <w:rsid w:val="00967551"/>
    <w:rsid w:val="009676CB"/>
    <w:rsid w:val="00981813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4A7C"/>
    <w:rsid w:val="00A55897"/>
    <w:rsid w:val="00A61977"/>
    <w:rsid w:val="00A64119"/>
    <w:rsid w:val="00A72E13"/>
    <w:rsid w:val="00A77668"/>
    <w:rsid w:val="00A77DDC"/>
    <w:rsid w:val="00AB18B5"/>
    <w:rsid w:val="00AB62D3"/>
    <w:rsid w:val="00AC299B"/>
    <w:rsid w:val="00AD2188"/>
    <w:rsid w:val="00AD4BE3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5F76"/>
    <w:rsid w:val="00B93D61"/>
    <w:rsid w:val="00BA2498"/>
    <w:rsid w:val="00BB5B85"/>
    <w:rsid w:val="00BB71ED"/>
    <w:rsid w:val="00BC69B5"/>
    <w:rsid w:val="00BF50B8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A390E"/>
    <w:rsid w:val="00CB15B1"/>
    <w:rsid w:val="00CB6797"/>
    <w:rsid w:val="00CC2F6E"/>
    <w:rsid w:val="00CC4D48"/>
    <w:rsid w:val="00CE324B"/>
    <w:rsid w:val="00D11A67"/>
    <w:rsid w:val="00D125D1"/>
    <w:rsid w:val="00D1749D"/>
    <w:rsid w:val="00D2577A"/>
    <w:rsid w:val="00D30154"/>
    <w:rsid w:val="00D345F4"/>
    <w:rsid w:val="00D4753C"/>
    <w:rsid w:val="00D50940"/>
    <w:rsid w:val="00D55682"/>
    <w:rsid w:val="00D654CC"/>
    <w:rsid w:val="00D846FE"/>
    <w:rsid w:val="00D93475"/>
    <w:rsid w:val="00D96393"/>
    <w:rsid w:val="00D96BC4"/>
    <w:rsid w:val="00DC52EE"/>
    <w:rsid w:val="00E027D7"/>
    <w:rsid w:val="00E11366"/>
    <w:rsid w:val="00E1763D"/>
    <w:rsid w:val="00E17A40"/>
    <w:rsid w:val="00E30854"/>
    <w:rsid w:val="00E4115D"/>
    <w:rsid w:val="00E44026"/>
    <w:rsid w:val="00E46E17"/>
    <w:rsid w:val="00E473FF"/>
    <w:rsid w:val="00E75EB8"/>
    <w:rsid w:val="00E80629"/>
    <w:rsid w:val="00E82B74"/>
    <w:rsid w:val="00E948FA"/>
    <w:rsid w:val="00EA5F5A"/>
    <w:rsid w:val="00EC5559"/>
    <w:rsid w:val="00EC7F72"/>
    <w:rsid w:val="00ED296F"/>
    <w:rsid w:val="00ED5A89"/>
    <w:rsid w:val="00EE35BD"/>
    <w:rsid w:val="00EE41AA"/>
    <w:rsid w:val="00EE6188"/>
    <w:rsid w:val="00EF04DB"/>
    <w:rsid w:val="00EF5ED8"/>
    <w:rsid w:val="00EF610A"/>
    <w:rsid w:val="00F45347"/>
    <w:rsid w:val="00F46ED3"/>
    <w:rsid w:val="00F537D2"/>
    <w:rsid w:val="00F565A7"/>
    <w:rsid w:val="00F56A3F"/>
    <w:rsid w:val="00F57112"/>
    <w:rsid w:val="00F64E8D"/>
    <w:rsid w:val="00F672C0"/>
    <w:rsid w:val="00F70BD1"/>
    <w:rsid w:val="00F73EF0"/>
    <w:rsid w:val="00F814EB"/>
    <w:rsid w:val="00FB2C66"/>
    <w:rsid w:val="00FB61C9"/>
    <w:rsid w:val="00FC3342"/>
    <w:rsid w:val="00FC3C20"/>
    <w:rsid w:val="00FC6129"/>
    <w:rsid w:val="00FD0418"/>
    <w:rsid w:val="00FD0612"/>
    <w:rsid w:val="00FD3D81"/>
    <w:rsid w:val="00FD466A"/>
    <w:rsid w:val="00FD6988"/>
    <w:rsid w:val="00FE0074"/>
    <w:rsid w:val="00FE17EE"/>
    <w:rsid w:val="00FE24BC"/>
    <w:rsid w:val="00FE4B4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7B5C905"/>
  <w15:docId w15:val="{F37BD4D3-6C79-4130-99AB-BF8E2C59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25EC-CF9B-4AE2-9700-BBA3F722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</dc:creator>
  <cp:keywords/>
  <cp:lastModifiedBy>Шумкина Татьяна Генадьевна</cp:lastModifiedBy>
  <cp:revision>3</cp:revision>
  <cp:lastPrinted>2025-11-06T01:48:00Z</cp:lastPrinted>
  <dcterms:created xsi:type="dcterms:W3CDTF">2025-11-19T02:29:00Z</dcterms:created>
  <dcterms:modified xsi:type="dcterms:W3CDTF">2025-11-19T02:35:00Z</dcterms:modified>
</cp:coreProperties>
</file>