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F9" w:rsidRPr="008C73F9" w:rsidRDefault="008C73F9" w:rsidP="008C73F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C73F9">
        <w:rPr>
          <w:sz w:val="28"/>
          <w:szCs w:val="28"/>
        </w:rPr>
        <w:t xml:space="preserve">Информация о внесении в </w:t>
      </w:r>
      <w:proofErr w:type="gramStart"/>
      <w:r w:rsidRPr="008C73F9">
        <w:rPr>
          <w:sz w:val="28"/>
          <w:szCs w:val="28"/>
        </w:rPr>
        <w:t>Администрацию</w:t>
      </w:r>
      <w:proofErr w:type="gramEnd"/>
      <w:r w:rsidRPr="008C73F9">
        <w:rPr>
          <w:sz w:val="28"/>
          <w:szCs w:val="28"/>
        </w:rPr>
        <w:t xml:space="preserve"> ЗАТО г. Зеленогорск инициативного проекта «</w:t>
      </w:r>
      <w:r w:rsidR="001725B7">
        <w:rPr>
          <w:sz w:val="28"/>
          <w:szCs w:val="28"/>
        </w:rPr>
        <w:t>Музыка без границ</w:t>
      </w:r>
      <w:r w:rsidRPr="008C73F9">
        <w:rPr>
          <w:sz w:val="28"/>
          <w:szCs w:val="28"/>
        </w:rPr>
        <w:t>»</w:t>
      </w:r>
    </w:p>
    <w:p w:rsidR="005D0E96" w:rsidRDefault="005D0E96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:rsidR="008C73F9" w:rsidRDefault="008C73F9" w:rsidP="008C73F9">
      <w:pPr>
        <w:pStyle w:val="ConsPlusNormal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date">
        <w:smartTagPr>
          <w:attr w:name="ls" w:val="trans"/>
          <w:attr w:name="Month" w:val="11"/>
          <w:attr w:name="Day" w:val="05"/>
          <w:attr w:name="Year" w:val="2025"/>
        </w:smartTagPr>
        <w:r w:rsidRPr="008C73F9">
          <w:rPr>
            <w:rFonts w:ascii="Times New Roman" w:hAnsi="Times New Roman" w:cs="Times New Roman"/>
            <w:sz w:val="28"/>
            <w:szCs w:val="28"/>
          </w:rPr>
          <w:t>05.11.2025</w:t>
        </w:r>
      </w:smartTag>
      <w:r w:rsidRPr="008C73F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8C73F9">
        <w:rPr>
          <w:rFonts w:ascii="Times New Roman" w:hAnsi="Times New Roman" w:cs="Times New Roman"/>
          <w:sz w:val="28"/>
          <w:szCs w:val="28"/>
        </w:rPr>
        <w:t>Администрацию</w:t>
      </w:r>
      <w:proofErr w:type="gramEnd"/>
      <w:r w:rsidRPr="008C73F9">
        <w:rPr>
          <w:rFonts w:ascii="Times New Roman" w:hAnsi="Times New Roman" w:cs="Times New Roman"/>
          <w:sz w:val="28"/>
          <w:szCs w:val="28"/>
        </w:rPr>
        <w:t xml:space="preserve"> ЗАТО г. Зеленогорск внесен инициативный проект «</w:t>
      </w:r>
      <w:r w:rsidR="001725B7" w:rsidRPr="001725B7">
        <w:rPr>
          <w:rFonts w:ascii="Times New Roman" w:hAnsi="Times New Roman" w:cs="Times New Roman"/>
          <w:sz w:val="28"/>
          <w:szCs w:val="28"/>
        </w:rPr>
        <w:t>Музыка без границ</w:t>
      </w:r>
      <w:r w:rsidRPr="008C73F9">
        <w:rPr>
          <w:rFonts w:ascii="Times New Roman" w:hAnsi="Times New Roman" w:cs="Times New Roman"/>
          <w:sz w:val="28"/>
          <w:szCs w:val="28"/>
        </w:rPr>
        <w:t>», выдвигаемый в соответствии со</w:t>
      </w:r>
      <w:r w:rsidRPr="008C73F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статьей 49 Федерального закона от </w:t>
      </w:r>
      <w:smartTag w:uri="urn:schemas-microsoft-com:office:smarttags" w:element="date">
        <w:smartTagPr>
          <w:attr w:name="ls" w:val="trans"/>
          <w:attr w:name="Month" w:val="03"/>
          <w:attr w:name="Day" w:val="20"/>
          <w:attr w:name="Year" w:val="2025"/>
        </w:smartTagPr>
        <w:r>
          <w:rPr>
            <w:rFonts w:ascii="Times New Roman" w:hAnsi="Times New Roman" w:cs="Times New Roman"/>
            <w:sz w:val="28"/>
            <w:szCs w:val="28"/>
          </w:rPr>
          <w:t>20.03.2025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 (далее – инициативный проект), направленный на развитие объектов общественной инфраструктуры территорий городских округов, муниципальных округов Красноярского края, в том числе приобретение основных средств, </w:t>
      </w:r>
      <w:r>
        <w:rPr>
          <w:rFonts w:ascii="Times New Roman" w:hAnsi="Times New Roman" w:cs="Times New Roman"/>
          <w:sz w:val="28"/>
          <w:szCs w:val="28"/>
        </w:rPr>
        <w:br/>
        <w:t xml:space="preserve">на развитие объектов инфраструктуры территорий образовательных организаций, отобранных при активном участии населения в рамках мероприятия «Иные межбюджетные трансферты бюджетам муниципальных образований на осуществление расходов, направленных на реализацию мероприятий по поддержке местных инициатив» государственной программы Красноярского края «Поддержка комплексного развития территорий и содействие развитию местного самоуправления», утвержденной постановлением Правительства Красноярского края от </w:t>
      </w:r>
      <w:smartTag w:uri="urn:schemas-microsoft-com:office:smarttags" w:element="date">
        <w:smartTagPr>
          <w:attr w:name="ls" w:val="trans"/>
          <w:attr w:name="Month" w:val="09"/>
          <w:attr w:name="Day" w:val="29"/>
          <w:attr w:name="Year" w:val="2021"/>
        </w:smartTagPr>
        <w:r>
          <w:rPr>
            <w:rFonts w:ascii="Times New Roman" w:hAnsi="Times New Roman" w:cs="Times New Roman"/>
            <w:sz w:val="28"/>
            <w:szCs w:val="28"/>
          </w:rPr>
          <w:t>29.09.2021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686-п:</w:t>
      </w:r>
    </w:p>
    <w:p w:rsidR="008C73F9" w:rsidRPr="008C73F9" w:rsidRDefault="008C73F9" w:rsidP="008C73F9">
      <w:pPr>
        <w:shd w:val="clear" w:color="auto" w:fill="FFFFFF"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8C73F9">
        <w:rPr>
          <w:sz w:val="28"/>
          <w:szCs w:val="28"/>
        </w:rPr>
        <w:t xml:space="preserve">. Место реализации инициативного проекта: </w:t>
      </w:r>
      <w:r w:rsidRPr="008C73F9">
        <w:rPr>
          <w:sz w:val="28"/>
          <w:szCs w:val="28"/>
          <w:u w:val="single"/>
        </w:rPr>
        <w:t xml:space="preserve">городской </w:t>
      </w:r>
      <w:proofErr w:type="gramStart"/>
      <w:r w:rsidRPr="008C73F9">
        <w:rPr>
          <w:sz w:val="28"/>
          <w:szCs w:val="28"/>
          <w:u w:val="single"/>
        </w:rPr>
        <w:t>округ</w:t>
      </w:r>
      <w:proofErr w:type="gramEnd"/>
      <w:r w:rsidRPr="008C73F9">
        <w:rPr>
          <w:sz w:val="28"/>
          <w:szCs w:val="28"/>
          <w:u w:val="single"/>
        </w:rPr>
        <w:t xml:space="preserve"> ЗАТО Зеленогорск.</w:t>
      </w:r>
    </w:p>
    <w:p w:rsidR="008C73F9" w:rsidRPr="008C73F9" w:rsidRDefault="008C73F9" w:rsidP="008C73F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8C73F9">
        <w:rPr>
          <w:sz w:val="28"/>
          <w:szCs w:val="28"/>
        </w:rPr>
        <w:t xml:space="preserve">2. Населенный пункт или его часть, в границах которого будет реализовываться инициативный проект: </w:t>
      </w:r>
      <w:r w:rsidRPr="008C73F9">
        <w:rPr>
          <w:sz w:val="28"/>
          <w:szCs w:val="28"/>
          <w:u w:val="single"/>
        </w:rPr>
        <w:t>г. Зеленогорск.</w:t>
      </w:r>
    </w:p>
    <w:p w:rsidR="008C73F9" w:rsidRPr="008C73F9" w:rsidRDefault="008C73F9" w:rsidP="008C73F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C73F9">
        <w:rPr>
          <w:sz w:val="28"/>
          <w:szCs w:val="28"/>
        </w:rPr>
        <w:t xml:space="preserve">3. Численность населения населенного пункта (для городского округа, разделенного на районы, указывается численность населения района, в котором реализуется инициативный проект), всего: </w:t>
      </w:r>
      <w:r>
        <w:rPr>
          <w:sz w:val="28"/>
          <w:szCs w:val="28"/>
        </w:rPr>
        <w:t xml:space="preserve">52389 </w:t>
      </w:r>
      <w:r w:rsidRPr="008C73F9">
        <w:rPr>
          <w:sz w:val="28"/>
          <w:szCs w:val="28"/>
        </w:rPr>
        <w:t>человек;</w:t>
      </w:r>
    </w:p>
    <w:p w:rsidR="008C73F9" w:rsidRPr="008C73F9" w:rsidRDefault="008C73F9" w:rsidP="008C73F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8C73F9">
        <w:rPr>
          <w:sz w:val="28"/>
          <w:szCs w:val="28"/>
        </w:rPr>
        <w:t xml:space="preserve">в том числе </w:t>
      </w:r>
      <w:proofErr w:type="gramStart"/>
      <w:r w:rsidRPr="008C73F9">
        <w:rPr>
          <w:sz w:val="28"/>
          <w:szCs w:val="28"/>
        </w:rPr>
        <w:t>достигшего</w:t>
      </w:r>
      <w:proofErr w:type="gramEnd"/>
      <w:r w:rsidRPr="008C73F9">
        <w:rPr>
          <w:sz w:val="28"/>
          <w:szCs w:val="28"/>
        </w:rPr>
        <w:t xml:space="preserve"> 1</w:t>
      </w:r>
      <w:r>
        <w:rPr>
          <w:sz w:val="28"/>
          <w:szCs w:val="28"/>
        </w:rPr>
        <w:t>8</w:t>
      </w:r>
      <w:r w:rsidRPr="008C73F9">
        <w:rPr>
          <w:sz w:val="28"/>
          <w:szCs w:val="28"/>
        </w:rPr>
        <w:t xml:space="preserve"> лет: </w:t>
      </w:r>
      <w:r>
        <w:rPr>
          <w:sz w:val="28"/>
          <w:szCs w:val="28"/>
        </w:rPr>
        <w:t>42603</w:t>
      </w:r>
    </w:p>
    <w:p w:rsidR="005D0E96" w:rsidRDefault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Тип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объекта,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на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развитие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(приобретение)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направлен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bCs/>
          <w:sz w:val="28"/>
          <w:szCs w:val="28"/>
        </w:rPr>
        <w:t>проект</w:t>
      </w:r>
      <w:r w:rsidR="00CF15F4">
        <w:rPr>
          <w:rFonts w:ascii="Times New Roman" w:hAnsi="Times New Roman" w:cs="Times New Roman"/>
          <w:sz w:val="28"/>
          <w:szCs w:val="28"/>
        </w:rPr>
        <w:t>:</w:t>
      </w:r>
    </w:p>
    <w:p w:rsidR="00D64C9F" w:rsidRPr="00424CE8" w:rsidRDefault="00424CE8" w:rsidP="00424CE8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24CE8">
        <w:rPr>
          <w:rFonts w:ascii="Times New Roman" w:eastAsia="Calibri" w:hAnsi="Times New Roman" w:cs="Times New Roman"/>
          <w:sz w:val="28"/>
          <w:szCs w:val="28"/>
          <w:lang w:eastAsia="en-US"/>
        </w:rPr>
        <w:t>- объекты, используемые для проведения общественных, культурно-массовых и спортивных мероприятий (площади, парки, спортивные и детские площадки, места отдыха.</w:t>
      </w:r>
      <w:proofErr w:type="gramEnd"/>
    </w:p>
    <w:p w:rsidR="008C73F9" w:rsidRDefault="008C73F9" w:rsidP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15F4" w:rsidRPr="00252463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вопросе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непосредственного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обеспечения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или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ино</w:t>
      </w:r>
      <w:r w:rsidR="00613516">
        <w:rPr>
          <w:rFonts w:ascii="Times New Roman" w:hAnsi="Times New Roman" w:cs="Times New Roman"/>
          <w:sz w:val="28"/>
          <w:szCs w:val="28"/>
        </w:rPr>
        <w:t>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вопрос</w:t>
      </w:r>
      <w:r w:rsidR="00613516">
        <w:rPr>
          <w:rFonts w:ascii="Times New Roman" w:hAnsi="Times New Roman" w:cs="Times New Roman"/>
          <w:sz w:val="28"/>
          <w:szCs w:val="28"/>
        </w:rPr>
        <w:t>е</w:t>
      </w:r>
      <w:r w:rsidR="00CF15F4" w:rsidRPr="00252463">
        <w:rPr>
          <w:rFonts w:ascii="Times New Roman" w:hAnsi="Times New Roman" w:cs="Times New Roman"/>
          <w:sz w:val="28"/>
          <w:szCs w:val="28"/>
        </w:rPr>
        <w:t>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право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5F4" w:rsidRPr="00252463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предоставлено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органам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местного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самоуправления,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рамках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реализуется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252463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24CE8" w:rsidRPr="00424CE8" w:rsidRDefault="008C73F9" w:rsidP="00424C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5.1. Наименование вопроса: </w:t>
      </w:r>
      <w:r w:rsidR="00424CE8" w:rsidRPr="00424CE8">
        <w:rPr>
          <w:rFonts w:eastAsia="Calibri"/>
          <w:sz w:val="28"/>
          <w:szCs w:val="28"/>
          <w:lang w:eastAsia="en-US"/>
        </w:rPr>
        <w:t xml:space="preserve">создание условий для массового отдыха жителей муниципального, городского округа и организация обустройства мест массового отдыха населения (подпункт 20 статьи 16 Федерального закона от 06.10.2003 № 131-ФЗ «Об общих принципах организации местного самоуправления в Российской Федерации»). </w:t>
      </w:r>
    </w:p>
    <w:p w:rsidR="005D0E96" w:rsidRDefault="005D0E96">
      <w:pPr>
        <w:pStyle w:val="ConsPlusNonformat"/>
        <w:widowControl w:val="0"/>
        <w:jc w:val="center"/>
        <w:rPr>
          <w:rFonts w:ascii="Times New Roman" w:hAnsi="Times New Roman" w:cs="Times New Roman"/>
          <w:sz w:val="8"/>
        </w:rPr>
      </w:pPr>
    </w:p>
    <w:p w:rsidR="005D0E96" w:rsidRDefault="008C73F9" w:rsidP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F15F4">
        <w:rPr>
          <w:rFonts w:ascii="Times New Roman" w:hAnsi="Times New Roman" w:cs="Times New Roman"/>
          <w:sz w:val="28"/>
          <w:szCs w:val="28"/>
        </w:rPr>
        <w:t>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Муниципальное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образование,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орган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5F4">
        <w:rPr>
          <w:rFonts w:ascii="Times New Roman" w:hAnsi="Times New Roman" w:cs="Times New Roman"/>
          <w:sz w:val="28"/>
          <w:szCs w:val="28"/>
        </w:rPr>
        <w:t>местного</w:t>
      </w:r>
      <w:proofErr w:type="gram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самоуправления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которого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осуществляет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полномочия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указанного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вопроса: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городской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округ.</w:t>
      </w:r>
    </w:p>
    <w:p w:rsidR="005D0E96" w:rsidRDefault="008C73F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Описание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8C73F9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Описание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проблемы,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которой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имеет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приоритетное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значение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жителей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муниципального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образования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Красноярского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края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или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его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 w:rsidRPr="000C3C7B">
        <w:rPr>
          <w:rFonts w:ascii="Times New Roman" w:hAnsi="Times New Roman" w:cs="Times New Roman"/>
          <w:sz w:val="28"/>
          <w:szCs w:val="28"/>
        </w:rPr>
        <w:t>части:</w:t>
      </w:r>
    </w:p>
    <w:p w:rsidR="001725B7" w:rsidRPr="001725B7" w:rsidRDefault="001725B7" w:rsidP="001725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725B7">
        <w:rPr>
          <w:rFonts w:eastAsia="Calibri"/>
          <w:sz w:val="28"/>
          <w:szCs w:val="28"/>
          <w:lang w:eastAsia="en-US"/>
        </w:rPr>
        <w:t xml:space="preserve">В основу инициативного проекта «Музыка без границ» входит обустройство комфортной и уже полюбившейся жителям и гостям нашего города зоны для культурного досуга и отдыха – Аллея Победы. Для обеспечения широких возможностей общения, организации культурного досуга необходима установка на территории Аллеи Победы профессиональной уличной акустической системы, позволяющей воспроизведение фоновой музыки и озвучивания праздничных мероприятий, для трансляции важной информации, а также сопровождения мероприятий, проводимых на открытых пространствах. </w:t>
      </w:r>
    </w:p>
    <w:p w:rsidR="005D0E96" w:rsidRDefault="008C73F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Обоснование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предложений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указанной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проблемы:</w:t>
      </w:r>
    </w:p>
    <w:p w:rsidR="00424CE8" w:rsidRPr="001725B7" w:rsidRDefault="001725B7">
      <w:pPr>
        <w:pStyle w:val="ConsPlusNonformat"/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725B7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1725B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рамках проекта будет осуществлен профессиональный подбор уличных акустических систем, что позволит обеспечить высокое качество звука во время массовых мероприятий. Для оптимизации затрат и повышения эффективности планируется закупка готовых комплектов звукового оборудования, что з</w:t>
      </w:r>
      <w:bookmarkStart w:id="0" w:name="_GoBack"/>
      <w:bookmarkEnd w:id="0"/>
      <w:r w:rsidRPr="001725B7">
        <w:rPr>
          <w:rFonts w:ascii="Times New Roman" w:eastAsia="Calibri" w:hAnsi="Times New Roman" w:cs="Times New Roman"/>
          <w:sz w:val="28"/>
          <w:szCs w:val="28"/>
          <w:lang w:eastAsia="en-US"/>
        </w:rPr>
        <w:t>начительно более экономично, чем приобретение каждого компонента отдельно. В результате ожидается качественное звуковое сопровождение городских событий таких как: празднование Дня Победы в Великой Отечественной войне 1941-1945 гг., Дня города, Дня молодежи, Алого паруса, Дня знаний и других мероприятий</w:t>
      </w:r>
      <w:r w:rsidR="00424CE8" w:rsidRPr="001725B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D0E96" w:rsidRDefault="008C73F9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.3.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Ожидаемые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результаты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</w:p>
    <w:p w:rsidR="001725B7" w:rsidRPr="001725B7" w:rsidRDefault="001725B7" w:rsidP="001725B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725B7">
        <w:rPr>
          <w:rFonts w:eastAsia="Calibri"/>
          <w:sz w:val="28"/>
          <w:szCs w:val="28"/>
          <w:lang w:eastAsia="en-US"/>
        </w:rPr>
        <w:t>У</w:t>
      </w:r>
      <w:r w:rsidRPr="001725B7">
        <w:rPr>
          <w:rFonts w:eastAsia="Calibri"/>
          <w:sz w:val="28"/>
          <w:szCs w:val="28"/>
          <w:lang w:eastAsia="en-US"/>
        </w:rPr>
        <w:t xml:space="preserve">становка современной акустической системы на Аллее Победы позволит обеспечить не только центральную площадь качественным звуком, но всю Аллею Победы, ул. Мира (в направлении к ул. Набережная). Это позволит увеличить охват жителей и гостей города на городских культурно-массовых мероприятиях с 5 000 до 7 000 человек. </w:t>
      </w:r>
    </w:p>
    <w:p w:rsidR="005D0E96" w:rsidRDefault="00424CE8" w:rsidP="00424CE8">
      <w:pPr>
        <w:pStyle w:val="ConsPlusNonformat"/>
        <w:widowControl w:val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 </w:t>
      </w:r>
      <w:proofErr w:type="gramStart"/>
      <w:r w:rsidR="00CF15F4">
        <w:rPr>
          <w:rFonts w:ascii="Times New Roman" w:hAnsi="Times New Roman" w:cs="Times New Roman"/>
          <w:szCs w:val="22"/>
        </w:rPr>
        <w:t>(указывается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прогноз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влияния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реализации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инициативного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проекта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на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ситуацию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в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муниципальном</w:t>
      </w:r>
      <w:r w:rsidR="0005701D">
        <w:rPr>
          <w:rFonts w:ascii="Times New Roman" w:hAnsi="Times New Roman" w:cs="Times New Roman"/>
          <w:szCs w:val="22"/>
        </w:rPr>
        <w:t xml:space="preserve"> </w:t>
      </w:r>
      <w:r w:rsidR="00CF15F4">
        <w:rPr>
          <w:rFonts w:ascii="Times New Roman" w:hAnsi="Times New Roman" w:cs="Times New Roman"/>
          <w:szCs w:val="22"/>
        </w:rPr>
        <w:t>образовании</w:t>
      </w:r>
      <w:r w:rsidR="0005701D">
        <w:rPr>
          <w:rFonts w:ascii="Times New Roman" w:hAnsi="Times New Roman" w:cs="Times New Roman"/>
          <w:szCs w:val="22"/>
        </w:rPr>
        <w:t xml:space="preserve"> </w:t>
      </w:r>
      <w:proofErr w:type="gramEnd"/>
    </w:p>
    <w:p w:rsidR="005D0E96" w:rsidRDefault="00CF15F4">
      <w:pPr>
        <w:pStyle w:val="ConsPlusNonformat"/>
        <w:widowControl w:val="0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или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его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части,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ожидаемый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экономический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эффект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для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бюджета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муниципального</w:t>
      </w:r>
      <w:r w:rsidR="0005701D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образования)</w:t>
      </w:r>
    </w:p>
    <w:p w:rsidR="008C73F9" w:rsidRDefault="008C73F9" w:rsidP="0078774E">
      <w:pPr>
        <w:pStyle w:val="ConsPlusNormal"/>
        <w:widowControl w:val="0"/>
        <w:ind w:left="-57" w:right="-57" w:firstLine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F15F4">
        <w:rPr>
          <w:rFonts w:ascii="Times New Roman" w:hAnsi="Times New Roman" w:cs="Times New Roman"/>
          <w:sz w:val="28"/>
          <w:szCs w:val="28"/>
        </w:rPr>
        <w:t>.4.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Pr="008C73F9">
        <w:rPr>
          <w:rFonts w:ascii="Times New Roman" w:hAnsi="Times New Roman" w:cs="Times New Roman"/>
          <w:sz w:val="28"/>
          <w:szCs w:val="28"/>
        </w:rPr>
        <w:t>Общая стоимость реализации инициативного проекта (указываются мероприятия, которые планируется выполнить в рамках инициативного проекта):</w:t>
      </w:r>
      <w:r w:rsidRPr="008C73F9">
        <w:rPr>
          <w:rFonts w:ascii="Times New Roman" w:hAnsi="Times New Roman" w:cs="Times New Roman"/>
          <w:sz w:val="24"/>
          <w:szCs w:val="24"/>
        </w:rPr>
        <w:t xml:space="preserve"> </w:t>
      </w:r>
      <w:r w:rsidR="00424CE8" w:rsidRPr="00424CE8">
        <w:rPr>
          <w:rFonts w:ascii="Times New Roman" w:eastAsia="Calibri" w:hAnsi="Times New Roman" w:cs="Times New Roman"/>
          <w:sz w:val="28"/>
          <w:szCs w:val="28"/>
          <w:lang w:eastAsia="en-US"/>
        </w:rPr>
        <w:t>3 700,00</w:t>
      </w:r>
      <w:r w:rsidR="00424CE8" w:rsidRPr="00424CE8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Pr="008C73F9">
        <w:rPr>
          <w:rFonts w:ascii="Times New Roman" w:hAnsi="Times New Roman" w:cs="Times New Roman"/>
          <w:sz w:val="28"/>
          <w:szCs w:val="28"/>
        </w:rPr>
        <w:t>тыс. рублей.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для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оценки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Планируемые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источники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финансирования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.1.1.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Источники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финансирования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br/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денежной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форме:</w:t>
      </w:r>
    </w:p>
    <w:tbl>
      <w:tblPr>
        <w:tblStyle w:val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54"/>
        <w:gridCol w:w="1309"/>
        <w:gridCol w:w="1309"/>
      </w:tblGrid>
      <w:tr w:rsidR="005D0E96" w:rsidRPr="00252463" w:rsidTr="002005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proofErr w:type="gramEnd"/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/п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Виды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источников</w:t>
            </w:r>
          </w:p>
        </w:tc>
        <w:tc>
          <w:tcPr>
            <w:tcW w:w="1309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Сумма,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тыс.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рублей</w:t>
            </w:r>
          </w:p>
        </w:tc>
        <w:tc>
          <w:tcPr>
            <w:tcW w:w="1309" w:type="dxa"/>
          </w:tcPr>
          <w:p w:rsidR="005D0E96" w:rsidRPr="00252463" w:rsidRDefault="00252463" w:rsidP="00252463">
            <w:pPr>
              <w:pStyle w:val="ConsPlusNormal"/>
              <w:widowControl w:val="0"/>
              <w:ind w:left="-57" w:right="-57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%</w:t>
            </w:r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CF15F4"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софинанси-рования</w:t>
            </w:r>
            <w:proofErr w:type="spellEnd"/>
            <w:r w:rsidR="00057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CF15F4"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расходов</w:t>
            </w:r>
          </w:p>
        </w:tc>
      </w:tr>
      <w:tr w:rsidR="005D0E96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9" w:type="dxa"/>
          </w:tcPr>
          <w:p w:rsidR="005D0E96" w:rsidRPr="00252463" w:rsidRDefault="00CF15F4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9" w:type="dxa"/>
          </w:tcPr>
          <w:p w:rsidR="005D0E96" w:rsidRPr="00252463" w:rsidRDefault="00613516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CE8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309" w:type="dxa"/>
          </w:tcPr>
          <w:p w:rsidR="00424CE8" w:rsidRPr="008C2B82" w:rsidRDefault="00424CE8" w:rsidP="00424CE8">
            <w:pPr>
              <w:pStyle w:val="ConsPlusNormal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592,00</w:t>
            </w:r>
          </w:p>
        </w:tc>
        <w:tc>
          <w:tcPr>
            <w:tcW w:w="1309" w:type="dxa"/>
          </w:tcPr>
          <w:p w:rsidR="00424CE8" w:rsidRPr="00252463" w:rsidRDefault="00424CE8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24CE8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454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платежи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309" w:type="dxa"/>
          </w:tcPr>
          <w:p w:rsidR="00424CE8" w:rsidRPr="008C2B82" w:rsidRDefault="00424CE8" w:rsidP="00424CE8">
            <w:pPr>
              <w:pStyle w:val="ConsPlusNormal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148,00</w:t>
            </w:r>
          </w:p>
        </w:tc>
        <w:tc>
          <w:tcPr>
            <w:tcW w:w="1309" w:type="dxa"/>
          </w:tcPr>
          <w:p w:rsidR="00424CE8" w:rsidRPr="00252463" w:rsidRDefault="00424CE8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CE8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454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исключением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муниципальной,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собственности),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предприниматели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платежи*</w:t>
            </w:r>
          </w:p>
        </w:tc>
        <w:tc>
          <w:tcPr>
            <w:tcW w:w="1309" w:type="dxa"/>
          </w:tcPr>
          <w:p w:rsidR="00424CE8" w:rsidRPr="008C2B82" w:rsidRDefault="00424CE8" w:rsidP="00424CE8">
            <w:pPr>
              <w:pStyle w:val="ConsPlusNormal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9" w:type="dxa"/>
          </w:tcPr>
          <w:p w:rsidR="00424CE8" w:rsidRPr="00252463" w:rsidRDefault="00424CE8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24CE8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6454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межбюджетные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Красноярского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расходов,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реализацию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поддержке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инициатив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(не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br/>
              <w:t>инициативного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проекта)</w:t>
            </w:r>
          </w:p>
        </w:tc>
        <w:tc>
          <w:tcPr>
            <w:tcW w:w="1309" w:type="dxa"/>
          </w:tcPr>
          <w:p w:rsidR="00424CE8" w:rsidRPr="008C2B82" w:rsidRDefault="00424CE8" w:rsidP="00424CE8">
            <w:pPr>
              <w:pStyle w:val="ConsPlusNormal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2960,00</w:t>
            </w:r>
          </w:p>
        </w:tc>
        <w:tc>
          <w:tcPr>
            <w:tcW w:w="1309" w:type="dxa"/>
          </w:tcPr>
          <w:p w:rsidR="00424CE8" w:rsidRPr="00252463" w:rsidRDefault="00424CE8" w:rsidP="002005DA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424CE8" w:rsidRPr="00252463" w:rsidTr="002005DA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454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09" w:type="dxa"/>
          </w:tcPr>
          <w:p w:rsidR="00424CE8" w:rsidRPr="008C2B82" w:rsidRDefault="00424CE8" w:rsidP="00424CE8">
            <w:pPr>
              <w:pStyle w:val="ConsPlusNormal"/>
              <w:ind w:firstLine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3700,00</w:t>
            </w:r>
          </w:p>
        </w:tc>
        <w:tc>
          <w:tcPr>
            <w:tcW w:w="1309" w:type="dxa"/>
          </w:tcPr>
          <w:p w:rsidR="00424CE8" w:rsidRPr="00252463" w:rsidRDefault="00424CE8" w:rsidP="00252463">
            <w:pPr>
              <w:pStyle w:val="ConsPlusNormal"/>
              <w:widowControl w:val="0"/>
              <w:ind w:left="-57" w:right="-57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463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:rsidR="00252463" w:rsidRDefault="00252463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:rsidR="00613516" w:rsidRDefault="00613516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D0E96" w:rsidRDefault="0078774E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.1.2.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15F4">
        <w:rPr>
          <w:rFonts w:ascii="Times New Roman" w:hAnsi="Times New Roman" w:cs="Times New Roman"/>
          <w:sz w:val="28"/>
          <w:szCs w:val="28"/>
        </w:rPr>
        <w:t>Добровольное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имущественное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(или)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трудовое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заинтересованных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юридических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индивидуальных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предпринимателей)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(далее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–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неоплачиваемый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вклад)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</w:t>
      </w:r>
      <w:r w:rsidR="00CF15F4">
        <w:rPr>
          <w:rFonts w:ascii="Times New Roman" w:hAnsi="Times New Roman" w:cs="Times New Roman"/>
          <w:sz w:val="28"/>
          <w:szCs w:val="22"/>
        </w:rPr>
        <w:t>;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неоплачиваемый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вклад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включает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использование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строительных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материалов,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оборудования,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инструмента,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уборку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мусора,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благоустройство,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доставку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основных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средств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материальных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запасов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пр.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с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указанием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объемов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формы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предоставления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неоплачиваемого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вклада,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а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также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лиц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организаций,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которые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планируют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внести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такой</w:t>
      </w:r>
      <w:r w:rsidR="0005701D">
        <w:rPr>
          <w:rFonts w:ascii="Times New Roman" w:hAnsi="Times New Roman" w:cs="Times New Roman"/>
          <w:sz w:val="28"/>
          <w:szCs w:val="22"/>
        </w:rPr>
        <w:t xml:space="preserve"> </w:t>
      </w:r>
      <w:r w:rsidR="00CF15F4">
        <w:rPr>
          <w:rFonts w:ascii="Times New Roman" w:hAnsi="Times New Roman" w:cs="Times New Roman"/>
          <w:sz w:val="28"/>
          <w:szCs w:val="22"/>
        </w:rPr>
        <w:t>вклад).</w:t>
      </w:r>
      <w:proofErr w:type="gramEnd"/>
    </w:p>
    <w:p w:rsidR="005D0E96" w:rsidRDefault="00CF15F4">
      <w:pPr>
        <w:widowControl w:val="0"/>
        <w:ind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Неоплачиваемый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вклад</w:t>
      </w:r>
      <w:r w:rsidR="0005701D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граждан:</w:t>
      </w:r>
    </w:p>
    <w:p w:rsidR="005D0E96" w:rsidRPr="00252463" w:rsidRDefault="005D0E96">
      <w:pPr>
        <w:pStyle w:val="ConsPlusNormal"/>
        <w:widowControl w:val="0"/>
        <w:jc w:val="right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91"/>
        <w:gridCol w:w="1361"/>
        <w:gridCol w:w="1417"/>
        <w:gridCol w:w="1417"/>
        <w:gridCol w:w="1417"/>
      </w:tblGrid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 xml:space="preserve">N </w:t>
            </w:r>
            <w:proofErr w:type="gramStart"/>
            <w:r w:rsidRPr="00424CE8">
              <w:rPr>
                <w:sz w:val="22"/>
              </w:rPr>
              <w:t>п</w:t>
            </w:r>
            <w:proofErr w:type="gramEnd"/>
            <w:r w:rsidRPr="00424CE8">
              <w:rPr>
                <w:sz w:val="22"/>
              </w:rPr>
              <w:t>/п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Описание неоплачиваемого вклада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Единица измерения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Количество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Цена за единицу, тыс. руб.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Общая стоимость, тыс. руб.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4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5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6</w:t>
            </w:r>
          </w:p>
        </w:tc>
      </w:tr>
      <w:tr w:rsidR="00424CE8" w:rsidRPr="00424CE8" w:rsidTr="007E23DF">
        <w:tc>
          <w:tcPr>
            <w:tcW w:w="9070" w:type="dxa"/>
            <w:gridSpan w:val="6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Проведение работ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Проведение субботников: участие жителей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человек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263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7,890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...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24CE8" w:rsidRPr="00424CE8" w:rsidTr="007E23DF">
        <w:tc>
          <w:tcPr>
            <w:tcW w:w="7653" w:type="dxa"/>
            <w:gridSpan w:val="5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Всего, общая стоимость проведения работ: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7,890</w:t>
            </w:r>
          </w:p>
        </w:tc>
      </w:tr>
      <w:tr w:rsidR="00424CE8" w:rsidRPr="00424CE8" w:rsidTr="007E23DF">
        <w:tc>
          <w:tcPr>
            <w:tcW w:w="9070" w:type="dxa"/>
            <w:gridSpan w:val="6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Предоставление материалов и оборудования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Инвентарь: лопаты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Шт.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0,820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24,6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Метлы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Шт.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0,7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21,0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Грабли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Шт.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0,4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12,0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4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Перчатки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Шт.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30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0,035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1,05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5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Мешки для мусора</w:t>
            </w: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у</w:t>
            </w:r>
            <w:r w:rsidRPr="00424CE8">
              <w:rPr>
                <w:sz w:val="22"/>
              </w:rPr>
              <w:t>п</w:t>
            </w:r>
            <w:proofErr w:type="spellEnd"/>
            <w:r w:rsidRPr="00424CE8">
              <w:rPr>
                <w:sz w:val="22"/>
              </w:rPr>
              <w:t>.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0,550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0,55</w:t>
            </w:r>
          </w:p>
        </w:tc>
      </w:tr>
      <w:tr w:rsidR="00424CE8" w:rsidRPr="00424CE8" w:rsidTr="007E23DF">
        <w:tc>
          <w:tcPr>
            <w:tcW w:w="7653" w:type="dxa"/>
            <w:gridSpan w:val="5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Всего, общая стоимость предоставления материалов и оборудования: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59,2</w:t>
            </w:r>
          </w:p>
        </w:tc>
      </w:tr>
      <w:tr w:rsidR="00424CE8" w:rsidRPr="00424CE8" w:rsidTr="007E23DF">
        <w:tc>
          <w:tcPr>
            <w:tcW w:w="9070" w:type="dxa"/>
            <w:gridSpan w:val="6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Предоставление техники и транспортных средств</w:t>
            </w:r>
          </w:p>
        </w:tc>
      </w:tr>
      <w:tr w:rsidR="00424CE8" w:rsidRPr="00424CE8" w:rsidTr="007E23DF">
        <w:tc>
          <w:tcPr>
            <w:tcW w:w="56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1</w:t>
            </w:r>
          </w:p>
        </w:tc>
        <w:tc>
          <w:tcPr>
            <w:tcW w:w="289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361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24CE8" w:rsidRPr="00424CE8" w:rsidTr="007E23DF">
        <w:tc>
          <w:tcPr>
            <w:tcW w:w="7653" w:type="dxa"/>
            <w:gridSpan w:val="5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lastRenderedPageBreak/>
              <w:t>Всего, общая стоимость предоставления техники и транспортных средств: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</w:p>
        </w:tc>
      </w:tr>
      <w:tr w:rsidR="00424CE8" w:rsidRPr="00424CE8" w:rsidTr="007E23DF">
        <w:tc>
          <w:tcPr>
            <w:tcW w:w="7653" w:type="dxa"/>
            <w:gridSpan w:val="5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Итого общая стоимость неоплачиваемого вклада граждан:</w:t>
            </w:r>
          </w:p>
        </w:tc>
        <w:tc>
          <w:tcPr>
            <w:tcW w:w="1417" w:type="dxa"/>
          </w:tcPr>
          <w:p w:rsidR="00424CE8" w:rsidRPr="00424CE8" w:rsidRDefault="00424CE8" w:rsidP="00424CE8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424CE8">
              <w:rPr>
                <w:sz w:val="22"/>
              </w:rPr>
              <w:t>67,09</w:t>
            </w:r>
          </w:p>
        </w:tc>
      </w:tr>
    </w:tbl>
    <w:p w:rsidR="00613516" w:rsidRDefault="00613516">
      <w:pPr>
        <w:widowControl w:val="0"/>
        <w:ind w:firstLine="709"/>
        <w:jc w:val="both"/>
        <w:rPr>
          <w:rFonts w:eastAsia="SimSun"/>
          <w:sz w:val="28"/>
          <w:szCs w:val="28"/>
        </w:rPr>
      </w:pPr>
    </w:p>
    <w:p w:rsidR="005D0E96" w:rsidRDefault="00CF15F4" w:rsidP="006135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неоплачиваемого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сметам,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расчетам: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424CE8" w:rsidRPr="00424CE8">
        <w:rPr>
          <w:sz w:val="22"/>
        </w:rPr>
        <w:t>67,09</w:t>
      </w:r>
      <w:r w:rsidR="00424CE8">
        <w:rPr>
          <w:sz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5D0E96" w:rsidRDefault="0078774E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Социальная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эффективность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78774E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.2.1.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Прямые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15F4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Таблица</w:t>
      </w:r>
      <w:r w:rsidR="0005701D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5D0E96" w:rsidRPr="00252463" w:rsidRDefault="005D0E96">
      <w:pPr>
        <w:widowControl w:val="0"/>
        <w:jc w:val="right"/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6972"/>
        <w:gridCol w:w="2126"/>
      </w:tblGrid>
      <w:tr w:rsidR="005D0E96"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№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п/п</w:t>
            </w:r>
          </w:p>
          <w:p w:rsidR="005D0E96" w:rsidRDefault="005D0E96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</w:p>
        </w:tc>
        <w:tc>
          <w:tcPr>
            <w:tcW w:w="6972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Прямые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благополучатели</w:t>
            </w:r>
            <w:proofErr w:type="spellEnd"/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инициативного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проекта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</w:p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>(необходимо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классифицировать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население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по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группам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</w:p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</w:rPr>
              <w:t>или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признакам,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относящимся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к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реализуемому</w:t>
            </w:r>
            <w:r w:rsidR="0005701D">
              <w:rPr>
                <w:rFonts w:ascii="Times New Roman" w:eastAsia="CG Times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</w:rPr>
              <w:t>проекту*)</w:t>
            </w:r>
          </w:p>
        </w:tc>
        <w:tc>
          <w:tcPr>
            <w:tcW w:w="2126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Количество,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человек</w:t>
            </w:r>
          </w:p>
        </w:tc>
      </w:tr>
      <w:tr w:rsidR="005D0E96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649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D0E96" w:rsidRDefault="00CF15F4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</w:tr>
      <w:tr w:rsidR="00424CE8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424CE8" w:rsidRDefault="00424CE8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2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Жители города  Зеленогорска</w:t>
            </w:r>
          </w:p>
        </w:tc>
        <w:tc>
          <w:tcPr>
            <w:tcW w:w="2126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52 389</w:t>
            </w:r>
          </w:p>
        </w:tc>
      </w:tr>
      <w:tr w:rsidR="00424CE8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424CE8" w:rsidRDefault="00424CE8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72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Гости города Зеленогорска</w:t>
            </w:r>
          </w:p>
        </w:tc>
        <w:tc>
          <w:tcPr>
            <w:tcW w:w="2126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C2B82">
              <w:rPr>
                <w:rFonts w:ascii="Times New Roman" w:hAnsi="Times New Roman" w:cs="Times New Roman"/>
              </w:rPr>
              <w:t>500</w:t>
            </w:r>
          </w:p>
        </w:tc>
      </w:tr>
      <w:tr w:rsidR="00424CE8">
        <w:tblPrEx>
          <w:tblBorders>
            <w:bottom w:val="single" w:sz="4" w:space="0" w:color="auto"/>
          </w:tblBorders>
        </w:tblPrEx>
        <w:tc>
          <w:tcPr>
            <w:tcW w:w="649" w:type="dxa"/>
          </w:tcPr>
          <w:p w:rsidR="00424CE8" w:rsidRDefault="00424CE8">
            <w:pPr>
              <w:pStyle w:val="ConsPlusNonformat"/>
              <w:widowControl w:val="0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6972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4CE8">
        <w:tblPrEx>
          <w:tblBorders>
            <w:bottom w:val="single" w:sz="4" w:space="0" w:color="auto"/>
          </w:tblBorders>
        </w:tblPrEx>
        <w:tc>
          <w:tcPr>
            <w:tcW w:w="7621" w:type="dxa"/>
            <w:gridSpan w:val="2"/>
          </w:tcPr>
          <w:p w:rsidR="00424CE8" w:rsidRDefault="00424CE8">
            <w:pPr>
              <w:pStyle w:val="ConsPlusNonformat"/>
              <w:widowControl w:val="0"/>
              <w:jc w:val="both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</w:tcPr>
          <w:p w:rsidR="00424CE8" w:rsidRPr="008C2B82" w:rsidRDefault="00424CE8" w:rsidP="007E23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24CE8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52 889</w:t>
            </w:r>
          </w:p>
        </w:tc>
      </w:tr>
    </w:tbl>
    <w:p w:rsidR="00252463" w:rsidRDefault="00252463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7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.2.</w:t>
      </w:r>
      <w:r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Информация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о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доступности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финансовых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ресурсов,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наличии</w:t>
      </w:r>
      <w:r w:rsidR="0005701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6"/>
          <w:sz w:val="28"/>
          <w:szCs w:val="28"/>
        </w:rPr>
        <w:t>механизмов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содержания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эффективной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эксплуатации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объекта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общественной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4"/>
          <w:sz w:val="28"/>
          <w:szCs w:val="28"/>
        </w:rPr>
        <w:t>инфраструктуры,</w:t>
      </w:r>
      <w:r w:rsidR="0005701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объекта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инфраструктуры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территории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образовательной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организации,</w:t>
      </w:r>
      <w:r w:rsidR="0005701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pacing w:val="-8"/>
          <w:sz w:val="28"/>
          <w:szCs w:val="28"/>
        </w:rPr>
        <w:t>приобретенных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основных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средств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после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CE8" w:rsidRPr="00424CE8" w:rsidRDefault="00424CE8" w:rsidP="00424CE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 xml:space="preserve">приобретенная уличная мебель, палатки, трибуны для зрителей, зонты и груза будут </w:t>
      </w:r>
      <w:proofErr w:type="gramStart"/>
      <w:r w:rsidRPr="00424CE8">
        <w:rPr>
          <w:rFonts w:eastAsia="Calibri"/>
          <w:sz w:val="28"/>
          <w:szCs w:val="28"/>
          <w:lang w:eastAsia="en-US"/>
        </w:rPr>
        <w:t>храниться</w:t>
      </w:r>
      <w:proofErr w:type="gramEnd"/>
      <w:r w:rsidRPr="00424CE8">
        <w:rPr>
          <w:rFonts w:eastAsia="Calibri"/>
          <w:sz w:val="28"/>
          <w:szCs w:val="28"/>
          <w:lang w:eastAsia="en-US"/>
        </w:rPr>
        <w:t xml:space="preserve"> и содержаться в надлежащем состоянии в Муниципальном бюджетном учреждении </w:t>
      </w:r>
      <w:r>
        <w:rPr>
          <w:rFonts w:eastAsia="Calibri"/>
          <w:sz w:val="28"/>
          <w:szCs w:val="28"/>
          <w:lang w:eastAsia="en-US"/>
        </w:rPr>
        <w:t xml:space="preserve">культуры </w:t>
      </w:r>
      <w:r w:rsidRPr="00424CE8">
        <w:rPr>
          <w:rFonts w:eastAsia="Calibri"/>
          <w:sz w:val="28"/>
          <w:szCs w:val="28"/>
          <w:lang w:eastAsia="en-US"/>
        </w:rPr>
        <w:t>«Зеленогорский городской дворец культуры», т.к. именно данное учреждение является основным организатором городских культурно-массовых мероприятий.</w:t>
      </w:r>
    </w:p>
    <w:p w:rsidR="005D0E96" w:rsidRDefault="005D0E96">
      <w:pPr>
        <w:pStyle w:val="aff0"/>
        <w:widowControl w:val="0"/>
        <w:spacing w:before="0" w:beforeAutospacing="0" w:after="0" w:afterAutospacing="0"/>
        <w:jc w:val="center"/>
        <w:rPr>
          <w:color w:val="000000"/>
          <w:sz w:val="8"/>
          <w:szCs w:val="22"/>
        </w:rPr>
      </w:pP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.3.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населения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определении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проблемы,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решение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которой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направлен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проект.</w:t>
      </w:r>
    </w:p>
    <w:p w:rsidR="005D0E96" w:rsidRDefault="0078774E">
      <w:pPr>
        <w:pStyle w:val="ConsPlusNonformat"/>
        <w:widowControl w:val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.3.1.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Проведение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мероприятий,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посвященных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предварительному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рассмотрению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проектов</w:t>
      </w:r>
      <w:r w:rsidR="00CF15F4">
        <w:rPr>
          <w:rFonts w:ascii="Times New Roman" w:hAnsi="Times New Roman" w:cs="Times New Roman"/>
          <w:sz w:val="22"/>
          <w:szCs w:val="22"/>
        </w:rPr>
        <w:t>:</w:t>
      </w:r>
    </w:p>
    <w:p w:rsidR="00A6549F" w:rsidRPr="00252463" w:rsidRDefault="00A6549F" w:rsidP="001360AF">
      <w:pPr>
        <w:widowControl w:val="0"/>
        <w:rPr>
          <w:sz w:val="14"/>
          <w:szCs w:val="14"/>
        </w:rPr>
      </w:pPr>
    </w:p>
    <w:p w:rsidR="005D0E96" w:rsidRPr="00252463" w:rsidRDefault="005D0E96">
      <w:pPr>
        <w:widowControl w:val="0"/>
        <w:jc w:val="right"/>
        <w:rPr>
          <w:sz w:val="14"/>
          <w:szCs w:val="14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755"/>
        <w:gridCol w:w="3416"/>
        <w:gridCol w:w="1935"/>
      </w:tblGrid>
      <w:tr w:rsidR="005D0E96" w:rsidTr="00252463">
        <w:trPr>
          <w:trHeight w:val="20"/>
        </w:trPr>
        <w:tc>
          <w:tcPr>
            <w:tcW w:w="540" w:type="dxa"/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№</w:t>
            </w:r>
            <w:r w:rsidR="0005701D">
              <w:rPr>
                <w:rFonts w:ascii="Times New Roman" w:eastAsia="CG Times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55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Мероприятие</w:t>
            </w:r>
          </w:p>
        </w:tc>
        <w:tc>
          <w:tcPr>
            <w:tcW w:w="3260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мероприятий</w:t>
            </w:r>
          </w:p>
        </w:tc>
        <w:tc>
          <w:tcPr>
            <w:tcW w:w="1985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Приняло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участие,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человек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4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Протокол(ы)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схода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сходов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Протокол(ы)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собрания(й)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граждан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количество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собраний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2.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№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дата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протокола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Pr="000C3C7B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 w:rsidRPr="000C3C7B">
              <w:rPr>
                <w:rFonts w:ascii="Times New Roman" w:eastAsia="CG Times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Pr="000C3C7B" w:rsidRDefault="00CF15F4" w:rsidP="00252463">
            <w:pPr>
              <w:widowControl w:val="0"/>
              <w:ind w:left="-57" w:right="-57"/>
              <w:rPr>
                <w:rFonts w:eastAsia="CG Times"/>
                <w:strike/>
                <w:sz w:val="24"/>
                <w:szCs w:val="24"/>
              </w:rPr>
            </w:pPr>
            <w:r w:rsidRPr="000C3C7B">
              <w:rPr>
                <w:rFonts w:eastAsia="CG Times"/>
                <w:sz w:val="24"/>
                <w:szCs w:val="24"/>
              </w:rPr>
              <w:t>Опросы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граждан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 w:rsidRPr="000C3C7B">
              <w:rPr>
                <w:rFonts w:eastAsia="CG Times"/>
                <w:sz w:val="24"/>
                <w:szCs w:val="24"/>
              </w:rPr>
              <w:t>опросные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листы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–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="00FB0C1A">
              <w:rPr>
                <w:rFonts w:eastAsia="CG Times"/>
                <w:sz w:val="24"/>
                <w:szCs w:val="24"/>
              </w:rPr>
              <w:t>544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Pr="000C3C7B">
              <w:rPr>
                <w:rFonts w:eastAsia="CG Times"/>
                <w:sz w:val="24"/>
                <w:szCs w:val="24"/>
              </w:rPr>
              <w:t>шт.</w:t>
            </w:r>
          </w:p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FB0C1A" w:rsidP="00FB0C1A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544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pStyle w:val="ConsPlusNonformat"/>
              <w:widowControl w:val="0"/>
              <w:ind w:left="-57" w:right="-57"/>
              <w:jc w:val="center"/>
              <w:rPr>
                <w:rFonts w:ascii="Times New Roman" w:eastAsia="CG Times" w:hAnsi="Times New Roman" w:cs="Times New Roman"/>
                <w:sz w:val="24"/>
                <w:szCs w:val="24"/>
              </w:rPr>
            </w:pPr>
            <w:r>
              <w:rPr>
                <w:rFonts w:ascii="Times New Roman" w:eastAsia="CG Times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Голосования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 w:rsidR="00252463">
              <w:rPr>
                <w:rFonts w:eastAsia="CG Times"/>
                <w:sz w:val="24"/>
                <w:szCs w:val="24"/>
              </w:rPr>
              <w:br/>
            </w:r>
            <w:r>
              <w:rPr>
                <w:rFonts w:eastAsia="CG Times"/>
                <w:sz w:val="24"/>
                <w:szCs w:val="24"/>
              </w:rPr>
              <w:t>с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использованием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информационной</w:t>
            </w:r>
            <w:r w:rsidR="0005701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системы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«Активный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гражданин»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(или)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lastRenderedPageBreak/>
              <w:t>федеральной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информационной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системы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«Единый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портал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государственных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муниципальных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услуг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(функций)»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lastRenderedPageBreak/>
              <w:t>перечислить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ссылки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</w:p>
          <w:p w:rsidR="005D0E96" w:rsidRDefault="00CF15F4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на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страницы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с</w:t>
            </w:r>
            <w:r w:rsidR="0005701D">
              <w:rPr>
                <w:rFonts w:eastAsia="CG Times"/>
                <w:sz w:val="24"/>
                <w:szCs w:val="24"/>
              </w:rPr>
              <w:t xml:space="preserve"> </w:t>
            </w:r>
            <w:r>
              <w:rPr>
                <w:rFonts w:eastAsia="CG Times"/>
                <w:sz w:val="24"/>
                <w:szCs w:val="24"/>
              </w:rPr>
              <w:t>голосованием:</w:t>
            </w:r>
          </w:p>
          <w:p w:rsidR="005D0E96" w:rsidRPr="00FB0C1A" w:rsidRDefault="00EA1BC2" w:rsidP="00FB0C1A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  <w:hyperlink r:id="rId9" w:history="1">
              <w:r w:rsidR="00FB0C1A" w:rsidRPr="00341058">
                <w:rPr>
                  <w:rStyle w:val="af8"/>
                  <w:rFonts w:eastAsia="CG Times"/>
                  <w:sz w:val="24"/>
                  <w:szCs w:val="24"/>
                </w:rPr>
                <w:t>https://24ag.ru/voting/details/3421</w:t>
              </w:r>
            </w:hyperlink>
          </w:p>
          <w:p w:rsidR="00D9729B" w:rsidRPr="00D9729B" w:rsidRDefault="00D9729B" w:rsidP="00D9729B">
            <w:pPr>
              <w:pStyle w:val="af9"/>
              <w:widowControl w:val="0"/>
              <w:ind w:left="303" w:right="-57"/>
              <w:rPr>
                <w:rFonts w:eastAsia="CG Times"/>
                <w:sz w:val="24"/>
                <w:szCs w:val="24"/>
              </w:rPr>
            </w:pPr>
          </w:p>
          <w:p w:rsidR="005D0E96" w:rsidRDefault="005D0E96" w:rsidP="00252463">
            <w:pPr>
              <w:widowControl w:val="0"/>
              <w:ind w:left="-57" w:right="-57"/>
              <w:rPr>
                <w:rFonts w:eastAsia="CG Times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96" w:rsidRDefault="00FB0C1A" w:rsidP="00FB0C1A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lastRenderedPageBreak/>
              <w:t>951</w:t>
            </w:r>
          </w:p>
        </w:tc>
      </w:tr>
      <w:tr w:rsidR="005D0E96" w:rsidTr="00252463">
        <w:tblPrEx>
          <w:tblBorders>
            <w:bottom w:val="single" w:sz="4" w:space="0" w:color="auto"/>
          </w:tblBorders>
        </w:tblPrEx>
        <w:trPr>
          <w:trHeight w:val="20"/>
        </w:trPr>
        <w:tc>
          <w:tcPr>
            <w:tcW w:w="540" w:type="dxa"/>
          </w:tcPr>
          <w:p w:rsidR="005D0E96" w:rsidRDefault="00CF15F4" w:rsidP="00252463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lastRenderedPageBreak/>
              <w:t>5</w:t>
            </w:r>
          </w:p>
        </w:tc>
        <w:tc>
          <w:tcPr>
            <w:tcW w:w="7115" w:type="dxa"/>
            <w:gridSpan w:val="2"/>
          </w:tcPr>
          <w:p w:rsidR="005D0E96" w:rsidRDefault="00CF15F4" w:rsidP="00252463">
            <w:pPr>
              <w:pStyle w:val="aff0"/>
              <w:widowControl w:val="0"/>
              <w:spacing w:before="0" w:beforeAutospacing="0" w:after="0" w:afterAutospacing="0"/>
              <w:ind w:left="-57" w:right="-57"/>
              <w:contextualSpacing/>
              <w:rPr>
                <w:rFonts w:ascii="CG Times" w:eastAsia="CG Times" w:hAnsi="CG Times"/>
              </w:rPr>
            </w:pPr>
            <w:r>
              <w:rPr>
                <w:color w:val="000000"/>
              </w:rPr>
              <w:t>Общее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количество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лиц,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принявших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участие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мероприятиях,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посвященных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предварительному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обсуждению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инициативных</w:t>
            </w:r>
            <w:r w:rsidR="0005701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проектов</w:t>
            </w:r>
          </w:p>
        </w:tc>
        <w:tc>
          <w:tcPr>
            <w:tcW w:w="1985" w:type="dxa"/>
          </w:tcPr>
          <w:p w:rsidR="005D0E96" w:rsidRDefault="00FB0C1A" w:rsidP="00FB0C1A">
            <w:pPr>
              <w:widowControl w:val="0"/>
              <w:ind w:left="-57" w:right="-57"/>
              <w:jc w:val="center"/>
              <w:rPr>
                <w:rFonts w:eastAsia="CG Times"/>
                <w:sz w:val="24"/>
                <w:szCs w:val="24"/>
              </w:rPr>
            </w:pPr>
            <w:r>
              <w:rPr>
                <w:rFonts w:eastAsia="CG Times"/>
                <w:sz w:val="24"/>
                <w:szCs w:val="24"/>
              </w:rPr>
              <w:t>1495</w:t>
            </w:r>
          </w:p>
        </w:tc>
      </w:tr>
    </w:tbl>
    <w:p w:rsidR="005D0E96" w:rsidRDefault="005D0E96">
      <w:pPr>
        <w:widowControl w:val="0"/>
        <w:jc w:val="right"/>
        <w:rPr>
          <w:sz w:val="28"/>
          <w:szCs w:val="28"/>
        </w:rPr>
      </w:pP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F15F4">
        <w:rPr>
          <w:rFonts w:ascii="Times New Roman" w:hAnsi="Times New Roman" w:cs="Times New Roman"/>
          <w:sz w:val="28"/>
          <w:szCs w:val="28"/>
        </w:rPr>
        <w:t>.3.2.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Количество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принявших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участие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(сходе)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основании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протокола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итогового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собрания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(схода)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граждан: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FC59BF">
        <w:rPr>
          <w:rFonts w:ascii="Times New Roman" w:hAnsi="Times New Roman" w:cs="Times New Roman"/>
          <w:sz w:val="28"/>
          <w:szCs w:val="28"/>
        </w:rPr>
        <w:t xml:space="preserve">306 </w:t>
      </w:r>
      <w:r w:rsidR="00CF15F4">
        <w:rPr>
          <w:rFonts w:ascii="Times New Roman" w:hAnsi="Times New Roman" w:cs="Times New Roman"/>
          <w:sz w:val="28"/>
          <w:szCs w:val="28"/>
        </w:rPr>
        <w:t>человек</w:t>
      </w:r>
      <w:r w:rsidR="00A6549F">
        <w:rPr>
          <w:rFonts w:ascii="Times New Roman" w:hAnsi="Times New Roman" w:cs="Times New Roman"/>
          <w:sz w:val="28"/>
          <w:szCs w:val="28"/>
        </w:rPr>
        <w:t>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Инициативный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поддержан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населением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(сходе)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613516">
        <w:rPr>
          <w:rFonts w:ascii="Times New Roman" w:hAnsi="Times New Roman" w:cs="Times New Roman"/>
          <w:sz w:val="28"/>
          <w:szCs w:val="28"/>
        </w:rPr>
        <w:t>состоялось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729B" w:rsidRPr="00D9729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>октября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итоговом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>четыре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инициативных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D9729B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Планируемые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сроки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проекта:</w:t>
      </w:r>
    </w:p>
    <w:p w:rsidR="005D0E96" w:rsidRDefault="00CF15F4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74E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78774E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>_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78774E">
        <w:rPr>
          <w:rFonts w:ascii="Times New Roman" w:hAnsi="Times New Roman" w:cs="Times New Roman"/>
          <w:sz w:val="28"/>
          <w:szCs w:val="28"/>
        </w:rPr>
        <w:t>2025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F15F4">
        <w:rPr>
          <w:rFonts w:ascii="Times New Roman" w:hAnsi="Times New Roman" w:cs="Times New Roman"/>
          <w:sz w:val="28"/>
          <w:szCs w:val="28"/>
        </w:rPr>
        <w:t>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Инициатор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__________</w:t>
      </w:r>
      <w:r w:rsidR="002005DA">
        <w:rPr>
          <w:rFonts w:ascii="Times New Roman" w:hAnsi="Times New Roman" w:cs="Times New Roman"/>
          <w:sz w:val="28"/>
          <w:szCs w:val="28"/>
          <w:u w:val="single"/>
        </w:rPr>
        <w:t>инициати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2005DA">
        <w:rPr>
          <w:rFonts w:ascii="Times New Roman" w:hAnsi="Times New Roman" w:cs="Times New Roman"/>
          <w:sz w:val="28"/>
          <w:szCs w:val="28"/>
          <w:u w:val="single"/>
        </w:rPr>
        <w:t xml:space="preserve">ная группа </w:t>
      </w:r>
      <w:r w:rsidR="00CF15F4">
        <w:rPr>
          <w:rFonts w:ascii="Times New Roman" w:hAnsi="Times New Roman" w:cs="Times New Roman"/>
          <w:sz w:val="28"/>
          <w:szCs w:val="28"/>
        </w:rPr>
        <w:t>_________</w:t>
      </w:r>
    </w:p>
    <w:p w:rsidR="005D0E96" w:rsidRDefault="0078774E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F15F4">
        <w:rPr>
          <w:rFonts w:ascii="Times New Roman" w:hAnsi="Times New Roman" w:cs="Times New Roman"/>
          <w:sz w:val="28"/>
          <w:szCs w:val="28"/>
        </w:rPr>
        <w:t>.1.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Сведения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лицах,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сопровождающих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реализацию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 w:rsidR="00CF15F4">
        <w:rPr>
          <w:rFonts w:ascii="Times New Roman" w:hAnsi="Times New Roman" w:cs="Times New Roman"/>
          <w:sz w:val="28"/>
          <w:szCs w:val="28"/>
        </w:rPr>
        <w:t>проекта.</w:t>
      </w:r>
    </w:p>
    <w:p w:rsidR="005D0E96" w:rsidRDefault="00CF15F4" w:rsidP="00613516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инициативного</w:t>
      </w:r>
      <w:r w:rsidR="000570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проекта:</w:t>
      </w:r>
    </w:p>
    <w:p w:rsidR="00424CE8" w:rsidRPr="00424CE8" w:rsidRDefault="00424CE8" w:rsidP="00424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>Стешенко Алена Михайловна,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>Черепанова Виктория Викторовна,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sz w:val="28"/>
          <w:szCs w:val="28"/>
          <w:lang w:eastAsia="en-US"/>
        </w:rPr>
        <w:t>Васильева Татьяна Юрьевна,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Никитина Татьяна Семёновна,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Харламова Татьяна Владимировна,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Щекина Тамара Владимировна,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Каверзина Олеся Валерьевна,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spellStart"/>
      <w:r w:rsidRPr="00424CE8">
        <w:rPr>
          <w:rFonts w:eastAsia="Calibri"/>
          <w:color w:val="000000"/>
          <w:sz w:val="28"/>
          <w:szCs w:val="28"/>
          <w:lang w:eastAsia="en-US"/>
        </w:rPr>
        <w:t>Буханова</w:t>
      </w:r>
      <w:proofErr w:type="spellEnd"/>
      <w:r w:rsidRPr="00424CE8">
        <w:rPr>
          <w:rFonts w:eastAsia="Calibri"/>
          <w:color w:val="000000"/>
          <w:sz w:val="28"/>
          <w:szCs w:val="28"/>
          <w:lang w:eastAsia="en-US"/>
        </w:rPr>
        <w:t xml:space="preserve"> Ирина Викторовна,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Денисовская Наталья Николаевна,</w:t>
      </w:r>
    </w:p>
    <w:p w:rsidR="00424CE8" w:rsidRPr="00424CE8" w:rsidRDefault="00424CE8" w:rsidP="00424CE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4CE8">
        <w:rPr>
          <w:rFonts w:eastAsia="Calibri"/>
          <w:color w:val="000000"/>
          <w:sz w:val="28"/>
          <w:szCs w:val="28"/>
          <w:lang w:eastAsia="en-US"/>
        </w:rPr>
        <w:t>Королева Наталия Юрьевна.</w:t>
      </w:r>
    </w:p>
    <w:p w:rsidR="00FC59BF" w:rsidRPr="006A593C" w:rsidRDefault="00FC59BF" w:rsidP="00424CE8">
      <w:pPr>
        <w:pStyle w:val="ConsPlusNonformat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C59BF" w:rsidRPr="006A593C" w:rsidSect="00646F32">
      <w:headerReference w:type="defaul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BC2" w:rsidRDefault="00EA1BC2">
      <w:r>
        <w:separator/>
      </w:r>
    </w:p>
  </w:endnote>
  <w:endnote w:type="continuationSeparator" w:id="0">
    <w:p w:rsidR="00EA1BC2" w:rsidRDefault="00EA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BC2" w:rsidRDefault="00EA1BC2">
      <w:r>
        <w:separator/>
      </w:r>
    </w:p>
  </w:footnote>
  <w:footnote w:type="continuationSeparator" w:id="0">
    <w:p w:rsidR="00EA1BC2" w:rsidRDefault="00EA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6E" w:rsidRPr="005B0B40" w:rsidRDefault="00752F79">
    <w:pPr>
      <w:pStyle w:val="af4"/>
      <w:jc w:val="center"/>
      <w:rPr>
        <w:sz w:val="24"/>
        <w:szCs w:val="28"/>
      </w:rPr>
    </w:pPr>
    <w:r w:rsidRPr="005B0B40">
      <w:rPr>
        <w:sz w:val="24"/>
        <w:szCs w:val="28"/>
      </w:rPr>
      <w:fldChar w:fldCharType="begin"/>
    </w:r>
    <w:r w:rsidR="006E666E" w:rsidRPr="005B0B40">
      <w:rPr>
        <w:sz w:val="24"/>
        <w:szCs w:val="28"/>
      </w:rPr>
      <w:instrText xml:space="preserve"> PAGE   \* MERGEFORMAT </w:instrText>
    </w:r>
    <w:r w:rsidRPr="005B0B40">
      <w:rPr>
        <w:sz w:val="24"/>
        <w:szCs w:val="28"/>
      </w:rPr>
      <w:fldChar w:fldCharType="separate"/>
    </w:r>
    <w:r w:rsidR="001725B7">
      <w:rPr>
        <w:noProof/>
        <w:sz w:val="24"/>
        <w:szCs w:val="28"/>
      </w:rPr>
      <w:t>5</w:t>
    </w:r>
    <w:r w:rsidRPr="005B0B40">
      <w:rPr>
        <w:sz w:val="24"/>
        <w:szCs w:val="28"/>
      </w:rPr>
      <w:fldChar w:fldCharType="end"/>
    </w:r>
  </w:p>
  <w:p w:rsidR="006E666E" w:rsidRDefault="006E666E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707"/>
    <w:multiLevelType w:val="hybridMultilevel"/>
    <w:tmpl w:val="30D0E818"/>
    <w:lvl w:ilvl="0" w:tplc="8BD61EE8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1DB89060">
      <w:start w:val="1"/>
      <w:numFmt w:val="lowerLetter"/>
      <w:lvlText w:val="%2."/>
      <w:lvlJc w:val="left"/>
      <w:pPr>
        <w:ind w:left="1789" w:hanging="360"/>
      </w:pPr>
    </w:lvl>
    <w:lvl w:ilvl="2" w:tplc="3914413C">
      <w:start w:val="1"/>
      <w:numFmt w:val="lowerRoman"/>
      <w:lvlText w:val="%3."/>
      <w:lvlJc w:val="right"/>
      <w:pPr>
        <w:ind w:left="2509" w:hanging="180"/>
      </w:pPr>
    </w:lvl>
    <w:lvl w:ilvl="3" w:tplc="EFDEA028">
      <w:start w:val="1"/>
      <w:numFmt w:val="decimal"/>
      <w:lvlText w:val="%4."/>
      <w:lvlJc w:val="left"/>
      <w:pPr>
        <w:ind w:left="3229" w:hanging="360"/>
      </w:pPr>
    </w:lvl>
    <w:lvl w:ilvl="4" w:tplc="A44EDC08">
      <w:start w:val="1"/>
      <w:numFmt w:val="lowerLetter"/>
      <w:lvlText w:val="%5."/>
      <w:lvlJc w:val="left"/>
      <w:pPr>
        <w:ind w:left="3949" w:hanging="360"/>
      </w:pPr>
    </w:lvl>
    <w:lvl w:ilvl="5" w:tplc="C58E7424">
      <w:start w:val="1"/>
      <w:numFmt w:val="lowerRoman"/>
      <w:lvlText w:val="%6."/>
      <w:lvlJc w:val="right"/>
      <w:pPr>
        <w:ind w:left="4669" w:hanging="180"/>
      </w:pPr>
    </w:lvl>
    <w:lvl w:ilvl="6" w:tplc="16D0A21E">
      <w:start w:val="1"/>
      <w:numFmt w:val="decimal"/>
      <w:lvlText w:val="%7."/>
      <w:lvlJc w:val="left"/>
      <w:pPr>
        <w:ind w:left="5389" w:hanging="360"/>
      </w:pPr>
    </w:lvl>
    <w:lvl w:ilvl="7" w:tplc="EF264B6A">
      <w:start w:val="1"/>
      <w:numFmt w:val="lowerLetter"/>
      <w:lvlText w:val="%8."/>
      <w:lvlJc w:val="left"/>
      <w:pPr>
        <w:ind w:left="6109" w:hanging="360"/>
      </w:pPr>
    </w:lvl>
    <w:lvl w:ilvl="8" w:tplc="9DA076CE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B429DE"/>
    <w:multiLevelType w:val="hybridMultilevel"/>
    <w:tmpl w:val="B262DE18"/>
    <w:lvl w:ilvl="0" w:tplc="EA08C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5E32C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2A94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F02EC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812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A89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E58B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6B9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4213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832A28"/>
    <w:multiLevelType w:val="multilevel"/>
    <w:tmpl w:val="6AD4B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0D24D3B"/>
    <w:multiLevelType w:val="hybridMultilevel"/>
    <w:tmpl w:val="2976FFAA"/>
    <w:lvl w:ilvl="0" w:tplc="CF28E830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40345C4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F02522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9B0A484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DF6A9EC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FE2A83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37EF728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CE66E90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1B0F64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6011EAE"/>
    <w:multiLevelType w:val="hybridMultilevel"/>
    <w:tmpl w:val="6FF6C1D6"/>
    <w:lvl w:ilvl="0" w:tplc="DC3A4914">
      <w:start w:val="1"/>
      <w:numFmt w:val="decimal"/>
      <w:lvlText w:val="%1."/>
      <w:lvlJc w:val="left"/>
      <w:pPr>
        <w:ind w:left="2224" w:hanging="360"/>
      </w:pPr>
      <w:rPr>
        <w:rFonts w:hint="default"/>
      </w:rPr>
    </w:lvl>
    <w:lvl w:ilvl="1" w:tplc="1C427160">
      <w:start w:val="1"/>
      <w:numFmt w:val="lowerLetter"/>
      <w:lvlText w:val="%2."/>
      <w:lvlJc w:val="left"/>
      <w:pPr>
        <w:ind w:left="2944" w:hanging="360"/>
      </w:pPr>
    </w:lvl>
    <w:lvl w:ilvl="2" w:tplc="EC5C16B2">
      <w:start w:val="1"/>
      <w:numFmt w:val="lowerRoman"/>
      <w:lvlText w:val="%3."/>
      <w:lvlJc w:val="right"/>
      <w:pPr>
        <w:ind w:left="3664" w:hanging="180"/>
      </w:pPr>
    </w:lvl>
    <w:lvl w:ilvl="3" w:tplc="1FAE9C34">
      <w:start w:val="1"/>
      <w:numFmt w:val="decimal"/>
      <w:lvlText w:val="%4."/>
      <w:lvlJc w:val="left"/>
      <w:pPr>
        <w:ind w:left="4384" w:hanging="360"/>
      </w:pPr>
    </w:lvl>
    <w:lvl w:ilvl="4" w:tplc="11E03162">
      <w:start w:val="1"/>
      <w:numFmt w:val="lowerLetter"/>
      <w:lvlText w:val="%5."/>
      <w:lvlJc w:val="left"/>
      <w:pPr>
        <w:ind w:left="5104" w:hanging="360"/>
      </w:pPr>
    </w:lvl>
    <w:lvl w:ilvl="5" w:tplc="E990DA5E">
      <w:start w:val="1"/>
      <w:numFmt w:val="lowerRoman"/>
      <w:lvlText w:val="%6."/>
      <w:lvlJc w:val="right"/>
      <w:pPr>
        <w:ind w:left="5824" w:hanging="180"/>
      </w:pPr>
    </w:lvl>
    <w:lvl w:ilvl="6" w:tplc="DF80C1BA">
      <w:start w:val="1"/>
      <w:numFmt w:val="decimal"/>
      <w:lvlText w:val="%7."/>
      <w:lvlJc w:val="left"/>
      <w:pPr>
        <w:ind w:left="6544" w:hanging="360"/>
      </w:pPr>
    </w:lvl>
    <w:lvl w:ilvl="7" w:tplc="77685270">
      <w:start w:val="1"/>
      <w:numFmt w:val="lowerLetter"/>
      <w:lvlText w:val="%8."/>
      <w:lvlJc w:val="left"/>
      <w:pPr>
        <w:ind w:left="7264" w:hanging="360"/>
      </w:pPr>
    </w:lvl>
    <w:lvl w:ilvl="8" w:tplc="1DAA70B0">
      <w:start w:val="1"/>
      <w:numFmt w:val="lowerRoman"/>
      <w:lvlText w:val="%9."/>
      <w:lvlJc w:val="right"/>
      <w:pPr>
        <w:ind w:left="7984" w:hanging="180"/>
      </w:pPr>
    </w:lvl>
  </w:abstractNum>
  <w:abstractNum w:abstractNumId="5">
    <w:nsid w:val="3B492168"/>
    <w:multiLevelType w:val="hybridMultilevel"/>
    <w:tmpl w:val="93E401AA"/>
    <w:lvl w:ilvl="0" w:tplc="1C449F2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C1B82500">
      <w:start w:val="1"/>
      <w:numFmt w:val="lowerLetter"/>
      <w:lvlText w:val="%2."/>
      <w:lvlJc w:val="left"/>
      <w:pPr>
        <w:ind w:left="1620" w:hanging="360"/>
      </w:pPr>
    </w:lvl>
    <w:lvl w:ilvl="2" w:tplc="F1EC9778">
      <w:start w:val="1"/>
      <w:numFmt w:val="lowerRoman"/>
      <w:lvlText w:val="%3."/>
      <w:lvlJc w:val="right"/>
      <w:pPr>
        <w:ind w:left="2340" w:hanging="180"/>
      </w:pPr>
    </w:lvl>
    <w:lvl w:ilvl="3" w:tplc="73422952">
      <w:start w:val="1"/>
      <w:numFmt w:val="decimal"/>
      <w:lvlText w:val="%4."/>
      <w:lvlJc w:val="left"/>
      <w:pPr>
        <w:ind w:left="3060" w:hanging="360"/>
      </w:pPr>
    </w:lvl>
    <w:lvl w:ilvl="4" w:tplc="BAE68E3C">
      <w:start w:val="1"/>
      <w:numFmt w:val="lowerLetter"/>
      <w:lvlText w:val="%5."/>
      <w:lvlJc w:val="left"/>
      <w:pPr>
        <w:ind w:left="3780" w:hanging="360"/>
      </w:pPr>
    </w:lvl>
    <w:lvl w:ilvl="5" w:tplc="1F42AA4E">
      <w:start w:val="1"/>
      <w:numFmt w:val="lowerRoman"/>
      <w:lvlText w:val="%6."/>
      <w:lvlJc w:val="right"/>
      <w:pPr>
        <w:ind w:left="4500" w:hanging="180"/>
      </w:pPr>
    </w:lvl>
    <w:lvl w:ilvl="6" w:tplc="00B8DF0C">
      <w:start w:val="1"/>
      <w:numFmt w:val="decimal"/>
      <w:lvlText w:val="%7."/>
      <w:lvlJc w:val="left"/>
      <w:pPr>
        <w:ind w:left="5220" w:hanging="360"/>
      </w:pPr>
    </w:lvl>
    <w:lvl w:ilvl="7" w:tplc="81A04EBC">
      <w:start w:val="1"/>
      <w:numFmt w:val="lowerLetter"/>
      <w:lvlText w:val="%8."/>
      <w:lvlJc w:val="left"/>
      <w:pPr>
        <w:ind w:left="5940" w:hanging="360"/>
      </w:pPr>
    </w:lvl>
    <w:lvl w:ilvl="8" w:tplc="0170A86E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2742AF6"/>
    <w:multiLevelType w:val="hybridMultilevel"/>
    <w:tmpl w:val="C72EDA60"/>
    <w:lvl w:ilvl="0" w:tplc="3E0EEC1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F2E71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CEF8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5E1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B094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B6E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8E8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C836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082E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8F6F7E"/>
    <w:multiLevelType w:val="multilevel"/>
    <w:tmpl w:val="61C4F2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>
    <w:nsid w:val="48163DAE"/>
    <w:multiLevelType w:val="hybridMultilevel"/>
    <w:tmpl w:val="E55694E2"/>
    <w:lvl w:ilvl="0" w:tplc="36665872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664E5E0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A580890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668A7D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B5AB23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6947E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18901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51A485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FDC753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BC9194C"/>
    <w:multiLevelType w:val="hybridMultilevel"/>
    <w:tmpl w:val="6EBEFEDC"/>
    <w:lvl w:ilvl="0" w:tplc="D75EB1B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EED37C">
      <w:start w:val="1"/>
      <w:numFmt w:val="lowerLetter"/>
      <w:lvlText w:val="%2."/>
      <w:lvlJc w:val="left"/>
      <w:pPr>
        <w:ind w:left="1440" w:hanging="360"/>
      </w:pPr>
    </w:lvl>
    <w:lvl w:ilvl="2" w:tplc="D5DE3B8A">
      <w:start w:val="1"/>
      <w:numFmt w:val="lowerRoman"/>
      <w:lvlText w:val="%3."/>
      <w:lvlJc w:val="right"/>
      <w:pPr>
        <w:ind w:left="2160" w:hanging="180"/>
      </w:pPr>
    </w:lvl>
    <w:lvl w:ilvl="3" w:tplc="A7E8FDF2">
      <w:start w:val="1"/>
      <w:numFmt w:val="decimal"/>
      <w:lvlText w:val="%4."/>
      <w:lvlJc w:val="left"/>
      <w:pPr>
        <w:ind w:left="2880" w:hanging="360"/>
      </w:pPr>
    </w:lvl>
    <w:lvl w:ilvl="4" w:tplc="C576CD72">
      <w:start w:val="1"/>
      <w:numFmt w:val="lowerLetter"/>
      <w:lvlText w:val="%5."/>
      <w:lvlJc w:val="left"/>
      <w:pPr>
        <w:ind w:left="3600" w:hanging="360"/>
      </w:pPr>
    </w:lvl>
    <w:lvl w:ilvl="5" w:tplc="1B12003A">
      <w:start w:val="1"/>
      <w:numFmt w:val="lowerRoman"/>
      <w:lvlText w:val="%6."/>
      <w:lvlJc w:val="right"/>
      <w:pPr>
        <w:ind w:left="4320" w:hanging="180"/>
      </w:pPr>
    </w:lvl>
    <w:lvl w:ilvl="6" w:tplc="1196FF0E">
      <w:start w:val="1"/>
      <w:numFmt w:val="decimal"/>
      <w:lvlText w:val="%7."/>
      <w:lvlJc w:val="left"/>
      <w:pPr>
        <w:ind w:left="5040" w:hanging="360"/>
      </w:pPr>
    </w:lvl>
    <w:lvl w:ilvl="7" w:tplc="433CE3B8">
      <w:start w:val="1"/>
      <w:numFmt w:val="lowerLetter"/>
      <w:lvlText w:val="%8."/>
      <w:lvlJc w:val="left"/>
      <w:pPr>
        <w:ind w:left="5760" w:hanging="360"/>
      </w:pPr>
    </w:lvl>
    <w:lvl w:ilvl="8" w:tplc="9894111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C0D5D"/>
    <w:multiLevelType w:val="hybridMultilevel"/>
    <w:tmpl w:val="CAB4FD94"/>
    <w:lvl w:ilvl="0" w:tplc="DDF822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A8642A">
      <w:start w:val="1"/>
      <w:numFmt w:val="lowerLetter"/>
      <w:lvlText w:val="%2."/>
      <w:lvlJc w:val="left"/>
      <w:pPr>
        <w:ind w:left="1440" w:hanging="360"/>
      </w:pPr>
    </w:lvl>
    <w:lvl w:ilvl="2" w:tplc="1326E0F6">
      <w:start w:val="1"/>
      <w:numFmt w:val="lowerRoman"/>
      <w:lvlText w:val="%3."/>
      <w:lvlJc w:val="right"/>
      <w:pPr>
        <w:ind w:left="2160" w:hanging="180"/>
      </w:pPr>
    </w:lvl>
    <w:lvl w:ilvl="3" w:tplc="EB1E6254">
      <w:start w:val="1"/>
      <w:numFmt w:val="decimal"/>
      <w:lvlText w:val="%4."/>
      <w:lvlJc w:val="left"/>
      <w:pPr>
        <w:ind w:left="2880" w:hanging="360"/>
      </w:pPr>
    </w:lvl>
    <w:lvl w:ilvl="4" w:tplc="C5305146">
      <w:start w:val="1"/>
      <w:numFmt w:val="lowerLetter"/>
      <w:lvlText w:val="%5."/>
      <w:lvlJc w:val="left"/>
      <w:pPr>
        <w:ind w:left="3600" w:hanging="360"/>
      </w:pPr>
    </w:lvl>
    <w:lvl w:ilvl="5" w:tplc="428C5A5A">
      <w:start w:val="1"/>
      <w:numFmt w:val="lowerRoman"/>
      <w:lvlText w:val="%6."/>
      <w:lvlJc w:val="right"/>
      <w:pPr>
        <w:ind w:left="4320" w:hanging="180"/>
      </w:pPr>
    </w:lvl>
    <w:lvl w:ilvl="6" w:tplc="C988DC7E">
      <w:start w:val="1"/>
      <w:numFmt w:val="decimal"/>
      <w:lvlText w:val="%7."/>
      <w:lvlJc w:val="left"/>
      <w:pPr>
        <w:ind w:left="5040" w:hanging="360"/>
      </w:pPr>
    </w:lvl>
    <w:lvl w:ilvl="7" w:tplc="858248E8">
      <w:start w:val="1"/>
      <w:numFmt w:val="lowerLetter"/>
      <w:lvlText w:val="%8."/>
      <w:lvlJc w:val="left"/>
      <w:pPr>
        <w:ind w:left="5760" w:hanging="360"/>
      </w:pPr>
    </w:lvl>
    <w:lvl w:ilvl="8" w:tplc="627247B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6510E"/>
    <w:multiLevelType w:val="hybridMultilevel"/>
    <w:tmpl w:val="9182CCB8"/>
    <w:lvl w:ilvl="0" w:tplc="250205B2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DDE66506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B2AE2A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EBDE588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D40C396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E190D5F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9EAEED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0BE64B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6C76712E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16F535F"/>
    <w:multiLevelType w:val="hybridMultilevel"/>
    <w:tmpl w:val="7AA2FC7C"/>
    <w:lvl w:ilvl="0" w:tplc="DB62E1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574A159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89C9B9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C2BF4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AFB8A9F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16CC744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F2C2C1C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A10CBBA6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4A2F96E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8655C66"/>
    <w:multiLevelType w:val="hybridMultilevel"/>
    <w:tmpl w:val="0422E250"/>
    <w:lvl w:ilvl="0" w:tplc="C360EA4E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71D4728E">
      <w:start w:val="1"/>
      <w:numFmt w:val="lowerLetter"/>
      <w:lvlText w:val="%2."/>
      <w:lvlJc w:val="left"/>
      <w:pPr>
        <w:ind w:left="1440" w:hanging="360"/>
      </w:pPr>
    </w:lvl>
    <w:lvl w:ilvl="2" w:tplc="33AA7F3C">
      <w:start w:val="1"/>
      <w:numFmt w:val="lowerRoman"/>
      <w:lvlText w:val="%3."/>
      <w:lvlJc w:val="right"/>
      <w:pPr>
        <w:ind w:left="2160" w:hanging="180"/>
      </w:pPr>
    </w:lvl>
    <w:lvl w:ilvl="3" w:tplc="BB067D92">
      <w:start w:val="1"/>
      <w:numFmt w:val="decimal"/>
      <w:lvlText w:val="%4."/>
      <w:lvlJc w:val="left"/>
      <w:pPr>
        <w:ind w:left="2880" w:hanging="360"/>
      </w:pPr>
    </w:lvl>
    <w:lvl w:ilvl="4" w:tplc="D1846D38">
      <w:start w:val="1"/>
      <w:numFmt w:val="lowerLetter"/>
      <w:lvlText w:val="%5."/>
      <w:lvlJc w:val="left"/>
      <w:pPr>
        <w:ind w:left="3600" w:hanging="360"/>
      </w:pPr>
    </w:lvl>
    <w:lvl w:ilvl="5" w:tplc="74148776">
      <w:start w:val="1"/>
      <w:numFmt w:val="lowerRoman"/>
      <w:lvlText w:val="%6."/>
      <w:lvlJc w:val="right"/>
      <w:pPr>
        <w:ind w:left="4320" w:hanging="180"/>
      </w:pPr>
    </w:lvl>
    <w:lvl w:ilvl="6" w:tplc="530EC3C6">
      <w:start w:val="1"/>
      <w:numFmt w:val="decimal"/>
      <w:lvlText w:val="%7."/>
      <w:lvlJc w:val="left"/>
      <w:pPr>
        <w:ind w:left="5040" w:hanging="360"/>
      </w:pPr>
    </w:lvl>
    <w:lvl w:ilvl="7" w:tplc="3AFAEB6C">
      <w:start w:val="1"/>
      <w:numFmt w:val="lowerLetter"/>
      <w:lvlText w:val="%8."/>
      <w:lvlJc w:val="left"/>
      <w:pPr>
        <w:ind w:left="5760" w:hanging="360"/>
      </w:pPr>
    </w:lvl>
    <w:lvl w:ilvl="8" w:tplc="37ECA18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B2CB2"/>
    <w:multiLevelType w:val="hybridMultilevel"/>
    <w:tmpl w:val="BDBECCB0"/>
    <w:lvl w:ilvl="0" w:tplc="2E6AE8AC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ascii="Times New Roman" w:eastAsia="Times New Roman" w:hAnsi="Times New Roman" w:cs="Times New Roman"/>
      </w:rPr>
    </w:lvl>
    <w:lvl w:ilvl="1" w:tplc="C58C0844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640C889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5E2D19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20E0990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5490688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3B5A41A2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486EABA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7D1C06A4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FF60608"/>
    <w:multiLevelType w:val="hybridMultilevel"/>
    <w:tmpl w:val="44DCFAC2"/>
    <w:lvl w:ilvl="0" w:tplc="78D29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B8FC76">
      <w:start w:val="1"/>
      <w:numFmt w:val="lowerLetter"/>
      <w:lvlText w:val="%2."/>
      <w:lvlJc w:val="left"/>
      <w:pPr>
        <w:ind w:left="1440" w:hanging="360"/>
      </w:pPr>
    </w:lvl>
    <w:lvl w:ilvl="2" w:tplc="D76CCCE0">
      <w:start w:val="1"/>
      <w:numFmt w:val="lowerRoman"/>
      <w:lvlText w:val="%3."/>
      <w:lvlJc w:val="right"/>
      <w:pPr>
        <w:ind w:left="2160" w:hanging="180"/>
      </w:pPr>
    </w:lvl>
    <w:lvl w:ilvl="3" w:tplc="48486346">
      <w:start w:val="1"/>
      <w:numFmt w:val="decimal"/>
      <w:lvlText w:val="%4."/>
      <w:lvlJc w:val="left"/>
      <w:pPr>
        <w:ind w:left="2880" w:hanging="360"/>
      </w:pPr>
    </w:lvl>
    <w:lvl w:ilvl="4" w:tplc="0BC84B06">
      <w:start w:val="1"/>
      <w:numFmt w:val="lowerLetter"/>
      <w:lvlText w:val="%5."/>
      <w:lvlJc w:val="left"/>
      <w:pPr>
        <w:ind w:left="3600" w:hanging="360"/>
      </w:pPr>
    </w:lvl>
    <w:lvl w:ilvl="5" w:tplc="A920BF94">
      <w:start w:val="1"/>
      <w:numFmt w:val="lowerRoman"/>
      <w:lvlText w:val="%6."/>
      <w:lvlJc w:val="right"/>
      <w:pPr>
        <w:ind w:left="4320" w:hanging="180"/>
      </w:pPr>
    </w:lvl>
    <w:lvl w:ilvl="6" w:tplc="03FE666E">
      <w:start w:val="1"/>
      <w:numFmt w:val="decimal"/>
      <w:lvlText w:val="%7."/>
      <w:lvlJc w:val="left"/>
      <w:pPr>
        <w:ind w:left="5040" w:hanging="360"/>
      </w:pPr>
    </w:lvl>
    <w:lvl w:ilvl="7" w:tplc="0A9C7C74">
      <w:start w:val="1"/>
      <w:numFmt w:val="lowerLetter"/>
      <w:lvlText w:val="%8."/>
      <w:lvlJc w:val="left"/>
      <w:pPr>
        <w:ind w:left="5760" w:hanging="360"/>
      </w:pPr>
    </w:lvl>
    <w:lvl w:ilvl="8" w:tplc="02D2B054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483236"/>
    <w:multiLevelType w:val="hybridMultilevel"/>
    <w:tmpl w:val="97DA055A"/>
    <w:lvl w:ilvl="0" w:tplc="EAEAC5C4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>
    <w:nsid w:val="773F06F8"/>
    <w:multiLevelType w:val="hybridMultilevel"/>
    <w:tmpl w:val="0C706390"/>
    <w:lvl w:ilvl="0" w:tplc="2B4EB0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02EC340">
      <w:start w:val="1"/>
      <w:numFmt w:val="lowerLetter"/>
      <w:lvlText w:val="%2."/>
      <w:lvlJc w:val="left"/>
      <w:pPr>
        <w:ind w:left="1440" w:hanging="360"/>
      </w:pPr>
    </w:lvl>
    <w:lvl w:ilvl="2" w:tplc="19A05FEA">
      <w:start w:val="1"/>
      <w:numFmt w:val="lowerRoman"/>
      <w:lvlText w:val="%3."/>
      <w:lvlJc w:val="right"/>
      <w:pPr>
        <w:ind w:left="2160" w:hanging="180"/>
      </w:pPr>
    </w:lvl>
    <w:lvl w:ilvl="3" w:tplc="316C8B9C">
      <w:start w:val="1"/>
      <w:numFmt w:val="decimal"/>
      <w:lvlText w:val="%4."/>
      <w:lvlJc w:val="left"/>
      <w:pPr>
        <w:ind w:left="2880" w:hanging="360"/>
      </w:pPr>
    </w:lvl>
    <w:lvl w:ilvl="4" w:tplc="65C0D274">
      <w:start w:val="1"/>
      <w:numFmt w:val="lowerLetter"/>
      <w:lvlText w:val="%5."/>
      <w:lvlJc w:val="left"/>
      <w:pPr>
        <w:ind w:left="3600" w:hanging="360"/>
      </w:pPr>
    </w:lvl>
    <w:lvl w:ilvl="5" w:tplc="5588D2F0">
      <w:start w:val="1"/>
      <w:numFmt w:val="lowerRoman"/>
      <w:lvlText w:val="%6."/>
      <w:lvlJc w:val="right"/>
      <w:pPr>
        <w:ind w:left="4320" w:hanging="180"/>
      </w:pPr>
    </w:lvl>
    <w:lvl w:ilvl="6" w:tplc="EF648342">
      <w:start w:val="1"/>
      <w:numFmt w:val="decimal"/>
      <w:lvlText w:val="%7."/>
      <w:lvlJc w:val="left"/>
      <w:pPr>
        <w:ind w:left="5040" w:hanging="360"/>
      </w:pPr>
    </w:lvl>
    <w:lvl w:ilvl="7" w:tplc="154A0910">
      <w:start w:val="1"/>
      <w:numFmt w:val="lowerLetter"/>
      <w:lvlText w:val="%8."/>
      <w:lvlJc w:val="left"/>
      <w:pPr>
        <w:ind w:left="5760" w:hanging="360"/>
      </w:pPr>
    </w:lvl>
    <w:lvl w:ilvl="8" w:tplc="13AE6D6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300AB"/>
    <w:multiLevelType w:val="multilevel"/>
    <w:tmpl w:val="4714326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7E401E6A"/>
    <w:multiLevelType w:val="hybridMultilevel"/>
    <w:tmpl w:val="D9D6923E"/>
    <w:lvl w:ilvl="0" w:tplc="FCB412FE">
      <w:start w:val="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DCB6CCF8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C8E45B9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62D42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7D8509A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1DAC02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FB0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DD7A1C2E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8CA2B67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8"/>
  </w:num>
  <w:num w:numId="5">
    <w:abstractNumId w:val="7"/>
  </w:num>
  <w:num w:numId="6">
    <w:abstractNumId w:val="9"/>
  </w:num>
  <w:num w:numId="7">
    <w:abstractNumId w:val="2"/>
  </w:num>
  <w:num w:numId="8">
    <w:abstractNumId w:val="12"/>
  </w:num>
  <w:num w:numId="9">
    <w:abstractNumId w:val="6"/>
  </w:num>
  <w:num w:numId="10">
    <w:abstractNumId w:val="15"/>
  </w:num>
  <w:num w:numId="11">
    <w:abstractNumId w:val="10"/>
  </w:num>
  <w:num w:numId="12">
    <w:abstractNumId w:val="1"/>
  </w:num>
  <w:num w:numId="13">
    <w:abstractNumId w:val="0"/>
  </w:num>
  <w:num w:numId="14">
    <w:abstractNumId w:val="4"/>
  </w:num>
  <w:num w:numId="15">
    <w:abstractNumId w:val="17"/>
  </w:num>
  <w:num w:numId="16">
    <w:abstractNumId w:val="11"/>
  </w:num>
  <w:num w:numId="17">
    <w:abstractNumId w:val="3"/>
  </w:num>
  <w:num w:numId="18">
    <w:abstractNumId w:val="8"/>
  </w:num>
  <w:num w:numId="19">
    <w:abstractNumId w:val="19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96"/>
    <w:rsid w:val="00024E6E"/>
    <w:rsid w:val="0005701D"/>
    <w:rsid w:val="00084420"/>
    <w:rsid w:val="000C3C7B"/>
    <w:rsid w:val="000C4C62"/>
    <w:rsid w:val="001360AF"/>
    <w:rsid w:val="00137D5D"/>
    <w:rsid w:val="001725B7"/>
    <w:rsid w:val="001867C9"/>
    <w:rsid w:val="001A62EA"/>
    <w:rsid w:val="002005DA"/>
    <w:rsid w:val="00252463"/>
    <w:rsid w:val="002C1575"/>
    <w:rsid w:val="00394271"/>
    <w:rsid w:val="003A34A1"/>
    <w:rsid w:val="003E6114"/>
    <w:rsid w:val="0040204B"/>
    <w:rsid w:val="004102DC"/>
    <w:rsid w:val="00424CE8"/>
    <w:rsid w:val="00550672"/>
    <w:rsid w:val="005B0B40"/>
    <w:rsid w:val="005C6DE2"/>
    <w:rsid w:val="005D0E96"/>
    <w:rsid w:val="00613516"/>
    <w:rsid w:val="00646F32"/>
    <w:rsid w:val="006A593C"/>
    <w:rsid w:val="006E666E"/>
    <w:rsid w:val="00745194"/>
    <w:rsid w:val="00752F79"/>
    <w:rsid w:val="0078774E"/>
    <w:rsid w:val="00815CD4"/>
    <w:rsid w:val="008C73F9"/>
    <w:rsid w:val="00905DCD"/>
    <w:rsid w:val="00921FC2"/>
    <w:rsid w:val="009448C1"/>
    <w:rsid w:val="009F4F25"/>
    <w:rsid w:val="00A6549F"/>
    <w:rsid w:val="00A7297A"/>
    <w:rsid w:val="00AD39DD"/>
    <w:rsid w:val="00BB5C3A"/>
    <w:rsid w:val="00CF15F4"/>
    <w:rsid w:val="00D404DE"/>
    <w:rsid w:val="00D64C9F"/>
    <w:rsid w:val="00D9729B"/>
    <w:rsid w:val="00DA7E23"/>
    <w:rsid w:val="00DB760C"/>
    <w:rsid w:val="00EA1BC2"/>
    <w:rsid w:val="00EB37CA"/>
    <w:rsid w:val="00ED47CE"/>
    <w:rsid w:val="00F072F2"/>
    <w:rsid w:val="00F464F8"/>
    <w:rsid w:val="00F53648"/>
    <w:rsid w:val="00F55CE3"/>
    <w:rsid w:val="00F837CB"/>
    <w:rsid w:val="00FB0C1A"/>
    <w:rsid w:val="00FB2F38"/>
    <w:rsid w:val="00FC354E"/>
    <w:rsid w:val="00FC59BF"/>
    <w:rsid w:val="00FE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79"/>
  </w:style>
  <w:style w:type="paragraph" w:styleId="1">
    <w:name w:val="heading 1"/>
    <w:basedOn w:val="a"/>
    <w:next w:val="a"/>
    <w:link w:val="10"/>
    <w:qFormat/>
    <w:rsid w:val="00752F79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52F7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2F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52F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52F79"/>
    <w:pPr>
      <w:keepNext/>
      <w:jc w:val="center"/>
      <w:outlineLvl w:val="4"/>
    </w:pPr>
    <w:rPr>
      <w:b/>
      <w:caps/>
      <w:sz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752F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52F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52F7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52F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52F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52F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52F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52F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52F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52F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52F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52F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52F7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52F79"/>
  </w:style>
  <w:style w:type="paragraph" w:styleId="a4">
    <w:name w:val="Title"/>
    <w:basedOn w:val="a"/>
    <w:next w:val="a"/>
    <w:link w:val="a5"/>
    <w:uiPriority w:val="10"/>
    <w:qFormat/>
    <w:rsid w:val="00752F7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52F7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52F7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2F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52F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52F7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52F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F79"/>
    <w:rPr>
      <w:i/>
    </w:rPr>
  </w:style>
  <w:style w:type="character" w:customStyle="1" w:styleId="HeaderChar">
    <w:name w:val="Header Char"/>
    <w:basedOn w:val="a0"/>
    <w:uiPriority w:val="99"/>
    <w:rsid w:val="00752F79"/>
  </w:style>
  <w:style w:type="character" w:customStyle="1" w:styleId="FooterChar">
    <w:name w:val="Footer Char"/>
    <w:basedOn w:val="a0"/>
    <w:uiPriority w:val="99"/>
    <w:rsid w:val="00752F79"/>
  </w:style>
  <w:style w:type="paragraph" w:styleId="aa">
    <w:name w:val="caption"/>
    <w:basedOn w:val="a"/>
    <w:next w:val="a"/>
    <w:uiPriority w:val="35"/>
    <w:semiHidden/>
    <w:unhideWhenUsed/>
    <w:qFormat/>
    <w:rsid w:val="00752F7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52F79"/>
  </w:style>
  <w:style w:type="table" w:customStyle="1" w:styleId="TableGridLight">
    <w:name w:val="Table Grid Light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52F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52F79"/>
    <w:rPr>
      <w:sz w:val="18"/>
    </w:rPr>
  </w:style>
  <w:style w:type="character" w:styleId="ab">
    <w:name w:val="footnote reference"/>
    <w:basedOn w:val="a0"/>
    <w:uiPriority w:val="99"/>
    <w:unhideWhenUsed/>
    <w:rsid w:val="00752F79"/>
    <w:rPr>
      <w:vertAlign w:val="superscript"/>
    </w:rPr>
  </w:style>
  <w:style w:type="character" w:customStyle="1" w:styleId="EndnoteTextChar">
    <w:name w:val="Endnote Text Char"/>
    <w:uiPriority w:val="99"/>
    <w:rsid w:val="00752F79"/>
    <w:rPr>
      <w:sz w:val="20"/>
    </w:rPr>
  </w:style>
  <w:style w:type="character" w:styleId="ac">
    <w:name w:val="endnote reference"/>
    <w:basedOn w:val="a0"/>
    <w:uiPriority w:val="99"/>
    <w:semiHidden/>
    <w:unhideWhenUsed/>
    <w:rsid w:val="00752F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52F79"/>
    <w:pPr>
      <w:spacing w:after="57"/>
    </w:pPr>
  </w:style>
  <w:style w:type="paragraph" w:styleId="23">
    <w:name w:val="toc 2"/>
    <w:basedOn w:val="a"/>
    <w:next w:val="a"/>
    <w:uiPriority w:val="39"/>
    <w:unhideWhenUsed/>
    <w:rsid w:val="00752F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52F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52F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52F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52F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52F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52F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52F79"/>
    <w:pPr>
      <w:spacing w:after="57"/>
      <w:ind w:left="2268"/>
    </w:pPr>
  </w:style>
  <w:style w:type="paragraph" w:styleId="ad">
    <w:name w:val="TOC Heading"/>
    <w:uiPriority w:val="39"/>
    <w:unhideWhenUsed/>
    <w:rsid w:val="00752F79"/>
  </w:style>
  <w:style w:type="paragraph" w:styleId="ae">
    <w:name w:val="table of figures"/>
    <w:basedOn w:val="a"/>
    <w:next w:val="a"/>
    <w:uiPriority w:val="99"/>
    <w:unhideWhenUsed/>
    <w:rsid w:val="00752F79"/>
  </w:style>
  <w:style w:type="paragraph" w:customStyle="1" w:styleId="ConsNormal">
    <w:name w:val="ConsNormal"/>
    <w:rsid w:val="00752F79"/>
    <w:pPr>
      <w:ind w:right="19772" w:firstLine="720"/>
    </w:pPr>
    <w:rPr>
      <w:rFonts w:ascii="Arial" w:hAnsi="Arial"/>
    </w:rPr>
  </w:style>
  <w:style w:type="paragraph" w:styleId="33">
    <w:name w:val="Body Text Indent 3"/>
    <w:basedOn w:val="a"/>
    <w:rsid w:val="00752F79"/>
    <w:pPr>
      <w:spacing w:after="120"/>
      <w:ind w:left="283"/>
    </w:pPr>
    <w:rPr>
      <w:sz w:val="16"/>
      <w:szCs w:val="16"/>
    </w:rPr>
  </w:style>
  <w:style w:type="paragraph" w:styleId="af">
    <w:name w:val="Body Text"/>
    <w:basedOn w:val="a"/>
    <w:link w:val="af0"/>
    <w:rsid w:val="00752F79"/>
    <w:pPr>
      <w:spacing w:after="120"/>
    </w:pPr>
  </w:style>
  <w:style w:type="paragraph" w:customStyle="1" w:styleId="ConsPlusNormal">
    <w:name w:val="ConsPlusNormal"/>
    <w:link w:val="ConsPlusNormal0"/>
    <w:rsid w:val="00752F79"/>
    <w:pPr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752F79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Знак"/>
    <w:link w:val="af"/>
    <w:rsid w:val="00752F79"/>
    <w:rPr>
      <w:lang w:val="ru-RU" w:eastAsia="ru-RU" w:bidi="ar-SA"/>
    </w:rPr>
  </w:style>
  <w:style w:type="paragraph" w:customStyle="1" w:styleId="ConsPlusNonformat">
    <w:name w:val="ConsPlusNonformat"/>
    <w:uiPriority w:val="99"/>
    <w:rsid w:val="00752F79"/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rsid w:val="00752F79"/>
    <w:rPr>
      <w:rFonts w:ascii="Tahoma" w:hAnsi="Tahoma"/>
      <w:sz w:val="16"/>
      <w:szCs w:val="16"/>
    </w:rPr>
  </w:style>
  <w:style w:type="paragraph" w:customStyle="1" w:styleId="13">
    <w:name w:val="Обычный1"/>
    <w:rsid w:val="00752F79"/>
    <w:rPr>
      <w:rFonts w:ascii="CG Times" w:eastAsia="CG Times" w:hAnsi="CG Times"/>
    </w:rPr>
  </w:style>
  <w:style w:type="paragraph" w:styleId="af4">
    <w:name w:val="header"/>
    <w:basedOn w:val="a"/>
    <w:link w:val="af5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52F79"/>
  </w:style>
  <w:style w:type="paragraph" w:styleId="af6">
    <w:name w:val="footer"/>
    <w:basedOn w:val="a"/>
    <w:link w:val="af7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52F79"/>
  </w:style>
  <w:style w:type="paragraph" w:customStyle="1" w:styleId="ConsPlusTitle">
    <w:name w:val="ConsPlusTitle"/>
    <w:rsid w:val="00752F79"/>
    <w:pPr>
      <w:widowControl w:val="0"/>
    </w:pPr>
    <w:rPr>
      <w:b/>
      <w:bCs/>
      <w:sz w:val="24"/>
      <w:szCs w:val="24"/>
    </w:rPr>
  </w:style>
  <w:style w:type="character" w:styleId="af8">
    <w:name w:val="Hyperlink"/>
    <w:uiPriority w:val="99"/>
    <w:rsid w:val="00752F79"/>
    <w:rPr>
      <w:color w:val="0000FF"/>
      <w:u w:val="single"/>
    </w:rPr>
  </w:style>
  <w:style w:type="character" w:customStyle="1" w:styleId="af3">
    <w:name w:val="Текст выноски Знак"/>
    <w:link w:val="af2"/>
    <w:uiPriority w:val="99"/>
    <w:semiHidden/>
    <w:rsid w:val="00752F7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rsid w:val="00752F79"/>
    <w:rPr>
      <w:b/>
      <w:caps/>
      <w:sz w:val="48"/>
    </w:rPr>
  </w:style>
  <w:style w:type="character" w:customStyle="1" w:styleId="20">
    <w:name w:val="Заголовок 2 Знак"/>
    <w:link w:val="2"/>
    <w:uiPriority w:val="9"/>
    <w:rsid w:val="00752F7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9">
    <w:name w:val="List Paragraph"/>
    <w:basedOn w:val="a"/>
    <w:uiPriority w:val="34"/>
    <w:qFormat/>
    <w:rsid w:val="00752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annotation text"/>
    <w:basedOn w:val="a"/>
    <w:link w:val="afb"/>
    <w:uiPriority w:val="99"/>
    <w:unhideWhenUsed/>
    <w:rsid w:val="00752F79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link w:val="afa"/>
    <w:uiPriority w:val="99"/>
    <w:rsid w:val="00752F79"/>
    <w:rPr>
      <w:rFonts w:ascii="Calibri" w:eastAsia="Calibri" w:hAnsi="Calibri"/>
      <w:lang w:eastAsia="en-US"/>
    </w:rPr>
  </w:style>
  <w:style w:type="paragraph" w:styleId="afc">
    <w:name w:val="footnote text"/>
    <w:basedOn w:val="a"/>
    <w:link w:val="afd"/>
    <w:uiPriority w:val="99"/>
    <w:unhideWhenUsed/>
    <w:rsid w:val="00752F79"/>
    <w:rPr>
      <w:rFonts w:ascii="Calibri" w:eastAsia="Calibri" w:hAnsi="Calibri"/>
      <w:lang w:eastAsia="en-US"/>
    </w:rPr>
  </w:style>
  <w:style w:type="character" w:customStyle="1" w:styleId="afd">
    <w:name w:val="Текст сноски Знак"/>
    <w:link w:val="afc"/>
    <w:uiPriority w:val="99"/>
    <w:rsid w:val="00752F79"/>
    <w:rPr>
      <w:rFonts w:ascii="Calibri" w:eastAsia="Calibri" w:hAnsi="Calibri"/>
      <w:lang w:eastAsia="en-US"/>
    </w:rPr>
  </w:style>
  <w:style w:type="paragraph" w:styleId="afe">
    <w:name w:val="Body Text Indent"/>
    <w:basedOn w:val="a"/>
    <w:link w:val="aff"/>
    <w:uiPriority w:val="99"/>
    <w:unhideWhenUsed/>
    <w:rsid w:val="00752F79"/>
    <w:pPr>
      <w:spacing w:after="120"/>
      <w:ind w:left="283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ff">
    <w:name w:val="Основной текст с отступом Знак"/>
    <w:link w:val="afe"/>
    <w:uiPriority w:val="99"/>
    <w:rsid w:val="00752F79"/>
    <w:rPr>
      <w:rFonts w:ascii="Calibri" w:eastAsia="Calibri" w:hAnsi="Calibri"/>
      <w:sz w:val="28"/>
      <w:szCs w:val="22"/>
      <w:lang w:eastAsia="en-US"/>
    </w:rPr>
  </w:style>
  <w:style w:type="paragraph" w:styleId="aff0">
    <w:name w:val="Normal (Web)"/>
    <w:basedOn w:val="a"/>
    <w:uiPriority w:val="99"/>
    <w:unhideWhenUsed/>
    <w:rsid w:val="00752F79"/>
    <w:pPr>
      <w:spacing w:before="100" w:beforeAutospacing="1" w:after="100" w:afterAutospacing="1"/>
    </w:pPr>
    <w:rPr>
      <w:sz w:val="24"/>
      <w:szCs w:val="24"/>
    </w:rPr>
  </w:style>
  <w:style w:type="paragraph" w:customStyle="1" w:styleId="Pa25">
    <w:name w:val="Pa25"/>
    <w:basedOn w:val="a"/>
    <w:next w:val="a"/>
    <w:uiPriority w:val="99"/>
    <w:rsid w:val="00752F79"/>
    <w:pPr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rsid w:val="00752F79"/>
    <w:rPr>
      <w:rFonts w:ascii="Arial" w:hAnsi="Arial" w:cs="Arial"/>
    </w:rPr>
  </w:style>
  <w:style w:type="character" w:customStyle="1" w:styleId="10">
    <w:name w:val="Заголовок 1 Знак"/>
    <w:link w:val="1"/>
    <w:rsid w:val="00752F7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1">
    <w:name w:val="annotation reference"/>
    <w:rsid w:val="00752F79"/>
    <w:rPr>
      <w:sz w:val="16"/>
      <w:szCs w:val="16"/>
    </w:rPr>
  </w:style>
  <w:style w:type="paragraph" w:styleId="aff2">
    <w:name w:val="annotation subject"/>
    <w:basedOn w:val="afa"/>
    <w:next w:val="afa"/>
    <w:link w:val="aff3"/>
    <w:rsid w:val="00752F79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3">
    <w:name w:val="Тема примечания Знак"/>
    <w:link w:val="aff2"/>
    <w:rsid w:val="00752F79"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rsid w:val="00752F79"/>
    <w:pPr>
      <w:widowControl w:val="0"/>
    </w:pPr>
    <w:rPr>
      <w:rFonts w:ascii="Courier New" w:hAnsi="Courier New" w:cs="Courier New"/>
      <w:szCs w:val="22"/>
    </w:rPr>
  </w:style>
  <w:style w:type="paragraph" w:styleId="aff4">
    <w:name w:val="endnote text"/>
    <w:basedOn w:val="a"/>
    <w:link w:val="aff5"/>
    <w:uiPriority w:val="99"/>
    <w:semiHidden/>
    <w:unhideWhenUsed/>
    <w:rsid w:val="00752F79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752F79"/>
    <w:rPr>
      <w:rFonts w:asciiTheme="minorHAnsi" w:eastAsiaTheme="minorHAnsi" w:hAnsiTheme="minorHAnsi" w:cstheme="minorBidi"/>
      <w:lang w:eastAsia="en-US"/>
    </w:rPr>
  </w:style>
  <w:style w:type="paragraph" w:customStyle="1" w:styleId="TableContents">
    <w:name w:val="Table Contents"/>
    <w:basedOn w:val="a"/>
    <w:rsid w:val="00D9729B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34">
    <w:name w:val="Сетка таблицы3"/>
    <w:basedOn w:val="a1"/>
    <w:next w:val="af1"/>
    <w:uiPriority w:val="59"/>
    <w:rsid w:val="00FC59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79"/>
  </w:style>
  <w:style w:type="paragraph" w:styleId="1">
    <w:name w:val="heading 1"/>
    <w:basedOn w:val="a"/>
    <w:next w:val="a"/>
    <w:link w:val="10"/>
    <w:qFormat/>
    <w:rsid w:val="00752F79"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52F7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52F7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752F7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752F79"/>
    <w:pPr>
      <w:keepNext/>
      <w:jc w:val="center"/>
      <w:outlineLvl w:val="4"/>
    </w:pPr>
    <w:rPr>
      <w:b/>
      <w:caps/>
      <w:sz w:val="48"/>
    </w:rPr>
  </w:style>
  <w:style w:type="paragraph" w:styleId="6">
    <w:name w:val="heading 6"/>
    <w:basedOn w:val="a"/>
    <w:next w:val="a"/>
    <w:link w:val="60"/>
    <w:uiPriority w:val="9"/>
    <w:unhideWhenUsed/>
    <w:qFormat/>
    <w:rsid w:val="00752F7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752F7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752F7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752F7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52F7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52F7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752F7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52F7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752F7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52F7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52F7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52F7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52F7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52F79"/>
  </w:style>
  <w:style w:type="paragraph" w:styleId="a4">
    <w:name w:val="Title"/>
    <w:basedOn w:val="a"/>
    <w:next w:val="a"/>
    <w:link w:val="a5"/>
    <w:uiPriority w:val="10"/>
    <w:qFormat/>
    <w:rsid w:val="00752F7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52F7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52F79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52F7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52F7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52F7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52F7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52F79"/>
    <w:rPr>
      <w:i/>
    </w:rPr>
  </w:style>
  <w:style w:type="character" w:customStyle="1" w:styleId="HeaderChar">
    <w:name w:val="Header Char"/>
    <w:basedOn w:val="a0"/>
    <w:uiPriority w:val="99"/>
    <w:rsid w:val="00752F79"/>
  </w:style>
  <w:style w:type="character" w:customStyle="1" w:styleId="FooterChar">
    <w:name w:val="Footer Char"/>
    <w:basedOn w:val="a0"/>
    <w:uiPriority w:val="99"/>
    <w:rsid w:val="00752F79"/>
  </w:style>
  <w:style w:type="paragraph" w:styleId="aa">
    <w:name w:val="caption"/>
    <w:basedOn w:val="a"/>
    <w:next w:val="a"/>
    <w:uiPriority w:val="35"/>
    <w:semiHidden/>
    <w:unhideWhenUsed/>
    <w:qFormat/>
    <w:rsid w:val="00752F7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52F79"/>
  </w:style>
  <w:style w:type="table" w:customStyle="1" w:styleId="TableGridLight">
    <w:name w:val="Table Grid Light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752F7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752F7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52F7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52F7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52F7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52F7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52F79"/>
    <w:rPr>
      <w:sz w:val="18"/>
    </w:rPr>
  </w:style>
  <w:style w:type="character" w:styleId="ab">
    <w:name w:val="footnote reference"/>
    <w:basedOn w:val="a0"/>
    <w:uiPriority w:val="99"/>
    <w:unhideWhenUsed/>
    <w:rsid w:val="00752F79"/>
    <w:rPr>
      <w:vertAlign w:val="superscript"/>
    </w:rPr>
  </w:style>
  <w:style w:type="character" w:customStyle="1" w:styleId="EndnoteTextChar">
    <w:name w:val="Endnote Text Char"/>
    <w:uiPriority w:val="99"/>
    <w:rsid w:val="00752F79"/>
    <w:rPr>
      <w:sz w:val="20"/>
    </w:rPr>
  </w:style>
  <w:style w:type="character" w:styleId="ac">
    <w:name w:val="endnote reference"/>
    <w:basedOn w:val="a0"/>
    <w:uiPriority w:val="99"/>
    <w:semiHidden/>
    <w:unhideWhenUsed/>
    <w:rsid w:val="00752F79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752F79"/>
    <w:pPr>
      <w:spacing w:after="57"/>
    </w:pPr>
  </w:style>
  <w:style w:type="paragraph" w:styleId="23">
    <w:name w:val="toc 2"/>
    <w:basedOn w:val="a"/>
    <w:next w:val="a"/>
    <w:uiPriority w:val="39"/>
    <w:unhideWhenUsed/>
    <w:rsid w:val="00752F79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752F79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752F79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52F7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52F7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52F7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52F7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52F79"/>
    <w:pPr>
      <w:spacing w:after="57"/>
      <w:ind w:left="2268"/>
    </w:pPr>
  </w:style>
  <w:style w:type="paragraph" w:styleId="ad">
    <w:name w:val="TOC Heading"/>
    <w:uiPriority w:val="39"/>
    <w:unhideWhenUsed/>
    <w:rsid w:val="00752F79"/>
  </w:style>
  <w:style w:type="paragraph" w:styleId="ae">
    <w:name w:val="table of figures"/>
    <w:basedOn w:val="a"/>
    <w:next w:val="a"/>
    <w:uiPriority w:val="99"/>
    <w:unhideWhenUsed/>
    <w:rsid w:val="00752F79"/>
  </w:style>
  <w:style w:type="paragraph" w:customStyle="1" w:styleId="ConsNormal">
    <w:name w:val="ConsNormal"/>
    <w:rsid w:val="00752F79"/>
    <w:pPr>
      <w:ind w:right="19772" w:firstLine="720"/>
    </w:pPr>
    <w:rPr>
      <w:rFonts w:ascii="Arial" w:hAnsi="Arial"/>
    </w:rPr>
  </w:style>
  <w:style w:type="paragraph" w:styleId="33">
    <w:name w:val="Body Text Indent 3"/>
    <w:basedOn w:val="a"/>
    <w:rsid w:val="00752F79"/>
    <w:pPr>
      <w:spacing w:after="120"/>
      <w:ind w:left="283"/>
    </w:pPr>
    <w:rPr>
      <w:sz w:val="16"/>
      <w:szCs w:val="16"/>
    </w:rPr>
  </w:style>
  <w:style w:type="paragraph" w:styleId="af">
    <w:name w:val="Body Text"/>
    <w:basedOn w:val="a"/>
    <w:link w:val="af0"/>
    <w:rsid w:val="00752F79"/>
    <w:pPr>
      <w:spacing w:after="120"/>
    </w:pPr>
  </w:style>
  <w:style w:type="paragraph" w:customStyle="1" w:styleId="ConsPlusNormal">
    <w:name w:val="ConsPlusNormal"/>
    <w:link w:val="ConsPlusNormal0"/>
    <w:rsid w:val="00752F79"/>
    <w:pPr>
      <w:ind w:firstLine="720"/>
    </w:pPr>
    <w:rPr>
      <w:rFonts w:ascii="Arial" w:hAnsi="Arial" w:cs="Arial"/>
    </w:rPr>
  </w:style>
  <w:style w:type="table" w:styleId="af1">
    <w:name w:val="Table Grid"/>
    <w:basedOn w:val="a1"/>
    <w:uiPriority w:val="59"/>
    <w:rsid w:val="00752F79"/>
    <w:pPr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 Знак"/>
    <w:link w:val="af"/>
    <w:rsid w:val="00752F79"/>
    <w:rPr>
      <w:lang w:val="ru-RU" w:eastAsia="ru-RU" w:bidi="ar-SA"/>
    </w:rPr>
  </w:style>
  <w:style w:type="paragraph" w:customStyle="1" w:styleId="ConsPlusNonformat">
    <w:name w:val="ConsPlusNonformat"/>
    <w:uiPriority w:val="99"/>
    <w:rsid w:val="00752F79"/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semiHidden/>
    <w:rsid w:val="00752F79"/>
    <w:rPr>
      <w:rFonts w:ascii="Tahoma" w:hAnsi="Tahoma"/>
      <w:sz w:val="16"/>
      <w:szCs w:val="16"/>
    </w:rPr>
  </w:style>
  <w:style w:type="paragraph" w:customStyle="1" w:styleId="13">
    <w:name w:val="Обычный1"/>
    <w:rsid w:val="00752F79"/>
    <w:rPr>
      <w:rFonts w:ascii="CG Times" w:eastAsia="CG Times" w:hAnsi="CG Times"/>
    </w:rPr>
  </w:style>
  <w:style w:type="paragraph" w:styleId="af4">
    <w:name w:val="header"/>
    <w:basedOn w:val="a"/>
    <w:link w:val="af5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52F79"/>
  </w:style>
  <w:style w:type="paragraph" w:styleId="af6">
    <w:name w:val="footer"/>
    <w:basedOn w:val="a"/>
    <w:link w:val="af7"/>
    <w:uiPriority w:val="99"/>
    <w:rsid w:val="00752F7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52F79"/>
  </w:style>
  <w:style w:type="paragraph" w:customStyle="1" w:styleId="ConsPlusTitle">
    <w:name w:val="ConsPlusTitle"/>
    <w:rsid w:val="00752F79"/>
    <w:pPr>
      <w:widowControl w:val="0"/>
    </w:pPr>
    <w:rPr>
      <w:b/>
      <w:bCs/>
      <w:sz w:val="24"/>
      <w:szCs w:val="24"/>
    </w:rPr>
  </w:style>
  <w:style w:type="character" w:styleId="af8">
    <w:name w:val="Hyperlink"/>
    <w:uiPriority w:val="99"/>
    <w:rsid w:val="00752F79"/>
    <w:rPr>
      <w:color w:val="0000FF"/>
      <w:u w:val="single"/>
    </w:rPr>
  </w:style>
  <w:style w:type="character" w:customStyle="1" w:styleId="af3">
    <w:name w:val="Текст выноски Знак"/>
    <w:link w:val="af2"/>
    <w:uiPriority w:val="99"/>
    <w:semiHidden/>
    <w:rsid w:val="00752F7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9"/>
    <w:rsid w:val="00752F79"/>
    <w:rPr>
      <w:b/>
      <w:caps/>
      <w:sz w:val="48"/>
    </w:rPr>
  </w:style>
  <w:style w:type="character" w:customStyle="1" w:styleId="20">
    <w:name w:val="Заголовок 2 Знак"/>
    <w:link w:val="2"/>
    <w:uiPriority w:val="9"/>
    <w:rsid w:val="00752F79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af9">
    <w:name w:val="List Paragraph"/>
    <w:basedOn w:val="a"/>
    <w:uiPriority w:val="34"/>
    <w:qFormat/>
    <w:rsid w:val="00752F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a">
    <w:name w:val="annotation text"/>
    <w:basedOn w:val="a"/>
    <w:link w:val="afb"/>
    <w:uiPriority w:val="99"/>
    <w:unhideWhenUsed/>
    <w:rsid w:val="00752F79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link w:val="afa"/>
    <w:uiPriority w:val="99"/>
    <w:rsid w:val="00752F79"/>
    <w:rPr>
      <w:rFonts w:ascii="Calibri" w:eastAsia="Calibri" w:hAnsi="Calibri"/>
      <w:lang w:eastAsia="en-US"/>
    </w:rPr>
  </w:style>
  <w:style w:type="paragraph" w:styleId="afc">
    <w:name w:val="footnote text"/>
    <w:basedOn w:val="a"/>
    <w:link w:val="afd"/>
    <w:uiPriority w:val="99"/>
    <w:unhideWhenUsed/>
    <w:rsid w:val="00752F79"/>
    <w:rPr>
      <w:rFonts w:ascii="Calibri" w:eastAsia="Calibri" w:hAnsi="Calibri"/>
      <w:lang w:eastAsia="en-US"/>
    </w:rPr>
  </w:style>
  <w:style w:type="character" w:customStyle="1" w:styleId="afd">
    <w:name w:val="Текст сноски Знак"/>
    <w:link w:val="afc"/>
    <w:uiPriority w:val="99"/>
    <w:rsid w:val="00752F79"/>
    <w:rPr>
      <w:rFonts w:ascii="Calibri" w:eastAsia="Calibri" w:hAnsi="Calibri"/>
      <w:lang w:eastAsia="en-US"/>
    </w:rPr>
  </w:style>
  <w:style w:type="paragraph" w:styleId="afe">
    <w:name w:val="Body Text Indent"/>
    <w:basedOn w:val="a"/>
    <w:link w:val="aff"/>
    <w:uiPriority w:val="99"/>
    <w:unhideWhenUsed/>
    <w:rsid w:val="00752F79"/>
    <w:pPr>
      <w:spacing w:after="120"/>
      <w:ind w:left="283"/>
      <w:jc w:val="both"/>
    </w:pPr>
    <w:rPr>
      <w:rFonts w:ascii="Calibri" w:eastAsia="Calibri" w:hAnsi="Calibri"/>
      <w:sz w:val="28"/>
      <w:szCs w:val="22"/>
      <w:lang w:eastAsia="en-US"/>
    </w:rPr>
  </w:style>
  <w:style w:type="character" w:customStyle="1" w:styleId="aff">
    <w:name w:val="Основной текст с отступом Знак"/>
    <w:link w:val="afe"/>
    <w:uiPriority w:val="99"/>
    <w:rsid w:val="00752F79"/>
    <w:rPr>
      <w:rFonts w:ascii="Calibri" w:eastAsia="Calibri" w:hAnsi="Calibri"/>
      <w:sz w:val="28"/>
      <w:szCs w:val="22"/>
      <w:lang w:eastAsia="en-US"/>
    </w:rPr>
  </w:style>
  <w:style w:type="paragraph" w:styleId="aff0">
    <w:name w:val="Normal (Web)"/>
    <w:basedOn w:val="a"/>
    <w:uiPriority w:val="99"/>
    <w:unhideWhenUsed/>
    <w:rsid w:val="00752F79"/>
    <w:pPr>
      <w:spacing w:before="100" w:beforeAutospacing="1" w:after="100" w:afterAutospacing="1"/>
    </w:pPr>
    <w:rPr>
      <w:sz w:val="24"/>
      <w:szCs w:val="24"/>
    </w:rPr>
  </w:style>
  <w:style w:type="paragraph" w:customStyle="1" w:styleId="Pa25">
    <w:name w:val="Pa25"/>
    <w:basedOn w:val="a"/>
    <w:next w:val="a"/>
    <w:uiPriority w:val="99"/>
    <w:rsid w:val="00752F79"/>
    <w:pPr>
      <w:spacing w:line="221" w:lineRule="atLeast"/>
    </w:pPr>
    <w:rPr>
      <w:rFonts w:eastAsia="Calibri"/>
      <w:sz w:val="24"/>
      <w:szCs w:val="24"/>
      <w:lang w:eastAsia="en-US"/>
    </w:rPr>
  </w:style>
  <w:style w:type="paragraph" w:customStyle="1" w:styleId="Pa15">
    <w:name w:val="Pa15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26">
    <w:name w:val="Pa26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paragraph" w:customStyle="1" w:styleId="Pa11">
    <w:name w:val="Pa11"/>
    <w:basedOn w:val="a"/>
    <w:next w:val="a"/>
    <w:uiPriority w:val="99"/>
    <w:rsid w:val="00752F79"/>
    <w:pPr>
      <w:spacing w:line="161" w:lineRule="atLeast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rsid w:val="00752F79"/>
    <w:rPr>
      <w:rFonts w:ascii="Arial" w:hAnsi="Arial" w:cs="Arial"/>
    </w:rPr>
  </w:style>
  <w:style w:type="character" w:customStyle="1" w:styleId="10">
    <w:name w:val="Заголовок 1 Знак"/>
    <w:link w:val="1"/>
    <w:rsid w:val="00752F79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1">
    <w:name w:val="annotation reference"/>
    <w:rsid w:val="00752F79"/>
    <w:rPr>
      <w:sz w:val="16"/>
      <w:szCs w:val="16"/>
    </w:rPr>
  </w:style>
  <w:style w:type="paragraph" w:styleId="aff2">
    <w:name w:val="annotation subject"/>
    <w:basedOn w:val="afa"/>
    <w:next w:val="afa"/>
    <w:link w:val="aff3"/>
    <w:rsid w:val="00752F79"/>
    <w:pPr>
      <w:spacing w:after="0"/>
    </w:pPr>
    <w:rPr>
      <w:rFonts w:ascii="Times New Roman" w:eastAsia="Times New Roman" w:hAnsi="Times New Roman"/>
      <w:b/>
      <w:bCs/>
      <w:lang w:eastAsia="ru-RU"/>
    </w:rPr>
  </w:style>
  <w:style w:type="character" w:customStyle="1" w:styleId="aff3">
    <w:name w:val="Тема примечания Знак"/>
    <w:link w:val="aff2"/>
    <w:rsid w:val="00752F79"/>
    <w:rPr>
      <w:rFonts w:ascii="Calibri" w:eastAsia="Calibri" w:hAnsi="Calibri"/>
      <w:b/>
      <w:bCs/>
      <w:lang w:eastAsia="en-US"/>
    </w:rPr>
  </w:style>
  <w:style w:type="paragraph" w:customStyle="1" w:styleId="ConsPlusCell">
    <w:name w:val="ConsPlusCell"/>
    <w:rsid w:val="00752F79"/>
    <w:pPr>
      <w:widowControl w:val="0"/>
    </w:pPr>
    <w:rPr>
      <w:rFonts w:ascii="Courier New" w:hAnsi="Courier New" w:cs="Courier New"/>
      <w:szCs w:val="22"/>
    </w:rPr>
  </w:style>
  <w:style w:type="paragraph" w:styleId="aff4">
    <w:name w:val="endnote text"/>
    <w:basedOn w:val="a"/>
    <w:link w:val="aff5"/>
    <w:uiPriority w:val="99"/>
    <w:semiHidden/>
    <w:unhideWhenUsed/>
    <w:rsid w:val="00752F79"/>
    <w:pPr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752F79"/>
    <w:rPr>
      <w:rFonts w:asciiTheme="minorHAnsi" w:eastAsiaTheme="minorHAnsi" w:hAnsiTheme="minorHAnsi" w:cstheme="minorBidi"/>
      <w:lang w:eastAsia="en-US"/>
    </w:rPr>
  </w:style>
  <w:style w:type="paragraph" w:customStyle="1" w:styleId="TableContents">
    <w:name w:val="Table Contents"/>
    <w:basedOn w:val="a"/>
    <w:rsid w:val="00D9729B"/>
    <w:pPr>
      <w:widowControl w:val="0"/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34">
    <w:name w:val="Сетка таблицы3"/>
    <w:basedOn w:val="a1"/>
    <w:next w:val="af1"/>
    <w:uiPriority w:val="59"/>
    <w:rsid w:val="00FC59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24ag.ru/voting/details/34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31732-5F42-48C7-A2DF-AA38ED3E0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1462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Родина Наталья Александровна</cp:lastModifiedBy>
  <cp:revision>6</cp:revision>
  <cp:lastPrinted>2025-09-03T09:07:00Z</cp:lastPrinted>
  <dcterms:created xsi:type="dcterms:W3CDTF">2025-11-05T04:07:00Z</dcterms:created>
  <dcterms:modified xsi:type="dcterms:W3CDTF">2025-11-05T08:10:00Z</dcterms:modified>
</cp:coreProperties>
</file>