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11A38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411C0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411C0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11A38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A82956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A8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A82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:rsidR="00175E69" w:rsidRPr="004321CA" w:rsidRDefault="00A82956" w:rsidP="00175E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43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411C09" w:rsidRPr="0078349B" w:rsidRDefault="00175E69" w:rsidP="00411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опроса </w:t>
      </w:r>
    </w:p>
    <w:p w:rsidR="00411C09" w:rsidRDefault="00411C0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 о </w:t>
      </w:r>
    </w:p>
    <w:p w:rsidR="00411C0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поддержке </w:t>
      </w:r>
      <w:proofErr w:type="gramStart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инициативных</w:t>
      </w:r>
      <w:proofErr w:type="gramEnd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5E69" w:rsidRPr="0078349B" w:rsidRDefault="00175E69" w:rsidP="00175E6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78349B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Рассмотрев предложени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 проведении опроса граждан по вопросу о поддержке инициативных проектов</w:t>
      </w:r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«Аллея памяти ветеранов боевых действий», «Островок детства»</w:t>
      </w:r>
      <w:r w:rsidR="00376B53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3B1C52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EC7A0E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bookmarkStart w:id="0" w:name="_GoBack"/>
      <w:bookmarkEnd w:id="0"/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</w:t>
      </w:r>
      <w:r w:rsidR="00A82956" w:rsidRPr="00A829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решением Совета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6.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09.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17-</w:t>
      </w:r>
      <w:proofErr w:type="spellStart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69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proofErr w:type="spellEnd"/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Об утверждении Положения о порядке назначения и проведения опроса граждан на территории города Зеленогорска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»,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учитывая постановления </w:t>
      </w:r>
      <w:proofErr w:type="gramStart"/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</w:t>
      </w:r>
      <w:proofErr w:type="gramEnd"/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12.08.2025 № 180-п</w:t>
      </w:r>
      <w:r w:rsidR="00EC22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«Об определении части территории, на которой может реализовываться инициативный проект «Островок детства»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, от 12.08.2025 № 182-п «Об определении части территории, на которой может реализовываться инициативный проект «Центр притяжения», от 12.08.2025 № 184-п «Об определении части территории, на которой может реализовываться инициативный проект «</w:t>
      </w:r>
      <w:proofErr w:type="spellStart"/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от </w:t>
      </w:r>
      <w:proofErr w:type="gramStart"/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12.08.2025 № 185-п «Об определении части территории, на которой может реализовываться инициативный проект «Музыка без границ», от 12.08.2025 № 187-п «Об определении части территории, на которой может реализовываться инициативный проект «</w:t>
      </w:r>
      <w:r w:rsidR="00B96727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</w:t>
      </w:r>
      <w:r w:rsidR="00D417DD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6255FA" w:rsidRPr="00D417DD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44C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учитывая результаты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="00044C3E"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государственной информационной системы «Активный гражданин»</w:t>
      </w:r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44C3E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proofErr w:type="gramEnd"/>
      <w:r w:rsid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4C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руководствуясь Уставом 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города Зеленогорска Красноярского края, Совет </w:t>
      </w:r>
      <w:proofErr w:type="gramStart"/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78349B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78349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 Назначить на территории города Зеленогорска Красноярского края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проведение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 w:rsidR="001D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о поддержке инициативных проектов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</w:t>
      </w:r>
      <w:r w:rsidR="00805920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80592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опрос граждан).</w:t>
      </w: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Определить сроки проведения опроса граждан – с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12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</w:t>
      </w:r>
      <w:r w:rsidR="00805920">
        <w:rPr>
          <w:rFonts w:ascii="Times New Roman" w:eastAsia="Calibri" w:hAnsi="Times New Roman" w:cs="Times New Roman"/>
          <w:bCs/>
          <w:iCs/>
          <w:sz w:val="28"/>
          <w:szCs w:val="28"/>
        </w:rPr>
        <w:t>19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69005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3. Определить следующую формулировку вопросов, предлагаемых при проведении опроса граждан:</w:t>
      </w:r>
    </w:p>
    <w:p w:rsidR="008C4107" w:rsidRDefault="008C4107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представленных ниже инициативных проектов, направленных на развитие объектов общественной инфраструктуры </w:t>
      </w:r>
      <w:r w:rsidRPr="002E7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 Зеленогорска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A829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поддерживаете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5A50" w:rsidRDefault="00490872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инициативный проект 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«Островок детства»;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»;</w:t>
      </w:r>
    </w:p>
    <w:p w:rsidR="004D5A50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«Музыка без границ»;</w:t>
      </w:r>
    </w:p>
    <w:p w:rsidR="00490872" w:rsidRDefault="004D5A50" w:rsidP="00A82956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«Центр притяжения»;</w:t>
      </w:r>
    </w:p>
    <w:p w:rsidR="00A95EA8" w:rsidRPr="00A95EA8" w:rsidRDefault="00616BD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участвовать финансово в реализации инициативного проекта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A95EA8" w:rsidRDefault="00A95EA8" w:rsidP="00A95EA8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6B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осуществить имущественное и (или) трудовое участие в реализации инициативного проекта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05B" w:rsidRPr="0078349B" w:rsidRDefault="00A95EA8" w:rsidP="00A95E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Утвердить методику проведения опроса граждан согласно приложению № 1 к настоящему решению. </w:t>
      </w:r>
    </w:p>
    <w:p w:rsidR="00EE0891" w:rsidRPr="0078349B" w:rsidRDefault="00EE0891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5. Утвердить форму опросного листа согласно приложению № 2 к настоящему решению.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Определить минимальную численность жителей города Зеленогорск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участвующих в опросе граждан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 w:rsidR="00A82956" w:rsidRPr="004D5A50">
        <w:rPr>
          <w:rFonts w:ascii="Times New Roman" w:eastAsia="Calibri" w:hAnsi="Times New Roman" w:cs="Times New Roman"/>
          <w:bCs/>
          <w:iCs/>
          <w:sz w:val="28"/>
          <w:szCs w:val="28"/>
        </w:rPr>
        <w:t>500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человек.</w:t>
      </w:r>
    </w:p>
    <w:p w:rsidR="00EF0D9D" w:rsidRPr="0078349B" w:rsidRDefault="002E734E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Создать комиссию по проведению опроса граждан в количестве </w:t>
      </w:r>
      <w:r w:rsidR="00041595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человек, состав которой приведен в приложении №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настоящему решению. </w:t>
      </w:r>
      <w:proofErr w:type="gramEnd"/>
    </w:p>
    <w:p w:rsidR="00EE0891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подлежит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опубликовани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Pr="002C0CE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размещению на официальном сайте </w:t>
      </w:r>
      <w:proofErr w:type="gramStart"/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</w:t>
      </w:r>
      <w:proofErr w:type="gramEnd"/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 Зеленогорск в информационно-телекоммуникационной сети Интернет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Контроль 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proofErr w:type="gramEnd"/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выполнением настоящего решения возложить на постоянную комиссию по бюджету, экономической пол</w:t>
      </w:r>
      <w:r w:rsidR="00496B4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</w:p>
    <w:p w:rsidR="005768C3" w:rsidRDefault="005B24FC" w:rsidP="00024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 г. Зеленогорск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68C3" w:rsidTr="005768C3">
        <w:tc>
          <w:tcPr>
            <w:tcW w:w="4785" w:type="dxa"/>
          </w:tcPr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1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 решению Совета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депутатов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ЗАТО г.</w:t>
            </w:r>
            <w:r w:rsidR="00496B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Зеленогорск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от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___________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___________</w:t>
            </w:r>
          </w:p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768C3" w:rsidRPr="005768C3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МЕТОДИКА</w:t>
      </w:r>
    </w:p>
    <w:p w:rsidR="00A82956" w:rsidRPr="004D5A50" w:rsidRDefault="005768C3" w:rsidP="00A8295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проведения опроса </w:t>
      </w:r>
      <w:r w:rsidRPr="005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по вопросу о поддержке инициативных проектов </w:t>
      </w:r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КомфортМасс</w:t>
      </w:r>
      <w:proofErr w:type="spellEnd"/>
      <w:r w:rsidR="004D5A50" w:rsidRPr="004D5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», «Музыка без границ», «Центр притяжения»</w:t>
      </w:r>
    </w:p>
    <w:p w:rsidR="004D5A50" w:rsidRDefault="004D5A50" w:rsidP="00A8295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D0F0B" w:rsidRDefault="007F5568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 граждан по вопросу о поддержке инициативных проектов 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</w:t>
      </w:r>
      <w:r w:rsidR="004D5A50" w:rsidRPr="003B1C5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4D5A50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(далее – опрос граждан)</w:t>
      </w:r>
      <w:r w:rsidR="003E54A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осуществляется следующими способами:</w:t>
      </w:r>
    </w:p>
    <w:p w:rsidR="00FD0F0B" w:rsidRDefault="00FD0F0B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6F6E3F" w:rsidRPr="00FD0F0B" w:rsidRDefault="006F6E3F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опросных листов путем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обхода </w:t>
      </w:r>
      <w:r w:rsidRPr="00102527">
        <w:rPr>
          <w:rFonts w:ascii="Times New Roman" w:eastAsia="Calibri" w:hAnsi="Times New Roman" w:cs="Times New Roman"/>
          <w:sz w:val="28"/>
          <w:szCs w:val="28"/>
        </w:rPr>
        <w:t>мест работы (службы), учебы и иных мест нахождения участников опроса</w:t>
      </w:r>
      <w:r w:rsidR="004908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F0B" w:rsidRPr="00FD0F0B" w:rsidRDefault="00110795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D0F0B"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заполнение опросных листов в определенных мес</w:t>
      </w:r>
      <w:r w:rsidR="00A82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тах (пунктах проведения опроса).</w:t>
      </w:r>
    </w:p>
    <w:p w:rsidR="00830FA3" w:rsidRPr="00830FA3" w:rsidRDefault="00830FA3" w:rsidP="00830F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Лицо, осуществляющее опрос граждан, обязано ознакомить опрашиваемого с вопросом (вопросами), предлагаемым (предлагаемыми) при проведении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proofErr w:type="gramEnd"/>
    </w:p>
    <w:p w:rsidR="00830FA3" w:rsidRPr="0030050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3. В конце каждого дня в течение всего срока проведения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>граждан</w:t>
      </w:r>
      <w:proofErr w:type="gramEnd"/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заполненные опросные листы доставляются лицами, осуществляющими опрос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в комиссию</w:t>
      </w:r>
      <w:r w:rsidR="00300508" w:rsidRPr="0030050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300508" w:rsidRP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опроса</w:t>
      </w:r>
      <w:r w:rsidR="0044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</w:t>
      </w:r>
      <w:r w:rsidRPr="0030050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В опросных листах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фиксируется мнение жителей по вопросу (вопросам), предлагаемому (предлагаемым)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проведении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граждан.</w:t>
      </w:r>
      <w:proofErr w:type="gramEnd"/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Опросные листы изготавливаются по форм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решением Совета депутатов о назначении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Изготовление опросных листов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обеспечивается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комиссией не </w:t>
      </w:r>
      <w:proofErr w:type="gramStart"/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позднее</w:t>
      </w:r>
      <w:proofErr w:type="gramEnd"/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чем за 3 календарных дня до начала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Число изготовленных опросных листов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должно более чем на 1,5 процента превышать число необходимых опросных листов для проведения опроса граждан.</w:t>
      </w:r>
    </w:p>
    <w:p w:rsidR="001C7FC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Текст опросного листа должен быть размещен только на одной его стороне. 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9. 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Опросные листы печатаются на русском языке.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На лицевой стороне всех опросных листов в правом верхнем углу ставятся подписи двух членов комиссии.</w:t>
      </w:r>
    </w:p>
    <w:p w:rsidR="001C7FC8" w:rsidRPr="00830FA3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Использование карандаша при заполнении опросного листа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допускается.</w:t>
      </w:r>
    </w:p>
    <w:p w:rsidR="001C7FC8" w:rsidRPr="008574AE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Опросный ли</w:t>
      </w:r>
      <w:proofErr w:type="gramStart"/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ст вкл</w:t>
      </w:r>
      <w:proofErr w:type="gramEnd"/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юча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ет в себя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сведения, необходимые для проведения опроса граждан, в том числе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1) точную формулировку вопроса (вопросов), предлагаемого (предлагаемых) при проведении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2) территорию проведения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3) разъяснение порядка заполнения опросного листа;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4) место для указания сведений об участнике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дате рождения (в возрасте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лет дополнительно указывается день и месяц рождения), месте жительства;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5) место для проставления подписи опрашиваемого лица и даты ее внесения;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6) варианты ответов на предлагаемый вопрос (предлагаемые вопросы)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A82956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7) место для проставления подписи и указания сведений о лице, 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осуществляющем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="00BD3B0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, месте жительства, данных паспорта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заменяющего его документа);</w:t>
      </w:r>
      <w:proofErr w:type="gramEnd"/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8) согласие на обработку персональных данных.</w:t>
      </w:r>
    </w:p>
    <w:p w:rsidR="00D5589A" w:rsidRDefault="004763A8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При проведении опроса граждан лицо, осуществляющее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, предлагает участнику опроса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пройти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путем заполнения опросного листа</w:t>
      </w:r>
      <w:r w:rsidR="001D4160">
        <w:rPr>
          <w:rFonts w:ascii="Times New Roman" w:eastAsia="Calibri" w:hAnsi="Times New Roman" w:cs="Times New Roman"/>
          <w:sz w:val="28"/>
          <w:szCs w:val="28"/>
        </w:rPr>
        <w:t>.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795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Опросный лист выдается участнику 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>при предъявлении паспорта или другого документа, удостоверяющего личность участника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D55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AEC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D4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Лицо, осуществляющее опрос граждан, </w:t>
      </w:r>
      <w:r w:rsidR="001D4160" w:rsidRPr="00102527">
        <w:rPr>
          <w:rFonts w:ascii="Times New Roman" w:eastAsia="Calibri" w:hAnsi="Times New Roman" w:cs="Times New Roman"/>
          <w:sz w:val="28"/>
          <w:szCs w:val="28"/>
        </w:rPr>
        <w:t>после предъявления паспорта или другого документа, удостоверяющего личность участника опроса</w:t>
      </w:r>
      <w:r w:rsidR="001D4160">
        <w:rPr>
          <w:rFonts w:ascii="Times New Roman" w:eastAsia="Calibri" w:hAnsi="Times New Roman" w:cs="Times New Roman"/>
          <w:sz w:val="28"/>
          <w:szCs w:val="28"/>
        </w:rPr>
        <w:t>,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записывает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сведения об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участник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опроса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в журнал участников опроса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путем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>внесения фамилии, имени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отчества (последнее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наличии) участника опроса граждан, даты его рождения, адреса его места жительства. </w:t>
      </w:r>
    </w:p>
    <w:p w:rsidR="004B5AEC" w:rsidRDefault="001D4160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 опроса граждан расписывается 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журнал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участников опроса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напротив своей фамилии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ставит дату внесения своей подписи.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Заполнение паспортных данных в журнале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участников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требуется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9042C7" w:rsidRPr="00102527" w:rsidRDefault="009042C7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После получения опросного листа участник опроса 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заполняет опросный лист и 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вопроса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ставит любой знак </w:t>
      </w:r>
      <w:r w:rsidR="0079222A">
        <w:rPr>
          <w:rFonts w:ascii="Times New Roman" w:eastAsia="Calibri" w:hAnsi="Times New Roman" w:cs="Times New Roman"/>
          <w:sz w:val="28"/>
          <w:szCs w:val="28"/>
        </w:rPr>
        <w:t>напротив</w:t>
      </w:r>
      <w:r w:rsidR="008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79222A">
        <w:rPr>
          <w:rFonts w:ascii="Times New Roman" w:eastAsia="Calibri" w:hAnsi="Times New Roman" w:cs="Times New Roman"/>
          <w:sz w:val="28"/>
          <w:szCs w:val="28"/>
        </w:rPr>
        <w:t>а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11A38">
        <w:rPr>
          <w:rFonts w:ascii="Times New Roman" w:eastAsia="Calibri" w:hAnsi="Times New Roman" w:cs="Times New Roman"/>
          <w:sz w:val="28"/>
          <w:szCs w:val="28"/>
        </w:rPr>
        <w:t>Д</w:t>
      </w:r>
      <w:r w:rsidRPr="00102527">
        <w:rPr>
          <w:rFonts w:ascii="Times New Roman" w:eastAsia="Calibri" w:hAnsi="Times New Roman" w:cs="Times New Roman"/>
          <w:sz w:val="28"/>
          <w:szCs w:val="28"/>
        </w:rPr>
        <w:t>А» или «</w:t>
      </w:r>
      <w:r w:rsidR="00611A38">
        <w:rPr>
          <w:rFonts w:ascii="Times New Roman" w:eastAsia="Calibri" w:hAnsi="Times New Roman" w:cs="Times New Roman"/>
          <w:sz w:val="28"/>
          <w:szCs w:val="28"/>
        </w:rPr>
        <w:t>НЕТ</w:t>
      </w:r>
      <w:r w:rsidRPr="00102527">
        <w:rPr>
          <w:rFonts w:ascii="Times New Roman" w:eastAsia="Calibri" w:hAnsi="Times New Roman" w:cs="Times New Roman"/>
          <w:sz w:val="28"/>
          <w:szCs w:val="28"/>
        </w:rPr>
        <w:t>» в соответствии со своим волеизъявлением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 либо ставит любой знак напротив </w:t>
      </w:r>
      <w:r w:rsidR="00611A38">
        <w:rPr>
          <w:rFonts w:ascii="Times New Roman" w:eastAsia="Calibri" w:hAnsi="Times New Roman" w:cs="Times New Roman"/>
          <w:sz w:val="28"/>
          <w:szCs w:val="28"/>
        </w:rPr>
        <w:t>одного варианта ответа, либо указывает свои предложения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786B" w:rsidRPr="00102527" w:rsidRDefault="001D4160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6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.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D5589A">
        <w:rPr>
          <w:rFonts w:ascii="Times New Roman" w:eastAsia="Calibri" w:hAnsi="Times New Roman" w:cs="Times New Roman"/>
          <w:sz w:val="28"/>
          <w:szCs w:val="28"/>
        </w:rPr>
        <w:t>участник опроса граждан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считает, что при заполнении опросного листа совершил ошибку, он вправе обратиться </w:t>
      </w:r>
      <w:r w:rsidR="004B5AEC">
        <w:rPr>
          <w:rFonts w:ascii="Times New Roman" w:eastAsia="Calibri" w:hAnsi="Times New Roman" w:cs="Times New Roman"/>
          <w:sz w:val="28"/>
          <w:szCs w:val="28"/>
        </w:rPr>
        <w:t>к лицу, осуществляющем</w:t>
      </w:r>
      <w:r w:rsidR="00811F45">
        <w:rPr>
          <w:rFonts w:ascii="Times New Roman" w:eastAsia="Calibri" w:hAnsi="Times New Roman" w:cs="Times New Roman"/>
          <w:sz w:val="28"/>
          <w:szCs w:val="28"/>
        </w:rPr>
        <w:t>у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 опрос граждан,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>с просьбой выдать ему новый опросный лист взамен испорченного.</w:t>
      </w:r>
    </w:p>
    <w:p w:rsidR="0061786B" w:rsidRPr="000E11AD" w:rsidRDefault="00D5589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7</w:t>
      </w:r>
      <w:r w:rsidR="004E03AA">
        <w:rPr>
          <w:rFonts w:ascii="Times New Roman" w:eastAsia="Calibri" w:hAnsi="Times New Roman" w:cs="Times New Roman"/>
          <w:sz w:val="28"/>
          <w:szCs w:val="28"/>
        </w:rPr>
        <w:t>.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Недействительными признаются опросные листы неустановленной формы и (или) оформленные с нарушениями, установленными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методике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а также опросные листы, по которым невозможно достоверно установить мнение участников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61786B" w:rsidRPr="000E11AD" w:rsidRDefault="0061786B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1) опросные листы лиц, не достигших </w:t>
      </w:r>
      <w:r w:rsidR="00A82956">
        <w:rPr>
          <w:rFonts w:ascii="Times New Roman" w:eastAsia="Calibri" w:hAnsi="Times New Roman" w:cs="Times New Roman"/>
          <w:sz w:val="28"/>
          <w:szCs w:val="28"/>
        </w:rPr>
        <w:t>восемнадцатилетнего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возраста на момент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и (или) не проживающих </w:t>
      </w:r>
      <w:r w:rsidR="00D5589A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3AA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</w:t>
      </w:r>
      <w:r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589A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 без указания каких-либо 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сведений об участнике опроса граждан, указанных в подпункте 4 пункта 12 настоящей методики; 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заполненные карандашом;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</w:t>
      </w:r>
      <w:r w:rsidR="004B5AEC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собственноручн</w:t>
      </w:r>
      <w:r w:rsidR="00811F45">
        <w:rPr>
          <w:rFonts w:ascii="Times New Roman" w:eastAsia="Calibri" w:hAnsi="Times New Roman" w:cs="Times New Roman"/>
          <w:sz w:val="28"/>
          <w:szCs w:val="28"/>
        </w:rPr>
        <w:t>ую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подпись опрашиваемого лица;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заверенные 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дву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мя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член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комиссии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составленные после окончания срока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C4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86B" w:rsidRPr="000E11AD" w:rsidRDefault="00A73BE1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8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. Если при проверке опросных листов обнаружится несколько опросных листов одного и того же </w:t>
      </w:r>
      <w:r w:rsidR="006C4070">
        <w:rPr>
          <w:rFonts w:ascii="Times New Roman" w:eastAsia="Calibri" w:hAnsi="Times New Roman" w:cs="Times New Roman"/>
          <w:sz w:val="28"/>
          <w:szCs w:val="28"/>
        </w:rPr>
        <w:t>участника опроса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, по одним и тем же вопросам, </w:t>
      </w:r>
      <w:r w:rsidR="00EB2557">
        <w:rPr>
          <w:rFonts w:ascii="Times New Roman" w:eastAsia="Calibri" w:hAnsi="Times New Roman" w:cs="Times New Roman"/>
          <w:sz w:val="28"/>
          <w:szCs w:val="28"/>
        </w:rPr>
        <w:t>тогда все опросные листы считаются одним опросным листом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A3" w:rsidRDefault="004B5AE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A2662">
        <w:rPr>
          <w:rFonts w:ascii="Times New Roman" w:hAnsi="Times New Roman" w:cs="Times New Roman"/>
          <w:sz w:val="28"/>
          <w:szCs w:val="28"/>
        </w:rPr>
        <w:t>. Форма журнала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662">
        <w:rPr>
          <w:rFonts w:ascii="Times New Roman" w:hAnsi="Times New Roman" w:cs="Times New Roman"/>
          <w:sz w:val="28"/>
          <w:szCs w:val="28"/>
        </w:rPr>
        <w:t xml:space="preserve"> приведена в приложении к настоящей методике. 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2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A2662" w:rsidTr="00AA2662">
        <w:tc>
          <w:tcPr>
            <w:tcW w:w="7393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662" w:rsidRPr="005768C3" w:rsidRDefault="00AA2662" w:rsidP="00AA26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Методике </w:t>
            </w:r>
            <w:r w:rsidRPr="00AA26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проведения опроса </w:t>
            </w:r>
            <w:r w:rsidRPr="00AA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граждан по вопросу о поддержке инициативных проектов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«Аллея памяти ветеранов боевых действий», «Островок детства»</w:t>
            </w:r>
            <w:r w:rsidR="004D5A50" w:rsidRPr="003B1C5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КомфортМасс</w:t>
            </w:r>
            <w:proofErr w:type="spellEnd"/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», «Музыка без границ», «Центр притяжения»</w:t>
            </w:r>
            <w:r w:rsidR="004D5A50" w:rsidRPr="007834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Pr="00A3451C" w:rsidRDefault="00AA2662" w:rsidP="00AA2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451C">
        <w:rPr>
          <w:rFonts w:ascii="Times New Roman" w:hAnsi="Times New Roman" w:cs="Times New Roman"/>
          <w:sz w:val="28"/>
          <w:szCs w:val="28"/>
        </w:rPr>
        <w:t>Форма журнала участников опроса</w:t>
      </w:r>
      <w:r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B2557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вопросу о поддержке инициативных проектов </w:t>
      </w:r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4D5A50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при наличии) 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>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 жительства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  <w:proofErr w:type="gramEnd"/>
          </w:p>
        </w:tc>
        <w:tc>
          <w:tcPr>
            <w:tcW w:w="2958" w:type="dxa"/>
          </w:tcPr>
          <w:p w:rsidR="00AA2662" w:rsidRDefault="00AA2662" w:rsidP="004B5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дата внесени</w:t>
            </w:r>
            <w:r w:rsidR="004B5A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подписи</w:t>
            </w: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BDE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7BDE" w:rsidSect="00AA26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BDE" w:rsidTr="00AA7BDE">
        <w:tc>
          <w:tcPr>
            <w:tcW w:w="4785" w:type="dxa"/>
          </w:tcPr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2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 решению Совета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депутатов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ЗАТО г. Зеленогорск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от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________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4D5A5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_________</w:t>
            </w:r>
          </w:p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AEC" w:rsidRDefault="00E23490" w:rsidP="004B5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3490" w:rsidRPr="00E23490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:rsidR="00D3437C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B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опроса граждан по вопросу 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90" w:rsidRPr="00107253" w:rsidRDefault="00E23490" w:rsidP="00811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</w:t>
      </w:r>
      <w:r w:rsidR="00811F45">
        <w:rPr>
          <w:rFonts w:ascii="Times New Roman" w:hAnsi="Times New Roman" w:cs="Times New Roman"/>
          <w:bCs/>
          <w:sz w:val="20"/>
          <w:szCs w:val="20"/>
        </w:rPr>
        <w:t>в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едомственн</w:t>
      </w:r>
      <w:r w:rsidR="00811F45">
        <w:rPr>
          <w:rFonts w:ascii="Times New Roman" w:hAnsi="Times New Roman" w:cs="Times New Roman"/>
          <w:bCs/>
          <w:sz w:val="20"/>
          <w:szCs w:val="20"/>
        </w:rPr>
        <w:t>ого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проект</w:t>
      </w:r>
      <w:r w:rsidR="00811F45">
        <w:rPr>
          <w:rFonts w:ascii="Times New Roman" w:hAnsi="Times New Roman" w:cs="Times New Roman"/>
          <w:bCs/>
          <w:sz w:val="20"/>
          <w:szCs w:val="20"/>
        </w:rPr>
        <w:t>а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1F45">
        <w:rPr>
          <w:rFonts w:ascii="Times New Roman" w:hAnsi="Times New Roman" w:cs="Times New Roman"/>
          <w:bCs/>
          <w:sz w:val="20"/>
          <w:szCs w:val="20"/>
        </w:rPr>
        <w:t>«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Вовлечение населения в решение вопросов местного значения</w:t>
      </w:r>
      <w:r w:rsidR="00811F45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программы Красноярского края «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Поддержка комплексного развития территорий и содействие развитию местного самоуправления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B2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Красноярского края от 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0C4F">
        <w:rPr>
          <w:rFonts w:ascii="Times New Roman" w:eastAsia="Times New Roman" w:hAnsi="Times New Roman" w:cs="Times New Roman"/>
          <w:sz w:val="20"/>
          <w:szCs w:val="20"/>
          <w:lang w:eastAsia="ru-RU"/>
        </w:rPr>
        <w:t>686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E774A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муниципальное образование город Зеленогорск Красноярского края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принять участие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hAnsi="Times New Roman" w:cs="Times New Roman"/>
          <w:sz w:val="20"/>
          <w:szCs w:val="20"/>
        </w:rPr>
        <w:t xml:space="preserve">инициативных проектов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получения финансовой поддержки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бюджета Красноярского края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размере не более </w:t>
      </w:r>
      <w:r w:rsidR="007C12F1"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107253">
        <w:rPr>
          <w:rFonts w:ascii="Times New Roman" w:hAnsi="Times New Roman" w:cs="Times New Roman"/>
          <w:sz w:val="20"/>
          <w:szCs w:val="20"/>
        </w:rPr>
        <w:t>0,0 тыс</w:t>
      </w:r>
      <w:proofErr w:type="gramEnd"/>
      <w:r w:rsidRPr="00107253">
        <w:rPr>
          <w:rFonts w:ascii="Times New Roman" w:hAnsi="Times New Roman" w:cs="Times New Roman"/>
          <w:sz w:val="20"/>
          <w:szCs w:val="20"/>
        </w:rPr>
        <w:t>. рублей.</w:t>
      </w:r>
    </w:p>
    <w:p w:rsidR="00E23490" w:rsidRPr="00107253" w:rsidRDefault="00E23490" w:rsidP="00E23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населению необходимо:</w:t>
      </w:r>
    </w:p>
    <w:p w:rsidR="00E23490" w:rsidRPr="00107253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инициативный проект для его реализации в 202</w:t>
      </w:r>
      <w:r w:rsidR="007C12F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году;</w:t>
      </w:r>
    </w:p>
    <w:p w:rsidR="00E23490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принять участие в </w:t>
      </w:r>
      <w:proofErr w:type="spellStart"/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софинансировании</w:t>
      </w:r>
      <w:proofErr w:type="spellEnd"/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инициативного 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07253" w:rsidRPr="00107253" w:rsidRDefault="00107253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осуществить имущественное и (или) трудовое участие в реализации выбранного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инициативного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9222A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Вас выразить своё мнение об инициативных проектах для </w:t>
      </w:r>
      <w:r w:rsidR="00811F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их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реализации </w:t>
      </w:r>
    </w:p>
    <w:p w:rsidR="00E23490" w:rsidRPr="00107253" w:rsidRDefault="00811F45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территории города Зеленогорска!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опроса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заполните необходимую информацию, поставьте любой знак напротив одного варианта ответов,</w:t>
      </w:r>
      <w:r w:rsidRPr="0010725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впишите свой ответ там, где это предусмотрено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поставьте любой знак напротив «да», «нет»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3490" w:rsidRPr="00107253" w:rsidRDefault="00107253" w:rsidP="0010725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1.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лице, принявшем участие в опросе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граждан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месяц и год рождения ______________________________________ 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__________________________________________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(по желанию) ___________________________________</w:t>
      </w:r>
    </w:p>
    <w:p w:rsidR="00E23490" w:rsidRPr="00107253" w:rsidRDefault="00E23490" w:rsidP="00A73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на обработку вышеуказанных персональных данных (в том числе с использованием средств автоматизации) в целях учета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комиссией по проведению опроса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Советом </w:t>
      </w:r>
      <w:proofErr w:type="gramStart"/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депутатов</w:t>
      </w:r>
      <w:proofErr w:type="gramEnd"/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ЗАТО г.</w:t>
      </w:r>
      <w:r w:rsidR="00107253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Зеленогорск, 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дминистрацией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ЗАТО г. Зеленогорск</w:t>
      </w:r>
      <w:r w:rsidRPr="001072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мнения об инициативном проекте для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реализации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города Зеленогорска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845D2" w:rsidRPr="00107253" w:rsidRDefault="003845D2" w:rsidP="0038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/ ____________________/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</w:t>
      </w:r>
    </w:p>
    <w:p w:rsidR="00E23490" w:rsidRPr="00107253" w:rsidRDefault="003845D2" w:rsidP="003845D2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(подпись)         (расшифровка подписи (ФИО))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 внесения подписи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611A38" w:rsidRPr="00107253" w:rsidRDefault="00611A38" w:rsidP="00611A38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="00E23490" w:rsidRPr="0010725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города Зеленогорска</w:t>
      </w:r>
      <w:r w:rsidR="00E23490"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,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 поддерживаете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одной строке поставьте любой знак)</w:t>
      </w:r>
    </w:p>
    <w:tbl>
      <w:tblPr>
        <w:tblStyle w:val="a6"/>
        <w:tblW w:w="9736" w:type="dxa"/>
        <w:tblLook w:val="04A0" w:firstRow="1" w:lastRow="0" w:firstColumn="1" w:lastColumn="0" w:noHBand="0" w:noVBand="1"/>
      </w:tblPr>
      <w:tblGrid>
        <w:gridCol w:w="1384"/>
        <w:gridCol w:w="8352"/>
      </w:tblGrid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«Аллея памяти ветеранов боевых действий»</w:t>
            </w:r>
          </w:p>
        </w:tc>
      </w:tr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«Островок детства»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</w:t>
            </w:r>
            <w:proofErr w:type="spellStart"/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КомфортМасс</w:t>
            </w:r>
            <w:proofErr w:type="spellEnd"/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«Музыка без границ»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4D5A50" w:rsidRDefault="004D5A50" w:rsidP="007C12F1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4D5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4D5A5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«Центр притяжения»</w:t>
            </w:r>
          </w:p>
        </w:tc>
      </w:tr>
    </w:tbl>
    <w:p w:rsidR="00E23490" w:rsidRPr="00107253" w:rsidRDefault="00107253" w:rsidP="00A3451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Готовы ли Вы участвовать финансово в реализации выбранного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инициативного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="006A784E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«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а», то какую сумму Вы готовы внести: ________ рублей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Готовы ли Вы осуществить имущественное и (или) трудовое участие в реализации выбранного 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инициативного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E23490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3451C" w:rsidRDefault="00A73BE1" w:rsidP="00A345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опросного листа</w:t>
      </w:r>
    </w:p>
    <w:p w:rsidR="000969AC" w:rsidRDefault="00A73BE1" w:rsidP="00A345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Спасибо за участие в опросе!</w:t>
      </w:r>
      <w:bookmarkStart w:id="1" w:name="_gjdgxs" w:colFirst="0" w:colLast="0"/>
      <w:bookmarkEnd w:id="1"/>
      <w:r w:rsidR="000969AC">
        <w:rPr>
          <w:rFonts w:ascii="Times New Roman" w:hAnsi="Times New Roman" w:cs="Times New Roman"/>
          <w:sz w:val="28"/>
          <w:szCs w:val="28"/>
        </w:rPr>
        <w:br w:type="page"/>
      </w:r>
    </w:p>
    <w:p w:rsidR="000969AC" w:rsidRDefault="000969A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69AC" w:rsidSect="00AA7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Приложение № 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решению Совета </w:t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 Зеленогорск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 </w:t>
      </w:r>
      <w:r w:rsidR="00B831DA">
        <w:rPr>
          <w:rFonts w:ascii="Times New Roman" w:eastAsia="Calibri" w:hAnsi="Times New Roman" w:cs="Times New Roman"/>
          <w:bCs/>
          <w:iCs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B831DA">
        <w:rPr>
          <w:rFonts w:ascii="Times New Roman" w:eastAsia="Calibri" w:hAnsi="Times New Roman" w:cs="Times New Roman"/>
          <w:bCs/>
          <w:iCs/>
          <w:sz w:val="28"/>
          <w:szCs w:val="28"/>
        </w:rPr>
        <w:t>_______</w:t>
      </w:r>
    </w:p>
    <w:p w:rsidR="003243BC" w:rsidRDefault="003243B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3451C" w:rsidRPr="00A3451C" w:rsidRDefault="003243BC" w:rsidP="00A345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 комиссии по проведению опроса </w:t>
      </w:r>
      <w:r w:rsidRPr="003243B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по вопросу о поддержке инициативных проектов </w:t>
      </w:r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«Аллея памяти ветеранов боевых действий», «Островок детства», «</w:t>
      </w:r>
      <w:proofErr w:type="spellStart"/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A3451C" w:rsidRPr="00A3451C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</w:p>
    <w:p w:rsidR="003243BC" w:rsidRDefault="003243BC" w:rsidP="00A34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92E7C" w:rsidRDefault="00992E7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A3451C" w:rsidTr="00992E7C">
        <w:tc>
          <w:tcPr>
            <w:tcW w:w="5139" w:type="dxa"/>
          </w:tcPr>
          <w:p w:rsidR="00A3451C" w:rsidRDefault="00A3451C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140" w:type="dxa"/>
          </w:tcPr>
          <w:p w:rsidR="00A3451C" w:rsidRDefault="00A3451C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7F75"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</w:t>
            </w:r>
            <w:r w:rsidR="0004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51C" w:rsidTr="00992E7C">
        <w:tc>
          <w:tcPr>
            <w:tcW w:w="5139" w:type="dxa"/>
          </w:tcPr>
          <w:p w:rsidR="00A3451C" w:rsidRDefault="00A3451C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Липатни</w:t>
            </w:r>
            <w:r w:rsidR="00DA7F75">
              <w:rPr>
                <w:rFonts w:ascii="Times New Roman" w:hAnsi="Times New Roman" w:cs="Times New Roman"/>
                <w:sz w:val="28"/>
                <w:szCs w:val="28"/>
              </w:rPr>
              <w:t>кова Оксана Георгиевна</w:t>
            </w:r>
          </w:p>
        </w:tc>
        <w:tc>
          <w:tcPr>
            <w:tcW w:w="5140" w:type="dxa"/>
          </w:tcPr>
          <w:p w:rsidR="00A3451C" w:rsidRDefault="00DA7F75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житель города Зеленогорска (по согласованию)</w:t>
            </w:r>
            <w:r w:rsidR="0004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51C" w:rsidTr="00992E7C">
        <w:tc>
          <w:tcPr>
            <w:tcW w:w="5139" w:type="dxa"/>
          </w:tcPr>
          <w:p w:rsidR="00A3451C" w:rsidRDefault="00041595" w:rsidP="00041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Владимир Юрьевич</w:t>
            </w:r>
          </w:p>
        </w:tc>
        <w:tc>
          <w:tcPr>
            <w:tcW w:w="5140" w:type="dxa"/>
          </w:tcPr>
          <w:p w:rsidR="00A3451C" w:rsidRDefault="00041595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 (по согласованию);</w:t>
            </w:r>
          </w:p>
        </w:tc>
      </w:tr>
      <w:tr w:rsidR="00041595" w:rsidTr="00992E7C">
        <w:tc>
          <w:tcPr>
            <w:tcW w:w="5139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40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Зеленогорск;</w:t>
            </w:r>
          </w:p>
        </w:tc>
      </w:tr>
      <w:tr w:rsidR="00041595" w:rsidTr="00992E7C">
        <w:tc>
          <w:tcPr>
            <w:tcW w:w="5139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Юлия Дмитриевна</w:t>
            </w:r>
          </w:p>
        </w:tc>
        <w:tc>
          <w:tcPr>
            <w:tcW w:w="5140" w:type="dxa"/>
          </w:tcPr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 (по согласованию);</w:t>
            </w:r>
          </w:p>
          <w:p w:rsidR="00041595" w:rsidRDefault="00041595" w:rsidP="004C5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595" w:rsidTr="00992E7C">
        <w:tc>
          <w:tcPr>
            <w:tcW w:w="5139" w:type="dxa"/>
          </w:tcPr>
          <w:p w:rsidR="00041595" w:rsidRDefault="00041595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Виктория Викторовна</w:t>
            </w:r>
          </w:p>
        </w:tc>
        <w:tc>
          <w:tcPr>
            <w:tcW w:w="5140" w:type="dxa"/>
          </w:tcPr>
          <w:p w:rsidR="00041595" w:rsidRDefault="00041595" w:rsidP="002D1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житель города Зеленогорска (по согласованию).</w:t>
            </w:r>
          </w:p>
        </w:tc>
      </w:tr>
    </w:tbl>
    <w:p w:rsidR="003243BC" w:rsidRPr="003243BC" w:rsidRDefault="003243BC" w:rsidP="00992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243BC" w:rsidRPr="003243BC" w:rsidSect="002C02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24A0A"/>
    <w:rsid w:val="00041595"/>
    <w:rsid w:val="00044C3E"/>
    <w:rsid w:val="00067068"/>
    <w:rsid w:val="000830D7"/>
    <w:rsid w:val="000969AC"/>
    <w:rsid w:val="000A623E"/>
    <w:rsid w:val="00107253"/>
    <w:rsid w:val="00110795"/>
    <w:rsid w:val="00175E69"/>
    <w:rsid w:val="001C7FC8"/>
    <w:rsid w:val="001D4160"/>
    <w:rsid w:val="001D54DA"/>
    <w:rsid w:val="0025075C"/>
    <w:rsid w:val="00264D12"/>
    <w:rsid w:val="002C02BB"/>
    <w:rsid w:val="002C0CEB"/>
    <w:rsid w:val="002D1FD7"/>
    <w:rsid w:val="002E734E"/>
    <w:rsid w:val="00300508"/>
    <w:rsid w:val="0032047F"/>
    <w:rsid w:val="003243BC"/>
    <w:rsid w:val="00331A77"/>
    <w:rsid w:val="00340D3A"/>
    <w:rsid w:val="00357756"/>
    <w:rsid w:val="00376B53"/>
    <w:rsid w:val="003845D2"/>
    <w:rsid w:val="003B1C52"/>
    <w:rsid w:val="003B47C9"/>
    <w:rsid w:val="003E416F"/>
    <w:rsid w:val="003E54A0"/>
    <w:rsid w:val="00411C09"/>
    <w:rsid w:val="00415D4E"/>
    <w:rsid w:val="004321CA"/>
    <w:rsid w:val="00446B37"/>
    <w:rsid w:val="004763A8"/>
    <w:rsid w:val="00490872"/>
    <w:rsid w:val="00496B4A"/>
    <w:rsid w:val="004B5AEC"/>
    <w:rsid w:val="004D5A50"/>
    <w:rsid w:val="004E03AA"/>
    <w:rsid w:val="00515F75"/>
    <w:rsid w:val="00525EC2"/>
    <w:rsid w:val="00530A14"/>
    <w:rsid w:val="005768C3"/>
    <w:rsid w:val="005B24FC"/>
    <w:rsid w:val="00611A38"/>
    <w:rsid w:val="00616BDE"/>
    <w:rsid w:val="0061786B"/>
    <w:rsid w:val="006255FA"/>
    <w:rsid w:val="0069005B"/>
    <w:rsid w:val="006A784E"/>
    <w:rsid w:val="006C4070"/>
    <w:rsid w:val="006C498A"/>
    <w:rsid w:val="006E2DA5"/>
    <w:rsid w:val="006F6E3F"/>
    <w:rsid w:val="007314B9"/>
    <w:rsid w:val="00733E9C"/>
    <w:rsid w:val="0078349B"/>
    <w:rsid w:val="0079222A"/>
    <w:rsid w:val="007C12F1"/>
    <w:rsid w:val="007D6631"/>
    <w:rsid w:val="007F5568"/>
    <w:rsid w:val="00805920"/>
    <w:rsid w:val="00811F45"/>
    <w:rsid w:val="0082188D"/>
    <w:rsid w:val="00830FA3"/>
    <w:rsid w:val="008574AE"/>
    <w:rsid w:val="0087532C"/>
    <w:rsid w:val="008C4107"/>
    <w:rsid w:val="009042C7"/>
    <w:rsid w:val="00980EA5"/>
    <w:rsid w:val="00992E7C"/>
    <w:rsid w:val="009E774A"/>
    <w:rsid w:val="00A33629"/>
    <w:rsid w:val="00A3451C"/>
    <w:rsid w:val="00A35A92"/>
    <w:rsid w:val="00A73BE1"/>
    <w:rsid w:val="00A82956"/>
    <w:rsid w:val="00A95EA8"/>
    <w:rsid w:val="00AA2662"/>
    <w:rsid w:val="00AA7BDE"/>
    <w:rsid w:val="00AD7C3A"/>
    <w:rsid w:val="00B00519"/>
    <w:rsid w:val="00B632D0"/>
    <w:rsid w:val="00B831DA"/>
    <w:rsid w:val="00B96727"/>
    <w:rsid w:val="00BD3B00"/>
    <w:rsid w:val="00BF0EFD"/>
    <w:rsid w:val="00C57BC3"/>
    <w:rsid w:val="00D3437C"/>
    <w:rsid w:val="00D417DD"/>
    <w:rsid w:val="00D4406D"/>
    <w:rsid w:val="00D5589A"/>
    <w:rsid w:val="00DA7F75"/>
    <w:rsid w:val="00DE5BE2"/>
    <w:rsid w:val="00E23490"/>
    <w:rsid w:val="00EB2557"/>
    <w:rsid w:val="00EC22ED"/>
    <w:rsid w:val="00EC7A0E"/>
    <w:rsid w:val="00EE0891"/>
    <w:rsid w:val="00EE230F"/>
    <w:rsid w:val="00EF0D9D"/>
    <w:rsid w:val="00F269E5"/>
    <w:rsid w:val="00F65201"/>
    <w:rsid w:val="00FC0C4F"/>
    <w:rsid w:val="00FD0F0B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3B29-93CC-4869-BB5E-DEA4978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59</cp:revision>
  <cp:lastPrinted>2025-09-19T10:06:00Z</cp:lastPrinted>
  <dcterms:created xsi:type="dcterms:W3CDTF">2023-12-22T10:18:00Z</dcterms:created>
  <dcterms:modified xsi:type="dcterms:W3CDTF">2025-09-23T02:14:00Z</dcterms:modified>
</cp:coreProperties>
</file>