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22"/>
        <w:tblW w:w="9747" w:type="dxa"/>
        <w:tblLayout w:type="fixed"/>
        <w:tblLook w:val="01E0" w:firstRow="1" w:lastRow="1" w:firstColumn="1" w:lastColumn="1" w:noHBand="0" w:noVBand="0"/>
      </w:tblPr>
      <w:tblGrid>
        <w:gridCol w:w="2376"/>
        <w:gridCol w:w="4962"/>
        <w:gridCol w:w="2409"/>
      </w:tblGrid>
      <w:tr w:rsidR="00D277D1" w:rsidTr="00620FFF">
        <w:trPr>
          <w:trHeight w:val="2865"/>
        </w:trPr>
        <w:tc>
          <w:tcPr>
            <w:tcW w:w="9747" w:type="dxa"/>
            <w:gridSpan w:val="3"/>
            <w:shd w:val="clear" w:color="auto" w:fill="auto"/>
          </w:tcPr>
          <w:p w:rsidR="00D277D1" w:rsidRPr="004906F0" w:rsidRDefault="00D277D1" w:rsidP="00D26A54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58FDA803" wp14:editId="162364D1">
                  <wp:extent cx="753745" cy="9480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7D1" w:rsidRPr="004906F0" w:rsidRDefault="00D277D1" w:rsidP="00D26A54">
            <w:pPr>
              <w:ind w:left="1824" w:right="1680"/>
              <w:jc w:val="center"/>
            </w:pPr>
          </w:p>
          <w:p w:rsidR="00D277D1" w:rsidRPr="004906F0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277D1" w:rsidRPr="004906F0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D277D1" w:rsidRPr="004906F0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277D1" w:rsidRPr="006E301C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Cs w:val="28"/>
              </w:rPr>
              <w:t>ГОРОД ЗЕЛЕНОГОРСК</w:t>
            </w:r>
          </w:p>
          <w:p w:rsidR="00D277D1" w:rsidRPr="006E301C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D277D1" w:rsidRPr="006E301C" w:rsidRDefault="00D277D1" w:rsidP="00D26A54">
            <w:pPr>
              <w:shd w:val="clear" w:color="auto" w:fill="FFFFFF"/>
              <w:tabs>
                <w:tab w:val="left" w:pos="1260"/>
              </w:tabs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Cs w:val="28"/>
              </w:rPr>
              <w:tab/>
            </w:r>
          </w:p>
          <w:p w:rsidR="00D277D1" w:rsidRDefault="00D277D1" w:rsidP="00D26A54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20FFF" w:rsidTr="00620FFF">
        <w:trPr>
          <w:trHeight w:val="661"/>
        </w:trPr>
        <w:tc>
          <w:tcPr>
            <w:tcW w:w="2376" w:type="dxa"/>
            <w:shd w:val="clear" w:color="auto" w:fill="auto"/>
            <w:vAlign w:val="bottom"/>
          </w:tcPr>
          <w:p w:rsidR="00620FFF" w:rsidRPr="004906F0" w:rsidRDefault="00620FFF" w:rsidP="00620FFF">
            <w:pPr>
              <w:shd w:val="clear" w:color="auto" w:fill="FFFFFF"/>
              <w:ind w:left="-81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02.09.2025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620FFF" w:rsidRPr="004906F0" w:rsidRDefault="005522F6" w:rsidP="005522F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 w:rsidR="00620FFF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20FFF" w:rsidRPr="004906F0" w:rsidRDefault="00620FFF" w:rsidP="00620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№ 28-119р</w:t>
            </w:r>
          </w:p>
        </w:tc>
      </w:tr>
    </w:tbl>
    <w:p w:rsidR="00BD6EF0" w:rsidRPr="009D04AF" w:rsidRDefault="00BD6EF0" w:rsidP="00DB0C5F">
      <w:pPr>
        <w:ind w:right="-284"/>
        <w:jc w:val="right"/>
        <w:rPr>
          <w:b/>
          <w:sz w:val="28"/>
          <w:szCs w:val="28"/>
        </w:rPr>
      </w:pPr>
    </w:p>
    <w:tbl>
      <w:tblPr>
        <w:tblStyle w:val="af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60"/>
      </w:tblGrid>
      <w:tr w:rsidR="000C00E2" w:rsidTr="00AE5951">
        <w:tc>
          <w:tcPr>
            <w:tcW w:w="5920" w:type="dxa"/>
          </w:tcPr>
          <w:p w:rsidR="00D30783" w:rsidRDefault="00D30783" w:rsidP="00DB0C5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0C00E2" w:rsidRPr="003E369F" w:rsidRDefault="0005100A" w:rsidP="00DB0C5F">
            <w:pPr>
              <w:jc w:val="both"/>
              <w:rPr>
                <w:sz w:val="28"/>
                <w:szCs w:val="28"/>
              </w:rPr>
            </w:pPr>
            <w:r w:rsidRPr="003E369F">
              <w:rPr>
                <w:rFonts w:eastAsia="Calibri"/>
                <w:color w:val="000000"/>
                <w:sz w:val="28"/>
                <w:szCs w:val="28"/>
              </w:rPr>
              <w:t>О внесении изменений в решение Совета депутатов ЗАТО г. Зеленогорска от 27.08.2015 № 13-85р «Об утверждении Положения о порядке установки и эксплуатации нестационарных торговых объектов на территории города Зеленогорска»</w:t>
            </w:r>
            <w:r w:rsidR="00AE5951">
              <w:rPr>
                <w:rFonts w:eastAsia="Calibri"/>
                <w:color w:val="000000"/>
                <w:sz w:val="28"/>
                <w:szCs w:val="28"/>
              </w:rPr>
              <w:t xml:space="preserve"> и признании утратившим</w:t>
            </w:r>
            <w:r w:rsidR="00A254B4">
              <w:rPr>
                <w:rFonts w:eastAsia="Calibri"/>
                <w:color w:val="000000"/>
                <w:sz w:val="28"/>
                <w:szCs w:val="28"/>
              </w:rPr>
              <w:t>и</w:t>
            </w:r>
            <w:r w:rsidR="00AE5951">
              <w:rPr>
                <w:rFonts w:eastAsia="Calibri"/>
                <w:color w:val="000000"/>
                <w:sz w:val="28"/>
                <w:szCs w:val="28"/>
              </w:rPr>
              <w:t xml:space="preserve"> силу решений Совета депутатов ЗАТО г. Зеленогорск об утверждении схемы размещения нестационарных торговых объектов на территории города Зеленогорска</w:t>
            </w:r>
          </w:p>
        </w:tc>
        <w:tc>
          <w:tcPr>
            <w:tcW w:w="4360" w:type="dxa"/>
          </w:tcPr>
          <w:p w:rsidR="000C00E2" w:rsidRDefault="000C00E2" w:rsidP="000C00E2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0C00E2" w:rsidRDefault="000C00E2" w:rsidP="000C00E2">
      <w:pPr>
        <w:ind w:right="-284"/>
        <w:jc w:val="both"/>
        <w:rPr>
          <w:sz w:val="28"/>
          <w:szCs w:val="28"/>
        </w:rPr>
      </w:pPr>
    </w:p>
    <w:p w:rsidR="004C5398" w:rsidRPr="008E4E1B" w:rsidRDefault="004C5398" w:rsidP="00D277D1">
      <w:pPr>
        <w:ind w:right="-284" w:firstLine="709"/>
        <w:jc w:val="both"/>
        <w:rPr>
          <w:b/>
          <w:bCs/>
          <w:sz w:val="28"/>
          <w:szCs w:val="28"/>
        </w:rPr>
      </w:pPr>
      <w:r w:rsidRPr="008E4E1B">
        <w:rPr>
          <w:sz w:val="28"/>
          <w:szCs w:val="28"/>
        </w:rPr>
        <w:t xml:space="preserve">В целях </w:t>
      </w:r>
      <w:r w:rsidR="00C77E8A" w:rsidRPr="008E4E1B">
        <w:rPr>
          <w:sz w:val="28"/>
          <w:szCs w:val="28"/>
        </w:rPr>
        <w:t xml:space="preserve">приведения </w:t>
      </w:r>
      <w:r w:rsidRPr="008E4E1B">
        <w:rPr>
          <w:sz w:val="28"/>
          <w:szCs w:val="28"/>
        </w:rPr>
        <w:t>порядка установки и эксплуатации нестационарных торговых объектов на территории города Зеленогорска</w:t>
      </w:r>
      <w:r w:rsidR="00191A19">
        <w:rPr>
          <w:sz w:val="28"/>
          <w:szCs w:val="28"/>
        </w:rPr>
        <w:t xml:space="preserve"> в соответствие</w:t>
      </w:r>
      <w:r w:rsidR="00FF0DAD" w:rsidRPr="008E4E1B">
        <w:rPr>
          <w:sz w:val="28"/>
          <w:szCs w:val="28"/>
        </w:rPr>
        <w:t xml:space="preserve"> с действующим законодательством</w:t>
      </w:r>
      <w:r w:rsidRPr="008E4E1B">
        <w:rPr>
          <w:sz w:val="28"/>
          <w:szCs w:val="28"/>
        </w:rPr>
        <w:t>,</w:t>
      </w:r>
      <w:r w:rsidR="006C785C">
        <w:rPr>
          <w:sz w:val="28"/>
          <w:szCs w:val="28"/>
        </w:rPr>
        <w:t xml:space="preserve"> </w:t>
      </w:r>
      <w:r w:rsidRPr="008E4E1B">
        <w:rPr>
          <w:color w:val="000000"/>
          <w:sz w:val="28"/>
          <w:szCs w:val="28"/>
        </w:rPr>
        <w:t xml:space="preserve">руководствуясь </w:t>
      </w:r>
      <w:r w:rsidR="00CC212C" w:rsidRPr="008E4E1B">
        <w:rPr>
          <w:color w:val="000000"/>
          <w:sz w:val="28"/>
          <w:szCs w:val="28"/>
        </w:rPr>
        <w:t>Уставом города Зеленогорска Красноярского края, Совет депутатов ЗАТО г. Зеленогорск</w:t>
      </w:r>
    </w:p>
    <w:p w:rsidR="004C5398" w:rsidRPr="008E4E1B" w:rsidRDefault="004C5398" w:rsidP="004D78E8">
      <w:pPr>
        <w:ind w:right="-284"/>
        <w:rPr>
          <w:color w:val="000000"/>
          <w:sz w:val="28"/>
          <w:szCs w:val="28"/>
        </w:rPr>
      </w:pPr>
    </w:p>
    <w:p w:rsidR="004C5398" w:rsidRPr="00446624" w:rsidRDefault="004D78E8" w:rsidP="00D277D1">
      <w:pPr>
        <w:ind w:right="-284"/>
        <w:rPr>
          <w:sz w:val="28"/>
          <w:szCs w:val="28"/>
        </w:rPr>
      </w:pPr>
      <w:r>
        <w:rPr>
          <w:sz w:val="28"/>
          <w:szCs w:val="28"/>
        </w:rPr>
        <w:t>РЕШИ</w:t>
      </w:r>
      <w:r w:rsidR="004C5398" w:rsidRPr="008E4E1B">
        <w:rPr>
          <w:sz w:val="28"/>
          <w:szCs w:val="28"/>
        </w:rPr>
        <w:t>Л:</w:t>
      </w:r>
    </w:p>
    <w:p w:rsidR="004C5398" w:rsidRPr="00446624" w:rsidRDefault="004C5398" w:rsidP="00D277D1">
      <w:pPr>
        <w:ind w:right="-284" w:firstLine="426"/>
        <w:rPr>
          <w:sz w:val="28"/>
          <w:szCs w:val="28"/>
        </w:rPr>
      </w:pPr>
      <w:r w:rsidRPr="00446624">
        <w:rPr>
          <w:sz w:val="28"/>
          <w:szCs w:val="28"/>
        </w:rPr>
        <w:tab/>
      </w:r>
    </w:p>
    <w:p w:rsidR="0005100A" w:rsidRPr="003E369F" w:rsidRDefault="0005100A" w:rsidP="00D277D1">
      <w:pPr>
        <w:numPr>
          <w:ilvl w:val="0"/>
          <w:numId w:val="15"/>
        </w:numPr>
        <w:shd w:val="clear" w:color="auto" w:fill="FFFFFF"/>
        <w:suppressAutoHyphens/>
        <w:ind w:left="0" w:right="-284" w:firstLine="710"/>
        <w:jc w:val="both"/>
        <w:rPr>
          <w:rFonts w:eastAsia="Calibri"/>
          <w:color w:val="000000"/>
          <w:sz w:val="28"/>
          <w:szCs w:val="28"/>
        </w:rPr>
      </w:pPr>
      <w:r w:rsidRPr="003E369F">
        <w:rPr>
          <w:rFonts w:eastAsia="Calibri"/>
          <w:color w:val="000000"/>
          <w:sz w:val="28"/>
          <w:szCs w:val="28"/>
        </w:rPr>
        <w:t>Внести в решение Совета депутатов ЗАТО г.</w:t>
      </w:r>
      <w:r w:rsidR="003E369F" w:rsidRPr="003E369F">
        <w:rPr>
          <w:rFonts w:eastAsia="Calibri"/>
          <w:color w:val="000000"/>
          <w:sz w:val="28"/>
          <w:szCs w:val="28"/>
        </w:rPr>
        <w:t xml:space="preserve"> </w:t>
      </w:r>
      <w:r w:rsidRPr="003E369F">
        <w:rPr>
          <w:rFonts w:eastAsia="Calibri"/>
          <w:color w:val="000000"/>
          <w:sz w:val="28"/>
          <w:szCs w:val="28"/>
        </w:rPr>
        <w:t>Зеленогорска от 27.08.2015 № 13-85р «Об утверждении Положения о порядке установки и эксплуатации нестационарных торговых объектов на территории города Зеленогорска» следующие изменения:</w:t>
      </w:r>
    </w:p>
    <w:p w:rsidR="0005100A" w:rsidRPr="003E369F" w:rsidRDefault="0005100A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3E369F">
        <w:rPr>
          <w:rFonts w:eastAsia="Calibri"/>
          <w:color w:val="000000"/>
          <w:sz w:val="28"/>
          <w:szCs w:val="28"/>
        </w:rPr>
        <w:t>1.1. В констатирующей части слова «</w:t>
      </w:r>
      <w:r w:rsidR="002B0EBE" w:rsidRPr="003E369F">
        <w:rPr>
          <w:rFonts w:eastAsia="Calibri"/>
          <w:color w:val="000000"/>
          <w:sz w:val="28"/>
          <w:szCs w:val="28"/>
        </w:rPr>
        <w:t xml:space="preserve">руководствуясь </w:t>
      </w:r>
      <w:r w:rsidRPr="003E369F">
        <w:rPr>
          <w:rFonts w:eastAsia="Calibri"/>
          <w:color w:val="000000"/>
          <w:sz w:val="28"/>
          <w:szCs w:val="28"/>
        </w:rPr>
        <w:t>Уставом города,» заменить словами «</w:t>
      </w:r>
      <w:r w:rsidR="002B0EBE" w:rsidRPr="003E369F">
        <w:rPr>
          <w:rFonts w:eastAsia="Calibri"/>
          <w:color w:val="000000"/>
          <w:sz w:val="28"/>
          <w:szCs w:val="28"/>
        </w:rPr>
        <w:t xml:space="preserve">руководствуясь </w:t>
      </w:r>
      <w:r w:rsidRPr="003E369F">
        <w:rPr>
          <w:rFonts w:eastAsia="Calibri"/>
          <w:color w:val="000000"/>
          <w:sz w:val="28"/>
          <w:szCs w:val="28"/>
        </w:rPr>
        <w:t>Уставом города Зеленогорска Красноярского края,».</w:t>
      </w:r>
    </w:p>
    <w:p w:rsidR="0005100A" w:rsidRPr="00DF0696" w:rsidRDefault="0005100A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i/>
          <w:color w:val="000000"/>
          <w:sz w:val="28"/>
          <w:szCs w:val="28"/>
        </w:rPr>
      </w:pPr>
      <w:r w:rsidRPr="003E369F">
        <w:rPr>
          <w:rFonts w:eastAsia="Calibri"/>
          <w:color w:val="000000"/>
          <w:sz w:val="28"/>
          <w:szCs w:val="28"/>
        </w:rPr>
        <w:t>1</w:t>
      </w:r>
      <w:r w:rsidRPr="00DF0696">
        <w:rPr>
          <w:rFonts w:eastAsia="Calibri"/>
          <w:color w:val="000000"/>
          <w:sz w:val="28"/>
          <w:szCs w:val="28"/>
        </w:rPr>
        <w:t xml:space="preserve">.2. В пункте 3 слова «постоянную комиссию по бюджету, городскому хозяйству и перспективам развития города» заменить словами </w:t>
      </w:r>
      <w:r w:rsidRPr="00AE5951">
        <w:rPr>
          <w:rFonts w:eastAsia="Calibri"/>
          <w:color w:val="000000"/>
          <w:sz w:val="28"/>
          <w:szCs w:val="28"/>
        </w:rPr>
        <w:t>«постоянную комиссию по вопросам ЖКХ и промышленности».</w:t>
      </w:r>
      <w:r w:rsidR="00F9159E" w:rsidRPr="00DF0696">
        <w:rPr>
          <w:rFonts w:eastAsia="Calibri"/>
          <w:color w:val="000000"/>
          <w:sz w:val="28"/>
          <w:szCs w:val="28"/>
        </w:rPr>
        <w:t xml:space="preserve"> </w:t>
      </w:r>
    </w:p>
    <w:p w:rsidR="002B0EBE" w:rsidRDefault="0005100A" w:rsidP="00D277D1">
      <w:pPr>
        <w:ind w:right="-284" w:firstLine="710"/>
        <w:contextualSpacing/>
        <w:jc w:val="both"/>
        <w:rPr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lastRenderedPageBreak/>
        <w:t xml:space="preserve">1.3. </w:t>
      </w:r>
      <w:r w:rsidR="002B0EBE" w:rsidRPr="00DF0696">
        <w:rPr>
          <w:sz w:val="28"/>
          <w:szCs w:val="28"/>
        </w:rPr>
        <w:t xml:space="preserve">Приложение изложить в редакции согласно приложению к настоящему решению. </w:t>
      </w:r>
    </w:p>
    <w:p w:rsidR="007D0DF3" w:rsidRDefault="007D0DF3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F30B49" w:rsidRPr="00DF0696">
        <w:rPr>
          <w:rFonts w:eastAsia="Calibri"/>
          <w:color w:val="000000"/>
          <w:sz w:val="28"/>
          <w:szCs w:val="28"/>
        </w:rPr>
        <w:t>. П</w:t>
      </w:r>
      <w:r w:rsidR="00EA318A">
        <w:rPr>
          <w:rFonts w:eastAsia="Calibri"/>
          <w:color w:val="000000"/>
          <w:sz w:val="28"/>
          <w:szCs w:val="28"/>
        </w:rPr>
        <w:t>ризнать утратившими силу с 01.03</w:t>
      </w:r>
      <w:r w:rsidR="00F30B49" w:rsidRPr="00DF0696">
        <w:rPr>
          <w:rFonts w:eastAsia="Calibri"/>
          <w:color w:val="000000"/>
          <w:sz w:val="28"/>
          <w:szCs w:val="28"/>
        </w:rPr>
        <w:t>.2026</w:t>
      </w:r>
      <w:r w:rsidR="009576F7">
        <w:rPr>
          <w:rFonts w:eastAsia="Calibri"/>
          <w:color w:val="000000"/>
          <w:sz w:val="28"/>
          <w:szCs w:val="28"/>
        </w:rPr>
        <w:t>:</w:t>
      </w:r>
      <w:r w:rsidR="00F30B49" w:rsidRPr="00DF0696">
        <w:rPr>
          <w:rFonts w:eastAsia="Calibri"/>
          <w:color w:val="000000"/>
          <w:sz w:val="28"/>
          <w:szCs w:val="28"/>
        </w:rPr>
        <w:t xml:space="preserve"> </w:t>
      </w:r>
    </w:p>
    <w:p w:rsidR="00F30B49" w:rsidRPr="00DF0696" w:rsidRDefault="007D0DF3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2.1.</w:t>
      </w:r>
      <w:r w:rsidR="00F30B49" w:rsidRPr="00DF0696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Решения </w:t>
      </w:r>
      <w:r w:rsidR="00F30B49" w:rsidRPr="00DF0696">
        <w:rPr>
          <w:rFonts w:eastAsia="Calibri"/>
          <w:color w:val="000000"/>
          <w:sz w:val="28"/>
          <w:szCs w:val="28"/>
        </w:rPr>
        <w:t>Совета депутатов ЗАТО г. Зеленогорска:</w:t>
      </w:r>
    </w:p>
    <w:p w:rsidR="00F30B49" w:rsidRPr="00DF0696" w:rsidRDefault="00F30B49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26.02.2015 № 8-36р «Об утверждении схемы размещения нестационарных торговых объектов на территории города Зеленогорска»;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 xml:space="preserve">- от 28.03.2016 № 21-137р «О внесении изменений в решение Совета депутатов ЗАТО г. Зеленогорска от 26.02.2015 № 8-36р «Об утверждении схемы размещения нестационарных торговых объектов на </w:t>
      </w:r>
      <w:r w:rsidR="007528B9">
        <w:rPr>
          <w:rFonts w:eastAsia="Calibri"/>
          <w:color w:val="000000"/>
          <w:sz w:val="28"/>
          <w:szCs w:val="28"/>
        </w:rPr>
        <w:t>территории города Зеленогорска»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05.07.2016 № 25-159р</w:t>
      </w:r>
      <w:r w:rsidRPr="00DF0696">
        <w:rPr>
          <w:rFonts w:eastAsiaTheme="minorHAnsi"/>
          <w:sz w:val="28"/>
          <w:szCs w:val="28"/>
        </w:rPr>
        <w:t xml:space="preserve">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rFonts w:eastAsia="Calibri"/>
          <w:color w:val="000000"/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02.06.2017 № 39-218р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31.05.2018 № 54-289р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24.03.2022 № 38-166р «</w:t>
      </w:r>
      <w:r w:rsidRPr="00DF0696">
        <w:rPr>
          <w:sz w:val="28"/>
          <w:szCs w:val="28"/>
        </w:rPr>
        <w:t xml:space="preserve">О внесении изменений в решение Совета депутатов ЗАТО г. Зеленогорска от 26.02.2015 № 8-36р «Об утверждении схемы размещения нестационарных торговых объектов на </w:t>
      </w:r>
      <w:r w:rsidR="007528B9">
        <w:rPr>
          <w:sz w:val="28"/>
          <w:szCs w:val="28"/>
        </w:rPr>
        <w:t>территории города Зеленогорска»</w:t>
      </w:r>
      <w:r w:rsidR="00296492">
        <w:rPr>
          <w:rFonts w:eastAsia="Calibri"/>
          <w:color w:val="000000"/>
          <w:sz w:val="28"/>
          <w:szCs w:val="28"/>
        </w:rPr>
        <w:t>.</w:t>
      </w:r>
    </w:p>
    <w:p w:rsidR="00DF0696" w:rsidRPr="00DF0696" w:rsidRDefault="007D0DF3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2.2</w:t>
      </w:r>
      <w:r w:rsidR="00DF0696" w:rsidRPr="00DF0696">
        <w:rPr>
          <w:rFonts w:eastAsia="Calibri"/>
          <w:color w:val="000000"/>
          <w:sz w:val="28"/>
          <w:szCs w:val="28"/>
        </w:rPr>
        <w:t xml:space="preserve">. </w:t>
      </w:r>
      <w:r>
        <w:rPr>
          <w:rFonts w:eastAsia="Calibri"/>
          <w:color w:val="000000"/>
          <w:sz w:val="28"/>
          <w:szCs w:val="28"/>
        </w:rPr>
        <w:t>Р</w:t>
      </w:r>
      <w:r w:rsidR="00DF0696" w:rsidRPr="00DF0696">
        <w:rPr>
          <w:rFonts w:eastAsia="Calibri"/>
          <w:color w:val="000000"/>
          <w:sz w:val="28"/>
          <w:szCs w:val="28"/>
        </w:rPr>
        <w:t>ешения Совета депутатов ЗАТО г. Зеленогорск: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26.09.2023 № 2-4р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 xml:space="preserve">; 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24.04.2024 № 12-42р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sz w:val="28"/>
          <w:szCs w:val="28"/>
        </w:rPr>
        <w:t>.</w:t>
      </w:r>
    </w:p>
    <w:p w:rsidR="004C5398" w:rsidRPr="00DF0696" w:rsidRDefault="009576F7" w:rsidP="00D277D1">
      <w:pPr>
        <w:tabs>
          <w:tab w:val="left" w:pos="1134"/>
        </w:tabs>
        <w:spacing w:before="120"/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0EBE" w:rsidRPr="00DF0696">
        <w:rPr>
          <w:sz w:val="28"/>
          <w:szCs w:val="28"/>
        </w:rPr>
        <w:t>. Настоящее решение вступает в силу в день, следующий за днем его опу</w:t>
      </w:r>
      <w:r>
        <w:rPr>
          <w:sz w:val="28"/>
          <w:szCs w:val="28"/>
        </w:rPr>
        <w:t xml:space="preserve">бликования в газете «Панорама», за исключением пункта 2.2 приложения к настоящему решению в части утверждения схемы и внесения </w:t>
      </w:r>
      <w:r w:rsidR="002B426F">
        <w:rPr>
          <w:sz w:val="28"/>
          <w:szCs w:val="28"/>
        </w:rPr>
        <w:t>изменений в нее, который вступае</w:t>
      </w:r>
      <w:r w:rsidR="00EA318A">
        <w:rPr>
          <w:sz w:val="28"/>
          <w:szCs w:val="28"/>
        </w:rPr>
        <w:t>т в силу с 01.03</w:t>
      </w:r>
      <w:r>
        <w:rPr>
          <w:sz w:val="28"/>
          <w:szCs w:val="28"/>
        </w:rPr>
        <w:t>.2026.</w:t>
      </w:r>
    </w:p>
    <w:p w:rsidR="00FF0DAD" w:rsidRPr="00446624" w:rsidRDefault="00FF0DAD" w:rsidP="00D277D1">
      <w:pPr>
        <w:ind w:right="-284" w:firstLine="426"/>
        <w:jc w:val="both"/>
        <w:rPr>
          <w:sz w:val="28"/>
          <w:szCs w:val="28"/>
        </w:rPr>
      </w:pPr>
    </w:p>
    <w:tbl>
      <w:tblPr>
        <w:tblStyle w:val="11"/>
        <w:tblW w:w="50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1642"/>
        <w:gridCol w:w="409"/>
        <w:gridCol w:w="4044"/>
      </w:tblGrid>
      <w:tr w:rsidR="00DB0C5F" w:rsidRPr="00685C30" w:rsidTr="00D277D1">
        <w:tc>
          <w:tcPr>
            <w:tcW w:w="3510" w:type="dxa"/>
          </w:tcPr>
          <w:p w:rsidR="00DB0C5F" w:rsidRPr="00DB0C5F" w:rsidRDefault="00DB0C5F" w:rsidP="00D277D1">
            <w:pPr>
              <w:spacing w:line="240" w:lineRule="atLeast"/>
              <w:ind w:right="-284"/>
              <w:jc w:val="both"/>
              <w:rPr>
                <w:rFonts w:eastAsia="Calibri"/>
                <w:sz w:val="28"/>
                <w:szCs w:val="28"/>
              </w:rPr>
            </w:pPr>
            <w:r w:rsidRPr="00DB0C5F">
              <w:rPr>
                <w:rFonts w:eastAsia="Calibri"/>
                <w:sz w:val="28"/>
                <w:szCs w:val="28"/>
              </w:rPr>
              <w:t xml:space="preserve">Глава ЗАТО г. Зеленогорск                </w:t>
            </w:r>
          </w:p>
        </w:tc>
        <w:tc>
          <w:tcPr>
            <w:tcW w:w="1701" w:type="dxa"/>
          </w:tcPr>
          <w:p w:rsidR="00DB0C5F" w:rsidRPr="00DB0C5F" w:rsidRDefault="00DB0C5F" w:rsidP="00D277D1">
            <w:pPr>
              <w:spacing w:line="240" w:lineRule="atLeast"/>
              <w:ind w:right="-28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42" w:type="dxa"/>
            <w:gridSpan w:val="2"/>
          </w:tcPr>
          <w:p w:rsidR="00D277D1" w:rsidRDefault="00DB0C5F" w:rsidP="00D277D1">
            <w:pPr>
              <w:spacing w:line="240" w:lineRule="atLeast"/>
              <w:ind w:left="-108" w:right="-102"/>
              <w:jc w:val="both"/>
              <w:rPr>
                <w:rFonts w:eastAsia="Calibri"/>
                <w:sz w:val="28"/>
                <w:szCs w:val="28"/>
              </w:rPr>
            </w:pPr>
            <w:r w:rsidRPr="00DB0C5F">
              <w:rPr>
                <w:rFonts w:eastAsia="Calibri"/>
                <w:sz w:val="28"/>
                <w:szCs w:val="28"/>
              </w:rPr>
              <w:t>Председатель Совета депутатов ЗАТО г. Зеленогорск</w:t>
            </w:r>
          </w:p>
          <w:p w:rsidR="00D277D1" w:rsidRPr="00DB0C5F" w:rsidRDefault="00D277D1" w:rsidP="00D277D1">
            <w:pPr>
              <w:spacing w:line="240" w:lineRule="atLeast"/>
              <w:ind w:right="-102" w:hanging="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277D1" w:rsidRPr="00DB0C5F" w:rsidTr="006D3C45">
        <w:tc>
          <w:tcPr>
            <w:tcW w:w="3510" w:type="dxa"/>
          </w:tcPr>
          <w:p w:rsidR="00D277D1" w:rsidRPr="00DB0C5F" w:rsidRDefault="00D277D1" w:rsidP="006D3C45">
            <w:pPr>
              <w:ind w:right="-28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__________ </w:t>
            </w:r>
            <w:r w:rsidRPr="00DB0C5F">
              <w:rPr>
                <w:rFonts w:eastAsia="Calibri"/>
                <w:sz w:val="28"/>
                <w:szCs w:val="28"/>
              </w:rPr>
              <w:t>В.В. Терентьев</w:t>
            </w:r>
          </w:p>
        </w:tc>
        <w:tc>
          <w:tcPr>
            <w:tcW w:w="2127" w:type="dxa"/>
            <w:gridSpan w:val="2"/>
          </w:tcPr>
          <w:p w:rsidR="00D277D1" w:rsidRPr="00DB0C5F" w:rsidRDefault="00D277D1" w:rsidP="006D3C45">
            <w:pPr>
              <w:ind w:right="-28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6" w:type="dxa"/>
          </w:tcPr>
          <w:p w:rsidR="00D277D1" w:rsidRPr="00DB0C5F" w:rsidRDefault="00D277D1" w:rsidP="00D277D1">
            <w:pPr>
              <w:ind w:right="-284"/>
              <w:jc w:val="both"/>
              <w:rPr>
                <w:rFonts w:eastAsia="Calibri"/>
                <w:sz w:val="28"/>
                <w:szCs w:val="28"/>
              </w:rPr>
            </w:pPr>
            <w:r w:rsidRPr="00DB0C5F">
              <w:rPr>
                <w:rFonts w:eastAsia="Calibri"/>
                <w:sz w:val="28"/>
                <w:szCs w:val="28"/>
              </w:rPr>
              <w:t xml:space="preserve">_______________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B0C5F">
              <w:rPr>
                <w:rFonts w:eastAsia="Calibri"/>
                <w:sz w:val="28"/>
                <w:szCs w:val="28"/>
              </w:rPr>
              <w:t>Д.В. Шашило</w:t>
            </w:r>
          </w:p>
        </w:tc>
      </w:tr>
    </w:tbl>
    <w:p w:rsidR="00DB0C5F" w:rsidRDefault="00DB0C5F" w:rsidP="00446624">
      <w:pPr>
        <w:ind w:right="-284"/>
        <w:jc w:val="both"/>
        <w:rPr>
          <w:sz w:val="28"/>
          <w:szCs w:val="28"/>
        </w:rPr>
        <w:sectPr w:rsidR="00DB0C5F" w:rsidSect="00D277D1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029"/>
      </w:tblGrid>
      <w:tr w:rsidR="00C55D8C" w:rsidRPr="00662AFF" w:rsidTr="00FF0DA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2B426F" w:rsidRDefault="00C55D8C" w:rsidP="00D118AB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 xml:space="preserve">Приложение  </w:t>
            </w:r>
          </w:p>
          <w:p w:rsidR="00C55D8C" w:rsidRPr="002B426F" w:rsidRDefault="00C55D8C" w:rsidP="00C55D8C">
            <w:pPr>
              <w:rPr>
                <w:sz w:val="28"/>
                <w:szCs w:val="28"/>
              </w:rPr>
            </w:pPr>
            <w:r w:rsidRPr="002B426F">
              <w:rPr>
                <w:color w:val="000000"/>
                <w:sz w:val="28"/>
                <w:szCs w:val="28"/>
              </w:rPr>
              <w:t xml:space="preserve">к </w:t>
            </w:r>
            <w:r w:rsidRPr="002B426F">
              <w:rPr>
                <w:sz w:val="28"/>
                <w:szCs w:val="28"/>
              </w:rPr>
              <w:t>решению Совета депутатов</w:t>
            </w:r>
          </w:p>
          <w:p w:rsidR="00C55D8C" w:rsidRPr="002B426F" w:rsidRDefault="00DB0C5F" w:rsidP="00C55D8C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ЗАТО г. Зеленогорск</w:t>
            </w:r>
          </w:p>
          <w:p w:rsidR="006F7416" w:rsidRPr="002B426F" w:rsidRDefault="00C55D8C" w:rsidP="00C55D8C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от</w:t>
            </w:r>
            <w:r w:rsidR="00457DB9" w:rsidRPr="002B426F">
              <w:rPr>
                <w:sz w:val="28"/>
                <w:szCs w:val="28"/>
              </w:rPr>
              <w:t xml:space="preserve"> </w:t>
            </w:r>
            <w:r w:rsidR="00620FFF">
              <w:rPr>
                <w:sz w:val="28"/>
                <w:szCs w:val="28"/>
              </w:rPr>
              <w:t>02.09.2025</w:t>
            </w:r>
            <w:r w:rsidR="00620FFF" w:rsidRPr="002B426F">
              <w:rPr>
                <w:sz w:val="28"/>
                <w:szCs w:val="28"/>
              </w:rPr>
              <w:t xml:space="preserve"> № 28</w:t>
            </w:r>
            <w:r w:rsidR="00620FFF">
              <w:rPr>
                <w:sz w:val="28"/>
                <w:szCs w:val="28"/>
              </w:rPr>
              <w:t>-119р</w:t>
            </w:r>
          </w:p>
          <w:p w:rsidR="006F7416" w:rsidRPr="002B426F" w:rsidRDefault="006F7416" w:rsidP="00C55D8C">
            <w:pPr>
              <w:rPr>
                <w:sz w:val="28"/>
                <w:szCs w:val="28"/>
              </w:rPr>
            </w:pP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 xml:space="preserve">Приложение  </w:t>
            </w: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color w:val="000000"/>
                <w:sz w:val="28"/>
                <w:szCs w:val="28"/>
              </w:rPr>
              <w:t xml:space="preserve">к </w:t>
            </w:r>
            <w:r w:rsidRPr="002B426F">
              <w:rPr>
                <w:sz w:val="28"/>
                <w:szCs w:val="28"/>
              </w:rPr>
              <w:t>решению Совета депутатов</w:t>
            </w: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ЗАТО г. Зеленогорск</w:t>
            </w:r>
            <w:r w:rsidR="007528B9" w:rsidRPr="002B426F">
              <w:rPr>
                <w:sz w:val="28"/>
                <w:szCs w:val="28"/>
              </w:rPr>
              <w:t>а</w:t>
            </w: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от 27.08.2015 № 13-85р</w:t>
            </w:r>
          </w:p>
          <w:p w:rsidR="00C55D8C" w:rsidRPr="002B426F" w:rsidRDefault="00C55D8C" w:rsidP="006F7416">
            <w:pPr>
              <w:rPr>
                <w:sz w:val="28"/>
                <w:szCs w:val="28"/>
              </w:rPr>
            </w:pPr>
          </w:p>
        </w:tc>
      </w:tr>
    </w:tbl>
    <w:p w:rsidR="00DB0C5F" w:rsidRDefault="00DB0C5F" w:rsidP="00D7309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73099" w:rsidRPr="005063F2" w:rsidRDefault="00D73099" w:rsidP="00D7309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>Положение</w:t>
      </w:r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 xml:space="preserve">о порядке установки и эксплуатации </w:t>
      </w:r>
      <w:r w:rsidRPr="005063F2">
        <w:rPr>
          <w:b/>
          <w:color w:val="000000"/>
          <w:sz w:val="28"/>
          <w:szCs w:val="28"/>
        </w:rPr>
        <w:t>нестационарных</w:t>
      </w:r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color w:val="000000"/>
          <w:sz w:val="28"/>
          <w:szCs w:val="28"/>
        </w:rPr>
        <w:t xml:space="preserve">торговых объектов </w:t>
      </w:r>
      <w:r w:rsidRPr="005063F2">
        <w:rPr>
          <w:b/>
          <w:bCs/>
          <w:color w:val="000000"/>
          <w:sz w:val="28"/>
          <w:szCs w:val="28"/>
        </w:rPr>
        <w:t>на территории города Зеленогорска</w:t>
      </w:r>
    </w:p>
    <w:p w:rsidR="00D73099" w:rsidRPr="005063F2" w:rsidRDefault="00D73099" w:rsidP="00D7309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73099" w:rsidRPr="005063F2" w:rsidRDefault="00D73099" w:rsidP="0072164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5063F2">
        <w:rPr>
          <w:bCs/>
          <w:color w:val="000000"/>
          <w:sz w:val="28"/>
          <w:szCs w:val="28"/>
        </w:rPr>
        <w:t>1. Общие положения</w:t>
      </w:r>
    </w:p>
    <w:p w:rsidR="00D73099" w:rsidRPr="005063F2" w:rsidRDefault="00D73099" w:rsidP="00D73099">
      <w:pPr>
        <w:autoSpaceDE w:val="0"/>
        <w:autoSpaceDN w:val="0"/>
        <w:adjustRightInd w:val="0"/>
        <w:ind w:firstLine="851"/>
        <w:jc w:val="both"/>
      </w:pPr>
    </w:p>
    <w:p w:rsidR="00D73099" w:rsidRPr="000C2397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397">
        <w:rPr>
          <w:sz w:val="28"/>
          <w:szCs w:val="28"/>
        </w:rPr>
        <w:t>1.1. Положение о порядке установки и эксплуатации нестационарных торговых объектов на территории города Зеленогорска (далее - Положение) разработано в соответствии с Федеральным законом «Об основах государственного регулирования торговой деятельности в Российской Федерации» (далее – Закон о торговой деятельности), другими федеральными законами,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законами и иными нормативными правовыми актами Красноярского края, муниципальными правовыми актами г. Зеленогорска.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2397">
        <w:rPr>
          <w:color w:val="000000"/>
          <w:sz w:val="28"/>
          <w:szCs w:val="28"/>
        </w:rPr>
        <w:t xml:space="preserve">1.2. Положение </w:t>
      </w:r>
      <w:r w:rsidRPr="000C2397">
        <w:rPr>
          <w:sz w:val="28"/>
          <w:szCs w:val="28"/>
        </w:rPr>
        <w:t xml:space="preserve">определяет </w:t>
      </w:r>
      <w:r w:rsidRPr="002B426F">
        <w:rPr>
          <w:sz w:val="28"/>
          <w:szCs w:val="28"/>
        </w:rPr>
        <w:t xml:space="preserve">порядок установки и эксплуатации нестационарных торговых объектов </w:t>
      </w:r>
      <w:r w:rsidRPr="002B426F">
        <w:rPr>
          <w:color w:val="000000"/>
          <w:sz w:val="28"/>
          <w:szCs w:val="28"/>
        </w:rPr>
        <w:t xml:space="preserve">на </w:t>
      </w:r>
      <w:r w:rsidR="003707F9" w:rsidRPr="002B426F">
        <w:rPr>
          <w:color w:val="000000"/>
          <w:sz w:val="28"/>
          <w:szCs w:val="28"/>
        </w:rPr>
        <w:t xml:space="preserve">землях, </w:t>
      </w:r>
      <w:r w:rsidRPr="002B426F">
        <w:rPr>
          <w:color w:val="000000"/>
          <w:sz w:val="28"/>
          <w:szCs w:val="28"/>
        </w:rPr>
        <w:t xml:space="preserve">земельных участках, государственная собственность на которые не разграничена, и </w:t>
      </w:r>
      <w:r w:rsidR="003707F9" w:rsidRPr="002B426F">
        <w:rPr>
          <w:color w:val="000000"/>
          <w:sz w:val="28"/>
          <w:szCs w:val="28"/>
        </w:rPr>
        <w:t xml:space="preserve">землях, </w:t>
      </w:r>
      <w:r w:rsidRPr="002B426F">
        <w:rPr>
          <w:color w:val="000000"/>
          <w:sz w:val="28"/>
          <w:szCs w:val="28"/>
        </w:rPr>
        <w:t>земельных участках, находящихся в муниципальной собственности.</w:t>
      </w:r>
    </w:p>
    <w:p w:rsidR="006F7416" w:rsidRPr="002B426F" w:rsidRDefault="00835FDC" w:rsidP="006F7416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Установка и эксплуатация нестационарных торговых объектов в</w:t>
      </w:r>
      <w:r w:rsidR="006F7416" w:rsidRPr="002B426F">
        <w:rPr>
          <w:sz w:val="28"/>
          <w:szCs w:val="28"/>
        </w:rPr>
        <w:t xml:space="preserve"> зданиях, строениях и сооружениях, находящихся в муниципальной собственности, </w:t>
      </w:r>
      <w:r w:rsidR="00981C6F" w:rsidRPr="002B426F">
        <w:rPr>
          <w:sz w:val="28"/>
          <w:szCs w:val="28"/>
        </w:rPr>
        <w:t xml:space="preserve">осуществляется </w:t>
      </w:r>
      <w:r w:rsidR="006F7416" w:rsidRPr="002B426F">
        <w:rPr>
          <w:sz w:val="28"/>
          <w:szCs w:val="28"/>
        </w:rPr>
        <w:t>на основании договоров аренды, заключенных в соответствии с законодательством Российской Федерации и муниципальными правовыми актами г. Зеленогорска.</w:t>
      </w:r>
    </w:p>
    <w:p w:rsidR="00D73099" w:rsidRPr="000C2397" w:rsidRDefault="00D73099" w:rsidP="00FF0D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B426F">
        <w:rPr>
          <w:sz w:val="28"/>
          <w:szCs w:val="28"/>
        </w:rPr>
        <w:t>1.3. Понятие</w:t>
      </w:r>
      <w:r w:rsidRPr="002B426F">
        <w:rPr>
          <w:color w:val="FF0000"/>
          <w:sz w:val="28"/>
          <w:szCs w:val="28"/>
        </w:rPr>
        <w:t xml:space="preserve"> </w:t>
      </w:r>
      <w:r w:rsidRPr="002B426F">
        <w:rPr>
          <w:sz w:val="28"/>
          <w:szCs w:val="28"/>
        </w:rPr>
        <w:t>«нестационарный торговый объект» используется</w:t>
      </w:r>
      <w:r w:rsidRPr="000C2397">
        <w:rPr>
          <w:sz w:val="28"/>
          <w:szCs w:val="28"/>
        </w:rPr>
        <w:t xml:space="preserve"> в Положении в значении, определенном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Законе о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торговой деятельности.</w:t>
      </w:r>
    </w:p>
    <w:p w:rsidR="00D73099" w:rsidRPr="00C90805" w:rsidRDefault="00D73099" w:rsidP="00FF0D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05">
        <w:rPr>
          <w:rFonts w:ascii="Times New Roman" w:hAnsi="Times New Roman" w:cs="Times New Roman"/>
          <w:sz w:val="28"/>
          <w:szCs w:val="28"/>
        </w:rPr>
        <w:t>1.4. К нестационарным торговым объектам относятся: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1.4.1. </w:t>
      </w:r>
      <w:r w:rsidRPr="00C90805">
        <w:rPr>
          <w:sz w:val="28"/>
          <w:szCs w:val="28"/>
          <w:u w:val="single"/>
        </w:rPr>
        <w:t>Автомагазин, автолавка, автофургон</w:t>
      </w:r>
      <w:r w:rsidRPr="00C90805">
        <w:rPr>
          <w:sz w:val="28"/>
          <w:szCs w:val="28"/>
        </w:rPr>
        <w:t xml:space="preserve"> - передвижные торговые объекты, осуществляющие развозную торговлю, представляющие собой автотранспортные средства</w:t>
      </w:r>
      <w:r w:rsidR="00A51AB5" w:rsidRPr="00C90805">
        <w:rPr>
          <w:sz w:val="28"/>
          <w:szCs w:val="28"/>
        </w:rPr>
        <w:t xml:space="preserve"> </w:t>
      </w:r>
      <w:r w:rsidRPr="00C90805">
        <w:rPr>
          <w:sz w:val="28"/>
          <w:szCs w:val="28"/>
        </w:rPr>
        <w:t>(автомобили, автоприцепы, полуприцепы), рассчитанные на одно рабочее место продавца, на площади которых размещен товарный запас на один день торговли.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1.4.2. </w:t>
      </w:r>
      <w:r w:rsidRPr="00C90805">
        <w:rPr>
          <w:sz w:val="28"/>
          <w:szCs w:val="28"/>
          <w:u w:val="single"/>
        </w:rPr>
        <w:t>Автоцистерна</w:t>
      </w:r>
      <w:r w:rsidRPr="00C90805">
        <w:rPr>
          <w:sz w:val="28"/>
          <w:szCs w:val="28"/>
        </w:rPr>
        <w:t xml:space="preserve"> – передвижной торговый объект, 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жидких продовольственных товаров в розлив.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1.4.3. </w:t>
      </w:r>
      <w:r w:rsidRPr="00C90805">
        <w:rPr>
          <w:sz w:val="28"/>
          <w:szCs w:val="28"/>
          <w:u w:val="single"/>
        </w:rPr>
        <w:t>Киоск</w:t>
      </w:r>
      <w:r w:rsidRPr="00C90805">
        <w:rPr>
          <w:sz w:val="28"/>
          <w:szCs w:val="28"/>
        </w:rPr>
        <w:t xml:space="preserve"> – оснащенное торговым оборудованием временное сооружение, не имеющее торгового зала и помещений для хранения товаров, рассчитанное на одно рабочее место продавца.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1.4.4. </w:t>
      </w:r>
      <w:r w:rsidRPr="00C90805">
        <w:rPr>
          <w:sz w:val="28"/>
          <w:szCs w:val="28"/>
          <w:u w:val="single"/>
        </w:rPr>
        <w:t>Лоток</w:t>
      </w:r>
      <w:r w:rsidRPr="00C90805">
        <w:rPr>
          <w:sz w:val="28"/>
          <w:szCs w:val="28"/>
        </w:rPr>
        <w:t xml:space="preserve"> – передвижной торговый объект, представляющий собой легко возводимую сборно-разборную конструкцию, оснащенную прилавком для выкладки и демонстрации товаров, рассчитанную на одно рабочее место продавца, на площади которой размещен товарный запас на один день. </w:t>
      </w:r>
    </w:p>
    <w:p w:rsidR="00D73099" w:rsidRPr="00C90805" w:rsidRDefault="00D73099" w:rsidP="00FF0DAD">
      <w:pPr>
        <w:ind w:firstLine="709"/>
        <w:jc w:val="both"/>
        <w:rPr>
          <w:i/>
          <w:sz w:val="28"/>
          <w:szCs w:val="28"/>
        </w:rPr>
      </w:pPr>
      <w:r w:rsidRPr="00C90805">
        <w:rPr>
          <w:sz w:val="28"/>
          <w:szCs w:val="28"/>
        </w:rPr>
        <w:t xml:space="preserve">1.4.5. </w:t>
      </w:r>
      <w:r w:rsidRPr="00C90805">
        <w:rPr>
          <w:sz w:val="28"/>
          <w:szCs w:val="28"/>
          <w:u w:val="single"/>
        </w:rPr>
        <w:t>Остановочный комплекс</w:t>
      </w:r>
      <w:r w:rsidRPr="00C90805">
        <w:rPr>
          <w:sz w:val="28"/>
          <w:szCs w:val="28"/>
        </w:rPr>
        <w:t xml:space="preserve"> – временное сооружение, представляющее собой единую конструкцию, состоящую из нестационарного торгового объекта (павильона, киоска) и навеса, предназначенного для укрытия пассажиров, ожидающих прибытие общественного пассажирского транспорта.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1.4.6. </w:t>
      </w:r>
      <w:r w:rsidRPr="00C90805">
        <w:rPr>
          <w:sz w:val="28"/>
          <w:szCs w:val="28"/>
          <w:u w:val="single"/>
        </w:rPr>
        <w:t>Павильон</w:t>
      </w:r>
      <w:r w:rsidRPr="00C90805">
        <w:rPr>
          <w:sz w:val="28"/>
          <w:szCs w:val="28"/>
        </w:rPr>
        <w:t xml:space="preserve"> – временное сооружение, оснащенное торговым оборудованием, имеющее торговый зал и помещения для хранения товарного запаса, рассчитанное на одно или несколько рабочих мест.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1.4.7. </w:t>
      </w:r>
      <w:r w:rsidRPr="00C90805">
        <w:rPr>
          <w:sz w:val="28"/>
          <w:szCs w:val="28"/>
          <w:u w:val="single"/>
        </w:rPr>
        <w:t>Передвижная бочка (цистерна)</w:t>
      </w:r>
      <w:r w:rsidRPr="00C90805">
        <w:rPr>
          <w:sz w:val="28"/>
          <w:szCs w:val="28"/>
        </w:rPr>
        <w:t xml:space="preserve"> – передвижной торговый объект, представляющий собой изотермическую емкость, предназначенную для продажи жидких продовольственных товаров в розлив.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1.4.8. </w:t>
      </w:r>
      <w:r w:rsidRPr="00C90805">
        <w:rPr>
          <w:sz w:val="28"/>
          <w:szCs w:val="28"/>
          <w:u w:val="single"/>
        </w:rPr>
        <w:t>Торговый автомат</w:t>
      </w:r>
      <w:r w:rsidRPr="00C90805">
        <w:rPr>
          <w:sz w:val="28"/>
          <w:szCs w:val="28"/>
        </w:rPr>
        <w:t xml:space="preserve"> – торговый объект, представляющий собой автоматическое устройство, предназначенное для продажи штучных товаров без участия продавца.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1.4.9. </w:t>
      </w:r>
      <w:r w:rsidRPr="00C90805">
        <w:rPr>
          <w:sz w:val="28"/>
          <w:szCs w:val="28"/>
          <w:u w:val="single"/>
        </w:rPr>
        <w:t>Торговая палатка</w:t>
      </w:r>
      <w:r w:rsidRPr="00C90805">
        <w:rPr>
          <w:sz w:val="28"/>
          <w:szCs w:val="28"/>
        </w:rPr>
        <w:t xml:space="preserve"> – временная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мест продавца, на площади которых размещен товарный запас на один день торговли.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1.4.10. </w:t>
      </w:r>
      <w:r w:rsidRPr="00C90805">
        <w:rPr>
          <w:sz w:val="28"/>
          <w:szCs w:val="28"/>
          <w:u w:val="single"/>
        </w:rPr>
        <w:t>Торговая площадка</w:t>
      </w:r>
      <w:r w:rsidRPr="00C90805">
        <w:rPr>
          <w:sz w:val="28"/>
          <w:szCs w:val="28"/>
        </w:rPr>
        <w:t xml:space="preserve"> – специально оборудованное для осуществления сезонной торговли место, расположенное на земельном участке, имеющем твердое покрытие (елочный базар, торговля саженцами).</w:t>
      </w:r>
    </w:p>
    <w:p w:rsidR="00DC6F41" w:rsidRPr="00C90805" w:rsidRDefault="00DC6F41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1.4.11. </w:t>
      </w:r>
      <w:r w:rsidRPr="00C90805">
        <w:rPr>
          <w:sz w:val="28"/>
          <w:szCs w:val="28"/>
          <w:u w:val="single"/>
        </w:rPr>
        <w:t>Демонстрационная площадка с киоском (павильоном)</w:t>
      </w:r>
      <w:r w:rsidRPr="00C90805">
        <w:rPr>
          <w:sz w:val="28"/>
          <w:szCs w:val="28"/>
        </w:rPr>
        <w:t xml:space="preserve"> – временное сооружение, состоящее из открытой площадки, предназначенной для осуществления торговли, демонстрации товаров, с расположенным на ней киоском (павильоном).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D73099" w:rsidRPr="00C90805" w:rsidRDefault="00D73099" w:rsidP="00C9080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0805">
        <w:rPr>
          <w:sz w:val="28"/>
          <w:szCs w:val="28"/>
        </w:rPr>
        <w:t xml:space="preserve">2. Требования к установке и эксплуатации 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0805">
        <w:rPr>
          <w:sz w:val="28"/>
          <w:szCs w:val="28"/>
        </w:rPr>
        <w:t>нестационарных торговых объектов и их внешнему виду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921364" w:rsidRPr="00437AD8" w:rsidRDefault="00D73099" w:rsidP="00FF0DAD">
      <w:pPr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</w:rPr>
      </w:pPr>
      <w:r w:rsidRPr="002B426F">
        <w:rPr>
          <w:sz w:val="28"/>
          <w:szCs w:val="28"/>
        </w:rPr>
        <w:t xml:space="preserve">2.1. Установка и эксплуатация нестационарных торговых объектов осуществляется </w:t>
      </w:r>
      <w:r w:rsidR="006C785C" w:rsidRPr="002B426F">
        <w:rPr>
          <w:sz w:val="28"/>
          <w:szCs w:val="28"/>
        </w:rPr>
        <w:t xml:space="preserve">на основании схемы </w:t>
      </w:r>
      <w:r w:rsidRPr="002B426F">
        <w:rPr>
          <w:sz w:val="28"/>
          <w:szCs w:val="28"/>
        </w:rPr>
        <w:t xml:space="preserve">размещения нестационарных торговых объектов </w:t>
      </w:r>
      <w:r w:rsidR="007250F8" w:rsidRPr="002B426F">
        <w:rPr>
          <w:sz w:val="28"/>
          <w:szCs w:val="28"/>
        </w:rPr>
        <w:t xml:space="preserve">на территории города Зеленогорска </w:t>
      </w:r>
      <w:r w:rsidRPr="002B426F">
        <w:rPr>
          <w:sz w:val="28"/>
          <w:szCs w:val="28"/>
        </w:rPr>
        <w:t>(далее - схема)</w:t>
      </w:r>
      <w:r w:rsidR="00437AD8">
        <w:rPr>
          <w:sz w:val="28"/>
          <w:szCs w:val="28"/>
        </w:rPr>
        <w:t>.</w:t>
      </w:r>
      <w:r w:rsidRPr="002B426F">
        <w:rPr>
          <w:sz w:val="28"/>
          <w:szCs w:val="28"/>
        </w:rPr>
        <w:t xml:space="preserve"> </w:t>
      </w:r>
    </w:p>
    <w:p w:rsidR="007528B9" w:rsidRPr="002B426F" w:rsidRDefault="00D73099" w:rsidP="00752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2.2. </w:t>
      </w:r>
      <w:r w:rsidR="007528B9" w:rsidRPr="002B426F">
        <w:rPr>
          <w:sz w:val="28"/>
          <w:szCs w:val="28"/>
        </w:rPr>
        <w:t xml:space="preserve">Разработка </w:t>
      </w:r>
      <w:r w:rsidR="00403ADC" w:rsidRPr="002B426F">
        <w:rPr>
          <w:sz w:val="28"/>
          <w:szCs w:val="28"/>
        </w:rPr>
        <w:t xml:space="preserve">и утверждение </w:t>
      </w:r>
      <w:r w:rsidR="007528B9" w:rsidRPr="002B426F">
        <w:rPr>
          <w:sz w:val="28"/>
          <w:szCs w:val="28"/>
        </w:rPr>
        <w:t>схемы</w:t>
      </w:r>
      <w:r w:rsidR="00403ADC" w:rsidRPr="002B426F">
        <w:rPr>
          <w:sz w:val="28"/>
          <w:szCs w:val="28"/>
        </w:rPr>
        <w:t>,</w:t>
      </w:r>
      <w:r w:rsidR="007528B9" w:rsidRPr="002B426F">
        <w:rPr>
          <w:sz w:val="28"/>
          <w:szCs w:val="28"/>
        </w:rPr>
        <w:t xml:space="preserve"> внесение </w:t>
      </w:r>
      <w:r w:rsidR="00403ADC" w:rsidRPr="002B426F">
        <w:rPr>
          <w:sz w:val="28"/>
          <w:szCs w:val="28"/>
        </w:rPr>
        <w:t xml:space="preserve">в нее </w:t>
      </w:r>
      <w:r w:rsidR="007528B9" w:rsidRPr="002B426F">
        <w:rPr>
          <w:sz w:val="28"/>
          <w:szCs w:val="28"/>
        </w:rPr>
        <w:t xml:space="preserve">изменений </w:t>
      </w:r>
      <w:r w:rsidR="00403ADC" w:rsidRPr="002B426F">
        <w:rPr>
          <w:sz w:val="28"/>
          <w:szCs w:val="28"/>
        </w:rPr>
        <w:t>осуществляю</w:t>
      </w:r>
      <w:r w:rsidR="007528B9" w:rsidRPr="002B426F">
        <w:rPr>
          <w:sz w:val="28"/>
          <w:szCs w:val="28"/>
        </w:rPr>
        <w:t xml:space="preserve">тся Администрацией ЗАТО г. Зеленогорск в соответствии </w:t>
      </w:r>
      <w:r w:rsidR="00027FF2" w:rsidRPr="003E369F">
        <w:rPr>
          <w:sz w:val="28"/>
          <w:szCs w:val="28"/>
        </w:rPr>
        <w:t>с Порядком разработки и утверждения схемы размещения нестационарных торговых объектов органами местного самоуправления муниципальных</w:t>
      </w:r>
      <w:r w:rsidR="00027FF2">
        <w:rPr>
          <w:sz w:val="28"/>
          <w:szCs w:val="28"/>
        </w:rPr>
        <w:t xml:space="preserve"> образований Красноярского края</w:t>
      </w:r>
      <w:r w:rsidR="00027FF2" w:rsidRPr="003E369F">
        <w:rPr>
          <w:sz w:val="28"/>
          <w:szCs w:val="28"/>
        </w:rPr>
        <w:t xml:space="preserve">, утвержденным приказом министерства промышленности </w:t>
      </w:r>
      <w:r w:rsidR="00AC6A44">
        <w:rPr>
          <w:sz w:val="28"/>
          <w:szCs w:val="28"/>
        </w:rPr>
        <w:t>и торговли Красноярского края</w:t>
      </w:r>
      <w:r w:rsidR="005C07C8">
        <w:rPr>
          <w:sz w:val="28"/>
          <w:szCs w:val="28"/>
        </w:rPr>
        <w:t>,</w:t>
      </w:r>
      <w:r w:rsidR="00AC6A44">
        <w:rPr>
          <w:sz w:val="28"/>
          <w:szCs w:val="28"/>
        </w:rPr>
        <w:t xml:space="preserve"> и </w:t>
      </w:r>
      <w:r w:rsidR="007528B9" w:rsidRPr="002B426F">
        <w:rPr>
          <w:sz w:val="28"/>
          <w:szCs w:val="28"/>
        </w:rPr>
        <w:t>Порядком разработки схемы размещения нестационарных торговых объектов на территории города Зеленогорска и внесения в нее изменений, утвержденным постановлением Ад</w:t>
      </w:r>
      <w:r w:rsidR="00027FF2">
        <w:rPr>
          <w:sz w:val="28"/>
          <w:szCs w:val="28"/>
        </w:rPr>
        <w:t xml:space="preserve">министрации ЗАТО </w:t>
      </w:r>
      <w:r w:rsidR="00437AD8">
        <w:rPr>
          <w:sz w:val="28"/>
          <w:szCs w:val="28"/>
        </w:rPr>
        <w:t xml:space="preserve">г. Зеленогорск </w:t>
      </w:r>
      <w:r w:rsidR="00437AD8" w:rsidRPr="002B426F">
        <w:rPr>
          <w:sz w:val="28"/>
          <w:szCs w:val="28"/>
        </w:rPr>
        <w:t>(далее – Порядок разработки и внесения изменений в схему)</w:t>
      </w:r>
      <w:r w:rsidR="00437AD8">
        <w:rPr>
          <w:sz w:val="28"/>
          <w:szCs w:val="28"/>
        </w:rPr>
        <w:t>.</w:t>
      </w:r>
    </w:p>
    <w:p w:rsidR="00981C6F" w:rsidRPr="002B426F" w:rsidRDefault="00981C6F" w:rsidP="00981C6F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2.3. Установка и эксплуатация нестационарных торговых объектов на землях, земельных участках, государственная собственность на которые не разграничена, и землях, земельных участках, находящихся в муниципальной собственности (далее – места размещения), осуществляется без предоставления таких участков в аренду, на основании договоров на установку и эксплуатацию нестационарных торговых объектов (далее – договоры).</w:t>
      </w:r>
    </w:p>
    <w:p w:rsidR="00002E4D" w:rsidRPr="002B426F" w:rsidRDefault="00002E4D" w:rsidP="00002E4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Примерная форма договора утверждается постановлением Администрации ЗАТО г. Зеленогорск.</w:t>
      </w:r>
    </w:p>
    <w:p w:rsidR="00D73099" w:rsidRPr="002B426F" w:rsidRDefault="00B0462A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2.4. </w:t>
      </w:r>
      <w:r w:rsidR="00D73099" w:rsidRPr="002B426F">
        <w:rPr>
          <w:sz w:val="28"/>
          <w:szCs w:val="28"/>
        </w:rPr>
        <w:t>Срок размещения киосков, павильонов, остановочных комплексов составляет 5 лет, иных нестационарных торговых объектов, указанных в пункте 1.3 П</w:t>
      </w:r>
      <w:r w:rsidR="007250F8" w:rsidRPr="002B426F">
        <w:rPr>
          <w:sz w:val="28"/>
          <w:szCs w:val="28"/>
        </w:rPr>
        <w:t>оложения, составля</w:t>
      </w:r>
      <w:r w:rsidRPr="002B426F">
        <w:rPr>
          <w:sz w:val="28"/>
          <w:szCs w:val="28"/>
        </w:rPr>
        <w:t>ет 12 месяцев.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2.5. </w:t>
      </w:r>
      <w:r w:rsidR="00D73099" w:rsidRPr="002B426F">
        <w:rPr>
          <w:sz w:val="28"/>
          <w:szCs w:val="28"/>
        </w:rPr>
        <w:t>Нестационарные торговые объекты, в том числе их конструктивные элементы, при их установке не должны выходить за границы места размещения.</w:t>
      </w:r>
    </w:p>
    <w:p w:rsidR="00D73099" w:rsidRPr="002B426F" w:rsidRDefault="00B0462A" w:rsidP="00FF0DAD">
      <w:pPr>
        <w:ind w:firstLine="709"/>
        <w:jc w:val="both"/>
        <w:rPr>
          <w:strike/>
          <w:color w:val="000000"/>
          <w:sz w:val="28"/>
          <w:szCs w:val="28"/>
        </w:rPr>
      </w:pPr>
      <w:r w:rsidRPr="002B426F">
        <w:rPr>
          <w:sz w:val="28"/>
          <w:szCs w:val="28"/>
        </w:rPr>
        <w:t xml:space="preserve">2.6. </w:t>
      </w:r>
      <w:r w:rsidR="00D73099" w:rsidRPr="002B426F">
        <w:rPr>
          <w:color w:val="000000"/>
          <w:sz w:val="28"/>
          <w:szCs w:val="28"/>
        </w:rPr>
        <w:t xml:space="preserve">Нестационарные торговые объекты (киоски, павильоны, остановочные комплексы) должны выполняться только в одноэтажном исполнении. </w:t>
      </w:r>
    </w:p>
    <w:p w:rsidR="00D73099" w:rsidRPr="002B426F" w:rsidRDefault="00B0462A" w:rsidP="00FF0DAD">
      <w:pPr>
        <w:ind w:firstLine="709"/>
        <w:jc w:val="both"/>
        <w:rPr>
          <w:color w:val="000000"/>
          <w:sz w:val="28"/>
          <w:szCs w:val="28"/>
        </w:rPr>
      </w:pPr>
      <w:r w:rsidRPr="002B426F">
        <w:rPr>
          <w:color w:val="000000"/>
          <w:sz w:val="28"/>
          <w:szCs w:val="28"/>
        </w:rPr>
        <w:t xml:space="preserve">2.6.1. </w:t>
      </w:r>
      <w:r w:rsidR="00D73099" w:rsidRPr="002B426F">
        <w:rPr>
          <w:color w:val="000000"/>
          <w:sz w:val="28"/>
          <w:szCs w:val="28"/>
        </w:rPr>
        <w:t>Для изготовления и отделки нестационарных торго</w:t>
      </w:r>
      <w:r w:rsidR="00721642" w:rsidRPr="002B426F">
        <w:rPr>
          <w:color w:val="000000"/>
          <w:sz w:val="28"/>
          <w:szCs w:val="28"/>
        </w:rPr>
        <w:t xml:space="preserve">вых объектов должны применяться </w:t>
      </w:r>
      <w:r w:rsidR="00D73099" w:rsidRPr="002B426F">
        <w:rPr>
          <w:color w:val="000000"/>
          <w:sz w:val="28"/>
          <w:szCs w:val="28"/>
        </w:rPr>
        <w:t xml:space="preserve">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сайдинг, рулонную и шиферную кровлю, древесину. </w:t>
      </w:r>
    </w:p>
    <w:p w:rsidR="0038373E" w:rsidRPr="002B426F" w:rsidRDefault="0038373E" w:rsidP="00FF0DA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B426F">
        <w:rPr>
          <w:color w:val="000000"/>
          <w:sz w:val="28"/>
          <w:szCs w:val="28"/>
        </w:rPr>
        <w:t xml:space="preserve">Облицовка фасадов нестационарных торговых объектов должна осуществляться с применением фасадных панелей либо с применением деревянных </w:t>
      </w:r>
      <w:r w:rsidR="004B020A" w:rsidRPr="002B426F">
        <w:rPr>
          <w:color w:val="000000"/>
          <w:sz w:val="28"/>
          <w:szCs w:val="28"/>
        </w:rPr>
        <w:t xml:space="preserve">реек </w:t>
      </w:r>
      <w:r w:rsidRPr="002B426F">
        <w:rPr>
          <w:color w:val="000000"/>
          <w:sz w:val="28"/>
          <w:szCs w:val="28"/>
        </w:rPr>
        <w:t xml:space="preserve">размером 50 мм </w:t>
      </w:r>
      <w:r w:rsidR="004B020A" w:rsidRPr="002B426F">
        <w:rPr>
          <w:color w:val="000000"/>
          <w:sz w:val="28"/>
          <w:szCs w:val="28"/>
        </w:rPr>
        <w:t>х 50 мм х 2500 мм, расположенных</w:t>
      </w:r>
      <w:r w:rsidRPr="002B426F">
        <w:rPr>
          <w:color w:val="000000"/>
          <w:sz w:val="28"/>
          <w:szCs w:val="28"/>
        </w:rPr>
        <w:t xml:space="preserve"> вертикал</w:t>
      </w:r>
      <w:r w:rsidR="004B020A" w:rsidRPr="002B426F">
        <w:rPr>
          <w:color w:val="000000"/>
          <w:sz w:val="28"/>
          <w:szCs w:val="28"/>
        </w:rPr>
        <w:t>ьно с шагом 50 мм и обработанных</w:t>
      </w:r>
      <w:r w:rsidRPr="002B426F">
        <w:rPr>
          <w:color w:val="000000"/>
          <w:sz w:val="28"/>
          <w:szCs w:val="28"/>
        </w:rPr>
        <w:t xml:space="preserve"> антисептиком и антипиреном.</w:t>
      </w:r>
    </w:p>
    <w:p w:rsidR="00D73099" w:rsidRPr="002B426F" w:rsidRDefault="00B0462A" w:rsidP="00FF0DAD">
      <w:pPr>
        <w:ind w:firstLine="709"/>
        <w:jc w:val="both"/>
        <w:rPr>
          <w:color w:val="000000"/>
          <w:sz w:val="28"/>
          <w:szCs w:val="28"/>
        </w:rPr>
      </w:pPr>
      <w:r w:rsidRPr="002B426F">
        <w:rPr>
          <w:color w:val="000000"/>
          <w:sz w:val="28"/>
          <w:szCs w:val="28"/>
        </w:rPr>
        <w:t xml:space="preserve">2.6.2. </w:t>
      </w:r>
      <w:r w:rsidR="00D73099" w:rsidRPr="002B426F">
        <w:rPr>
          <w:color w:val="000000"/>
          <w:sz w:val="28"/>
          <w:szCs w:val="28"/>
        </w:rPr>
        <w:t>При остеклении нестационарных торговых объектов применяются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рольставни.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2.6.3. </w:t>
      </w:r>
      <w:r w:rsidR="00D73099" w:rsidRPr="002B426F">
        <w:rPr>
          <w:sz w:val="28"/>
          <w:szCs w:val="28"/>
        </w:rPr>
        <w:t>Остановочные комплексы должны быть оборудованы:</w:t>
      </w:r>
    </w:p>
    <w:p w:rsidR="00D73099" w:rsidRPr="002B426F" w:rsidRDefault="00D73099" w:rsidP="00FF0DA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местами для сидения пассажиров (скамьями);</w:t>
      </w:r>
    </w:p>
    <w:p w:rsidR="00D73099" w:rsidRPr="002B426F" w:rsidRDefault="00256791" w:rsidP="00FF0DA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досками объявлений;</w:t>
      </w:r>
    </w:p>
    <w:p w:rsidR="00D73099" w:rsidRPr="002B426F" w:rsidRDefault="00D73099" w:rsidP="00FF0DAD">
      <w:pPr>
        <w:ind w:firstLine="709"/>
        <w:jc w:val="both"/>
        <w:rPr>
          <w:i/>
          <w:sz w:val="28"/>
          <w:szCs w:val="28"/>
        </w:rPr>
      </w:pPr>
      <w:r w:rsidRPr="002B426F">
        <w:rPr>
          <w:sz w:val="28"/>
          <w:szCs w:val="28"/>
        </w:rPr>
        <w:t xml:space="preserve">- навесами, которые должны иметь ограждения, доходящие до </w:t>
      </w:r>
      <w:r w:rsidR="00AE1374" w:rsidRPr="002B426F">
        <w:rPr>
          <w:sz w:val="28"/>
          <w:szCs w:val="28"/>
        </w:rPr>
        <w:t xml:space="preserve">перекрытия </w:t>
      </w:r>
      <w:r w:rsidRPr="002B426F">
        <w:rPr>
          <w:sz w:val="28"/>
          <w:szCs w:val="28"/>
        </w:rPr>
        <w:t>нестационарного торгового объекта не менее чем с двух сторон.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2.6.4. </w:t>
      </w:r>
      <w:r w:rsidR="00154239" w:rsidRPr="002B426F">
        <w:rPr>
          <w:sz w:val="28"/>
          <w:szCs w:val="28"/>
        </w:rPr>
        <w:t>Для установки лотков и торговых палаток применяются каркасы сборно-разборные металлические, алюминиевые или пластиковые с натянутыми тентовыми покрытиями.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2.6.5. </w:t>
      </w:r>
      <w:r w:rsidR="00D73099" w:rsidRPr="002B426F">
        <w:rPr>
          <w:sz w:val="28"/>
          <w:szCs w:val="28"/>
        </w:rPr>
        <w:t>Для обустройства елочных базаров должны применяться ограждения по пе</w:t>
      </w:r>
      <w:r w:rsidR="00381A06" w:rsidRPr="002B426F">
        <w:rPr>
          <w:sz w:val="28"/>
          <w:szCs w:val="28"/>
        </w:rPr>
        <w:t>риметру из металла или пластика</w:t>
      </w:r>
      <w:r w:rsidR="00D73099" w:rsidRPr="002B426F">
        <w:rPr>
          <w:sz w:val="28"/>
          <w:szCs w:val="28"/>
        </w:rPr>
        <w:t xml:space="preserve"> высотой не выше </w:t>
      </w:r>
      <w:smartTag w:uri="urn:schemas-microsoft-com:office:smarttags" w:element="metricconverter">
        <w:smartTagPr>
          <w:attr w:name="ProductID" w:val="1 м"/>
        </w:smartTagPr>
        <w:r w:rsidR="00D73099" w:rsidRPr="002B426F">
          <w:rPr>
            <w:sz w:val="28"/>
            <w:szCs w:val="28"/>
          </w:rPr>
          <w:t>1 м</w:t>
        </w:r>
      </w:smartTag>
      <w:r w:rsidR="00D73099" w:rsidRPr="002B426F">
        <w:rPr>
          <w:sz w:val="28"/>
          <w:szCs w:val="28"/>
        </w:rPr>
        <w:t>.</w:t>
      </w:r>
    </w:p>
    <w:p w:rsidR="00D73099" w:rsidRPr="003E369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2.6.6. </w:t>
      </w:r>
      <w:r w:rsidR="00D73099" w:rsidRPr="002B426F">
        <w:rPr>
          <w:sz w:val="28"/>
          <w:szCs w:val="28"/>
        </w:rPr>
        <w:t>Обязате</w:t>
      </w:r>
      <w:r w:rsidR="00D73099" w:rsidRPr="003E369F">
        <w:rPr>
          <w:sz w:val="28"/>
          <w:szCs w:val="28"/>
        </w:rPr>
        <w:t>льным элементом внешнего благоустройст</w:t>
      </w:r>
      <w:r w:rsidR="00F37E7E" w:rsidRPr="003E369F">
        <w:rPr>
          <w:sz w:val="28"/>
          <w:szCs w:val="28"/>
        </w:rPr>
        <w:t xml:space="preserve">ва для каждого нестационарного </w:t>
      </w:r>
      <w:r w:rsidR="00D73099" w:rsidRPr="003E369F">
        <w:rPr>
          <w:sz w:val="28"/>
          <w:szCs w:val="28"/>
        </w:rPr>
        <w:t>торгового объекта является урна для мусора.</w:t>
      </w:r>
    </w:p>
    <w:p w:rsidR="0038373E" w:rsidRPr="003E369F" w:rsidRDefault="00B0462A" w:rsidP="00FF0DAD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3E369F">
        <w:rPr>
          <w:sz w:val="28"/>
          <w:szCs w:val="28"/>
          <w:shd w:val="clear" w:color="auto" w:fill="FFFFFF" w:themeFill="background1"/>
        </w:rPr>
        <w:t xml:space="preserve">2.6.7. </w:t>
      </w:r>
      <w:r w:rsidR="00D73099" w:rsidRPr="003E369F">
        <w:rPr>
          <w:sz w:val="28"/>
          <w:szCs w:val="28"/>
          <w:shd w:val="clear" w:color="auto" w:fill="FFFFFF" w:themeFill="background1"/>
        </w:rPr>
        <w:t>Автомагазины, автолавки, автофургоны, автоцистерны должны размещаться в исправном техническом состоянии, предусмотренном изготовителем данных объектов, в том числе при наличии всех элементов, предусмотренных их изготовителем (колес, деталей, узлов, агрегатов),</w:t>
      </w:r>
      <w:r w:rsidR="00D73099" w:rsidRPr="003E369F">
        <w:rPr>
          <w:sz w:val="28"/>
          <w:szCs w:val="28"/>
        </w:rPr>
        <w:t xml:space="preserve"> а также должны</w:t>
      </w:r>
      <w:r w:rsidR="004B31FE" w:rsidRPr="003E369F">
        <w:rPr>
          <w:sz w:val="28"/>
          <w:szCs w:val="28"/>
        </w:rPr>
        <w:t xml:space="preserve"> </w:t>
      </w:r>
      <w:r w:rsidR="0038373E" w:rsidRPr="003E369F">
        <w:rPr>
          <w:sz w:val="28"/>
          <w:szCs w:val="28"/>
        </w:rPr>
        <w:t xml:space="preserve">по окончании режима работы </w:t>
      </w:r>
      <w:r w:rsidR="00B03D2E" w:rsidRPr="003E369F">
        <w:rPr>
          <w:sz w:val="28"/>
          <w:szCs w:val="28"/>
        </w:rPr>
        <w:t>подвергаться санитарной обработке.</w:t>
      </w:r>
      <w:r w:rsidR="0038373E" w:rsidRPr="003E369F">
        <w:rPr>
          <w:b/>
          <w:sz w:val="28"/>
          <w:szCs w:val="28"/>
        </w:rPr>
        <w:t xml:space="preserve"> </w:t>
      </w:r>
    </w:p>
    <w:p w:rsidR="00D73099" w:rsidRPr="003E369F" w:rsidRDefault="00B0462A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2.6.8.</w:t>
      </w:r>
      <w:r w:rsidR="00D73099" w:rsidRPr="003E369F">
        <w:rPr>
          <w:color w:val="FF0000"/>
          <w:sz w:val="28"/>
          <w:szCs w:val="28"/>
        </w:rPr>
        <w:t xml:space="preserve"> </w:t>
      </w:r>
      <w:r w:rsidR="00D73099" w:rsidRPr="003E369F">
        <w:rPr>
          <w:sz w:val="28"/>
          <w:szCs w:val="28"/>
        </w:rPr>
        <w:t>При установке и эксплуатации нестационарных торговых  объектов не допускается: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устройство котлована, нарушения покрытия мест размещения нестационарного торгового объекта и устройства фундаментов, прочно связывающих нестационарные торговые объекты с землей;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возведение капитальных строений;</w:t>
      </w:r>
    </w:p>
    <w:p w:rsidR="00D73099" w:rsidRPr="003E369F" w:rsidRDefault="00D73099" w:rsidP="00FF0DAD">
      <w:pPr>
        <w:tabs>
          <w:tab w:val="right" w:pos="9497"/>
        </w:tabs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устройство подвального этажа;</w:t>
      </w:r>
      <w:r w:rsidRPr="003E369F">
        <w:rPr>
          <w:sz w:val="28"/>
          <w:szCs w:val="28"/>
        </w:rPr>
        <w:tab/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размещение торгово-технологического оборудования, в том числе холодильного оборудования, прилавков </w:t>
      </w:r>
      <w:r w:rsidR="00721642" w:rsidRPr="003E369F">
        <w:rPr>
          <w:sz w:val="28"/>
          <w:szCs w:val="28"/>
        </w:rPr>
        <w:t>на территории, прилегающей к</w:t>
      </w:r>
      <w:r w:rsidRPr="003E369F">
        <w:rPr>
          <w:sz w:val="28"/>
          <w:szCs w:val="28"/>
        </w:rPr>
        <w:t xml:space="preserve"> нестационарны</w:t>
      </w:r>
      <w:r w:rsidR="00721642" w:rsidRPr="003E369F">
        <w:rPr>
          <w:sz w:val="28"/>
          <w:szCs w:val="28"/>
        </w:rPr>
        <w:t>м</w:t>
      </w:r>
      <w:r w:rsidRPr="003E369F">
        <w:rPr>
          <w:sz w:val="28"/>
          <w:szCs w:val="28"/>
        </w:rPr>
        <w:t xml:space="preserve"> торговы</w:t>
      </w:r>
      <w:r w:rsidR="00721642" w:rsidRPr="003E369F">
        <w:rPr>
          <w:sz w:val="28"/>
          <w:szCs w:val="28"/>
        </w:rPr>
        <w:t>м</w:t>
      </w:r>
      <w:r w:rsidRPr="003E369F">
        <w:rPr>
          <w:sz w:val="28"/>
          <w:szCs w:val="28"/>
        </w:rPr>
        <w:t xml:space="preserve"> объект</w:t>
      </w:r>
      <w:r w:rsidR="00721642" w:rsidRPr="003E369F">
        <w:rPr>
          <w:sz w:val="28"/>
          <w:szCs w:val="28"/>
        </w:rPr>
        <w:t>ам</w:t>
      </w:r>
      <w:r w:rsidRPr="003E369F">
        <w:rPr>
          <w:sz w:val="28"/>
          <w:szCs w:val="28"/>
        </w:rPr>
        <w:t>.</w:t>
      </w:r>
    </w:p>
    <w:p w:rsidR="00D73099" w:rsidRPr="003E369F" w:rsidRDefault="00B0462A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2.7. </w:t>
      </w:r>
      <w:r w:rsidR="00D73099" w:rsidRPr="003E369F">
        <w:rPr>
          <w:sz w:val="28"/>
          <w:szCs w:val="28"/>
        </w:rPr>
        <w:t>Загрузка и разгрузка товаров в нестационарные торговые объекты должна осуществляться с учетом безопасности движения автотранспорта</w:t>
      </w:r>
      <w:r w:rsidR="00721642" w:rsidRPr="003E369F">
        <w:rPr>
          <w:sz w:val="28"/>
          <w:szCs w:val="28"/>
        </w:rPr>
        <w:t xml:space="preserve"> и пешеходов</w:t>
      </w:r>
      <w:r w:rsidR="00D73099" w:rsidRPr="003E369F">
        <w:rPr>
          <w:sz w:val="28"/>
          <w:szCs w:val="28"/>
        </w:rPr>
        <w:t>.</w:t>
      </w:r>
    </w:p>
    <w:p w:rsidR="009B671F" w:rsidRPr="003E369F" w:rsidRDefault="009B671F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099" w:rsidRPr="003E369F" w:rsidRDefault="00D73099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369F">
        <w:rPr>
          <w:sz w:val="28"/>
          <w:szCs w:val="28"/>
        </w:rPr>
        <w:t xml:space="preserve">3. Порядок </w:t>
      </w:r>
      <w:r w:rsidRPr="003E369F">
        <w:rPr>
          <w:bCs/>
          <w:sz w:val="28"/>
          <w:szCs w:val="28"/>
        </w:rPr>
        <w:t xml:space="preserve">заключения договоров </w:t>
      </w:r>
      <w:r w:rsidRPr="003E369F">
        <w:rPr>
          <w:sz w:val="28"/>
          <w:szCs w:val="28"/>
        </w:rPr>
        <w:t>по результатам аукционов</w:t>
      </w:r>
    </w:p>
    <w:p w:rsidR="00D73099" w:rsidRPr="003E369F" w:rsidRDefault="00D73099" w:rsidP="00C90805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369F">
        <w:rPr>
          <w:sz w:val="28"/>
          <w:szCs w:val="28"/>
        </w:rPr>
        <w:t>3.1.</w:t>
      </w:r>
      <w:r w:rsidR="006011E6" w:rsidRPr="003E369F">
        <w:rPr>
          <w:sz w:val="28"/>
          <w:szCs w:val="28"/>
        </w:rPr>
        <w:t xml:space="preserve"> Предоставление юридическим лицам, индивидуальным предпринимателям, </w:t>
      </w:r>
      <w:r w:rsidR="006011E6" w:rsidRPr="002B426F">
        <w:rPr>
          <w:sz w:val="28"/>
          <w:szCs w:val="28"/>
        </w:rPr>
        <w:t>осуществляющим торговую деятельность (далее - хозяйствующие субъекты), права на установку и эксплуатацию нестационарных торговых объектов в местах</w:t>
      </w:r>
      <w:r w:rsidR="00BF319A" w:rsidRPr="002B426F">
        <w:rPr>
          <w:sz w:val="28"/>
          <w:szCs w:val="28"/>
        </w:rPr>
        <w:t xml:space="preserve"> размещения</w:t>
      </w:r>
      <w:r w:rsidR="006011E6" w:rsidRPr="002B426F">
        <w:rPr>
          <w:sz w:val="28"/>
          <w:szCs w:val="28"/>
        </w:rPr>
        <w:t>, определенных схемой, осуществляется на основании договоров, заключаемых по результатам аукционов на право заключения договоров на установку и эксплуатацию нестационарных торговых объектов (далее - аукционы), за исключением сл</w:t>
      </w:r>
      <w:r w:rsidR="0050256A" w:rsidRPr="002B426F">
        <w:rPr>
          <w:sz w:val="28"/>
          <w:szCs w:val="28"/>
        </w:rPr>
        <w:t xml:space="preserve">учаев, предусмотренных пунктом </w:t>
      </w:r>
      <w:r w:rsidR="006011E6" w:rsidRPr="002B426F">
        <w:rPr>
          <w:sz w:val="28"/>
          <w:szCs w:val="28"/>
        </w:rPr>
        <w:t>4.1 Положения</w:t>
      </w:r>
      <w:r w:rsidRPr="002B426F">
        <w:rPr>
          <w:sz w:val="28"/>
          <w:szCs w:val="28"/>
        </w:rPr>
        <w:t xml:space="preserve">. 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3.2. Порядок организации и проведен</w:t>
      </w:r>
      <w:r w:rsidR="00BF319A" w:rsidRPr="002B426F">
        <w:rPr>
          <w:sz w:val="28"/>
          <w:szCs w:val="28"/>
        </w:rPr>
        <w:t>ия аукционов на право заключения</w:t>
      </w:r>
      <w:r w:rsidRPr="002B426F">
        <w:rPr>
          <w:sz w:val="28"/>
          <w:szCs w:val="28"/>
        </w:rPr>
        <w:t xml:space="preserve"> договоров (далее – Порядок организации и проведения аукционов) утверждается постановлением </w:t>
      </w:r>
      <w:r w:rsidR="0050256A" w:rsidRPr="002B426F">
        <w:rPr>
          <w:sz w:val="28"/>
          <w:szCs w:val="28"/>
        </w:rPr>
        <w:t>Администрации ЗАТО г. Зеленогорск</w:t>
      </w:r>
      <w:r w:rsidRPr="002B426F">
        <w:rPr>
          <w:sz w:val="28"/>
          <w:szCs w:val="28"/>
        </w:rPr>
        <w:t>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3.3. Размер платы по договору определяется в соответствии с Методикой расчета платы по договору на установку и эксплуатацию нестационарных торговых объектов </w:t>
      </w:r>
      <w:r w:rsidRPr="003E369F">
        <w:rPr>
          <w:color w:val="000000"/>
          <w:sz w:val="28"/>
          <w:szCs w:val="28"/>
        </w:rPr>
        <w:t>(далее – Методика расчета платы)</w:t>
      </w:r>
      <w:r w:rsidRPr="003E369F">
        <w:rPr>
          <w:sz w:val="28"/>
          <w:szCs w:val="28"/>
        </w:rPr>
        <w:t xml:space="preserve"> согласно приложению к Положению. 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Плата по договору поступает в местный бюджет. Главным администратором доходов местного бюджета по поступлениям средств по договорам является </w:t>
      </w:r>
      <w:r w:rsidR="0050256A" w:rsidRPr="003E369F">
        <w:rPr>
          <w:sz w:val="28"/>
          <w:szCs w:val="28"/>
        </w:rPr>
        <w:t>Администрация ЗАТО г. Зеленогорск</w:t>
      </w:r>
      <w:r w:rsidRPr="003E369F">
        <w:rPr>
          <w:sz w:val="28"/>
          <w:szCs w:val="28"/>
        </w:rPr>
        <w:t>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3.4. Начальная цена предмета аукциона устанавливается в размере платы по договору за год, определяемой в соответствии с Методикой расчета платы. </w:t>
      </w:r>
    </w:p>
    <w:p w:rsidR="00D12C72" w:rsidRPr="003E369F" w:rsidRDefault="004E313C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3.5. </w:t>
      </w:r>
      <w:r w:rsidR="00D8723A" w:rsidRPr="002B426F">
        <w:rPr>
          <w:sz w:val="28"/>
          <w:szCs w:val="28"/>
        </w:rPr>
        <w:t>При</w:t>
      </w:r>
      <w:r w:rsidR="00D8723A" w:rsidRPr="003E369F">
        <w:rPr>
          <w:sz w:val="28"/>
          <w:szCs w:val="28"/>
        </w:rPr>
        <w:t xml:space="preserve"> эксплуатации нестационарного торгового объекта н</w:t>
      </w:r>
      <w:r w:rsidR="007C1C41" w:rsidRPr="003E369F">
        <w:rPr>
          <w:sz w:val="28"/>
          <w:szCs w:val="28"/>
        </w:rPr>
        <w:t>е допуска</w:t>
      </w:r>
      <w:r w:rsidR="00D8723A" w:rsidRPr="003E369F">
        <w:rPr>
          <w:sz w:val="28"/>
          <w:szCs w:val="28"/>
        </w:rPr>
        <w:t>е</w:t>
      </w:r>
      <w:r w:rsidR="007C1C41" w:rsidRPr="003E369F">
        <w:rPr>
          <w:sz w:val="28"/>
          <w:szCs w:val="28"/>
        </w:rPr>
        <w:t>т</w:t>
      </w:r>
      <w:r w:rsidR="00D8723A" w:rsidRPr="003E369F">
        <w:rPr>
          <w:sz w:val="28"/>
          <w:szCs w:val="28"/>
        </w:rPr>
        <w:t>ся уступка</w:t>
      </w:r>
      <w:r w:rsidR="007C1C41" w:rsidRPr="003E369F">
        <w:rPr>
          <w:sz w:val="28"/>
          <w:szCs w:val="28"/>
        </w:rPr>
        <w:t xml:space="preserve"> прав по договору третьим лицам</w:t>
      </w:r>
      <w:r w:rsidR="009B671F" w:rsidRPr="003E369F">
        <w:rPr>
          <w:sz w:val="28"/>
          <w:szCs w:val="28"/>
        </w:rPr>
        <w:t xml:space="preserve">. </w:t>
      </w:r>
    </w:p>
    <w:p w:rsidR="00A824C7" w:rsidRPr="003E369F" w:rsidRDefault="00A824C7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099" w:rsidRPr="003E369F" w:rsidRDefault="00D73099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369F">
        <w:rPr>
          <w:sz w:val="28"/>
          <w:szCs w:val="28"/>
        </w:rPr>
        <w:t xml:space="preserve">4. Порядок </w:t>
      </w:r>
      <w:r w:rsidRPr="003E369F">
        <w:rPr>
          <w:bCs/>
          <w:color w:val="333333"/>
          <w:sz w:val="28"/>
          <w:szCs w:val="28"/>
        </w:rPr>
        <w:t xml:space="preserve">заключения договоров </w:t>
      </w:r>
      <w:r w:rsidRPr="003E369F">
        <w:rPr>
          <w:sz w:val="28"/>
          <w:szCs w:val="28"/>
        </w:rPr>
        <w:t>без проведения аукционов</w:t>
      </w:r>
    </w:p>
    <w:p w:rsidR="00D73099" w:rsidRPr="003E369F" w:rsidRDefault="00D73099" w:rsidP="00C90805">
      <w:pPr>
        <w:ind w:firstLine="851"/>
        <w:jc w:val="both"/>
        <w:rPr>
          <w:sz w:val="28"/>
          <w:szCs w:val="28"/>
        </w:rPr>
      </w:pPr>
    </w:p>
    <w:p w:rsidR="000A5B50" w:rsidRPr="003E369F" w:rsidRDefault="007250F8" w:rsidP="00FF0DA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E369F">
        <w:rPr>
          <w:sz w:val="28"/>
          <w:szCs w:val="28"/>
          <w:lang w:eastAsia="en-US"/>
        </w:rPr>
        <w:t xml:space="preserve">4.1. </w:t>
      </w:r>
      <w:r w:rsidR="000A5B50" w:rsidRPr="003E369F">
        <w:rPr>
          <w:sz w:val="28"/>
          <w:szCs w:val="28"/>
          <w:lang w:eastAsia="en-US"/>
        </w:rPr>
        <w:t>Заключение договоров без проведения аукционов осуществляется</w:t>
      </w:r>
      <w:r w:rsidR="000A5B50" w:rsidRPr="003E369F">
        <w:rPr>
          <w:sz w:val="28"/>
          <w:szCs w:val="28"/>
        </w:rPr>
        <w:t xml:space="preserve"> на основании заявлений хозяйствующих субъектов (далее - заявители) о заключении договоров без проведения </w:t>
      </w:r>
      <w:r w:rsidR="000A5B50" w:rsidRPr="000324D5">
        <w:rPr>
          <w:sz w:val="28"/>
          <w:szCs w:val="28"/>
        </w:rPr>
        <w:t>аукционов, поданных</w:t>
      </w:r>
      <w:r w:rsidR="000A5B50" w:rsidRPr="003E369F">
        <w:rPr>
          <w:sz w:val="28"/>
          <w:szCs w:val="28"/>
        </w:rPr>
        <w:t xml:space="preserve"> в Администрацию ЗАТО г. </w:t>
      </w:r>
      <w:r w:rsidR="000A5B50" w:rsidRPr="002B426F">
        <w:rPr>
          <w:sz w:val="28"/>
          <w:szCs w:val="28"/>
        </w:rPr>
        <w:t>Зеленогорск не ранее чем за 180 календарных дней до окончания срока действия договора и не позднее 7 рабочих дней до ок</w:t>
      </w:r>
      <w:r w:rsidR="00B779C8" w:rsidRPr="002B426F">
        <w:rPr>
          <w:sz w:val="28"/>
          <w:szCs w:val="28"/>
        </w:rPr>
        <w:t xml:space="preserve">ончания срока действия договора, при соблюдении условий, предусмотренных пунктом 4.2 </w:t>
      </w:r>
      <w:r w:rsidR="00296492">
        <w:rPr>
          <w:sz w:val="28"/>
          <w:szCs w:val="28"/>
        </w:rPr>
        <w:t>Положения, за исключением случаев, указанных</w:t>
      </w:r>
      <w:r w:rsidR="00B779C8" w:rsidRPr="002B426F">
        <w:rPr>
          <w:sz w:val="28"/>
          <w:szCs w:val="28"/>
        </w:rPr>
        <w:t xml:space="preserve"> в </w:t>
      </w:r>
      <w:r w:rsidR="00437AD8">
        <w:rPr>
          <w:sz w:val="28"/>
          <w:szCs w:val="28"/>
        </w:rPr>
        <w:t>абзаце втором настоящего пункта</w:t>
      </w:r>
      <w:r w:rsidR="00296492">
        <w:rPr>
          <w:sz w:val="28"/>
          <w:szCs w:val="28"/>
        </w:rPr>
        <w:t xml:space="preserve"> и в пункте 4.3 Положения</w:t>
      </w:r>
      <w:r w:rsidR="00002E4D" w:rsidRPr="002B426F">
        <w:rPr>
          <w:sz w:val="28"/>
          <w:szCs w:val="28"/>
        </w:rPr>
        <w:t>.</w:t>
      </w:r>
    </w:p>
    <w:p w:rsidR="000A5B50" w:rsidRPr="002B426F" w:rsidRDefault="000A5B50" w:rsidP="00FF0D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369F">
        <w:rPr>
          <w:sz w:val="28"/>
          <w:szCs w:val="28"/>
          <w:lang w:eastAsia="en-US"/>
        </w:rPr>
        <w:t xml:space="preserve">В случае, если срок действия договора истекает </w:t>
      </w:r>
      <w:r w:rsidR="009D117B" w:rsidRPr="003E369F">
        <w:rPr>
          <w:rFonts w:eastAsiaTheme="minorHAnsi"/>
          <w:sz w:val="28"/>
          <w:szCs w:val="28"/>
          <w:lang w:eastAsia="en-US"/>
        </w:rPr>
        <w:t xml:space="preserve">со дня вступления в силу </w:t>
      </w:r>
      <w:hyperlink r:id="rId9" w:history="1">
        <w:r w:rsidR="004A513E" w:rsidRPr="003E369F">
          <w:rPr>
            <w:rFonts w:eastAsiaTheme="minorHAnsi"/>
            <w:sz w:val="28"/>
            <w:szCs w:val="28"/>
            <w:lang w:eastAsia="en-US"/>
          </w:rPr>
          <w:t>п</w:t>
        </w:r>
        <w:r w:rsidR="009D117B" w:rsidRPr="003E369F">
          <w:rPr>
            <w:rFonts w:eastAsiaTheme="minorHAnsi"/>
            <w:sz w:val="28"/>
            <w:szCs w:val="28"/>
            <w:lang w:eastAsia="en-US"/>
          </w:rPr>
          <w:t>остановления</w:t>
        </w:r>
      </w:hyperlink>
      <w:r w:rsidR="009D117B" w:rsidRPr="003E369F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12.03.2022 № 353 «Об особенностях разрешительной деятельности в Российской Федерации в 2022 году»</w:t>
      </w:r>
      <w:r w:rsidR="004A513E" w:rsidRPr="003E369F">
        <w:rPr>
          <w:rFonts w:eastAsiaTheme="minorHAnsi"/>
          <w:i/>
          <w:lang w:eastAsia="en-US"/>
        </w:rPr>
        <w:t xml:space="preserve"> </w:t>
      </w:r>
      <w:r w:rsidRPr="003E369F">
        <w:rPr>
          <w:sz w:val="28"/>
          <w:szCs w:val="28"/>
          <w:lang w:eastAsia="en-US"/>
        </w:rPr>
        <w:t>по 31.12.2026, договоры продлеваются на 7 лет без проведения аукционов, путем заключения дополнительного соглашения к указанным договорам</w:t>
      </w:r>
      <w:r w:rsidR="009D117B" w:rsidRPr="003E369F">
        <w:rPr>
          <w:sz w:val="28"/>
          <w:szCs w:val="28"/>
          <w:lang w:eastAsia="en-US"/>
        </w:rPr>
        <w:t>,</w:t>
      </w:r>
      <w:r w:rsidRPr="003E369F">
        <w:rPr>
          <w:sz w:val="28"/>
          <w:szCs w:val="28"/>
          <w:lang w:eastAsia="en-US"/>
        </w:rPr>
        <w:t xml:space="preserve"> в </w:t>
      </w:r>
      <w:r w:rsidRPr="003E369F">
        <w:rPr>
          <w:rFonts w:eastAsiaTheme="minorHAnsi"/>
          <w:sz w:val="28"/>
          <w:szCs w:val="28"/>
          <w:lang w:eastAsia="en-US"/>
        </w:rPr>
        <w:t xml:space="preserve">порядке, предусмотренном </w:t>
      </w:r>
      <w:hyperlink r:id="rId10" w:history="1">
        <w:r w:rsidR="004A513E" w:rsidRPr="003E369F">
          <w:rPr>
            <w:rFonts w:eastAsiaTheme="minorHAnsi"/>
            <w:sz w:val="28"/>
            <w:szCs w:val="28"/>
            <w:lang w:eastAsia="en-US"/>
          </w:rPr>
          <w:t>п</w:t>
        </w:r>
        <w:r w:rsidRPr="003E369F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3E369F">
        <w:rPr>
          <w:rFonts w:eastAsiaTheme="minorHAnsi"/>
          <w:sz w:val="28"/>
          <w:szCs w:val="28"/>
          <w:lang w:eastAsia="en-US"/>
        </w:rPr>
        <w:t xml:space="preserve"> Правительства Кр</w:t>
      </w:r>
      <w:r w:rsidR="009D117B" w:rsidRPr="003E369F">
        <w:rPr>
          <w:rFonts w:eastAsiaTheme="minorHAnsi"/>
          <w:sz w:val="28"/>
          <w:szCs w:val="28"/>
          <w:lang w:eastAsia="en-US"/>
        </w:rPr>
        <w:t>асноярского края от 21.06.2022 № 534-п «</w:t>
      </w:r>
      <w:r w:rsidRPr="003E369F">
        <w:rPr>
          <w:rFonts w:eastAsiaTheme="minorHAnsi"/>
          <w:sz w:val="28"/>
          <w:szCs w:val="28"/>
          <w:lang w:eastAsia="en-US"/>
        </w:rPr>
        <w:t xml:space="preserve">Об установлении сроков продления без проведения торгов договоров на размещение нестационарных торговых объектов и объектов для осуществления развозной торговли, включая договоры аренды для размещения указанных объектов на земельных участках, в зданиях, строениях, сооружениях, находящихся в государственной собственности или муниципальной собственности, разрешений на право организации рынка, </w:t>
      </w:r>
      <w:r w:rsidRPr="002B426F">
        <w:rPr>
          <w:rFonts w:eastAsiaTheme="minorHAnsi"/>
          <w:sz w:val="28"/>
          <w:szCs w:val="28"/>
          <w:lang w:eastAsia="en-US"/>
        </w:rPr>
        <w:t>договоров и иных разрешительных документов на право организации и проведения ярмарок на территории Красноярского кра</w:t>
      </w:r>
      <w:r w:rsidR="009D117B" w:rsidRPr="002B426F">
        <w:rPr>
          <w:rFonts w:eastAsiaTheme="minorHAnsi"/>
          <w:sz w:val="28"/>
          <w:szCs w:val="28"/>
          <w:lang w:eastAsia="en-US"/>
        </w:rPr>
        <w:t>я, а также порядка их продления».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4.2. Заключение договора </w:t>
      </w:r>
      <w:r w:rsidR="000236F3" w:rsidRPr="002B426F">
        <w:rPr>
          <w:sz w:val="28"/>
          <w:szCs w:val="28"/>
        </w:rPr>
        <w:t>без проведения аукциона</w:t>
      </w:r>
      <w:r w:rsidR="004E313C" w:rsidRPr="002B426F">
        <w:rPr>
          <w:sz w:val="28"/>
          <w:szCs w:val="28"/>
        </w:rPr>
        <w:t xml:space="preserve"> </w:t>
      </w:r>
      <w:r w:rsidRPr="002B426F">
        <w:rPr>
          <w:sz w:val="28"/>
          <w:szCs w:val="28"/>
        </w:rPr>
        <w:t>осуществляется</w:t>
      </w:r>
      <w:r w:rsidRPr="002B426F">
        <w:rPr>
          <w:i/>
          <w:sz w:val="28"/>
          <w:szCs w:val="28"/>
        </w:rPr>
        <w:t xml:space="preserve"> </w:t>
      </w:r>
      <w:r w:rsidRPr="002B426F">
        <w:rPr>
          <w:sz w:val="28"/>
          <w:szCs w:val="28"/>
        </w:rPr>
        <w:t>при выполнении следующих условий: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место размещения нестационарного торгового объекта включено в схему;</w:t>
      </w:r>
    </w:p>
    <w:p w:rsidR="00D73099" w:rsidRPr="003E369F" w:rsidRDefault="00D73099" w:rsidP="00FF0D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торговая деятельность в нестационарном торговом объекте осуществляется в соответствии с видом </w:t>
      </w:r>
      <w:r w:rsidRPr="003E369F">
        <w:rPr>
          <w:sz w:val="28"/>
          <w:szCs w:val="28"/>
          <w:shd w:val="clear" w:color="auto" w:fill="FFFFFF" w:themeFill="background1"/>
        </w:rPr>
        <w:t>реализуемой нестационарным торговым объектом продукции, указанной в схем</w:t>
      </w:r>
      <w:r w:rsidRPr="003E369F">
        <w:rPr>
          <w:sz w:val="28"/>
          <w:szCs w:val="28"/>
        </w:rPr>
        <w:t>е;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установка и эксплуатация нестационарного торгового объекта осуществляется в соответствии с договором;</w:t>
      </w:r>
    </w:p>
    <w:p w:rsidR="00D73099" w:rsidRPr="003E369F" w:rsidRDefault="00BD027C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отсутствуют нарушения условий договора</w:t>
      </w:r>
      <w:r w:rsidR="00D73099" w:rsidRPr="003E369F">
        <w:rPr>
          <w:sz w:val="28"/>
          <w:szCs w:val="28"/>
        </w:rPr>
        <w:t>;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имеются договоры на проведение работ по профилактической дератизации и дезинфекции помещений, договор на вывоз и (или) размещения отходов от торговой деятельности в нестационарном торговом объекте на полигоне твердых бытовых отходов;</w:t>
      </w:r>
    </w:p>
    <w:p w:rsidR="00D73099" w:rsidRPr="003E369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нестационарный торговый объект соответствует требованиям пункта </w:t>
      </w:r>
      <w:r w:rsidR="004A513E" w:rsidRPr="003E369F">
        <w:rPr>
          <w:sz w:val="28"/>
          <w:szCs w:val="28"/>
        </w:rPr>
        <w:t xml:space="preserve">2.6 </w:t>
      </w:r>
      <w:r w:rsidRPr="003E369F">
        <w:rPr>
          <w:sz w:val="28"/>
          <w:szCs w:val="28"/>
        </w:rPr>
        <w:t>Положения;</w:t>
      </w:r>
    </w:p>
    <w:p w:rsidR="002C771A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</w:t>
      </w:r>
      <w:r w:rsidR="002C771A" w:rsidRPr="003E369F">
        <w:rPr>
          <w:sz w:val="28"/>
          <w:szCs w:val="28"/>
        </w:rPr>
        <w:t>у заявителя и (или) у его работников отсутствуют факты привлечения к административной ответственности в области благоустройства территории при эксплуатации нестационарного торгового объекта;</w:t>
      </w:r>
    </w:p>
    <w:p w:rsidR="002C771A" w:rsidRPr="003E369F" w:rsidRDefault="002C771A" w:rsidP="00FF0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9F">
        <w:rPr>
          <w:rFonts w:ascii="Times New Roman" w:hAnsi="Times New Roman" w:cs="Times New Roman"/>
          <w:sz w:val="28"/>
          <w:szCs w:val="28"/>
        </w:rPr>
        <w:t xml:space="preserve">- у заявителя и (или) у его работников отсутствуют факты нарушений требований </w:t>
      </w:r>
      <w:r w:rsidRPr="003E369F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при эксплуатации </w:t>
      </w:r>
      <w:r w:rsidRPr="003E369F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объекта, </w:t>
      </w:r>
      <w:r w:rsidRPr="003E369F">
        <w:rPr>
          <w:rFonts w:ascii="Times New Roman" w:eastAsia="Calibri" w:hAnsi="Times New Roman" w:cs="Times New Roman"/>
          <w:sz w:val="28"/>
          <w:szCs w:val="28"/>
        </w:rPr>
        <w:t>подтвержденные государственными органами.</w:t>
      </w:r>
    </w:p>
    <w:p w:rsidR="0068712E" w:rsidRPr="002B426F" w:rsidRDefault="0068712E" w:rsidP="007F0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4.3. Предоставление компенсационного места размещения нестационарного торгового объекта в случае исключения места размещения нестационарного торгового объекта из схемы осуществляется без проведения аукциона, в соответствии с Порядком </w:t>
      </w:r>
      <w:r w:rsidR="00191A19" w:rsidRPr="002B426F">
        <w:rPr>
          <w:sz w:val="28"/>
          <w:szCs w:val="28"/>
        </w:rPr>
        <w:t xml:space="preserve">разработки и внесения изменений </w:t>
      </w:r>
      <w:r w:rsidR="005C07C8">
        <w:rPr>
          <w:sz w:val="28"/>
          <w:szCs w:val="28"/>
        </w:rPr>
        <w:t xml:space="preserve">в схему </w:t>
      </w:r>
      <w:r w:rsidRPr="002B426F">
        <w:rPr>
          <w:sz w:val="28"/>
          <w:szCs w:val="28"/>
        </w:rPr>
        <w:t>и разделом 5 Положения.</w:t>
      </w:r>
    </w:p>
    <w:p w:rsidR="00D73099" w:rsidRPr="003E369F" w:rsidRDefault="00410D53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</w:t>
      </w:r>
      <w:r w:rsidR="007F0586" w:rsidRPr="002B426F">
        <w:rPr>
          <w:sz w:val="28"/>
          <w:szCs w:val="28"/>
        </w:rPr>
        <w:t>.4</w:t>
      </w:r>
      <w:r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>В заявлении о заключении договора без</w:t>
      </w:r>
      <w:r w:rsidR="00D73099" w:rsidRPr="003E369F">
        <w:rPr>
          <w:sz w:val="28"/>
          <w:szCs w:val="28"/>
        </w:rPr>
        <w:t xml:space="preserve"> проведения аукциона указываются: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369F">
        <w:rPr>
          <w:rFonts w:eastAsia="Calibri"/>
          <w:sz w:val="28"/>
          <w:szCs w:val="28"/>
          <w:lang w:eastAsia="en-US"/>
        </w:rPr>
        <w:t xml:space="preserve">- фамилия, имя, отчество (при наличии), место жительства, </w:t>
      </w:r>
      <w:r w:rsidRPr="003E369F">
        <w:rPr>
          <w:sz w:val="28"/>
          <w:szCs w:val="28"/>
        </w:rPr>
        <w:t>идентификационный номер налогоплательщика, телефон, почтовый адрес и (или) адрес электронной почты для связи с заявителем (для индивидуального предпринимателя)</w:t>
      </w:r>
      <w:r w:rsidRPr="003E369F">
        <w:rPr>
          <w:rFonts w:eastAsia="Calibri"/>
          <w:sz w:val="28"/>
          <w:szCs w:val="28"/>
          <w:lang w:eastAsia="en-US"/>
        </w:rPr>
        <w:t>;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rFonts w:eastAsia="Calibri"/>
          <w:sz w:val="28"/>
          <w:szCs w:val="28"/>
          <w:lang w:eastAsia="en-US"/>
        </w:rPr>
        <w:t xml:space="preserve">- наименование, </w:t>
      </w:r>
      <w:r w:rsidRPr="003E369F">
        <w:rPr>
          <w:sz w:val="28"/>
          <w:szCs w:val="28"/>
        </w:rPr>
        <w:t xml:space="preserve">фирменное наименование (при наличии), </w:t>
      </w:r>
      <w:r w:rsidRPr="003E369F">
        <w:rPr>
          <w:rFonts w:eastAsia="Calibri"/>
          <w:sz w:val="28"/>
          <w:szCs w:val="28"/>
          <w:lang w:eastAsia="en-US"/>
        </w:rPr>
        <w:t xml:space="preserve">место нахождения, </w:t>
      </w:r>
      <w:r w:rsidRPr="003E369F">
        <w:rPr>
          <w:sz w:val="28"/>
          <w:szCs w:val="28"/>
        </w:rPr>
        <w:t>должность, фамилия, имя, отчество (при наличии) руководителя, идентификационный номер налогоплательщика, телефон, адрес и (или) адрес электронной почты для связи с заявителем</w:t>
      </w:r>
      <w:r w:rsidRPr="003E369F">
        <w:rPr>
          <w:rFonts w:eastAsia="Calibri"/>
          <w:sz w:val="28"/>
          <w:szCs w:val="28"/>
          <w:lang w:eastAsia="en-US"/>
        </w:rPr>
        <w:t xml:space="preserve"> (для юридического лица);</w:t>
      </w:r>
    </w:p>
    <w:p w:rsidR="00D73099" w:rsidRPr="003E369F" w:rsidRDefault="00D73099" w:rsidP="00FF0DAD">
      <w:pPr>
        <w:tabs>
          <w:tab w:val="left" w:pos="3420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3E369F">
        <w:rPr>
          <w:sz w:val="28"/>
          <w:szCs w:val="28"/>
        </w:rPr>
        <w:t>-</w:t>
      </w:r>
      <w:r w:rsidRPr="003E369F">
        <w:rPr>
          <w:color w:val="000000"/>
          <w:sz w:val="28"/>
          <w:szCs w:val="28"/>
        </w:rPr>
        <w:t xml:space="preserve"> перечень прилагаемых документов (наименования документов, количество листов).</w:t>
      </w:r>
    </w:p>
    <w:p w:rsidR="00D73099" w:rsidRPr="002B426F" w:rsidRDefault="00FF4914" w:rsidP="00FF0D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369F">
        <w:rPr>
          <w:rFonts w:ascii="Times New Roman" w:hAnsi="Times New Roman" w:cs="Times New Roman"/>
          <w:sz w:val="28"/>
          <w:szCs w:val="28"/>
        </w:rPr>
        <w:t xml:space="preserve">В заявлении о </w:t>
      </w:r>
      <w:r w:rsidRPr="002B426F">
        <w:rPr>
          <w:rFonts w:ascii="Times New Roman" w:hAnsi="Times New Roman" w:cs="Times New Roman"/>
          <w:sz w:val="28"/>
          <w:szCs w:val="28"/>
        </w:rPr>
        <w:t xml:space="preserve">заключении договора без проведения аукциона должны содержаться сведения о месте </w:t>
      </w:r>
      <w:r w:rsidR="007F0586" w:rsidRPr="002B426F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2B426F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объекта, а также наименование нестационарного торгового объекта в соответствии с пунктом 1.4 Положения, площадь нестационарного торгового объекта, срок размещения нестационарного торгового объекта в пределах срока, установленного пунктом </w:t>
      </w:r>
      <w:r w:rsidR="005E35E6" w:rsidRPr="002B426F">
        <w:rPr>
          <w:rFonts w:ascii="Times New Roman" w:hAnsi="Times New Roman" w:cs="Times New Roman"/>
          <w:sz w:val="28"/>
          <w:szCs w:val="28"/>
        </w:rPr>
        <w:t xml:space="preserve">2.4 </w:t>
      </w:r>
      <w:r w:rsidRPr="002B426F">
        <w:rPr>
          <w:rFonts w:ascii="Times New Roman" w:hAnsi="Times New Roman" w:cs="Times New Roman"/>
          <w:sz w:val="28"/>
          <w:szCs w:val="28"/>
        </w:rPr>
        <w:t>Положения, номер по схеме.</w:t>
      </w:r>
    </w:p>
    <w:p w:rsidR="00D73099" w:rsidRPr="002B426F" w:rsidRDefault="007F0586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4.5</w:t>
      </w:r>
      <w:r w:rsidR="00410D53"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 xml:space="preserve">К заявлению </w:t>
      </w:r>
      <w:r w:rsidRPr="002B426F">
        <w:rPr>
          <w:sz w:val="28"/>
          <w:szCs w:val="28"/>
        </w:rPr>
        <w:t xml:space="preserve">о заключении договора без проведения аукциона </w:t>
      </w:r>
      <w:r w:rsidR="00D73099" w:rsidRPr="002B426F">
        <w:rPr>
          <w:sz w:val="28"/>
          <w:szCs w:val="28"/>
        </w:rPr>
        <w:t>прилагаются следующие документы:</w:t>
      </w:r>
    </w:p>
    <w:p w:rsidR="00D73099" w:rsidRPr="002B426F" w:rsidRDefault="00D73099" w:rsidP="00FF0D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426F">
        <w:rPr>
          <w:rFonts w:ascii="Times New Roman" w:hAnsi="Times New Roman" w:cs="Times New Roman"/>
          <w:sz w:val="28"/>
          <w:szCs w:val="28"/>
        </w:rPr>
        <w:t>- копия паспорта (листы 2, 3 и лист с отметкой о регистрации по месту жительства) или иного документа, удостоверяющего личность заявителя (для индивидуальных предпринимателей</w:t>
      </w:r>
      <w:r w:rsidR="00B71230" w:rsidRPr="002B426F">
        <w:rPr>
          <w:rFonts w:ascii="Times New Roman" w:hAnsi="Times New Roman" w:cs="Times New Roman"/>
          <w:sz w:val="28"/>
          <w:szCs w:val="28"/>
        </w:rPr>
        <w:t xml:space="preserve">), либо личность представителя </w:t>
      </w:r>
      <w:r w:rsidRPr="002B426F">
        <w:rPr>
          <w:rFonts w:ascii="Times New Roman" w:hAnsi="Times New Roman" w:cs="Times New Roman"/>
          <w:sz w:val="28"/>
          <w:szCs w:val="28"/>
        </w:rPr>
        <w:t>индивидуального предпр</w:t>
      </w:r>
      <w:r w:rsidR="005E35E6" w:rsidRPr="002B426F">
        <w:rPr>
          <w:rFonts w:ascii="Times New Roman" w:hAnsi="Times New Roman" w:cs="Times New Roman"/>
          <w:sz w:val="28"/>
          <w:szCs w:val="28"/>
        </w:rPr>
        <w:t>инимателя или юридического лица;</w:t>
      </w:r>
    </w:p>
    <w:p w:rsidR="00D73099" w:rsidRPr="002B426F" w:rsidRDefault="00D73099" w:rsidP="00FF0D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426F">
        <w:rPr>
          <w:rFonts w:ascii="Times New Roman" w:hAnsi="Times New Roman" w:cs="Times New Roman"/>
          <w:sz w:val="28"/>
          <w:szCs w:val="28"/>
        </w:rPr>
        <w:t>- выписка из Единого государст</w:t>
      </w:r>
      <w:r w:rsidR="005E35E6" w:rsidRPr="002B426F">
        <w:rPr>
          <w:rFonts w:ascii="Times New Roman" w:hAnsi="Times New Roman" w:cs="Times New Roman"/>
          <w:sz w:val="28"/>
          <w:szCs w:val="28"/>
        </w:rPr>
        <w:t>венного реестра юридических лиц</w:t>
      </w:r>
      <w:r w:rsidRPr="002B426F">
        <w:rPr>
          <w:rFonts w:ascii="Times New Roman" w:hAnsi="Times New Roman" w:cs="Times New Roman"/>
          <w:sz w:val="28"/>
          <w:szCs w:val="28"/>
        </w:rPr>
        <w:t xml:space="preserve"> или выписка из Единого государственного реестра индивидуальных предпринимателей, полученная не ранее чем за шесть месяцев до даты подачи заявления;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копия документа, подтверждающего полномочия руководителя (для юридического лица);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копия документа, удостоверяющего полномочия представителя  индивидуального предпринимателя или юридического лица, если с заявлением обращается представитель заявителя;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цветные графические изображения плана и фасадов нестационарного торгового объекта с указанием габаритных размеров, привязки к существующим ориентирам на местности, материалов, из которых будет изготавливаться </w:t>
      </w:r>
      <w:r w:rsidR="009420E7" w:rsidRPr="002B426F">
        <w:rPr>
          <w:sz w:val="28"/>
          <w:szCs w:val="28"/>
        </w:rPr>
        <w:t xml:space="preserve">либо изготовлен </w:t>
      </w:r>
      <w:r w:rsidRPr="002B426F">
        <w:rPr>
          <w:sz w:val="28"/>
          <w:szCs w:val="28"/>
        </w:rPr>
        <w:t>нестационарный торговый объект;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</w:t>
      </w:r>
      <w:r w:rsidR="00C719CC" w:rsidRPr="002B426F">
        <w:rPr>
          <w:sz w:val="28"/>
          <w:szCs w:val="28"/>
        </w:rPr>
        <w:t xml:space="preserve"> копии договоров на проведение работ по профилактической дератизации и дезинфекции помещений, на вывоз мусора и (или) </w:t>
      </w:r>
      <w:r w:rsidR="007F0586" w:rsidRPr="002B426F">
        <w:rPr>
          <w:sz w:val="28"/>
          <w:szCs w:val="28"/>
        </w:rPr>
        <w:t>на оказание услуг по обращению с твердыми</w:t>
      </w:r>
      <w:r w:rsidR="00C719CC" w:rsidRPr="002B426F">
        <w:rPr>
          <w:sz w:val="28"/>
          <w:szCs w:val="28"/>
        </w:rPr>
        <w:t xml:space="preserve"> коммуна</w:t>
      </w:r>
      <w:r w:rsidR="007F0586" w:rsidRPr="002B426F">
        <w:rPr>
          <w:sz w:val="28"/>
          <w:szCs w:val="28"/>
        </w:rPr>
        <w:t>льными отходами</w:t>
      </w:r>
      <w:r w:rsidR="005E35E6" w:rsidRPr="002B426F">
        <w:rPr>
          <w:sz w:val="28"/>
          <w:szCs w:val="28"/>
        </w:rPr>
        <w:t>, о</w:t>
      </w:r>
      <w:r w:rsidR="00002E4D" w:rsidRPr="002B426F">
        <w:rPr>
          <w:sz w:val="28"/>
          <w:szCs w:val="28"/>
        </w:rPr>
        <w:t>бразующими</w:t>
      </w:r>
      <w:r w:rsidR="005E35E6" w:rsidRPr="002B426F">
        <w:rPr>
          <w:sz w:val="28"/>
          <w:szCs w:val="28"/>
        </w:rPr>
        <w:t>ся при</w:t>
      </w:r>
      <w:r w:rsidR="00C719CC" w:rsidRPr="002B426F">
        <w:rPr>
          <w:sz w:val="28"/>
          <w:szCs w:val="28"/>
        </w:rPr>
        <w:t xml:space="preserve"> эксплуатации нестационарных торговых объектов, заключенных в соответствии законодательством Российской Федерации</w:t>
      </w:r>
      <w:r w:rsidR="009420E7" w:rsidRPr="002B426F">
        <w:rPr>
          <w:sz w:val="28"/>
          <w:szCs w:val="28"/>
        </w:rPr>
        <w:t>.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426F">
        <w:rPr>
          <w:rFonts w:eastAsiaTheme="minorHAnsi"/>
          <w:sz w:val="28"/>
          <w:szCs w:val="28"/>
          <w:lang w:eastAsia="en-US"/>
        </w:rPr>
        <w:t>Заявитель вправе представить документы, содержащие сведения, указанные в а</w:t>
      </w:r>
      <w:r w:rsidR="007F0586" w:rsidRPr="002B426F">
        <w:rPr>
          <w:rFonts w:eastAsiaTheme="minorHAnsi"/>
          <w:sz w:val="28"/>
          <w:szCs w:val="28"/>
          <w:lang w:eastAsia="en-US"/>
        </w:rPr>
        <w:t xml:space="preserve">бзаце третьем настоящего пункта, </w:t>
      </w:r>
      <w:r w:rsidRPr="002B426F">
        <w:rPr>
          <w:rFonts w:eastAsiaTheme="minorHAnsi"/>
          <w:sz w:val="28"/>
          <w:szCs w:val="28"/>
          <w:lang w:eastAsia="en-US"/>
        </w:rPr>
        <w:t>по собственной инициативе.</w:t>
      </w:r>
    </w:p>
    <w:p w:rsidR="00D73099" w:rsidRPr="002B426F" w:rsidRDefault="007F0586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4.6</w:t>
      </w:r>
      <w:r w:rsidR="00410D53"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>Заявление о заключении договора без проведения аукциона рассматривается: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на комиссии по размещению нестационарных торговых объектов (далее – комиссия), состав и порядок работы которой утверждаются распоряжением </w:t>
      </w:r>
      <w:r w:rsidR="005E1F5B" w:rsidRPr="002B426F">
        <w:rPr>
          <w:sz w:val="28"/>
          <w:szCs w:val="28"/>
        </w:rPr>
        <w:t>Администрации ЗАТО г. Зеленогорск</w:t>
      </w:r>
      <w:r w:rsidRPr="002B426F">
        <w:rPr>
          <w:sz w:val="28"/>
          <w:szCs w:val="28"/>
        </w:rPr>
        <w:t xml:space="preserve">, на предмет выполнения требований Положения с целью принятия решения о возможности или невозможности заключения договора без </w:t>
      </w:r>
      <w:r w:rsidR="009420E7" w:rsidRPr="002B426F">
        <w:rPr>
          <w:sz w:val="28"/>
          <w:szCs w:val="28"/>
        </w:rPr>
        <w:t xml:space="preserve">проведения </w:t>
      </w:r>
      <w:r w:rsidRPr="002B426F">
        <w:rPr>
          <w:sz w:val="28"/>
          <w:szCs w:val="28"/>
        </w:rPr>
        <w:t>аукциона.</w:t>
      </w:r>
    </w:p>
    <w:p w:rsidR="005E1F5B" w:rsidRPr="002B426F" w:rsidRDefault="005E1F5B" w:rsidP="00FF0DAD">
      <w:pPr>
        <w:ind w:firstLine="709"/>
        <w:jc w:val="both"/>
        <w:outlineLvl w:val="1"/>
        <w:rPr>
          <w:kern w:val="36"/>
          <w:sz w:val="28"/>
          <w:szCs w:val="28"/>
        </w:rPr>
      </w:pPr>
      <w:r w:rsidRPr="002B426F">
        <w:rPr>
          <w:kern w:val="36"/>
          <w:sz w:val="28"/>
          <w:szCs w:val="28"/>
        </w:rPr>
        <w:t>В состав комиссии включаются два депутата Совета депутатов ЗАТО                г. Зеленогорск по согласованию с председателем Совета депутатов ЗАТО                      г. Зеленогорск;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на комиссии по определению внешнего вида зданий, строений, сооружений (далее – комиссия по определению внешнего вида), состав и порядок работы которой утверждаются распоряжением </w:t>
      </w:r>
      <w:r w:rsidR="005E1F5B" w:rsidRPr="002B426F">
        <w:rPr>
          <w:sz w:val="28"/>
          <w:szCs w:val="28"/>
        </w:rPr>
        <w:t>Администрации ЗАТО г. Зеленогорск,</w:t>
      </w:r>
      <w:r w:rsidRPr="002B426F">
        <w:rPr>
          <w:sz w:val="28"/>
          <w:szCs w:val="28"/>
        </w:rPr>
        <w:t xml:space="preserve"> с целью принятия решения о согласовании либо об отказе в согласовании внешнего вида нестационарного торгового объекта.</w:t>
      </w:r>
    </w:p>
    <w:p w:rsidR="00D73099" w:rsidRPr="002B426F" w:rsidRDefault="005B11CE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4.7</w:t>
      </w:r>
      <w:r w:rsidR="00410D53"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 xml:space="preserve">На основании решения комиссии о возможности или невозможности заключения договора без </w:t>
      </w:r>
      <w:r w:rsidRPr="002B426F">
        <w:rPr>
          <w:sz w:val="28"/>
          <w:szCs w:val="28"/>
        </w:rPr>
        <w:t xml:space="preserve">проведения </w:t>
      </w:r>
      <w:r w:rsidR="00D73099" w:rsidRPr="002B426F">
        <w:rPr>
          <w:sz w:val="28"/>
          <w:szCs w:val="28"/>
        </w:rPr>
        <w:t xml:space="preserve">аукциона и решения комиссии по определению внешнего вида о согласовании или об отказе в согласовании внешнего вида </w:t>
      </w:r>
      <w:r w:rsidR="005E1F5B" w:rsidRPr="002B426F">
        <w:rPr>
          <w:sz w:val="28"/>
          <w:szCs w:val="28"/>
        </w:rPr>
        <w:t xml:space="preserve">Администрацией ЗАТО г. Зеленогорск </w:t>
      </w:r>
      <w:r w:rsidR="00D73099" w:rsidRPr="002B426F">
        <w:rPr>
          <w:sz w:val="28"/>
          <w:szCs w:val="28"/>
        </w:rPr>
        <w:t xml:space="preserve">в течение 30 календарных дней со дня регистрации заявления </w:t>
      </w:r>
      <w:r w:rsidRPr="002B426F">
        <w:rPr>
          <w:sz w:val="28"/>
          <w:szCs w:val="28"/>
        </w:rPr>
        <w:t xml:space="preserve">о заключении договора без проведения аукциона </w:t>
      </w:r>
      <w:r w:rsidR="00D73099" w:rsidRPr="002B426F">
        <w:rPr>
          <w:sz w:val="28"/>
          <w:szCs w:val="28"/>
        </w:rPr>
        <w:t>направляется письменное уведомление с предложением о заключении договора либо об отказе в заключении договора без проведения аукциона.</w:t>
      </w:r>
    </w:p>
    <w:p w:rsidR="00457DB9" w:rsidRPr="002B426F" w:rsidRDefault="00457DB9" w:rsidP="00C90805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73099" w:rsidRPr="002B426F" w:rsidRDefault="00D73099" w:rsidP="00C90805">
      <w:pPr>
        <w:jc w:val="center"/>
        <w:rPr>
          <w:sz w:val="28"/>
          <w:szCs w:val="28"/>
        </w:rPr>
      </w:pPr>
      <w:r w:rsidRPr="002B426F">
        <w:rPr>
          <w:sz w:val="28"/>
          <w:szCs w:val="28"/>
        </w:rPr>
        <w:t xml:space="preserve">5. Согласование внешнего вида нестационарных торговых объектов </w:t>
      </w:r>
    </w:p>
    <w:p w:rsidR="00D73099" w:rsidRPr="002B426F" w:rsidRDefault="00D73099" w:rsidP="00C90805">
      <w:pPr>
        <w:ind w:firstLine="851"/>
        <w:jc w:val="both"/>
        <w:rPr>
          <w:sz w:val="28"/>
          <w:szCs w:val="28"/>
        </w:rPr>
      </w:pP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5.1.</w:t>
      </w:r>
      <w:r w:rsidR="00BC0B93" w:rsidRPr="002B426F">
        <w:rPr>
          <w:sz w:val="28"/>
          <w:szCs w:val="28"/>
        </w:rPr>
        <w:t xml:space="preserve"> По результатам аукционов либо в случае </w:t>
      </w:r>
      <w:r w:rsidR="005F6643" w:rsidRPr="002B426F">
        <w:rPr>
          <w:sz w:val="28"/>
          <w:szCs w:val="28"/>
        </w:rPr>
        <w:t>предоставлении</w:t>
      </w:r>
      <w:r w:rsidR="009420E7" w:rsidRPr="002B426F">
        <w:rPr>
          <w:sz w:val="28"/>
          <w:szCs w:val="28"/>
        </w:rPr>
        <w:t xml:space="preserve"> компенсационных мест</w:t>
      </w:r>
      <w:r w:rsidR="005B11CE" w:rsidRPr="002B426F">
        <w:rPr>
          <w:sz w:val="28"/>
          <w:szCs w:val="28"/>
        </w:rPr>
        <w:t xml:space="preserve"> размещения нестационарных торговых объектов</w:t>
      </w:r>
      <w:r w:rsidR="00BC0B93" w:rsidRPr="002B426F">
        <w:rPr>
          <w:sz w:val="28"/>
          <w:szCs w:val="28"/>
        </w:rPr>
        <w:t xml:space="preserve"> лица, с которыми заключены договоры,</w:t>
      </w:r>
      <w:r w:rsidR="00BC0B93" w:rsidRPr="002B426F">
        <w:rPr>
          <w:b/>
          <w:sz w:val="28"/>
          <w:szCs w:val="28"/>
        </w:rPr>
        <w:t xml:space="preserve"> </w:t>
      </w:r>
      <w:r w:rsidR="00BC0B93" w:rsidRPr="002B426F">
        <w:rPr>
          <w:sz w:val="28"/>
          <w:szCs w:val="28"/>
        </w:rPr>
        <w:t xml:space="preserve">либо их уполномоченные представители обращаются в </w:t>
      </w:r>
      <w:r w:rsidR="005E1F5B" w:rsidRPr="002B426F">
        <w:rPr>
          <w:sz w:val="28"/>
          <w:szCs w:val="28"/>
        </w:rPr>
        <w:t>Администрацию ЗАТО г. Зеленогорск</w:t>
      </w:r>
      <w:r w:rsidR="00BC0B93" w:rsidRPr="002B426F">
        <w:rPr>
          <w:sz w:val="28"/>
          <w:szCs w:val="28"/>
        </w:rPr>
        <w:t xml:space="preserve"> с заявлениями о согласовании внешнего вида нестационарных торговых объектов, предполагаемых к установке и указанных в договорах (далее – заявления о согласовании внешнего вида)</w:t>
      </w:r>
      <w:r w:rsidRPr="002B426F">
        <w:rPr>
          <w:sz w:val="28"/>
          <w:szCs w:val="28"/>
        </w:rPr>
        <w:t>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5.2. К заявлениям о согласовании внешнего вида прилагаются цветные графические изображения плана и фасадов нестационарных торговых объектов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5.3. Заявления о согласовании внешнего вида и прилагаемые к ним документы направляются в отдел архитектуры и градостроительства </w:t>
      </w:r>
      <w:r w:rsidR="005E1F5B" w:rsidRPr="002B426F">
        <w:rPr>
          <w:sz w:val="28"/>
          <w:szCs w:val="28"/>
        </w:rPr>
        <w:t xml:space="preserve">Администрации ЗАТО г. Зеленогорск </w:t>
      </w:r>
      <w:r w:rsidRPr="002B426F">
        <w:rPr>
          <w:sz w:val="28"/>
          <w:szCs w:val="28"/>
        </w:rPr>
        <w:t>(далее - ОАиГ) для рассмотрения.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ОАиГ подготавливает документы о согласовании внешнего вида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к рассмотрению на комиссии по определению внешнего вида.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5.4. Решения о согласовании или об отказе в согласовании внешнего вида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принимаются комиссией по определению внешнего вида в течение 14 календарных дней со дня регистрации заявлений о согласовании внешнего вида со всеми необходимыми документами путем подготовки письменных уведомлений </w:t>
      </w:r>
      <w:r w:rsidR="005E1F5B" w:rsidRPr="002B426F">
        <w:rPr>
          <w:sz w:val="28"/>
          <w:szCs w:val="28"/>
        </w:rPr>
        <w:t>Администрации ЗАТО г. Зеленогорск</w:t>
      </w:r>
      <w:r w:rsidRPr="002B426F">
        <w:rPr>
          <w:sz w:val="28"/>
          <w:szCs w:val="28"/>
        </w:rPr>
        <w:t xml:space="preserve"> с учетом предложений комиссии. 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5.5. Основаниями для отказа в согласовании внешнего вида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являются: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несоответствие архитектурного и цветового решения фасадов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внешнему архитектурному облику сложившейся застройки города;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несоответствие требованиям пункта </w:t>
      </w:r>
      <w:r w:rsidR="00E91EA1" w:rsidRPr="002B426F">
        <w:rPr>
          <w:sz w:val="28"/>
          <w:szCs w:val="28"/>
        </w:rPr>
        <w:t xml:space="preserve">2.6 </w:t>
      </w:r>
      <w:r w:rsidRPr="002B426F">
        <w:rPr>
          <w:sz w:val="28"/>
          <w:szCs w:val="28"/>
        </w:rPr>
        <w:t>Положения.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5.6. Под внешним архитектурным обликом сложившейся застройки города в Положении  понимаются: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особенности архитектурных решений фасадов зданий, строений, сооружений существующей застройки, где предполагается установка нестационарных торговых объектов (композиционная целостность, цветовое и декоративно-художественное решение, визуальное восприятие, соразмерность, масштабность и пропорциональность, соотношение элементов);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окружающая градостроительная среда при приоритетном и визуальном восприятии объектов архитектуры и градостроительства, достопримечательностей, панорам, перспектив застройки, а также сложившаяся планировочная структура территории</w:t>
      </w:r>
      <w:r w:rsidR="005B11CE" w:rsidRPr="002B426F">
        <w:rPr>
          <w:sz w:val="28"/>
          <w:szCs w:val="28"/>
        </w:rPr>
        <w:t xml:space="preserve"> города</w:t>
      </w:r>
      <w:r w:rsidRPr="002B426F">
        <w:rPr>
          <w:sz w:val="28"/>
          <w:szCs w:val="28"/>
        </w:rPr>
        <w:t>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5.7. В случае возникновения в период эксплуатации нестационарных торговых объектов необходимости изменения их внешнего вида (архитектурного и цветового решения фасадов) хозяйствующие субъекты либо их уполномоченные представители обращаются в </w:t>
      </w:r>
      <w:r w:rsidR="005E1F5B" w:rsidRPr="002B426F">
        <w:rPr>
          <w:sz w:val="28"/>
          <w:szCs w:val="28"/>
        </w:rPr>
        <w:t xml:space="preserve">Администрацию ЗАТО </w:t>
      </w:r>
      <w:r w:rsidR="001563A5" w:rsidRPr="002B426F">
        <w:rPr>
          <w:sz w:val="28"/>
          <w:szCs w:val="28"/>
        </w:rPr>
        <w:t xml:space="preserve">                        </w:t>
      </w:r>
      <w:r w:rsidR="005E1F5B" w:rsidRPr="002B426F">
        <w:rPr>
          <w:sz w:val="28"/>
          <w:szCs w:val="28"/>
        </w:rPr>
        <w:t>г. Зеленогорск</w:t>
      </w:r>
      <w:r w:rsidRPr="002B426F">
        <w:rPr>
          <w:sz w:val="28"/>
          <w:szCs w:val="28"/>
        </w:rPr>
        <w:t xml:space="preserve"> с заявлениями о согласовании изменения внешнего вида н</w:t>
      </w:r>
      <w:r w:rsidR="00A31946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(далее – заявления о согласовании изменения внешнего вида).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К заявлениям о согласовании изменения внешнего вида прилагаются цветные графические изображения плана и фасадов нестационарных торговых объектов </w:t>
      </w:r>
      <w:r w:rsidR="00BC0B93" w:rsidRPr="002B426F">
        <w:rPr>
          <w:sz w:val="28"/>
          <w:szCs w:val="28"/>
        </w:rPr>
        <w:t xml:space="preserve">до и после </w:t>
      </w:r>
      <w:r w:rsidRPr="002B426F">
        <w:rPr>
          <w:sz w:val="28"/>
          <w:szCs w:val="28"/>
        </w:rPr>
        <w:t>изменения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5.8. Заявления о согласовании изменения внешнего вида и прилагаемые к ним документы рассматриваются в соответствии с  пунктом 5.3 Положения.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5.9. Решения о согласовании изменения внешнего вида нестационарных торговых объектов или об отказе в согласовании такого</w:t>
      </w:r>
      <w:r w:rsidR="005E1F5B" w:rsidRPr="003E369F">
        <w:rPr>
          <w:sz w:val="28"/>
          <w:szCs w:val="28"/>
        </w:rPr>
        <w:t xml:space="preserve"> изменения принимаются </w:t>
      </w:r>
      <w:r w:rsidRPr="003E369F">
        <w:rPr>
          <w:sz w:val="28"/>
          <w:szCs w:val="28"/>
        </w:rPr>
        <w:t xml:space="preserve">комиссией по определению внешнего вида в течение 14 календарных дней со дня регистрации заявлений о согласовании изменения внешнего </w:t>
      </w:r>
      <w:r w:rsidRPr="002B426F">
        <w:rPr>
          <w:sz w:val="28"/>
          <w:szCs w:val="28"/>
        </w:rPr>
        <w:t>вида со всеми необходимыми документами путем под</w:t>
      </w:r>
      <w:r w:rsidR="005E1F5B" w:rsidRPr="002B426F">
        <w:rPr>
          <w:sz w:val="28"/>
          <w:szCs w:val="28"/>
        </w:rPr>
        <w:t xml:space="preserve">готовки письменных уведомлений Администрации ЗАТО г. Зеленогорск </w:t>
      </w:r>
      <w:r w:rsidRPr="002B426F">
        <w:rPr>
          <w:sz w:val="28"/>
          <w:szCs w:val="28"/>
        </w:rPr>
        <w:t xml:space="preserve">с учетом предложений комиссии. 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Отказ в согласовании изменения внешнего вида нестационарных торговых объектов принимается по основаниям, указанным в пункте 5.5 Положения.</w:t>
      </w:r>
    </w:p>
    <w:p w:rsidR="00D73099" w:rsidRPr="002B426F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2B426F" w:rsidRDefault="00D73099" w:rsidP="00721642">
      <w:pPr>
        <w:jc w:val="center"/>
        <w:rPr>
          <w:sz w:val="28"/>
          <w:szCs w:val="28"/>
        </w:rPr>
      </w:pPr>
      <w:r w:rsidRPr="002B426F">
        <w:rPr>
          <w:sz w:val="28"/>
          <w:szCs w:val="28"/>
        </w:rPr>
        <w:t>6. Демонтаж нестационарных торговых объектов</w:t>
      </w:r>
    </w:p>
    <w:p w:rsidR="00D73099" w:rsidRPr="002B426F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6.1. При принятии решения о внесении изменений в схему, а также по окончании срока действия договора либо в случае его досрочного расторжения лицо, с которым заключен договор, обязано за свой счет освободить место размещения и восстановить нарушенное благоустройство территории, за исключением </w:t>
      </w:r>
      <w:r w:rsidR="005F6643" w:rsidRPr="002B426F">
        <w:rPr>
          <w:sz w:val="28"/>
          <w:szCs w:val="28"/>
        </w:rPr>
        <w:t xml:space="preserve">случаев, предусмотренных </w:t>
      </w:r>
      <w:r w:rsidRPr="002B426F">
        <w:rPr>
          <w:sz w:val="28"/>
          <w:szCs w:val="28"/>
        </w:rPr>
        <w:t>пунктом 4.1 Положения.</w:t>
      </w:r>
    </w:p>
    <w:p w:rsidR="00D73099" w:rsidRPr="002B426F" w:rsidRDefault="005B11CE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6.2. В случае не</w:t>
      </w:r>
      <w:r w:rsidR="00D73099" w:rsidRPr="002B426F">
        <w:rPr>
          <w:sz w:val="28"/>
          <w:szCs w:val="28"/>
        </w:rPr>
        <w:t xml:space="preserve">выполнения требований по освобождению места размещения </w:t>
      </w:r>
      <w:r w:rsidRPr="002B426F">
        <w:rPr>
          <w:sz w:val="28"/>
          <w:szCs w:val="28"/>
        </w:rPr>
        <w:t xml:space="preserve">нестационарного торгового объекта </w:t>
      </w:r>
      <w:r w:rsidR="00D73099" w:rsidRPr="002B426F">
        <w:rPr>
          <w:sz w:val="28"/>
          <w:szCs w:val="28"/>
        </w:rPr>
        <w:t>в добровольном порядке</w:t>
      </w:r>
      <w:r w:rsidR="00971044" w:rsidRPr="002B426F">
        <w:rPr>
          <w:sz w:val="28"/>
          <w:szCs w:val="28"/>
        </w:rPr>
        <w:t xml:space="preserve"> </w:t>
      </w:r>
      <w:r w:rsidR="00D73099" w:rsidRPr="002B426F">
        <w:rPr>
          <w:sz w:val="28"/>
          <w:szCs w:val="28"/>
        </w:rPr>
        <w:t>осуществляется демонтаж нестационарного торгового объекта в соответствии с Порядком демонтажа нестационарных торговых объектов, размещенных на территории</w:t>
      </w:r>
      <w:r w:rsidR="00E91EA1" w:rsidRPr="002B426F">
        <w:rPr>
          <w:sz w:val="28"/>
          <w:szCs w:val="28"/>
        </w:rPr>
        <w:t xml:space="preserve"> города</w:t>
      </w:r>
      <w:r w:rsidR="00D73099" w:rsidRPr="002B426F">
        <w:rPr>
          <w:sz w:val="28"/>
          <w:szCs w:val="28"/>
        </w:rPr>
        <w:t xml:space="preserve"> Зеленогорска, утвержденным постановлением </w:t>
      </w:r>
      <w:r w:rsidR="005E1F5B" w:rsidRPr="002B426F">
        <w:rPr>
          <w:sz w:val="28"/>
          <w:szCs w:val="28"/>
        </w:rPr>
        <w:t>Администрации ЗАТО г. Зеленогорск</w:t>
      </w:r>
      <w:r w:rsidR="00D73099" w:rsidRPr="002B426F">
        <w:rPr>
          <w:sz w:val="28"/>
          <w:szCs w:val="28"/>
        </w:rPr>
        <w:t xml:space="preserve">. </w:t>
      </w:r>
    </w:p>
    <w:p w:rsidR="00D73099" w:rsidRPr="002B426F" w:rsidRDefault="00D73099" w:rsidP="00D73099">
      <w:pPr>
        <w:ind w:firstLine="851"/>
        <w:jc w:val="both"/>
        <w:rPr>
          <w:sz w:val="28"/>
          <w:szCs w:val="28"/>
        </w:rPr>
      </w:pPr>
    </w:p>
    <w:p w:rsidR="00D73099" w:rsidRPr="002B426F" w:rsidRDefault="00D73099" w:rsidP="00721642">
      <w:pPr>
        <w:jc w:val="center"/>
        <w:rPr>
          <w:sz w:val="28"/>
          <w:szCs w:val="28"/>
        </w:rPr>
      </w:pPr>
      <w:r w:rsidRPr="002B426F">
        <w:rPr>
          <w:sz w:val="28"/>
          <w:szCs w:val="28"/>
        </w:rPr>
        <w:t>7. Контроль за выполнением Положения</w:t>
      </w:r>
    </w:p>
    <w:p w:rsidR="00D73099" w:rsidRPr="002B426F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Контроль за выполнением Положения осуществляется </w:t>
      </w:r>
      <w:r w:rsidR="005E1F5B" w:rsidRPr="002B426F">
        <w:rPr>
          <w:sz w:val="28"/>
          <w:szCs w:val="28"/>
        </w:rPr>
        <w:t>Администрацией ЗАТО г. Зеленогорск</w:t>
      </w:r>
      <w:r w:rsidRPr="002B426F">
        <w:rPr>
          <w:sz w:val="28"/>
          <w:szCs w:val="28"/>
        </w:rPr>
        <w:t xml:space="preserve"> в соответствии с законодательством Российской Федерации и муниципальными правовыми актами</w:t>
      </w:r>
      <w:r w:rsidR="00721642" w:rsidRPr="002B426F">
        <w:rPr>
          <w:sz w:val="28"/>
          <w:szCs w:val="28"/>
        </w:rPr>
        <w:t xml:space="preserve"> </w:t>
      </w:r>
      <w:r w:rsidRPr="002B426F">
        <w:rPr>
          <w:sz w:val="28"/>
          <w:szCs w:val="28"/>
        </w:rPr>
        <w:t>г. Зеленогорска.</w:t>
      </w:r>
    </w:p>
    <w:p w:rsidR="00D73099" w:rsidRPr="003E369F" w:rsidRDefault="00D73099" w:rsidP="00D7309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73099" w:rsidRPr="003E369F" w:rsidRDefault="00D73099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19D1" w:rsidRPr="003E369F" w:rsidRDefault="008D19D1" w:rsidP="008D19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F5B" w:rsidRPr="003E369F" w:rsidRDefault="005E1F5B" w:rsidP="00D64DC0">
      <w:pPr>
        <w:sectPr w:rsidR="005E1F5B" w:rsidRPr="003E369F" w:rsidSect="0038373E">
          <w:pgSz w:w="11906" w:h="16838"/>
          <w:pgMar w:top="709" w:right="849" w:bottom="709" w:left="1418" w:header="709" w:footer="709" w:gutter="0"/>
          <w:cols w:space="708"/>
          <w:docGrid w:linePitch="360"/>
        </w:sect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D73099" w:rsidRPr="003E369F" w:rsidTr="0072164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D73099" w:rsidRPr="003E369F" w:rsidRDefault="00D73099" w:rsidP="00D64DC0"/>
          <w:p w:rsidR="00C2297C" w:rsidRPr="003E369F" w:rsidRDefault="00C2297C" w:rsidP="00D64DC0"/>
          <w:p w:rsidR="00D73099" w:rsidRPr="003E369F" w:rsidRDefault="00D73099" w:rsidP="00D64DC0"/>
          <w:p w:rsidR="00D73099" w:rsidRPr="003E369F" w:rsidRDefault="00D73099" w:rsidP="00D64DC0"/>
          <w:p w:rsidR="00D73099" w:rsidRPr="003E369F" w:rsidRDefault="00D73099" w:rsidP="00D64DC0"/>
          <w:p w:rsidR="00D73099" w:rsidRPr="003E369F" w:rsidRDefault="00D73099" w:rsidP="00D64DC0"/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D73099" w:rsidRPr="003E369F" w:rsidRDefault="00D73099" w:rsidP="00D64DC0">
            <w:r w:rsidRPr="003E369F">
              <w:t xml:space="preserve">Приложение  </w:t>
            </w:r>
          </w:p>
          <w:p w:rsidR="00D73099" w:rsidRPr="003E369F" w:rsidRDefault="00D73099" w:rsidP="00D64DC0">
            <w:pPr>
              <w:jc w:val="both"/>
            </w:pPr>
            <w:r w:rsidRPr="003E369F">
              <w:rPr>
                <w:color w:val="000000"/>
              </w:rPr>
              <w:t>к Положению о порядке установки и эксплуатации нестационарных торговых объектов на территории города Зеленогорска</w:t>
            </w:r>
          </w:p>
        </w:tc>
      </w:tr>
    </w:tbl>
    <w:p w:rsidR="00D73099" w:rsidRPr="003E369F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754E64" w:rsidRPr="003E369F" w:rsidRDefault="00754E64" w:rsidP="00754E64">
      <w:pPr>
        <w:ind w:firstLine="180"/>
        <w:jc w:val="center"/>
      </w:pPr>
      <w:r w:rsidRPr="003E369F">
        <w:t>МЕТОДИКА</w:t>
      </w:r>
    </w:p>
    <w:p w:rsidR="00754E64" w:rsidRPr="003E369F" w:rsidRDefault="00754E64" w:rsidP="00754E64">
      <w:pPr>
        <w:jc w:val="center"/>
      </w:pPr>
      <w:r w:rsidRPr="003E369F">
        <w:t xml:space="preserve">расчета платы по договорам на установку и эксплуатацию </w:t>
      </w:r>
    </w:p>
    <w:p w:rsidR="00754E64" w:rsidRPr="003E369F" w:rsidRDefault="00754E64" w:rsidP="00754E64">
      <w:pPr>
        <w:jc w:val="center"/>
        <w:rPr>
          <w:strike/>
        </w:rPr>
      </w:pPr>
      <w:r w:rsidRPr="003E369F">
        <w:t xml:space="preserve"> нестационарных торговых объектов </w:t>
      </w:r>
    </w:p>
    <w:p w:rsidR="00754E64" w:rsidRPr="003E369F" w:rsidRDefault="00754E64" w:rsidP="00754E64">
      <w:pPr>
        <w:jc w:val="both"/>
      </w:pPr>
    </w:p>
    <w:p w:rsidR="00754E64" w:rsidRPr="003E369F" w:rsidRDefault="00754E64" w:rsidP="008D19D1">
      <w:pPr>
        <w:ind w:firstLine="708"/>
        <w:jc w:val="both"/>
      </w:pPr>
      <w:r w:rsidRPr="003E369F"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754E64" w:rsidRPr="003E369F" w:rsidTr="00F32E0A">
        <w:trPr>
          <w:trHeight w:val="276"/>
        </w:trPr>
        <w:tc>
          <w:tcPr>
            <w:tcW w:w="4394" w:type="dxa"/>
            <w:vMerge w:val="restart"/>
            <w:vAlign w:val="center"/>
          </w:tcPr>
          <w:p w:rsidR="00754E64" w:rsidRPr="003E369F" w:rsidRDefault="00754E64" w:rsidP="00F32E0A">
            <w:pPr>
              <w:jc w:val="center"/>
            </w:pPr>
            <w:r w:rsidRPr="003E369F">
              <w:rPr>
                <w:lang w:val="en-US"/>
              </w:rPr>
              <w:t>A</w:t>
            </w:r>
            <w:r w:rsidRPr="003E369F">
              <w:t xml:space="preserve">= </w:t>
            </w:r>
            <w:r w:rsidRPr="003E369F">
              <w:rPr>
                <w:lang w:val="en-US"/>
              </w:rPr>
              <w:t>K</w:t>
            </w:r>
            <w:r w:rsidRPr="003E369F">
              <w:t xml:space="preserve">с  х </w:t>
            </w:r>
            <w:r w:rsidRPr="003E369F">
              <w:rPr>
                <w:lang w:val="en-US"/>
              </w:rPr>
              <w:t>S</w:t>
            </w:r>
            <w:r w:rsidR="002C760F" w:rsidRPr="003E369F">
              <w:t xml:space="preserve"> х Кд х Кр</w:t>
            </w:r>
            <w:r w:rsidRPr="003E369F">
              <w:t xml:space="preserve">,    </w:t>
            </w:r>
          </w:p>
        </w:tc>
      </w:tr>
      <w:tr w:rsidR="00754E64" w:rsidRPr="003E369F" w:rsidTr="00F32E0A">
        <w:trPr>
          <w:trHeight w:val="276"/>
        </w:trPr>
        <w:tc>
          <w:tcPr>
            <w:tcW w:w="4394" w:type="dxa"/>
            <w:vMerge/>
          </w:tcPr>
          <w:p w:rsidR="00754E64" w:rsidRPr="003E369F" w:rsidRDefault="00754E64" w:rsidP="00F32E0A"/>
        </w:tc>
      </w:tr>
    </w:tbl>
    <w:p w:rsidR="00754E64" w:rsidRPr="003E369F" w:rsidRDefault="00754E64" w:rsidP="00754E64">
      <w:pPr>
        <w:ind w:firstLine="539"/>
        <w:jc w:val="both"/>
      </w:pPr>
      <w:r w:rsidRPr="003E369F">
        <w:t>где:</w:t>
      </w:r>
    </w:p>
    <w:p w:rsidR="00754E64" w:rsidRPr="003E369F" w:rsidRDefault="00754E64" w:rsidP="00754E64">
      <w:pPr>
        <w:ind w:firstLine="539"/>
        <w:jc w:val="both"/>
      </w:pPr>
      <w:r w:rsidRPr="003E369F">
        <w:rPr>
          <w:lang w:val="en-US"/>
        </w:rPr>
        <w:t>A</w:t>
      </w:r>
      <w:r w:rsidRPr="003E369F">
        <w:t xml:space="preserve"> - размер годовой платы по договору (руб.);</w:t>
      </w:r>
    </w:p>
    <w:p w:rsidR="00754E64" w:rsidRPr="003E369F" w:rsidRDefault="00754E64" w:rsidP="00754E64">
      <w:pPr>
        <w:ind w:firstLine="539"/>
        <w:jc w:val="both"/>
      </w:pPr>
    </w:p>
    <w:p w:rsidR="00754E64" w:rsidRPr="003E369F" w:rsidRDefault="00754E64" w:rsidP="00754E64">
      <w:pPr>
        <w:ind w:firstLine="539"/>
        <w:jc w:val="both"/>
      </w:pPr>
      <w:r w:rsidRPr="003E369F">
        <w:rPr>
          <w:lang w:val="en-US"/>
        </w:rPr>
        <w:t>K</w:t>
      </w:r>
      <w:r w:rsidRPr="003E369F">
        <w:t xml:space="preserve">с - средний уровень кадастровой стоимости 1 кв. м земель </w:t>
      </w:r>
      <w:r w:rsidR="00EB4D87" w:rsidRPr="003E369F">
        <w:t>муниципального образования городского округа</w:t>
      </w:r>
      <w:r w:rsidRPr="003E369F">
        <w:t xml:space="preserve"> г. Зеленогорск</w:t>
      </w:r>
      <w:r w:rsidR="00EB4D87" w:rsidRPr="003E369F">
        <w:t>а</w:t>
      </w:r>
      <w:r w:rsidRPr="003E369F">
        <w:t xml:space="preserve"> по 4 сегменту объектов недвижимости «пр</w:t>
      </w:r>
      <w:r w:rsidR="002C760F" w:rsidRPr="003E369F">
        <w:t>едпринимательство», утвержденный</w:t>
      </w:r>
      <w:r w:rsidRPr="003E369F"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EE5227" w:rsidRPr="003E369F" w:rsidRDefault="00EE5227" w:rsidP="00EE5227">
      <w:pPr>
        <w:ind w:firstLine="539"/>
        <w:jc w:val="both"/>
      </w:pPr>
    </w:p>
    <w:p w:rsidR="00EE5227" w:rsidRPr="003E369F" w:rsidRDefault="00EE5227" w:rsidP="00EE5227">
      <w:pPr>
        <w:ind w:firstLine="539"/>
        <w:jc w:val="both"/>
      </w:pPr>
      <w:r w:rsidRPr="003E369F">
        <w:rPr>
          <w:lang w:val="en-US"/>
        </w:rPr>
        <w:t>S</w:t>
      </w:r>
      <w:r w:rsidRPr="003E369F">
        <w:t xml:space="preserve"> – площадь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EE5227" w:rsidRPr="003E369F" w:rsidRDefault="00EE5227" w:rsidP="00EE5227">
      <w:pPr>
        <w:ind w:firstLine="539"/>
        <w:jc w:val="both"/>
      </w:pPr>
    </w:p>
    <w:p w:rsidR="00EE5227" w:rsidRPr="003E369F" w:rsidRDefault="00EE5227" w:rsidP="00EE5227">
      <w:pPr>
        <w:ind w:firstLine="539"/>
        <w:jc w:val="both"/>
      </w:pPr>
      <w:r w:rsidRPr="003E369F"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center"/>
            </w:pPr>
            <w:r w:rsidRPr="003E369F">
              <w:t>Вид деятельности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Кд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непродовольственными товарами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0,09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продовольственными товарами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0,09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продукцией общественного питания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0,1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непродово</w:t>
            </w:r>
            <w:r w:rsidR="00E16FF8" w:rsidRPr="003E369F">
              <w:t>льственными товарами (похоронными принадлежностями</w:t>
            </w:r>
            <w:r w:rsidRPr="003E369F">
              <w:t>)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0,1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печатной продукцией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0,08</w:t>
            </w:r>
          </w:p>
        </w:tc>
      </w:tr>
    </w:tbl>
    <w:p w:rsidR="00EE5227" w:rsidRPr="003E369F" w:rsidRDefault="00EE5227" w:rsidP="00EE5227">
      <w:pPr>
        <w:ind w:firstLine="539"/>
        <w:jc w:val="both"/>
      </w:pPr>
    </w:p>
    <w:p w:rsidR="00EE5227" w:rsidRPr="003E369F" w:rsidRDefault="00EE5227" w:rsidP="00EE5227">
      <w:pPr>
        <w:ind w:firstLine="539"/>
        <w:jc w:val="both"/>
      </w:pPr>
      <w:r w:rsidRPr="003E369F">
        <w:t>Кр - корректирующий коэффициент по району расположения нестационарного торгового объекта: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EE5227" w:rsidRPr="003E369F" w:rsidTr="00E16FF8">
        <w:tc>
          <w:tcPr>
            <w:tcW w:w="6771" w:type="dxa"/>
          </w:tcPr>
          <w:p w:rsidR="00EE5227" w:rsidRPr="003E369F" w:rsidRDefault="00EE5227" w:rsidP="00764820">
            <w:pPr>
              <w:jc w:val="center"/>
            </w:pPr>
            <w:r w:rsidRPr="003E369F">
              <w:t>Район расположения нестационарного торгового объекта</w:t>
            </w:r>
          </w:p>
        </w:tc>
        <w:tc>
          <w:tcPr>
            <w:tcW w:w="2800" w:type="dxa"/>
          </w:tcPr>
          <w:p w:rsidR="00EE5227" w:rsidRPr="003E369F" w:rsidRDefault="00A409A4" w:rsidP="00764820">
            <w:pPr>
              <w:jc w:val="center"/>
            </w:pPr>
            <w:r w:rsidRPr="003E369F">
              <w:t>Кр</w:t>
            </w:r>
          </w:p>
        </w:tc>
      </w:tr>
      <w:tr w:rsidR="00EE5227" w:rsidRPr="003E369F" w:rsidTr="00E16FF8">
        <w:tc>
          <w:tcPr>
            <w:tcW w:w="6771" w:type="dxa"/>
          </w:tcPr>
          <w:p w:rsidR="00EE5227" w:rsidRPr="003E369F" w:rsidRDefault="00EE5227" w:rsidP="00E16FF8">
            <w:pPr>
              <w:jc w:val="both"/>
            </w:pPr>
            <w:r w:rsidRPr="003E369F">
              <w:t xml:space="preserve">Район ул. Энергетиков, ул. Заводская, ул. Ленина,                              ул. Набережная, ул. Бортникова, ул. Советская, ул. Парковая, ул. Строителей, ул. Молодежная, ул. Мира, ул. Калинина, </w:t>
            </w:r>
            <w:r w:rsidR="00D11397" w:rsidRPr="003E369F">
              <w:t xml:space="preserve">               </w:t>
            </w:r>
            <w:r w:rsidRPr="003E369F">
              <w:t xml:space="preserve">ул. Первомайская, ул. Гагарина, ул. Майское шоссе, </w:t>
            </w:r>
            <w:r w:rsidR="00D11397" w:rsidRPr="003E369F">
              <w:t xml:space="preserve">                       </w:t>
            </w:r>
            <w:r w:rsidRPr="003E369F">
              <w:t>ул. Комсомольская, ул. Полоскова</w:t>
            </w:r>
          </w:p>
        </w:tc>
        <w:tc>
          <w:tcPr>
            <w:tcW w:w="2800" w:type="dxa"/>
          </w:tcPr>
          <w:p w:rsidR="00EE5227" w:rsidRPr="003E369F" w:rsidRDefault="004B31FE" w:rsidP="00764820">
            <w:pPr>
              <w:jc w:val="center"/>
            </w:pPr>
            <w:r w:rsidRPr="003E369F">
              <w:t>1,5</w:t>
            </w:r>
          </w:p>
        </w:tc>
      </w:tr>
      <w:tr w:rsidR="00EE5227" w:rsidRPr="00E16FF8" w:rsidTr="003E369F">
        <w:tc>
          <w:tcPr>
            <w:tcW w:w="6771" w:type="dxa"/>
          </w:tcPr>
          <w:p w:rsidR="00EE5227" w:rsidRPr="003E369F" w:rsidRDefault="00EE5227" w:rsidP="00764820">
            <w:pPr>
              <w:jc w:val="both"/>
            </w:pPr>
            <w:r w:rsidRPr="003E369F">
              <w:t>Районы иных улиц</w:t>
            </w:r>
          </w:p>
        </w:tc>
        <w:tc>
          <w:tcPr>
            <w:tcW w:w="2800" w:type="dxa"/>
            <w:shd w:val="clear" w:color="auto" w:fill="auto"/>
          </w:tcPr>
          <w:p w:rsidR="00EE5227" w:rsidRPr="00E16FF8" w:rsidRDefault="004B31FE" w:rsidP="00764820">
            <w:pPr>
              <w:jc w:val="center"/>
            </w:pPr>
            <w:r w:rsidRPr="003E369F">
              <w:t>1</w:t>
            </w:r>
          </w:p>
        </w:tc>
      </w:tr>
    </w:tbl>
    <w:p w:rsidR="00B87468" w:rsidRDefault="00B87468" w:rsidP="00B87468">
      <w:pPr>
        <w:ind w:firstLine="225"/>
        <w:jc w:val="both"/>
        <w:rPr>
          <w:color w:val="000000"/>
        </w:rPr>
      </w:pPr>
    </w:p>
    <w:sectPr w:rsidR="00B87468" w:rsidSect="0038373E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CA" w:rsidRDefault="00C93CCA" w:rsidP="006926BD">
      <w:r>
        <w:separator/>
      </w:r>
    </w:p>
  </w:endnote>
  <w:endnote w:type="continuationSeparator" w:id="0">
    <w:p w:rsidR="00C93CCA" w:rsidRDefault="00C93CCA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CA" w:rsidRDefault="00C93CCA" w:rsidP="006926BD">
      <w:r>
        <w:separator/>
      </w:r>
    </w:p>
  </w:footnote>
  <w:footnote w:type="continuationSeparator" w:id="0">
    <w:p w:rsidR="00C93CCA" w:rsidRDefault="00C93CCA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1"/>
        </w:tabs>
        <w:ind w:left="993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5"/>
        </w:tabs>
        <w:ind w:left="1135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2"/>
        </w:tabs>
        <w:ind w:left="1702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9"/>
        </w:tabs>
        <w:ind w:left="2269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3"/>
      </w:pPr>
      <w:rPr>
        <w:sz w:val="28"/>
        <w:szCs w:val="28"/>
      </w:rPr>
    </w:lvl>
  </w:abstractNum>
  <w:abstractNum w:abstractNumId="1">
    <w:nsid w:val="08067EDE"/>
    <w:multiLevelType w:val="hybridMultilevel"/>
    <w:tmpl w:val="D6DC50DC"/>
    <w:lvl w:ilvl="0" w:tplc="A2F04D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6724B1C">
      <w:numFmt w:val="none"/>
      <w:lvlText w:val=""/>
      <w:lvlJc w:val="left"/>
      <w:pPr>
        <w:tabs>
          <w:tab w:val="num" w:pos="360"/>
        </w:tabs>
      </w:pPr>
    </w:lvl>
    <w:lvl w:ilvl="2" w:tplc="BF38486A">
      <w:numFmt w:val="none"/>
      <w:lvlText w:val=""/>
      <w:lvlJc w:val="left"/>
      <w:pPr>
        <w:tabs>
          <w:tab w:val="num" w:pos="360"/>
        </w:tabs>
      </w:pPr>
    </w:lvl>
    <w:lvl w:ilvl="3" w:tplc="7A326954">
      <w:numFmt w:val="none"/>
      <w:lvlText w:val=""/>
      <w:lvlJc w:val="left"/>
      <w:pPr>
        <w:tabs>
          <w:tab w:val="num" w:pos="360"/>
        </w:tabs>
      </w:pPr>
    </w:lvl>
    <w:lvl w:ilvl="4" w:tplc="30BE67CA">
      <w:numFmt w:val="none"/>
      <w:lvlText w:val=""/>
      <w:lvlJc w:val="left"/>
      <w:pPr>
        <w:tabs>
          <w:tab w:val="num" w:pos="360"/>
        </w:tabs>
      </w:pPr>
    </w:lvl>
    <w:lvl w:ilvl="5" w:tplc="07F0DEDC">
      <w:numFmt w:val="none"/>
      <w:lvlText w:val=""/>
      <w:lvlJc w:val="left"/>
      <w:pPr>
        <w:tabs>
          <w:tab w:val="num" w:pos="360"/>
        </w:tabs>
      </w:pPr>
    </w:lvl>
    <w:lvl w:ilvl="6" w:tplc="3676D254">
      <w:numFmt w:val="none"/>
      <w:lvlText w:val=""/>
      <w:lvlJc w:val="left"/>
      <w:pPr>
        <w:tabs>
          <w:tab w:val="num" w:pos="360"/>
        </w:tabs>
      </w:pPr>
    </w:lvl>
    <w:lvl w:ilvl="7" w:tplc="79566CD4">
      <w:numFmt w:val="none"/>
      <w:lvlText w:val=""/>
      <w:lvlJc w:val="left"/>
      <w:pPr>
        <w:tabs>
          <w:tab w:val="num" w:pos="360"/>
        </w:tabs>
      </w:pPr>
    </w:lvl>
    <w:lvl w:ilvl="8" w:tplc="7EE22B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55020"/>
    <w:multiLevelType w:val="hybridMultilevel"/>
    <w:tmpl w:val="F682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C5676"/>
    <w:multiLevelType w:val="hybridMultilevel"/>
    <w:tmpl w:val="B964A424"/>
    <w:lvl w:ilvl="0" w:tplc="43965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261CB"/>
    <w:multiLevelType w:val="multilevel"/>
    <w:tmpl w:val="C44E813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BD"/>
    <w:rsid w:val="00000945"/>
    <w:rsid w:val="00001B91"/>
    <w:rsid w:val="00002E4D"/>
    <w:rsid w:val="00002E8A"/>
    <w:rsid w:val="0000431B"/>
    <w:rsid w:val="00005AFF"/>
    <w:rsid w:val="00005FEC"/>
    <w:rsid w:val="000107D6"/>
    <w:rsid w:val="00011241"/>
    <w:rsid w:val="00011850"/>
    <w:rsid w:val="00011DBF"/>
    <w:rsid w:val="000143A0"/>
    <w:rsid w:val="00015E08"/>
    <w:rsid w:val="00017CE5"/>
    <w:rsid w:val="000236F3"/>
    <w:rsid w:val="00025FEC"/>
    <w:rsid w:val="00027B59"/>
    <w:rsid w:val="00027CAA"/>
    <w:rsid w:val="00027FF2"/>
    <w:rsid w:val="00031DC1"/>
    <w:rsid w:val="000324D5"/>
    <w:rsid w:val="000329ED"/>
    <w:rsid w:val="00033239"/>
    <w:rsid w:val="00033700"/>
    <w:rsid w:val="00035531"/>
    <w:rsid w:val="00041C44"/>
    <w:rsid w:val="000440D1"/>
    <w:rsid w:val="00044356"/>
    <w:rsid w:val="00045A60"/>
    <w:rsid w:val="00046140"/>
    <w:rsid w:val="00046498"/>
    <w:rsid w:val="00050BE1"/>
    <w:rsid w:val="0005100A"/>
    <w:rsid w:val="0005277E"/>
    <w:rsid w:val="00056673"/>
    <w:rsid w:val="000604E4"/>
    <w:rsid w:val="000607E0"/>
    <w:rsid w:val="00060E22"/>
    <w:rsid w:val="0006111C"/>
    <w:rsid w:val="000641F4"/>
    <w:rsid w:val="0006783C"/>
    <w:rsid w:val="00070B03"/>
    <w:rsid w:val="00072839"/>
    <w:rsid w:val="00073B69"/>
    <w:rsid w:val="000751EA"/>
    <w:rsid w:val="00076056"/>
    <w:rsid w:val="0007663D"/>
    <w:rsid w:val="00076AEA"/>
    <w:rsid w:val="000800C2"/>
    <w:rsid w:val="000807E9"/>
    <w:rsid w:val="00081DE3"/>
    <w:rsid w:val="0009085D"/>
    <w:rsid w:val="00091655"/>
    <w:rsid w:val="00091E12"/>
    <w:rsid w:val="000927D5"/>
    <w:rsid w:val="00095B85"/>
    <w:rsid w:val="00095E64"/>
    <w:rsid w:val="00096641"/>
    <w:rsid w:val="000A3412"/>
    <w:rsid w:val="000A4E9F"/>
    <w:rsid w:val="000A5B50"/>
    <w:rsid w:val="000A6E21"/>
    <w:rsid w:val="000B55D9"/>
    <w:rsid w:val="000B795E"/>
    <w:rsid w:val="000C00E2"/>
    <w:rsid w:val="000C2397"/>
    <w:rsid w:val="000C4BF1"/>
    <w:rsid w:val="000C4E86"/>
    <w:rsid w:val="000C61AF"/>
    <w:rsid w:val="000C697A"/>
    <w:rsid w:val="000D1B78"/>
    <w:rsid w:val="000D2AD1"/>
    <w:rsid w:val="000E06C9"/>
    <w:rsid w:val="000E077C"/>
    <w:rsid w:val="000E09D4"/>
    <w:rsid w:val="000E1A41"/>
    <w:rsid w:val="000E40CB"/>
    <w:rsid w:val="000E412C"/>
    <w:rsid w:val="000E69C1"/>
    <w:rsid w:val="000E6B12"/>
    <w:rsid w:val="000E70C2"/>
    <w:rsid w:val="000F3F54"/>
    <w:rsid w:val="000F5B89"/>
    <w:rsid w:val="000F5BFE"/>
    <w:rsid w:val="000F6360"/>
    <w:rsid w:val="000F7C56"/>
    <w:rsid w:val="00104518"/>
    <w:rsid w:val="00111CA9"/>
    <w:rsid w:val="00112C6C"/>
    <w:rsid w:val="00115664"/>
    <w:rsid w:val="00115FB8"/>
    <w:rsid w:val="00120CB7"/>
    <w:rsid w:val="00122567"/>
    <w:rsid w:val="00125618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587F"/>
    <w:rsid w:val="0014692F"/>
    <w:rsid w:val="00150F37"/>
    <w:rsid w:val="001518AE"/>
    <w:rsid w:val="00153911"/>
    <w:rsid w:val="00154239"/>
    <w:rsid w:val="001563A5"/>
    <w:rsid w:val="00157FBD"/>
    <w:rsid w:val="00161725"/>
    <w:rsid w:val="00164A3A"/>
    <w:rsid w:val="00164F92"/>
    <w:rsid w:val="0016573A"/>
    <w:rsid w:val="0016715C"/>
    <w:rsid w:val="00172169"/>
    <w:rsid w:val="001731F0"/>
    <w:rsid w:val="00173E0E"/>
    <w:rsid w:val="00176310"/>
    <w:rsid w:val="00180437"/>
    <w:rsid w:val="0018071A"/>
    <w:rsid w:val="0018115B"/>
    <w:rsid w:val="00181D42"/>
    <w:rsid w:val="0018243B"/>
    <w:rsid w:val="00182AFB"/>
    <w:rsid w:val="0018503B"/>
    <w:rsid w:val="001907EA"/>
    <w:rsid w:val="00191A19"/>
    <w:rsid w:val="00192E1A"/>
    <w:rsid w:val="001936B0"/>
    <w:rsid w:val="001943DC"/>
    <w:rsid w:val="00197EB9"/>
    <w:rsid w:val="001A185A"/>
    <w:rsid w:val="001A24D3"/>
    <w:rsid w:val="001A3C9E"/>
    <w:rsid w:val="001B04EE"/>
    <w:rsid w:val="001B09D7"/>
    <w:rsid w:val="001B0EC4"/>
    <w:rsid w:val="001B19D0"/>
    <w:rsid w:val="001B32CA"/>
    <w:rsid w:val="001B464B"/>
    <w:rsid w:val="001B56EB"/>
    <w:rsid w:val="001B7F30"/>
    <w:rsid w:val="001B7FBF"/>
    <w:rsid w:val="001C0B5A"/>
    <w:rsid w:val="001C720D"/>
    <w:rsid w:val="001D1B8C"/>
    <w:rsid w:val="001D45F3"/>
    <w:rsid w:val="001E0FCE"/>
    <w:rsid w:val="001E15DF"/>
    <w:rsid w:val="001E40C9"/>
    <w:rsid w:val="001E60CB"/>
    <w:rsid w:val="001E6FE8"/>
    <w:rsid w:val="001E7413"/>
    <w:rsid w:val="001F05BB"/>
    <w:rsid w:val="001F22DB"/>
    <w:rsid w:val="001F2C35"/>
    <w:rsid w:val="001F3072"/>
    <w:rsid w:val="001F3E22"/>
    <w:rsid w:val="001F662F"/>
    <w:rsid w:val="001F759C"/>
    <w:rsid w:val="00204216"/>
    <w:rsid w:val="00205B74"/>
    <w:rsid w:val="00212EFA"/>
    <w:rsid w:val="00216E38"/>
    <w:rsid w:val="00217846"/>
    <w:rsid w:val="00217A5F"/>
    <w:rsid w:val="00221968"/>
    <w:rsid w:val="0022255D"/>
    <w:rsid w:val="002246C8"/>
    <w:rsid w:val="00227195"/>
    <w:rsid w:val="002317C9"/>
    <w:rsid w:val="00232C14"/>
    <w:rsid w:val="002330E8"/>
    <w:rsid w:val="00233369"/>
    <w:rsid w:val="00234CB4"/>
    <w:rsid w:val="00236135"/>
    <w:rsid w:val="00237AC0"/>
    <w:rsid w:val="00241F97"/>
    <w:rsid w:val="0024352E"/>
    <w:rsid w:val="0024582D"/>
    <w:rsid w:val="00245B8D"/>
    <w:rsid w:val="002474C0"/>
    <w:rsid w:val="00251C15"/>
    <w:rsid w:val="002527B4"/>
    <w:rsid w:val="00256791"/>
    <w:rsid w:val="002605E4"/>
    <w:rsid w:val="002642AE"/>
    <w:rsid w:val="00266777"/>
    <w:rsid w:val="00270994"/>
    <w:rsid w:val="00274337"/>
    <w:rsid w:val="00275DD8"/>
    <w:rsid w:val="0028021C"/>
    <w:rsid w:val="00284061"/>
    <w:rsid w:val="00284CD9"/>
    <w:rsid w:val="002878D5"/>
    <w:rsid w:val="00290FA3"/>
    <w:rsid w:val="002940BD"/>
    <w:rsid w:val="0029522B"/>
    <w:rsid w:val="002953F7"/>
    <w:rsid w:val="00296492"/>
    <w:rsid w:val="002A27D3"/>
    <w:rsid w:val="002A2C63"/>
    <w:rsid w:val="002A3FB6"/>
    <w:rsid w:val="002A40F0"/>
    <w:rsid w:val="002A6652"/>
    <w:rsid w:val="002B0E5D"/>
    <w:rsid w:val="002B0EBE"/>
    <w:rsid w:val="002B26B5"/>
    <w:rsid w:val="002B40CD"/>
    <w:rsid w:val="002B426F"/>
    <w:rsid w:val="002B4C6D"/>
    <w:rsid w:val="002B62DA"/>
    <w:rsid w:val="002B7A40"/>
    <w:rsid w:val="002C24DB"/>
    <w:rsid w:val="002C3D60"/>
    <w:rsid w:val="002C4693"/>
    <w:rsid w:val="002C760F"/>
    <w:rsid w:val="002C771A"/>
    <w:rsid w:val="002D1621"/>
    <w:rsid w:val="002D2C05"/>
    <w:rsid w:val="002D33B8"/>
    <w:rsid w:val="002E0036"/>
    <w:rsid w:val="002E1F2B"/>
    <w:rsid w:val="002E2981"/>
    <w:rsid w:val="002E4828"/>
    <w:rsid w:val="002E4B9B"/>
    <w:rsid w:val="002E58D0"/>
    <w:rsid w:val="002F0F76"/>
    <w:rsid w:val="002F2D43"/>
    <w:rsid w:val="002F426F"/>
    <w:rsid w:val="002F4C94"/>
    <w:rsid w:val="002F5695"/>
    <w:rsid w:val="002F56C9"/>
    <w:rsid w:val="002F79F4"/>
    <w:rsid w:val="00300CE4"/>
    <w:rsid w:val="003036A4"/>
    <w:rsid w:val="00303AA0"/>
    <w:rsid w:val="0030489F"/>
    <w:rsid w:val="00305FB0"/>
    <w:rsid w:val="0031197A"/>
    <w:rsid w:val="003157E9"/>
    <w:rsid w:val="0031671E"/>
    <w:rsid w:val="0032662D"/>
    <w:rsid w:val="00330E3C"/>
    <w:rsid w:val="003311E8"/>
    <w:rsid w:val="00332369"/>
    <w:rsid w:val="003354A1"/>
    <w:rsid w:val="00342D9D"/>
    <w:rsid w:val="00343FE3"/>
    <w:rsid w:val="00346057"/>
    <w:rsid w:val="00346DB1"/>
    <w:rsid w:val="00351EC7"/>
    <w:rsid w:val="00352C30"/>
    <w:rsid w:val="0035347F"/>
    <w:rsid w:val="003536DC"/>
    <w:rsid w:val="00354C45"/>
    <w:rsid w:val="00357F48"/>
    <w:rsid w:val="00360890"/>
    <w:rsid w:val="00360A44"/>
    <w:rsid w:val="00364EC3"/>
    <w:rsid w:val="00367549"/>
    <w:rsid w:val="003707F9"/>
    <w:rsid w:val="003715D5"/>
    <w:rsid w:val="003720DA"/>
    <w:rsid w:val="003758F3"/>
    <w:rsid w:val="003763C6"/>
    <w:rsid w:val="00381A06"/>
    <w:rsid w:val="00382B95"/>
    <w:rsid w:val="0038373E"/>
    <w:rsid w:val="003837B8"/>
    <w:rsid w:val="0038501B"/>
    <w:rsid w:val="003864E7"/>
    <w:rsid w:val="00386F44"/>
    <w:rsid w:val="00392191"/>
    <w:rsid w:val="00393602"/>
    <w:rsid w:val="0039362B"/>
    <w:rsid w:val="00395E65"/>
    <w:rsid w:val="003A12BC"/>
    <w:rsid w:val="003A208B"/>
    <w:rsid w:val="003A2E2D"/>
    <w:rsid w:val="003A329A"/>
    <w:rsid w:val="003A4A55"/>
    <w:rsid w:val="003A59F4"/>
    <w:rsid w:val="003A5E1A"/>
    <w:rsid w:val="003A69F8"/>
    <w:rsid w:val="003B262F"/>
    <w:rsid w:val="003B2CCA"/>
    <w:rsid w:val="003B4768"/>
    <w:rsid w:val="003B7CB6"/>
    <w:rsid w:val="003C5BE7"/>
    <w:rsid w:val="003C76E4"/>
    <w:rsid w:val="003C77B7"/>
    <w:rsid w:val="003C7E14"/>
    <w:rsid w:val="003D0018"/>
    <w:rsid w:val="003D092F"/>
    <w:rsid w:val="003D1379"/>
    <w:rsid w:val="003D5D73"/>
    <w:rsid w:val="003D6AE4"/>
    <w:rsid w:val="003D7070"/>
    <w:rsid w:val="003E148C"/>
    <w:rsid w:val="003E1FC8"/>
    <w:rsid w:val="003E369F"/>
    <w:rsid w:val="003E52E8"/>
    <w:rsid w:val="003E6D96"/>
    <w:rsid w:val="003F4315"/>
    <w:rsid w:val="003F6AF8"/>
    <w:rsid w:val="003F6B1F"/>
    <w:rsid w:val="003F6BB9"/>
    <w:rsid w:val="003F7B0E"/>
    <w:rsid w:val="0040101F"/>
    <w:rsid w:val="00403225"/>
    <w:rsid w:val="00403ADC"/>
    <w:rsid w:val="00404810"/>
    <w:rsid w:val="00404BF9"/>
    <w:rsid w:val="00406461"/>
    <w:rsid w:val="00410D53"/>
    <w:rsid w:val="004130FC"/>
    <w:rsid w:val="00422108"/>
    <w:rsid w:val="00422BF6"/>
    <w:rsid w:val="004238AA"/>
    <w:rsid w:val="004264E8"/>
    <w:rsid w:val="004271E9"/>
    <w:rsid w:val="00427DD4"/>
    <w:rsid w:val="0043105C"/>
    <w:rsid w:val="00431E41"/>
    <w:rsid w:val="00432E33"/>
    <w:rsid w:val="004344F0"/>
    <w:rsid w:val="00436123"/>
    <w:rsid w:val="00437AD8"/>
    <w:rsid w:val="00437F6F"/>
    <w:rsid w:val="00441BCA"/>
    <w:rsid w:val="00442DB9"/>
    <w:rsid w:val="00443342"/>
    <w:rsid w:val="00444446"/>
    <w:rsid w:val="00445797"/>
    <w:rsid w:val="00446624"/>
    <w:rsid w:val="0044691C"/>
    <w:rsid w:val="0045073F"/>
    <w:rsid w:val="0045329E"/>
    <w:rsid w:val="004558E8"/>
    <w:rsid w:val="00456FD8"/>
    <w:rsid w:val="00457DB9"/>
    <w:rsid w:val="00457E7B"/>
    <w:rsid w:val="00457F54"/>
    <w:rsid w:val="00461C09"/>
    <w:rsid w:val="004624D2"/>
    <w:rsid w:val="00463567"/>
    <w:rsid w:val="004637F6"/>
    <w:rsid w:val="00464823"/>
    <w:rsid w:val="004721C6"/>
    <w:rsid w:val="00476557"/>
    <w:rsid w:val="00476C94"/>
    <w:rsid w:val="00476EB8"/>
    <w:rsid w:val="004777D3"/>
    <w:rsid w:val="00477DDD"/>
    <w:rsid w:val="004803F2"/>
    <w:rsid w:val="004810C5"/>
    <w:rsid w:val="00481F2A"/>
    <w:rsid w:val="0048226E"/>
    <w:rsid w:val="00487B98"/>
    <w:rsid w:val="0049097F"/>
    <w:rsid w:val="0049186F"/>
    <w:rsid w:val="00491B4B"/>
    <w:rsid w:val="00493511"/>
    <w:rsid w:val="004959E6"/>
    <w:rsid w:val="004A00F6"/>
    <w:rsid w:val="004A01DD"/>
    <w:rsid w:val="004A1791"/>
    <w:rsid w:val="004A513E"/>
    <w:rsid w:val="004A7308"/>
    <w:rsid w:val="004A7397"/>
    <w:rsid w:val="004A7AC0"/>
    <w:rsid w:val="004A7D19"/>
    <w:rsid w:val="004B020A"/>
    <w:rsid w:val="004B31FE"/>
    <w:rsid w:val="004B4772"/>
    <w:rsid w:val="004B616D"/>
    <w:rsid w:val="004B6B55"/>
    <w:rsid w:val="004B7FF8"/>
    <w:rsid w:val="004C0E6B"/>
    <w:rsid w:val="004C1026"/>
    <w:rsid w:val="004C5398"/>
    <w:rsid w:val="004C5EA2"/>
    <w:rsid w:val="004C774D"/>
    <w:rsid w:val="004D0230"/>
    <w:rsid w:val="004D178B"/>
    <w:rsid w:val="004D2DE0"/>
    <w:rsid w:val="004D574F"/>
    <w:rsid w:val="004D6F27"/>
    <w:rsid w:val="004D7118"/>
    <w:rsid w:val="004D78E8"/>
    <w:rsid w:val="004E0A8A"/>
    <w:rsid w:val="004E313C"/>
    <w:rsid w:val="004F2C1B"/>
    <w:rsid w:val="004F60C1"/>
    <w:rsid w:val="004F691F"/>
    <w:rsid w:val="005000A3"/>
    <w:rsid w:val="0050100C"/>
    <w:rsid w:val="0050256A"/>
    <w:rsid w:val="00503015"/>
    <w:rsid w:val="00503736"/>
    <w:rsid w:val="00504E77"/>
    <w:rsid w:val="005063F2"/>
    <w:rsid w:val="005068B6"/>
    <w:rsid w:val="00507601"/>
    <w:rsid w:val="005106E9"/>
    <w:rsid w:val="005112FB"/>
    <w:rsid w:val="005117C1"/>
    <w:rsid w:val="00511A6C"/>
    <w:rsid w:val="00514A22"/>
    <w:rsid w:val="005155CD"/>
    <w:rsid w:val="00516462"/>
    <w:rsid w:val="0053104E"/>
    <w:rsid w:val="00531DC7"/>
    <w:rsid w:val="00532A28"/>
    <w:rsid w:val="0053358B"/>
    <w:rsid w:val="00535A98"/>
    <w:rsid w:val="0053627E"/>
    <w:rsid w:val="0054149E"/>
    <w:rsid w:val="0054265C"/>
    <w:rsid w:val="00544D66"/>
    <w:rsid w:val="005517C9"/>
    <w:rsid w:val="00551DB5"/>
    <w:rsid w:val="005522F6"/>
    <w:rsid w:val="00552608"/>
    <w:rsid w:val="00553615"/>
    <w:rsid w:val="0055511B"/>
    <w:rsid w:val="0055612E"/>
    <w:rsid w:val="00557221"/>
    <w:rsid w:val="0056095D"/>
    <w:rsid w:val="00561BBF"/>
    <w:rsid w:val="00567252"/>
    <w:rsid w:val="005721C0"/>
    <w:rsid w:val="00573FAE"/>
    <w:rsid w:val="00575FCA"/>
    <w:rsid w:val="00576E38"/>
    <w:rsid w:val="00581A9F"/>
    <w:rsid w:val="00583C9D"/>
    <w:rsid w:val="00585AD9"/>
    <w:rsid w:val="00586117"/>
    <w:rsid w:val="00587164"/>
    <w:rsid w:val="00592543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AC9"/>
    <w:rsid w:val="005A310D"/>
    <w:rsid w:val="005A51A2"/>
    <w:rsid w:val="005A533A"/>
    <w:rsid w:val="005A66AB"/>
    <w:rsid w:val="005B11CE"/>
    <w:rsid w:val="005B1543"/>
    <w:rsid w:val="005B1A0D"/>
    <w:rsid w:val="005B3065"/>
    <w:rsid w:val="005B558D"/>
    <w:rsid w:val="005C07C8"/>
    <w:rsid w:val="005C1E4B"/>
    <w:rsid w:val="005C2EA3"/>
    <w:rsid w:val="005D3031"/>
    <w:rsid w:val="005D37CF"/>
    <w:rsid w:val="005D6139"/>
    <w:rsid w:val="005E0494"/>
    <w:rsid w:val="005E1F5B"/>
    <w:rsid w:val="005E2D1B"/>
    <w:rsid w:val="005E2E37"/>
    <w:rsid w:val="005E35E6"/>
    <w:rsid w:val="005E65CB"/>
    <w:rsid w:val="005E7872"/>
    <w:rsid w:val="005F15A2"/>
    <w:rsid w:val="005F23F5"/>
    <w:rsid w:val="005F3FE7"/>
    <w:rsid w:val="005F40BF"/>
    <w:rsid w:val="005F4131"/>
    <w:rsid w:val="005F6643"/>
    <w:rsid w:val="005F6C80"/>
    <w:rsid w:val="006011E6"/>
    <w:rsid w:val="006028FA"/>
    <w:rsid w:val="00603362"/>
    <w:rsid w:val="00603747"/>
    <w:rsid w:val="00603D54"/>
    <w:rsid w:val="00604B0D"/>
    <w:rsid w:val="006066BD"/>
    <w:rsid w:val="00607CC3"/>
    <w:rsid w:val="00607DBC"/>
    <w:rsid w:val="00607E55"/>
    <w:rsid w:val="00607FCE"/>
    <w:rsid w:val="00610002"/>
    <w:rsid w:val="006128D4"/>
    <w:rsid w:val="00614268"/>
    <w:rsid w:val="006146E4"/>
    <w:rsid w:val="006169FF"/>
    <w:rsid w:val="006170E5"/>
    <w:rsid w:val="0061741B"/>
    <w:rsid w:val="00620B1B"/>
    <w:rsid w:val="00620FFF"/>
    <w:rsid w:val="00624BFC"/>
    <w:rsid w:val="0062647D"/>
    <w:rsid w:val="00626597"/>
    <w:rsid w:val="00631B43"/>
    <w:rsid w:val="00631B6F"/>
    <w:rsid w:val="00632A51"/>
    <w:rsid w:val="0063349B"/>
    <w:rsid w:val="0063374D"/>
    <w:rsid w:val="006349CC"/>
    <w:rsid w:val="006422A1"/>
    <w:rsid w:val="00643302"/>
    <w:rsid w:val="0064383E"/>
    <w:rsid w:val="00643C7A"/>
    <w:rsid w:val="00645C83"/>
    <w:rsid w:val="00645F72"/>
    <w:rsid w:val="00646113"/>
    <w:rsid w:val="0064695D"/>
    <w:rsid w:val="00646D6C"/>
    <w:rsid w:val="00652202"/>
    <w:rsid w:val="006535B7"/>
    <w:rsid w:val="006548E9"/>
    <w:rsid w:val="006549F3"/>
    <w:rsid w:val="0065515B"/>
    <w:rsid w:val="006615F0"/>
    <w:rsid w:val="00661F35"/>
    <w:rsid w:val="00662653"/>
    <w:rsid w:val="00662AFF"/>
    <w:rsid w:val="00670188"/>
    <w:rsid w:val="00670F62"/>
    <w:rsid w:val="00672050"/>
    <w:rsid w:val="006753F0"/>
    <w:rsid w:val="006822AC"/>
    <w:rsid w:val="006858D2"/>
    <w:rsid w:val="00686B13"/>
    <w:rsid w:val="00687100"/>
    <w:rsid w:val="0068712E"/>
    <w:rsid w:val="00690985"/>
    <w:rsid w:val="00692366"/>
    <w:rsid w:val="006926BD"/>
    <w:rsid w:val="006926EA"/>
    <w:rsid w:val="00694305"/>
    <w:rsid w:val="00695F94"/>
    <w:rsid w:val="006972D4"/>
    <w:rsid w:val="0069781E"/>
    <w:rsid w:val="00697CD4"/>
    <w:rsid w:val="006A1F71"/>
    <w:rsid w:val="006A68A8"/>
    <w:rsid w:val="006A794D"/>
    <w:rsid w:val="006A797E"/>
    <w:rsid w:val="006A7DA8"/>
    <w:rsid w:val="006C1AAB"/>
    <w:rsid w:val="006C2AC5"/>
    <w:rsid w:val="006C3083"/>
    <w:rsid w:val="006C3FE6"/>
    <w:rsid w:val="006C4AE7"/>
    <w:rsid w:val="006C5A24"/>
    <w:rsid w:val="006C5ED7"/>
    <w:rsid w:val="006C6373"/>
    <w:rsid w:val="006C785C"/>
    <w:rsid w:val="006D0C60"/>
    <w:rsid w:val="006D1FF4"/>
    <w:rsid w:val="006D3676"/>
    <w:rsid w:val="006D4656"/>
    <w:rsid w:val="006D475D"/>
    <w:rsid w:val="006D5955"/>
    <w:rsid w:val="006D6AC7"/>
    <w:rsid w:val="006D77C9"/>
    <w:rsid w:val="006E154E"/>
    <w:rsid w:val="006E1A9C"/>
    <w:rsid w:val="006E2E7E"/>
    <w:rsid w:val="006E742C"/>
    <w:rsid w:val="006F0392"/>
    <w:rsid w:val="006F19E6"/>
    <w:rsid w:val="006F1FAF"/>
    <w:rsid w:val="006F3E05"/>
    <w:rsid w:val="006F6EA5"/>
    <w:rsid w:val="006F7416"/>
    <w:rsid w:val="007011D0"/>
    <w:rsid w:val="00702011"/>
    <w:rsid w:val="00702CDC"/>
    <w:rsid w:val="00704059"/>
    <w:rsid w:val="0071099A"/>
    <w:rsid w:val="00713497"/>
    <w:rsid w:val="00713BB3"/>
    <w:rsid w:val="00715CCD"/>
    <w:rsid w:val="0071687A"/>
    <w:rsid w:val="00717609"/>
    <w:rsid w:val="00720855"/>
    <w:rsid w:val="00721642"/>
    <w:rsid w:val="00722944"/>
    <w:rsid w:val="00722E70"/>
    <w:rsid w:val="0072317B"/>
    <w:rsid w:val="007231D6"/>
    <w:rsid w:val="00723755"/>
    <w:rsid w:val="00723762"/>
    <w:rsid w:val="007246D6"/>
    <w:rsid w:val="007250F8"/>
    <w:rsid w:val="0072627E"/>
    <w:rsid w:val="007310FC"/>
    <w:rsid w:val="00731490"/>
    <w:rsid w:val="0073611D"/>
    <w:rsid w:val="00736E76"/>
    <w:rsid w:val="00737349"/>
    <w:rsid w:val="00746C3E"/>
    <w:rsid w:val="00750DE7"/>
    <w:rsid w:val="007528B9"/>
    <w:rsid w:val="00752994"/>
    <w:rsid w:val="00752FF3"/>
    <w:rsid w:val="00753E82"/>
    <w:rsid w:val="00754E64"/>
    <w:rsid w:val="00757519"/>
    <w:rsid w:val="00757CD7"/>
    <w:rsid w:val="007602C7"/>
    <w:rsid w:val="0076212E"/>
    <w:rsid w:val="00763129"/>
    <w:rsid w:val="00763240"/>
    <w:rsid w:val="00774E16"/>
    <w:rsid w:val="0077501B"/>
    <w:rsid w:val="007777FA"/>
    <w:rsid w:val="00781E23"/>
    <w:rsid w:val="007827C0"/>
    <w:rsid w:val="00790F08"/>
    <w:rsid w:val="00791A95"/>
    <w:rsid w:val="00792724"/>
    <w:rsid w:val="00792B9B"/>
    <w:rsid w:val="00793D68"/>
    <w:rsid w:val="007945D4"/>
    <w:rsid w:val="00796808"/>
    <w:rsid w:val="00797FEC"/>
    <w:rsid w:val="007A1339"/>
    <w:rsid w:val="007A297F"/>
    <w:rsid w:val="007A30A3"/>
    <w:rsid w:val="007A5257"/>
    <w:rsid w:val="007A679F"/>
    <w:rsid w:val="007A7F38"/>
    <w:rsid w:val="007A7F9D"/>
    <w:rsid w:val="007B06F1"/>
    <w:rsid w:val="007B19CE"/>
    <w:rsid w:val="007C03F8"/>
    <w:rsid w:val="007C06D7"/>
    <w:rsid w:val="007C1C41"/>
    <w:rsid w:val="007C73E9"/>
    <w:rsid w:val="007D0DF3"/>
    <w:rsid w:val="007D3465"/>
    <w:rsid w:val="007E00C1"/>
    <w:rsid w:val="007E20AE"/>
    <w:rsid w:val="007E2BB7"/>
    <w:rsid w:val="007E3363"/>
    <w:rsid w:val="007E64B6"/>
    <w:rsid w:val="007E670E"/>
    <w:rsid w:val="007E7862"/>
    <w:rsid w:val="007F0586"/>
    <w:rsid w:val="007F1773"/>
    <w:rsid w:val="007F197B"/>
    <w:rsid w:val="007F28E9"/>
    <w:rsid w:val="007F2D1D"/>
    <w:rsid w:val="007F4DA6"/>
    <w:rsid w:val="00800183"/>
    <w:rsid w:val="00801A21"/>
    <w:rsid w:val="0080323F"/>
    <w:rsid w:val="00803ACE"/>
    <w:rsid w:val="00803C69"/>
    <w:rsid w:val="00804E4C"/>
    <w:rsid w:val="00805714"/>
    <w:rsid w:val="00806423"/>
    <w:rsid w:val="00807EEB"/>
    <w:rsid w:val="00810728"/>
    <w:rsid w:val="008122B5"/>
    <w:rsid w:val="00813BF3"/>
    <w:rsid w:val="00813CD3"/>
    <w:rsid w:val="008161F3"/>
    <w:rsid w:val="008201B7"/>
    <w:rsid w:val="008203AC"/>
    <w:rsid w:val="00821BB3"/>
    <w:rsid w:val="0082313A"/>
    <w:rsid w:val="00827476"/>
    <w:rsid w:val="00827835"/>
    <w:rsid w:val="00827ED3"/>
    <w:rsid w:val="008300CF"/>
    <w:rsid w:val="008353AF"/>
    <w:rsid w:val="00835FDC"/>
    <w:rsid w:val="00836328"/>
    <w:rsid w:val="008375B4"/>
    <w:rsid w:val="008449B8"/>
    <w:rsid w:val="00845251"/>
    <w:rsid w:val="00850AD6"/>
    <w:rsid w:val="0085249E"/>
    <w:rsid w:val="008543A7"/>
    <w:rsid w:val="0085445D"/>
    <w:rsid w:val="0085599F"/>
    <w:rsid w:val="0086199B"/>
    <w:rsid w:val="00861C0B"/>
    <w:rsid w:val="00862D46"/>
    <w:rsid w:val="008659E8"/>
    <w:rsid w:val="008717DB"/>
    <w:rsid w:val="008726C5"/>
    <w:rsid w:val="00873D91"/>
    <w:rsid w:val="00874726"/>
    <w:rsid w:val="008769DC"/>
    <w:rsid w:val="0088256D"/>
    <w:rsid w:val="00882E20"/>
    <w:rsid w:val="00885BDB"/>
    <w:rsid w:val="008864F3"/>
    <w:rsid w:val="0088722C"/>
    <w:rsid w:val="008877F7"/>
    <w:rsid w:val="00891A5E"/>
    <w:rsid w:val="00895E97"/>
    <w:rsid w:val="008A36A5"/>
    <w:rsid w:val="008A36A8"/>
    <w:rsid w:val="008A3736"/>
    <w:rsid w:val="008A5353"/>
    <w:rsid w:val="008B6312"/>
    <w:rsid w:val="008B717B"/>
    <w:rsid w:val="008B7931"/>
    <w:rsid w:val="008C4B18"/>
    <w:rsid w:val="008D022E"/>
    <w:rsid w:val="008D19D1"/>
    <w:rsid w:val="008D4566"/>
    <w:rsid w:val="008D5DC5"/>
    <w:rsid w:val="008D6A0F"/>
    <w:rsid w:val="008D7A7E"/>
    <w:rsid w:val="008D7D59"/>
    <w:rsid w:val="008E2547"/>
    <w:rsid w:val="008E305A"/>
    <w:rsid w:val="008E4E1B"/>
    <w:rsid w:val="008E549B"/>
    <w:rsid w:val="008F5503"/>
    <w:rsid w:val="008F5891"/>
    <w:rsid w:val="008F5CBD"/>
    <w:rsid w:val="0090027A"/>
    <w:rsid w:val="0090141B"/>
    <w:rsid w:val="00910E9C"/>
    <w:rsid w:val="009117ED"/>
    <w:rsid w:val="00914600"/>
    <w:rsid w:val="0091465D"/>
    <w:rsid w:val="009151BB"/>
    <w:rsid w:val="00920048"/>
    <w:rsid w:val="00921364"/>
    <w:rsid w:val="00923444"/>
    <w:rsid w:val="00923C5F"/>
    <w:rsid w:val="0092466C"/>
    <w:rsid w:val="00924BED"/>
    <w:rsid w:val="00926725"/>
    <w:rsid w:val="00931D45"/>
    <w:rsid w:val="00932440"/>
    <w:rsid w:val="009327F7"/>
    <w:rsid w:val="00932D83"/>
    <w:rsid w:val="00934AEF"/>
    <w:rsid w:val="00934C73"/>
    <w:rsid w:val="00935EA2"/>
    <w:rsid w:val="00937B7F"/>
    <w:rsid w:val="00940C1D"/>
    <w:rsid w:val="00941978"/>
    <w:rsid w:val="009420E7"/>
    <w:rsid w:val="0094396A"/>
    <w:rsid w:val="00943D3E"/>
    <w:rsid w:val="00944592"/>
    <w:rsid w:val="009457B2"/>
    <w:rsid w:val="009477E3"/>
    <w:rsid w:val="009477E5"/>
    <w:rsid w:val="00950D97"/>
    <w:rsid w:val="00951C8F"/>
    <w:rsid w:val="009541D2"/>
    <w:rsid w:val="009543C0"/>
    <w:rsid w:val="009543CF"/>
    <w:rsid w:val="009547E8"/>
    <w:rsid w:val="009576F7"/>
    <w:rsid w:val="00960265"/>
    <w:rsid w:val="00961F9D"/>
    <w:rsid w:val="009628A2"/>
    <w:rsid w:val="00963C9D"/>
    <w:rsid w:val="00963E20"/>
    <w:rsid w:val="00965169"/>
    <w:rsid w:val="009675AB"/>
    <w:rsid w:val="00967B2C"/>
    <w:rsid w:val="00971044"/>
    <w:rsid w:val="009710B2"/>
    <w:rsid w:val="0097115A"/>
    <w:rsid w:val="0097405A"/>
    <w:rsid w:val="00974DA1"/>
    <w:rsid w:val="0097558A"/>
    <w:rsid w:val="00976487"/>
    <w:rsid w:val="00977367"/>
    <w:rsid w:val="009773C2"/>
    <w:rsid w:val="00981C6F"/>
    <w:rsid w:val="00981F12"/>
    <w:rsid w:val="00983DA0"/>
    <w:rsid w:val="00983EDD"/>
    <w:rsid w:val="00991F6D"/>
    <w:rsid w:val="00994C79"/>
    <w:rsid w:val="00994F32"/>
    <w:rsid w:val="00995613"/>
    <w:rsid w:val="00995EA8"/>
    <w:rsid w:val="009963F6"/>
    <w:rsid w:val="00997C5F"/>
    <w:rsid w:val="009A00B2"/>
    <w:rsid w:val="009A14D6"/>
    <w:rsid w:val="009A6CE7"/>
    <w:rsid w:val="009B11B1"/>
    <w:rsid w:val="009B2DED"/>
    <w:rsid w:val="009B59BA"/>
    <w:rsid w:val="009B6455"/>
    <w:rsid w:val="009B671F"/>
    <w:rsid w:val="009B6E89"/>
    <w:rsid w:val="009B7A1A"/>
    <w:rsid w:val="009C1ACA"/>
    <w:rsid w:val="009C24C3"/>
    <w:rsid w:val="009C3281"/>
    <w:rsid w:val="009C4B75"/>
    <w:rsid w:val="009C52FC"/>
    <w:rsid w:val="009C63BE"/>
    <w:rsid w:val="009D0283"/>
    <w:rsid w:val="009D04AF"/>
    <w:rsid w:val="009D117B"/>
    <w:rsid w:val="009D163C"/>
    <w:rsid w:val="009D18CE"/>
    <w:rsid w:val="009D1A2B"/>
    <w:rsid w:val="009D1ABB"/>
    <w:rsid w:val="009D34C0"/>
    <w:rsid w:val="009D3E41"/>
    <w:rsid w:val="009D4923"/>
    <w:rsid w:val="009D67C9"/>
    <w:rsid w:val="009D75B4"/>
    <w:rsid w:val="009E0C8B"/>
    <w:rsid w:val="009E137D"/>
    <w:rsid w:val="009E439A"/>
    <w:rsid w:val="009E4859"/>
    <w:rsid w:val="009E5B22"/>
    <w:rsid w:val="009E6411"/>
    <w:rsid w:val="009E7D98"/>
    <w:rsid w:val="009E7E7E"/>
    <w:rsid w:val="009F1D39"/>
    <w:rsid w:val="009F2B19"/>
    <w:rsid w:val="009F5EAF"/>
    <w:rsid w:val="009F718D"/>
    <w:rsid w:val="00A01BFA"/>
    <w:rsid w:val="00A02D89"/>
    <w:rsid w:val="00A06793"/>
    <w:rsid w:val="00A06CF3"/>
    <w:rsid w:val="00A06E76"/>
    <w:rsid w:val="00A10A80"/>
    <w:rsid w:val="00A13E01"/>
    <w:rsid w:val="00A15EFE"/>
    <w:rsid w:val="00A16DBD"/>
    <w:rsid w:val="00A17D2B"/>
    <w:rsid w:val="00A216AB"/>
    <w:rsid w:val="00A24CA0"/>
    <w:rsid w:val="00A254B4"/>
    <w:rsid w:val="00A27335"/>
    <w:rsid w:val="00A27E54"/>
    <w:rsid w:val="00A31057"/>
    <w:rsid w:val="00A31946"/>
    <w:rsid w:val="00A32D4D"/>
    <w:rsid w:val="00A337CE"/>
    <w:rsid w:val="00A3738E"/>
    <w:rsid w:val="00A374EC"/>
    <w:rsid w:val="00A37548"/>
    <w:rsid w:val="00A409A4"/>
    <w:rsid w:val="00A40ECB"/>
    <w:rsid w:val="00A438BC"/>
    <w:rsid w:val="00A45B0B"/>
    <w:rsid w:val="00A46CE6"/>
    <w:rsid w:val="00A471DF"/>
    <w:rsid w:val="00A47458"/>
    <w:rsid w:val="00A50C9A"/>
    <w:rsid w:val="00A51AB5"/>
    <w:rsid w:val="00A52AA0"/>
    <w:rsid w:val="00A53A95"/>
    <w:rsid w:val="00A5429A"/>
    <w:rsid w:val="00A55526"/>
    <w:rsid w:val="00A55851"/>
    <w:rsid w:val="00A55B03"/>
    <w:rsid w:val="00A56437"/>
    <w:rsid w:val="00A5782C"/>
    <w:rsid w:val="00A63FBF"/>
    <w:rsid w:val="00A70C5B"/>
    <w:rsid w:val="00A72106"/>
    <w:rsid w:val="00A72EDC"/>
    <w:rsid w:val="00A743E0"/>
    <w:rsid w:val="00A753E1"/>
    <w:rsid w:val="00A76897"/>
    <w:rsid w:val="00A77586"/>
    <w:rsid w:val="00A81199"/>
    <w:rsid w:val="00A824C7"/>
    <w:rsid w:val="00A87A98"/>
    <w:rsid w:val="00A93317"/>
    <w:rsid w:val="00A95713"/>
    <w:rsid w:val="00AA594E"/>
    <w:rsid w:val="00AA7E15"/>
    <w:rsid w:val="00AA7E7B"/>
    <w:rsid w:val="00AA7FFB"/>
    <w:rsid w:val="00AB0BBB"/>
    <w:rsid w:val="00AB129D"/>
    <w:rsid w:val="00AB373C"/>
    <w:rsid w:val="00AB3BDF"/>
    <w:rsid w:val="00AB61AF"/>
    <w:rsid w:val="00AB6258"/>
    <w:rsid w:val="00AC1319"/>
    <w:rsid w:val="00AC1893"/>
    <w:rsid w:val="00AC3384"/>
    <w:rsid w:val="00AC351B"/>
    <w:rsid w:val="00AC6A44"/>
    <w:rsid w:val="00AC7967"/>
    <w:rsid w:val="00AD2389"/>
    <w:rsid w:val="00AD3EAA"/>
    <w:rsid w:val="00AE0E39"/>
    <w:rsid w:val="00AE0EE4"/>
    <w:rsid w:val="00AE10BA"/>
    <w:rsid w:val="00AE1374"/>
    <w:rsid w:val="00AE1854"/>
    <w:rsid w:val="00AE4624"/>
    <w:rsid w:val="00AE5951"/>
    <w:rsid w:val="00AE7957"/>
    <w:rsid w:val="00AF0BC6"/>
    <w:rsid w:val="00AF2A89"/>
    <w:rsid w:val="00AF2B48"/>
    <w:rsid w:val="00AF2FC8"/>
    <w:rsid w:val="00AF4866"/>
    <w:rsid w:val="00AF6169"/>
    <w:rsid w:val="00AF630B"/>
    <w:rsid w:val="00AF67AE"/>
    <w:rsid w:val="00AF7C7F"/>
    <w:rsid w:val="00B002E1"/>
    <w:rsid w:val="00B0073B"/>
    <w:rsid w:val="00B0390D"/>
    <w:rsid w:val="00B03D2E"/>
    <w:rsid w:val="00B0462A"/>
    <w:rsid w:val="00B04F19"/>
    <w:rsid w:val="00B05D92"/>
    <w:rsid w:val="00B069A3"/>
    <w:rsid w:val="00B07CA4"/>
    <w:rsid w:val="00B07F60"/>
    <w:rsid w:val="00B1240C"/>
    <w:rsid w:val="00B12832"/>
    <w:rsid w:val="00B13B6E"/>
    <w:rsid w:val="00B147DD"/>
    <w:rsid w:val="00B20352"/>
    <w:rsid w:val="00B21C16"/>
    <w:rsid w:val="00B2204B"/>
    <w:rsid w:val="00B253B0"/>
    <w:rsid w:val="00B30161"/>
    <w:rsid w:val="00B3029B"/>
    <w:rsid w:val="00B3053C"/>
    <w:rsid w:val="00B32F4C"/>
    <w:rsid w:val="00B33F55"/>
    <w:rsid w:val="00B35D49"/>
    <w:rsid w:val="00B35D80"/>
    <w:rsid w:val="00B37347"/>
    <w:rsid w:val="00B40ED7"/>
    <w:rsid w:val="00B41EB8"/>
    <w:rsid w:val="00B42132"/>
    <w:rsid w:val="00B42369"/>
    <w:rsid w:val="00B4699E"/>
    <w:rsid w:val="00B51640"/>
    <w:rsid w:val="00B51B68"/>
    <w:rsid w:val="00B54143"/>
    <w:rsid w:val="00B60C41"/>
    <w:rsid w:val="00B61D13"/>
    <w:rsid w:val="00B62C25"/>
    <w:rsid w:val="00B636B9"/>
    <w:rsid w:val="00B63940"/>
    <w:rsid w:val="00B664CA"/>
    <w:rsid w:val="00B673E9"/>
    <w:rsid w:val="00B67462"/>
    <w:rsid w:val="00B6769C"/>
    <w:rsid w:val="00B710E2"/>
    <w:rsid w:val="00B71230"/>
    <w:rsid w:val="00B71358"/>
    <w:rsid w:val="00B71FDB"/>
    <w:rsid w:val="00B723FF"/>
    <w:rsid w:val="00B7290B"/>
    <w:rsid w:val="00B74E07"/>
    <w:rsid w:val="00B75D77"/>
    <w:rsid w:val="00B779C8"/>
    <w:rsid w:val="00B84887"/>
    <w:rsid w:val="00B851B5"/>
    <w:rsid w:val="00B85A02"/>
    <w:rsid w:val="00B85F07"/>
    <w:rsid w:val="00B86A03"/>
    <w:rsid w:val="00B86A83"/>
    <w:rsid w:val="00B87468"/>
    <w:rsid w:val="00B87C1D"/>
    <w:rsid w:val="00B91776"/>
    <w:rsid w:val="00B92192"/>
    <w:rsid w:val="00B92B67"/>
    <w:rsid w:val="00B9338D"/>
    <w:rsid w:val="00B936A3"/>
    <w:rsid w:val="00B94760"/>
    <w:rsid w:val="00B94E28"/>
    <w:rsid w:val="00B96510"/>
    <w:rsid w:val="00B96D84"/>
    <w:rsid w:val="00B96E79"/>
    <w:rsid w:val="00BA4345"/>
    <w:rsid w:val="00BB12FB"/>
    <w:rsid w:val="00BB13CF"/>
    <w:rsid w:val="00BB5E0E"/>
    <w:rsid w:val="00BC0B93"/>
    <w:rsid w:val="00BC29E6"/>
    <w:rsid w:val="00BC2AB7"/>
    <w:rsid w:val="00BC3F3D"/>
    <w:rsid w:val="00BC4073"/>
    <w:rsid w:val="00BC4D87"/>
    <w:rsid w:val="00BC6763"/>
    <w:rsid w:val="00BC7EE8"/>
    <w:rsid w:val="00BC7F60"/>
    <w:rsid w:val="00BD027C"/>
    <w:rsid w:val="00BD13C2"/>
    <w:rsid w:val="00BD4F3F"/>
    <w:rsid w:val="00BD567E"/>
    <w:rsid w:val="00BD6EF0"/>
    <w:rsid w:val="00BD72E7"/>
    <w:rsid w:val="00BE0251"/>
    <w:rsid w:val="00BE0564"/>
    <w:rsid w:val="00BE09C2"/>
    <w:rsid w:val="00BE373E"/>
    <w:rsid w:val="00BE43AF"/>
    <w:rsid w:val="00BE7433"/>
    <w:rsid w:val="00BF05D6"/>
    <w:rsid w:val="00BF1524"/>
    <w:rsid w:val="00BF2272"/>
    <w:rsid w:val="00BF319A"/>
    <w:rsid w:val="00BF5201"/>
    <w:rsid w:val="00BF6750"/>
    <w:rsid w:val="00C00FC6"/>
    <w:rsid w:val="00C02BC0"/>
    <w:rsid w:val="00C05CFD"/>
    <w:rsid w:val="00C10AAC"/>
    <w:rsid w:val="00C12BC3"/>
    <w:rsid w:val="00C13479"/>
    <w:rsid w:val="00C1458F"/>
    <w:rsid w:val="00C2297C"/>
    <w:rsid w:val="00C2364C"/>
    <w:rsid w:val="00C23BEC"/>
    <w:rsid w:val="00C24202"/>
    <w:rsid w:val="00C312AC"/>
    <w:rsid w:val="00C31DE1"/>
    <w:rsid w:val="00C31DE6"/>
    <w:rsid w:val="00C32990"/>
    <w:rsid w:val="00C32AB2"/>
    <w:rsid w:val="00C32F32"/>
    <w:rsid w:val="00C3363C"/>
    <w:rsid w:val="00C341C4"/>
    <w:rsid w:val="00C36142"/>
    <w:rsid w:val="00C3657F"/>
    <w:rsid w:val="00C40ACC"/>
    <w:rsid w:val="00C40E1F"/>
    <w:rsid w:val="00C441C5"/>
    <w:rsid w:val="00C45062"/>
    <w:rsid w:val="00C47026"/>
    <w:rsid w:val="00C5177C"/>
    <w:rsid w:val="00C52B4A"/>
    <w:rsid w:val="00C53572"/>
    <w:rsid w:val="00C5453A"/>
    <w:rsid w:val="00C54747"/>
    <w:rsid w:val="00C54CBA"/>
    <w:rsid w:val="00C54D4F"/>
    <w:rsid w:val="00C55D8C"/>
    <w:rsid w:val="00C55E18"/>
    <w:rsid w:val="00C56E88"/>
    <w:rsid w:val="00C5709D"/>
    <w:rsid w:val="00C57438"/>
    <w:rsid w:val="00C575DF"/>
    <w:rsid w:val="00C60510"/>
    <w:rsid w:val="00C61637"/>
    <w:rsid w:val="00C62298"/>
    <w:rsid w:val="00C63104"/>
    <w:rsid w:val="00C6340A"/>
    <w:rsid w:val="00C65188"/>
    <w:rsid w:val="00C6634A"/>
    <w:rsid w:val="00C67164"/>
    <w:rsid w:val="00C67EE1"/>
    <w:rsid w:val="00C7018F"/>
    <w:rsid w:val="00C706BC"/>
    <w:rsid w:val="00C719CC"/>
    <w:rsid w:val="00C736BD"/>
    <w:rsid w:val="00C73E34"/>
    <w:rsid w:val="00C76919"/>
    <w:rsid w:val="00C779F8"/>
    <w:rsid w:val="00C77E8A"/>
    <w:rsid w:val="00C8156F"/>
    <w:rsid w:val="00C84B1C"/>
    <w:rsid w:val="00C8509E"/>
    <w:rsid w:val="00C86198"/>
    <w:rsid w:val="00C90805"/>
    <w:rsid w:val="00C9370B"/>
    <w:rsid w:val="00C93CCA"/>
    <w:rsid w:val="00C94C02"/>
    <w:rsid w:val="00C951EA"/>
    <w:rsid w:val="00C9576D"/>
    <w:rsid w:val="00C9608A"/>
    <w:rsid w:val="00CA03B3"/>
    <w:rsid w:val="00CA2CB2"/>
    <w:rsid w:val="00CA3AA0"/>
    <w:rsid w:val="00CB1D9C"/>
    <w:rsid w:val="00CB363A"/>
    <w:rsid w:val="00CB36BF"/>
    <w:rsid w:val="00CB478B"/>
    <w:rsid w:val="00CB48BA"/>
    <w:rsid w:val="00CB5294"/>
    <w:rsid w:val="00CB799F"/>
    <w:rsid w:val="00CC0A15"/>
    <w:rsid w:val="00CC212C"/>
    <w:rsid w:val="00CC33FF"/>
    <w:rsid w:val="00CC4B5C"/>
    <w:rsid w:val="00CC7130"/>
    <w:rsid w:val="00CD08AB"/>
    <w:rsid w:val="00CD2D1C"/>
    <w:rsid w:val="00CD4436"/>
    <w:rsid w:val="00CD6DF7"/>
    <w:rsid w:val="00CD7D6B"/>
    <w:rsid w:val="00CE260B"/>
    <w:rsid w:val="00CE3C10"/>
    <w:rsid w:val="00CE5562"/>
    <w:rsid w:val="00CE6642"/>
    <w:rsid w:val="00CF07B3"/>
    <w:rsid w:val="00CF1545"/>
    <w:rsid w:val="00CF2472"/>
    <w:rsid w:val="00CF2AAA"/>
    <w:rsid w:val="00CF31F0"/>
    <w:rsid w:val="00CF578D"/>
    <w:rsid w:val="00CF6D63"/>
    <w:rsid w:val="00D003C0"/>
    <w:rsid w:val="00D02102"/>
    <w:rsid w:val="00D02D3F"/>
    <w:rsid w:val="00D04A0A"/>
    <w:rsid w:val="00D06CCB"/>
    <w:rsid w:val="00D11397"/>
    <w:rsid w:val="00D114CE"/>
    <w:rsid w:val="00D117E4"/>
    <w:rsid w:val="00D11A63"/>
    <w:rsid w:val="00D11BA2"/>
    <w:rsid w:val="00D1280A"/>
    <w:rsid w:val="00D12C72"/>
    <w:rsid w:val="00D13204"/>
    <w:rsid w:val="00D15DE9"/>
    <w:rsid w:val="00D163AF"/>
    <w:rsid w:val="00D2557F"/>
    <w:rsid w:val="00D26A54"/>
    <w:rsid w:val="00D26BBD"/>
    <w:rsid w:val="00D277D1"/>
    <w:rsid w:val="00D27C24"/>
    <w:rsid w:val="00D30783"/>
    <w:rsid w:val="00D31A78"/>
    <w:rsid w:val="00D31D63"/>
    <w:rsid w:val="00D31F93"/>
    <w:rsid w:val="00D369AB"/>
    <w:rsid w:val="00D36BEA"/>
    <w:rsid w:val="00D3775E"/>
    <w:rsid w:val="00D41B40"/>
    <w:rsid w:val="00D4234D"/>
    <w:rsid w:val="00D43EDD"/>
    <w:rsid w:val="00D458EB"/>
    <w:rsid w:val="00D4731D"/>
    <w:rsid w:val="00D50123"/>
    <w:rsid w:val="00D501CB"/>
    <w:rsid w:val="00D50E6F"/>
    <w:rsid w:val="00D511A0"/>
    <w:rsid w:val="00D57B0D"/>
    <w:rsid w:val="00D60250"/>
    <w:rsid w:val="00D625C9"/>
    <w:rsid w:val="00D6291A"/>
    <w:rsid w:val="00D63980"/>
    <w:rsid w:val="00D64676"/>
    <w:rsid w:val="00D71FE4"/>
    <w:rsid w:val="00D73099"/>
    <w:rsid w:val="00D749F7"/>
    <w:rsid w:val="00D7619B"/>
    <w:rsid w:val="00D77998"/>
    <w:rsid w:val="00D77CB5"/>
    <w:rsid w:val="00D85E31"/>
    <w:rsid w:val="00D8723A"/>
    <w:rsid w:val="00D90239"/>
    <w:rsid w:val="00D90929"/>
    <w:rsid w:val="00D90969"/>
    <w:rsid w:val="00D92578"/>
    <w:rsid w:val="00DA3482"/>
    <w:rsid w:val="00DB0C5F"/>
    <w:rsid w:val="00DB282A"/>
    <w:rsid w:val="00DB28FF"/>
    <w:rsid w:val="00DB36CB"/>
    <w:rsid w:val="00DC1A15"/>
    <w:rsid w:val="00DC6F41"/>
    <w:rsid w:val="00DD106D"/>
    <w:rsid w:val="00DD24BE"/>
    <w:rsid w:val="00DD5DF1"/>
    <w:rsid w:val="00DE1E06"/>
    <w:rsid w:val="00DE5CC3"/>
    <w:rsid w:val="00DE6BA0"/>
    <w:rsid w:val="00DE7EE0"/>
    <w:rsid w:val="00DF0696"/>
    <w:rsid w:val="00DF09C7"/>
    <w:rsid w:val="00DF14DD"/>
    <w:rsid w:val="00DF1E19"/>
    <w:rsid w:val="00DF2203"/>
    <w:rsid w:val="00DF2C14"/>
    <w:rsid w:val="00DF3DF8"/>
    <w:rsid w:val="00DF547E"/>
    <w:rsid w:val="00DF61B0"/>
    <w:rsid w:val="00DF64BB"/>
    <w:rsid w:val="00E001A0"/>
    <w:rsid w:val="00E0053B"/>
    <w:rsid w:val="00E02853"/>
    <w:rsid w:val="00E03269"/>
    <w:rsid w:val="00E11E4C"/>
    <w:rsid w:val="00E1430D"/>
    <w:rsid w:val="00E16FF8"/>
    <w:rsid w:val="00E17342"/>
    <w:rsid w:val="00E21531"/>
    <w:rsid w:val="00E22364"/>
    <w:rsid w:val="00E2376A"/>
    <w:rsid w:val="00E24DAF"/>
    <w:rsid w:val="00E32139"/>
    <w:rsid w:val="00E3241B"/>
    <w:rsid w:val="00E33411"/>
    <w:rsid w:val="00E33556"/>
    <w:rsid w:val="00E33822"/>
    <w:rsid w:val="00E35177"/>
    <w:rsid w:val="00E37821"/>
    <w:rsid w:val="00E40A4E"/>
    <w:rsid w:val="00E4318D"/>
    <w:rsid w:val="00E45F1C"/>
    <w:rsid w:val="00E46C81"/>
    <w:rsid w:val="00E46E5C"/>
    <w:rsid w:val="00E47539"/>
    <w:rsid w:val="00E47543"/>
    <w:rsid w:val="00E47CAA"/>
    <w:rsid w:val="00E52EA9"/>
    <w:rsid w:val="00E53171"/>
    <w:rsid w:val="00E61514"/>
    <w:rsid w:val="00E625B6"/>
    <w:rsid w:val="00E6353A"/>
    <w:rsid w:val="00E70916"/>
    <w:rsid w:val="00E71870"/>
    <w:rsid w:val="00E723D5"/>
    <w:rsid w:val="00E73579"/>
    <w:rsid w:val="00E743D9"/>
    <w:rsid w:val="00E75BF2"/>
    <w:rsid w:val="00E77473"/>
    <w:rsid w:val="00E80038"/>
    <w:rsid w:val="00E82C70"/>
    <w:rsid w:val="00E8343B"/>
    <w:rsid w:val="00E83CE4"/>
    <w:rsid w:val="00E845CB"/>
    <w:rsid w:val="00E86238"/>
    <w:rsid w:val="00E878DF"/>
    <w:rsid w:val="00E91743"/>
    <w:rsid w:val="00E91EA1"/>
    <w:rsid w:val="00E97543"/>
    <w:rsid w:val="00EA1797"/>
    <w:rsid w:val="00EA318A"/>
    <w:rsid w:val="00EA361F"/>
    <w:rsid w:val="00EA4DC2"/>
    <w:rsid w:val="00EA5307"/>
    <w:rsid w:val="00EA56EC"/>
    <w:rsid w:val="00EA5D8F"/>
    <w:rsid w:val="00EA656C"/>
    <w:rsid w:val="00EB17BD"/>
    <w:rsid w:val="00EB1E4E"/>
    <w:rsid w:val="00EB401F"/>
    <w:rsid w:val="00EB4082"/>
    <w:rsid w:val="00EB4D87"/>
    <w:rsid w:val="00EB5987"/>
    <w:rsid w:val="00EB6870"/>
    <w:rsid w:val="00EC0880"/>
    <w:rsid w:val="00EC275C"/>
    <w:rsid w:val="00EC3507"/>
    <w:rsid w:val="00EC3987"/>
    <w:rsid w:val="00EC7707"/>
    <w:rsid w:val="00ED340A"/>
    <w:rsid w:val="00EE3066"/>
    <w:rsid w:val="00EE5227"/>
    <w:rsid w:val="00EE58DD"/>
    <w:rsid w:val="00EF0308"/>
    <w:rsid w:val="00EF04C8"/>
    <w:rsid w:val="00EF0894"/>
    <w:rsid w:val="00EF3DBA"/>
    <w:rsid w:val="00EF5551"/>
    <w:rsid w:val="00F02377"/>
    <w:rsid w:val="00F03C2A"/>
    <w:rsid w:val="00F05131"/>
    <w:rsid w:val="00F06694"/>
    <w:rsid w:val="00F07BD4"/>
    <w:rsid w:val="00F1210A"/>
    <w:rsid w:val="00F16A77"/>
    <w:rsid w:val="00F17655"/>
    <w:rsid w:val="00F2048E"/>
    <w:rsid w:val="00F20F08"/>
    <w:rsid w:val="00F21F7E"/>
    <w:rsid w:val="00F228D6"/>
    <w:rsid w:val="00F24B24"/>
    <w:rsid w:val="00F26145"/>
    <w:rsid w:val="00F30B49"/>
    <w:rsid w:val="00F30E0C"/>
    <w:rsid w:val="00F37E7E"/>
    <w:rsid w:val="00F439D7"/>
    <w:rsid w:val="00F45701"/>
    <w:rsid w:val="00F45AE2"/>
    <w:rsid w:val="00F462D3"/>
    <w:rsid w:val="00F50F66"/>
    <w:rsid w:val="00F52C2B"/>
    <w:rsid w:val="00F54012"/>
    <w:rsid w:val="00F55A15"/>
    <w:rsid w:val="00F56BC7"/>
    <w:rsid w:val="00F57E68"/>
    <w:rsid w:val="00F60C9B"/>
    <w:rsid w:val="00F63F05"/>
    <w:rsid w:val="00F644A8"/>
    <w:rsid w:val="00F65890"/>
    <w:rsid w:val="00F66BCE"/>
    <w:rsid w:val="00F712FE"/>
    <w:rsid w:val="00F722D2"/>
    <w:rsid w:val="00F72431"/>
    <w:rsid w:val="00F75222"/>
    <w:rsid w:val="00F75E76"/>
    <w:rsid w:val="00F83F35"/>
    <w:rsid w:val="00F85192"/>
    <w:rsid w:val="00F9159E"/>
    <w:rsid w:val="00F945CB"/>
    <w:rsid w:val="00F94CE8"/>
    <w:rsid w:val="00F94E5A"/>
    <w:rsid w:val="00F95AE3"/>
    <w:rsid w:val="00F97797"/>
    <w:rsid w:val="00F97811"/>
    <w:rsid w:val="00FA08FD"/>
    <w:rsid w:val="00FA1524"/>
    <w:rsid w:val="00FA25A0"/>
    <w:rsid w:val="00FA313F"/>
    <w:rsid w:val="00FA3B70"/>
    <w:rsid w:val="00FA54BC"/>
    <w:rsid w:val="00FA793F"/>
    <w:rsid w:val="00FB3027"/>
    <w:rsid w:val="00FB31DA"/>
    <w:rsid w:val="00FB70EF"/>
    <w:rsid w:val="00FC0573"/>
    <w:rsid w:val="00FC268E"/>
    <w:rsid w:val="00FC2957"/>
    <w:rsid w:val="00FC4D9C"/>
    <w:rsid w:val="00FC5569"/>
    <w:rsid w:val="00FC61DE"/>
    <w:rsid w:val="00FD0B56"/>
    <w:rsid w:val="00FD33DA"/>
    <w:rsid w:val="00FD589E"/>
    <w:rsid w:val="00FD60E3"/>
    <w:rsid w:val="00FD7028"/>
    <w:rsid w:val="00FD737F"/>
    <w:rsid w:val="00FE1279"/>
    <w:rsid w:val="00FE3E22"/>
    <w:rsid w:val="00FE4B92"/>
    <w:rsid w:val="00FE4E5C"/>
    <w:rsid w:val="00FE50A9"/>
    <w:rsid w:val="00FE5B4C"/>
    <w:rsid w:val="00FE74EE"/>
    <w:rsid w:val="00FF0DAD"/>
    <w:rsid w:val="00FF2C7E"/>
    <w:rsid w:val="00FF4914"/>
    <w:rsid w:val="00FF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CBFE719A-FDE2-4B26-8EF0-EF037C1A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 Знак Знак Знак Знак"/>
    <w:basedOn w:val="a"/>
    <w:rsid w:val="00932D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932D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4">
    <w:name w:val="Style4"/>
    <w:basedOn w:val="a"/>
    <w:rsid w:val="00932D83"/>
    <w:pPr>
      <w:widowControl w:val="0"/>
      <w:autoSpaceDE w:val="0"/>
      <w:autoSpaceDN w:val="0"/>
      <w:adjustRightInd w:val="0"/>
      <w:spacing w:line="322" w:lineRule="exact"/>
      <w:ind w:firstLine="725"/>
    </w:pPr>
  </w:style>
  <w:style w:type="character" w:customStyle="1" w:styleId="FontStyle11">
    <w:name w:val="Font Style11"/>
    <w:rsid w:val="00932D83"/>
    <w:rPr>
      <w:rFonts w:ascii="Times New Roman" w:hAnsi="Times New Roman" w:cs="Times New Roman" w:hint="default"/>
      <w:sz w:val="28"/>
      <w:szCs w:val="28"/>
    </w:rPr>
  </w:style>
  <w:style w:type="paragraph" w:customStyle="1" w:styleId="31">
    <w:name w:val="Основной текст 31"/>
    <w:basedOn w:val="a"/>
    <w:rsid w:val="00932D83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D6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341C4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464823"/>
    <w:rPr>
      <w:b/>
      <w:bCs/>
    </w:rPr>
  </w:style>
  <w:style w:type="table" w:customStyle="1" w:styleId="11">
    <w:name w:val="Сетка таблицы1"/>
    <w:basedOn w:val="a1"/>
    <w:next w:val="af"/>
    <w:rsid w:val="00DB0C5F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9146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4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909">
                  <w:marLeft w:val="0"/>
                  <w:marRight w:val="375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290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FB44-A59D-4298-A6A2-34318BC7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Карабатова Наталья Михайловна</cp:lastModifiedBy>
  <cp:revision>6</cp:revision>
  <cp:lastPrinted>2025-09-03T01:03:00Z</cp:lastPrinted>
  <dcterms:created xsi:type="dcterms:W3CDTF">2025-08-19T08:03:00Z</dcterms:created>
  <dcterms:modified xsi:type="dcterms:W3CDTF">2025-09-03T01:05:00Z</dcterms:modified>
</cp:coreProperties>
</file>