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65" w:rsidRDefault="00AC2F65" w:rsidP="00420BB6">
      <w:pPr>
        <w:pStyle w:val="ConsPlusNonformat"/>
        <w:widowControl/>
        <w:ind w:right="-456"/>
        <w:jc w:val="right"/>
        <w:rPr>
          <w:rFonts w:ascii="Times New Roman" w:hAnsi="Times New Roman" w:cs="Times New Roman"/>
          <w:sz w:val="24"/>
          <w:szCs w:val="24"/>
        </w:rPr>
      </w:pPr>
    </w:p>
    <w:p w:rsidR="00420BB6" w:rsidRDefault="00420BB6" w:rsidP="00420BB6">
      <w:pPr>
        <w:pStyle w:val="ConsPlusNonformat"/>
        <w:widowControl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420BB6" w:rsidRDefault="00420BB6" w:rsidP="00420BB6">
      <w:pPr>
        <w:ind w:right="-4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420BB6" w:rsidRDefault="00420BB6" w:rsidP="00420BB6">
      <w:pPr>
        <w:ind w:right="-4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планирования бюджетных ассигнований местного бюджета</w:t>
      </w:r>
    </w:p>
    <w:p w:rsidR="00420BB6" w:rsidRDefault="00420BB6" w:rsidP="00420BB6">
      <w:pPr>
        <w:ind w:right="-4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Зеленогорска на очередной финансовый год</w:t>
      </w:r>
    </w:p>
    <w:p w:rsidR="00420BB6" w:rsidRDefault="00420BB6" w:rsidP="00420BB6">
      <w:pPr>
        <w:ind w:right="-4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период, утвержденному</w:t>
      </w:r>
    </w:p>
    <w:p w:rsidR="00420BB6" w:rsidRDefault="00420BB6" w:rsidP="00420BB6">
      <w:pPr>
        <w:ind w:right="-4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Финансового управления </w:t>
      </w:r>
    </w:p>
    <w:p w:rsidR="00420BB6" w:rsidRDefault="00904265" w:rsidP="00420BB6">
      <w:pPr>
        <w:ind w:right="-456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</w:t>
      </w:r>
      <w:r w:rsidR="00420BB6">
        <w:rPr>
          <w:rFonts w:ascii="Times New Roman" w:hAnsi="Times New Roman"/>
          <w:sz w:val="24"/>
          <w:szCs w:val="24"/>
        </w:rPr>
        <w:t>дминистрации</w:t>
      </w:r>
      <w:proofErr w:type="gramEnd"/>
      <w:r w:rsidR="00420BB6">
        <w:rPr>
          <w:rFonts w:ascii="Times New Roman" w:hAnsi="Times New Roman"/>
          <w:sz w:val="24"/>
          <w:szCs w:val="24"/>
        </w:rPr>
        <w:t xml:space="preserve"> ЗАТО г.</w:t>
      </w:r>
      <w:r w:rsidR="006B4E29">
        <w:rPr>
          <w:rFonts w:ascii="Times New Roman" w:hAnsi="Times New Roman"/>
          <w:sz w:val="24"/>
          <w:szCs w:val="24"/>
        </w:rPr>
        <w:t xml:space="preserve"> </w:t>
      </w:r>
      <w:r w:rsidR="00420BB6">
        <w:rPr>
          <w:rFonts w:ascii="Times New Roman" w:hAnsi="Times New Roman"/>
          <w:sz w:val="24"/>
          <w:szCs w:val="24"/>
        </w:rPr>
        <w:t>Зеленогорск</w:t>
      </w:r>
    </w:p>
    <w:p w:rsidR="00420BB6" w:rsidRDefault="00420BB6" w:rsidP="00420BB6">
      <w:pPr>
        <w:ind w:right="-4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C54F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</w:t>
      </w:r>
      <w:r w:rsidR="005C54F9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.20</w:t>
      </w:r>
      <w:r w:rsidR="006B4E2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5C54F9">
        <w:rPr>
          <w:rFonts w:ascii="Times New Roman" w:hAnsi="Times New Roman"/>
          <w:sz w:val="24"/>
          <w:szCs w:val="24"/>
        </w:rPr>
        <w:t>81</w:t>
      </w:r>
      <w:bookmarkStart w:id="0" w:name="_GoBack"/>
      <w:bookmarkEnd w:id="0"/>
    </w:p>
    <w:p w:rsidR="00420BB6" w:rsidRDefault="00420BB6" w:rsidP="00420BB6">
      <w:pPr>
        <w:ind w:right="-456"/>
        <w:jc w:val="right"/>
        <w:rPr>
          <w:rFonts w:ascii="Times New Roman" w:hAnsi="Times New Roman"/>
          <w:sz w:val="24"/>
          <w:szCs w:val="24"/>
        </w:rPr>
      </w:pPr>
    </w:p>
    <w:p w:rsidR="00420BB6" w:rsidRDefault="00516C1E" w:rsidP="00420BB6">
      <w:pPr>
        <w:ind w:right="-4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Сведения об о</w:t>
      </w:r>
      <w:r w:rsidR="00420BB6">
        <w:rPr>
          <w:rFonts w:ascii="Times New Roman" w:hAnsi="Times New Roman"/>
          <w:sz w:val="28"/>
          <w:szCs w:val="28"/>
        </w:rPr>
        <w:t>бъем</w:t>
      </w:r>
      <w:r>
        <w:rPr>
          <w:rFonts w:ascii="Times New Roman" w:hAnsi="Times New Roman"/>
          <w:sz w:val="28"/>
          <w:szCs w:val="28"/>
        </w:rPr>
        <w:t>е</w:t>
      </w:r>
      <w:r w:rsidR="00420BB6">
        <w:rPr>
          <w:rFonts w:ascii="Times New Roman" w:hAnsi="Times New Roman"/>
          <w:sz w:val="28"/>
          <w:szCs w:val="28"/>
        </w:rPr>
        <w:t xml:space="preserve"> капитальных вложений, направляемых муниципальным учреждениям и муниципальным унитарным предприятиям, в объекты муниципальной собственности и капитальный ремонт</w:t>
      </w:r>
    </w:p>
    <w:p w:rsidR="00420BB6" w:rsidRDefault="00420BB6" w:rsidP="00420BB6">
      <w:pPr>
        <w:ind w:right="-45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20______ финансовый год и  плановый период 20_____ и 20_____ годов </w:t>
      </w:r>
    </w:p>
    <w:p w:rsidR="00420BB6" w:rsidRDefault="00420BB6" w:rsidP="00420BB6">
      <w:pPr>
        <w:tabs>
          <w:tab w:val="left" w:pos="5580"/>
          <w:tab w:val="left" w:pos="5940"/>
        </w:tabs>
        <w:ind w:right="-456"/>
        <w:jc w:val="center"/>
        <w:rPr>
          <w:sz w:val="28"/>
          <w:szCs w:val="28"/>
        </w:rPr>
      </w:pPr>
    </w:p>
    <w:p w:rsidR="006B4E29" w:rsidRDefault="00420BB6" w:rsidP="00420BB6">
      <w:pPr>
        <w:pStyle w:val="ConsPlusNonformat"/>
        <w:widowControl/>
        <w:spacing w:line="288" w:lineRule="auto"/>
        <w:ind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распорядитель</w:t>
      </w:r>
    </w:p>
    <w:p w:rsidR="00420BB6" w:rsidRDefault="006B4E29" w:rsidP="00420BB6">
      <w:pPr>
        <w:pStyle w:val="ConsPlusNonformat"/>
        <w:widowControl/>
        <w:spacing w:line="288" w:lineRule="auto"/>
        <w:ind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 местного </w:t>
      </w:r>
      <w:r w:rsidR="00420BB6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20BB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20BB6" w:rsidRDefault="00420BB6" w:rsidP="00420BB6">
      <w:pPr>
        <w:pStyle w:val="ConsPlusNonformat"/>
        <w:widowControl/>
        <w:spacing w:line="288" w:lineRule="auto"/>
        <w:ind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измерения: тыс. руб.</w:t>
      </w:r>
    </w:p>
    <w:p w:rsidR="00545485" w:rsidRDefault="00545485" w:rsidP="00420BB6">
      <w:pPr>
        <w:pStyle w:val="ConsPlusNonformat"/>
        <w:widowControl/>
        <w:spacing w:line="288" w:lineRule="auto"/>
        <w:ind w:right="-45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1554"/>
        <w:gridCol w:w="1960"/>
        <w:gridCol w:w="1300"/>
        <w:gridCol w:w="1990"/>
        <w:gridCol w:w="1838"/>
        <w:gridCol w:w="1701"/>
        <w:gridCol w:w="1701"/>
      </w:tblGrid>
      <w:tr w:rsidR="00424C1C" w:rsidTr="004E7E23">
        <w:trPr>
          <w:trHeight w:val="329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1C" w:rsidRPr="00424C1C" w:rsidRDefault="00424C1C">
            <w:pPr>
              <w:ind w:firstLine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24C1C">
              <w:rPr>
                <w:rFonts w:ascii="Times New Roman" w:hAnsi="Times New Roman"/>
                <w:sz w:val="28"/>
                <w:szCs w:val="28"/>
              </w:rPr>
              <w:t>Код расходов по бюджетной классификации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1C" w:rsidRPr="00424C1C" w:rsidRDefault="00424C1C">
            <w:pPr>
              <w:ind w:firstLine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24C1C">
              <w:rPr>
                <w:rFonts w:ascii="Times New Roman" w:hAnsi="Times New Roman"/>
                <w:sz w:val="28"/>
                <w:szCs w:val="28"/>
              </w:rPr>
              <w:t>Текущий финансовый год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1C" w:rsidRPr="00424C1C" w:rsidRDefault="00424C1C">
            <w:pPr>
              <w:ind w:firstLine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24C1C">
              <w:rPr>
                <w:rFonts w:ascii="Times New Roman" w:hAnsi="Times New Roman"/>
                <w:sz w:val="28"/>
                <w:szCs w:val="28"/>
              </w:rPr>
              <w:t>Очередной финансовый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1C" w:rsidRPr="00424C1C" w:rsidRDefault="00424C1C">
            <w:pPr>
              <w:ind w:firstLine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24C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424C1C">
              <w:rPr>
                <w:rFonts w:ascii="Times New Roman" w:hAnsi="Times New Roman"/>
                <w:sz w:val="28"/>
                <w:szCs w:val="28"/>
              </w:rPr>
              <w:t>год планового периода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1C" w:rsidRPr="00424C1C" w:rsidRDefault="00424C1C">
            <w:pPr>
              <w:ind w:left="136" w:hanging="136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24C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424C1C">
              <w:rPr>
                <w:rFonts w:ascii="Times New Roman" w:hAnsi="Times New Roman"/>
                <w:sz w:val="28"/>
                <w:szCs w:val="28"/>
              </w:rPr>
              <w:t>год планового периода</w:t>
            </w:r>
          </w:p>
        </w:tc>
      </w:tr>
      <w:tr w:rsidR="00424C1C" w:rsidTr="004E7E23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1C" w:rsidRPr="00424C1C" w:rsidRDefault="00424C1C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24C1C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1C" w:rsidRPr="00424C1C" w:rsidRDefault="00424C1C">
            <w:pPr>
              <w:ind w:firstLine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24C1C">
              <w:rPr>
                <w:rFonts w:ascii="Times New Roman" w:hAnsi="Times New Roman"/>
                <w:sz w:val="28"/>
                <w:szCs w:val="28"/>
              </w:rPr>
              <w:t>подраздел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1C" w:rsidRPr="00424C1C" w:rsidRDefault="00424C1C">
            <w:pPr>
              <w:ind w:firstLine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24C1C">
              <w:rPr>
                <w:rFonts w:ascii="Times New Roman" w:hAnsi="Times New Roman"/>
                <w:sz w:val="28"/>
                <w:szCs w:val="28"/>
              </w:rPr>
              <w:t>целевая статья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1C" w:rsidRPr="00424C1C" w:rsidRDefault="00424C1C">
            <w:pPr>
              <w:ind w:firstLine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24C1C">
              <w:rPr>
                <w:rFonts w:ascii="Times New Roman" w:hAnsi="Times New Roman"/>
                <w:sz w:val="28"/>
                <w:szCs w:val="28"/>
              </w:rPr>
              <w:t>вид расходов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1C" w:rsidRPr="00424C1C" w:rsidRDefault="00424C1C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1C" w:rsidRPr="00424C1C" w:rsidRDefault="00424C1C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1C" w:rsidRPr="00424C1C" w:rsidRDefault="00424C1C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1C" w:rsidRPr="00424C1C" w:rsidRDefault="00424C1C">
            <w:pPr>
              <w:ind w:firstLine="0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</w:tr>
      <w:tr w:rsidR="00424C1C" w:rsidTr="004E7E23">
        <w:trPr>
          <w:trHeight w:val="24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1C" w:rsidRPr="00AC28B2" w:rsidRDefault="00424C1C">
            <w:pPr>
              <w:ind w:firstLine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AC28B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1C" w:rsidRPr="00AC28B2" w:rsidRDefault="00424C1C">
            <w:pPr>
              <w:ind w:firstLine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AC28B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1C" w:rsidRPr="00AC28B2" w:rsidRDefault="00424C1C">
            <w:pPr>
              <w:ind w:firstLine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AC28B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1C" w:rsidRPr="00AC28B2" w:rsidRDefault="00424C1C">
            <w:pPr>
              <w:ind w:firstLine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AC28B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1C" w:rsidRPr="00AC28B2" w:rsidRDefault="00424C1C">
            <w:pPr>
              <w:ind w:firstLine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AC28B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1C" w:rsidRPr="00AC28B2" w:rsidRDefault="00424C1C">
            <w:pPr>
              <w:ind w:firstLine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AC28B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1C" w:rsidRPr="00AC28B2" w:rsidRDefault="00424C1C">
            <w:pPr>
              <w:ind w:firstLine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AC28B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1C" w:rsidRPr="00AC28B2" w:rsidRDefault="00424C1C">
            <w:pPr>
              <w:ind w:firstLine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AC28B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4E7E23" w:rsidTr="007004B8">
        <w:trPr>
          <w:trHeight w:val="242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E7E23" w:rsidRDefault="004E7E23" w:rsidP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4E7E23">
              <w:rPr>
                <w:rFonts w:ascii="Times New Roman" w:hAnsi="Times New Roman"/>
                <w:sz w:val="28"/>
                <w:szCs w:val="28"/>
              </w:rPr>
              <w:t>Субсидии на осуществление капитальных вложений, всего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E23" w:rsidTr="00E1320E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C1C" w:rsidTr="004E7E23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1C" w:rsidRDefault="00424C1C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1C" w:rsidRDefault="00424C1C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1C" w:rsidRDefault="00424C1C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1C" w:rsidRPr="00424C1C" w:rsidRDefault="00424C1C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1C" w:rsidRPr="00424C1C" w:rsidRDefault="00424C1C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1C" w:rsidRPr="00424C1C" w:rsidRDefault="00424C1C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1C" w:rsidRPr="00424C1C" w:rsidRDefault="00424C1C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1C" w:rsidRPr="00424C1C" w:rsidRDefault="00424C1C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C1C" w:rsidTr="004E7E23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1C" w:rsidRDefault="00424C1C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1C" w:rsidRDefault="00424C1C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1C" w:rsidRDefault="00424C1C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1C" w:rsidRPr="00424C1C" w:rsidRDefault="00424C1C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1C" w:rsidRPr="00424C1C" w:rsidRDefault="00424C1C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1C" w:rsidRPr="00424C1C" w:rsidRDefault="00424C1C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1C" w:rsidRPr="00424C1C" w:rsidRDefault="00424C1C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1C" w:rsidRPr="00424C1C" w:rsidRDefault="00424C1C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E23" w:rsidTr="00461413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Бюджетные инвестиции, всего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E23" w:rsidTr="00461413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E23" w:rsidRPr="00424C1C" w:rsidTr="0030718B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Default="004E7E23" w:rsidP="0030718B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Default="004E7E23" w:rsidP="0030718B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Default="004E7E23" w:rsidP="0030718B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E23" w:rsidRPr="00424C1C" w:rsidTr="0030718B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Default="004E7E23" w:rsidP="0030718B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Default="004E7E23" w:rsidP="0030718B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Default="004E7E23" w:rsidP="0030718B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E23" w:rsidRPr="00424C1C" w:rsidTr="0030718B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23" w:rsidRPr="00424C1C" w:rsidRDefault="004E7E23" w:rsidP="004E7E23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Капитальный ремонт, всего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E23" w:rsidRPr="00424C1C" w:rsidTr="0030718B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E23" w:rsidRPr="00424C1C" w:rsidTr="0030718B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Default="004E7E23" w:rsidP="0030718B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Default="004E7E23" w:rsidP="0030718B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Default="004E7E23" w:rsidP="0030718B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E23" w:rsidRPr="00424C1C" w:rsidTr="0030718B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Default="004E7E23" w:rsidP="0030718B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Default="004E7E23" w:rsidP="0030718B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Default="004E7E23" w:rsidP="0030718B">
            <w:pPr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E23" w:rsidRPr="00424C1C" w:rsidTr="0030718B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3" w:rsidRPr="00424C1C" w:rsidRDefault="004E7E23" w:rsidP="0030718B">
            <w:pPr>
              <w:ind w:firstLine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7E23" w:rsidRDefault="004E7E23" w:rsidP="00420BB6">
      <w:pPr>
        <w:pStyle w:val="ConsPlusNonformat"/>
        <w:widowControl/>
        <w:spacing w:line="288" w:lineRule="auto"/>
        <w:ind w:right="-456"/>
        <w:rPr>
          <w:rFonts w:ascii="Times New Roman" w:hAnsi="Times New Roman" w:cs="Times New Roman"/>
          <w:sz w:val="28"/>
          <w:szCs w:val="28"/>
        </w:rPr>
      </w:pPr>
    </w:p>
    <w:p w:rsidR="004E7E23" w:rsidRDefault="004E7E23" w:rsidP="00420BB6">
      <w:pPr>
        <w:pStyle w:val="ConsPlusNonformat"/>
        <w:widowControl/>
        <w:spacing w:line="288" w:lineRule="auto"/>
        <w:ind w:right="-456"/>
        <w:rPr>
          <w:rFonts w:ascii="Times New Roman" w:hAnsi="Times New Roman" w:cs="Times New Roman"/>
          <w:sz w:val="28"/>
          <w:szCs w:val="28"/>
        </w:rPr>
      </w:pPr>
    </w:p>
    <w:p w:rsidR="004E7E23" w:rsidRDefault="004E7E23" w:rsidP="00420BB6">
      <w:pPr>
        <w:pStyle w:val="ConsPlusNonformat"/>
        <w:widowControl/>
        <w:spacing w:line="288" w:lineRule="auto"/>
        <w:ind w:right="-456"/>
        <w:rPr>
          <w:rFonts w:ascii="Times New Roman" w:hAnsi="Times New Roman" w:cs="Times New Roman"/>
          <w:sz w:val="28"/>
          <w:szCs w:val="28"/>
        </w:rPr>
      </w:pPr>
    </w:p>
    <w:tbl>
      <w:tblPr>
        <w:tblW w:w="12864" w:type="dxa"/>
        <w:tblInd w:w="-639" w:type="dxa"/>
        <w:tblLayout w:type="fixed"/>
        <w:tblLook w:val="00A0" w:firstRow="1" w:lastRow="0" w:firstColumn="1" w:lastColumn="0" w:noHBand="0" w:noVBand="0"/>
      </w:tblPr>
      <w:tblGrid>
        <w:gridCol w:w="1968"/>
        <w:gridCol w:w="260"/>
        <w:gridCol w:w="24"/>
        <w:gridCol w:w="1275"/>
        <w:gridCol w:w="284"/>
        <w:gridCol w:w="2038"/>
        <w:gridCol w:w="283"/>
        <w:gridCol w:w="591"/>
        <w:gridCol w:w="284"/>
        <w:gridCol w:w="2465"/>
        <w:gridCol w:w="24"/>
        <w:gridCol w:w="283"/>
        <w:gridCol w:w="3085"/>
      </w:tblGrid>
      <w:tr w:rsidR="00420BB6" w:rsidTr="00516C1E">
        <w:trPr>
          <w:gridAfter w:val="3"/>
          <w:wAfter w:w="3392" w:type="dxa"/>
        </w:trPr>
        <w:tc>
          <w:tcPr>
            <w:tcW w:w="1968" w:type="dxa"/>
            <w:vAlign w:val="bottom"/>
            <w:hideMark/>
          </w:tcPr>
          <w:p w:rsidR="00420BB6" w:rsidRDefault="00420BB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textWrapping" w:clear="all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Руководитель</w:t>
            </w:r>
          </w:p>
        </w:tc>
        <w:tc>
          <w:tcPr>
            <w:tcW w:w="260" w:type="dxa"/>
          </w:tcPr>
          <w:p w:rsidR="00420BB6" w:rsidRDefault="00420BB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BB6" w:rsidRDefault="00420BB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420BB6" w:rsidRDefault="00420BB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BB6" w:rsidRDefault="00420BB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BB6" w:rsidTr="00516C1E">
        <w:trPr>
          <w:gridAfter w:val="3"/>
          <w:wAfter w:w="3392" w:type="dxa"/>
        </w:trPr>
        <w:tc>
          <w:tcPr>
            <w:tcW w:w="1968" w:type="dxa"/>
          </w:tcPr>
          <w:p w:rsidR="00420BB6" w:rsidRDefault="00420BB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dxa"/>
          </w:tcPr>
          <w:p w:rsidR="00420BB6" w:rsidRDefault="00420BB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BB6" w:rsidRDefault="00420B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</w:tcPr>
          <w:p w:rsidR="00420BB6" w:rsidRDefault="00420B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BB6" w:rsidRDefault="00420B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20BB6" w:rsidTr="00516C1E">
        <w:tc>
          <w:tcPr>
            <w:tcW w:w="1968" w:type="dxa"/>
            <w:hideMark/>
          </w:tcPr>
          <w:p w:rsidR="00420BB6" w:rsidRDefault="00420BB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84" w:type="dxa"/>
            <w:gridSpan w:val="2"/>
          </w:tcPr>
          <w:p w:rsidR="00420BB6" w:rsidRDefault="00420BB6">
            <w:pPr>
              <w:pStyle w:val="ConsPlusNonformat"/>
              <w:widowControl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BB6" w:rsidRDefault="00420BB6">
            <w:pPr>
              <w:pStyle w:val="ConsPlusNonformat"/>
              <w:widowControl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20BB6" w:rsidRDefault="00420BB6">
            <w:pPr>
              <w:pStyle w:val="ConsPlusNonformat"/>
              <w:widowControl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BB6" w:rsidRDefault="00420BB6">
            <w:pPr>
              <w:pStyle w:val="ConsPlusNonformat"/>
              <w:widowControl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20BB6" w:rsidRDefault="00420BB6">
            <w:pPr>
              <w:pStyle w:val="ConsPlusNonformat"/>
              <w:widowControl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BB6" w:rsidRDefault="00420BB6">
            <w:pPr>
              <w:pStyle w:val="ConsPlusNonformat"/>
              <w:widowControl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20BB6" w:rsidRDefault="00420BB6">
            <w:pPr>
              <w:pStyle w:val="ConsPlusNonformat"/>
              <w:widowControl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BB6" w:rsidRDefault="00420BB6">
            <w:pPr>
              <w:pStyle w:val="ConsPlusNonformat"/>
              <w:widowControl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420BB6" w:rsidTr="00516C1E">
        <w:tc>
          <w:tcPr>
            <w:tcW w:w="1968" w:type="dxa"/>
          </w:tcPr>
          <w:p w:rsidR="00420BB6" w:rsidRDefault="00420BB6">
            <w:pPr>
              <w:pStyle w:val="ConsPlusNonformat"/>
              <w:widowControl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420BB6" w:rsidRDefault="00420BB6">
            <w:pPr>
              <w:pStyle w:val="ConsPlusNonformat"/>
              <w:widowControl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BB6" w:rsidRDefault="00420BB6">
            <w:pPr>
              <w:pStyle w:val="ConsPlusNonformat"/>
              <w:widowControl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4" w:type="dxa"/>
          </w:tcPr>
          <w:p w:rsidR="00420BB6" w:rsidRDefault="00420BB6">
            <w:pPr>
              <w:pStyle w:val="ConsPlusNonformat"/>
              <w:widowControl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BB6" w:rsidRDefault="00420BB6">
            <w:pPr>
              <w:pStyle w:val="ConsPlusNonformat"/>
              <w:widowControl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4" w:type="dxa"/>
          </w:tcPr>
          <w:p w:rsidR="00420BB6" w:rsidRDefault="00420BB6">
            <w:pPr>
              <w:pStyle w:val="ConsPlusNonformat"/>
              <w:widowControl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BB6" w:rsidRDefault="00420BB6">
            <w:pPr>
              <w:pStyle w:val="ConsPlusNonformat"/>
              <w:widowControl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283" w:type="dxa"/>
          </w:tcPr>
          <w:p w:rsidR="00420BB6" w:rsidRDefault="00420BB6">
            <w:pPr>
              <w:pStyle w:val="ConsPlusNonformat"/>
              <w:widowControl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BB6" w:rsidRDefault="00420BB6">
            <w:pPr>
              <w:pStyle w:val="ConsPlusNonformat"/>
              <w:widowControl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(телефон)</w:t>
            </w:r>
          </w:p>
        </w:tc>
      </w:tr>
    </w:tbl>
    <w:p w:rsidR="00317172" w:rsidRDefault="00317172" w:rsidP="00317172">
      <w:pPr>
        <w:ind w:left="-567" w:firstLine="0"/>
        <w:rPr>
          <w:rFonts w:ascii="Times New Roman" w:hAnsi="Times New Roman"/>
          <w:sz w:val="28"/>
          <w:szCs w:val="28"/>
        </w:rPr>
      </w:pPr>
    </w:p>
    <w:p w:rsidR="00317172" w:rsidRDefault="00317172" w:rsidP="00317172">
      <w:pPr>
        <w:ind w:left="-567" w:firstLine="0"/>
        <w:rPr>
          <w:rFonts w:ascii="Times New Roman" w:hAnsi="Times New Roman"/>
          <w:sz w:val="28"/>
          <w:szCs w:val="28"/>
        </w:rPr>
      </w:pPr>
    </w:p>
    <w:p w:rsidR="00516C1E" w:rsidRDefault="00516C1E" w:rsidP="00317172">
      <w:pPr>
        <w:ind w:left="-567" w:firstLine="0"/>
        <w:rPr>
          <w:rFonts w:ascii="Times New Roman" w:hAnsi="Times New Roman"/>
          <w:sz w:val="28"/>
          <w:szCs w:val="28"/>
        </w:rPr>
      </w:pPr>
    </w:p>
    <w:p w:rsidR="00420BB6" w:rsidRDefault="00420BB6" w:rsidP="00317172">
      <w:pPr>
        <w:ind w:left="-567" w:firstLine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________________ 20 __ г.</w:t>
      </w:r>
    </w:p>
    <w:p w:rsidR="00420BB6" w:rsidRDefault="00420BB6" w:rsidP="00420BB6">
      <w:pPr>
        <w:ind w:right="-456" w:firstLine="0"/>
        <w:jc w:val="left"/>
        <w:rPr>
          <w:rFonts w:ascii="Times New Roman" w:hAnsi="Times New Roman"/>
          <w:sz w:val="28"/>
          <w:szCs w:val="28"/>
        </w:rPr>
      </w:pPr>
    </w:p>
    <w:p w:rsidR="00420BB6" w:rsidRDefault="00420BB6" w:rsidP="00420BB6">
      <w:pPr>
        <w:pStyle w:val="ConsPlusNonformat"/>
        <w:widowControl/>
        <w:ind w:right="-456"/>
        <w:rPr>
          <w:rFonts w:ascii="Times New Roman" w:hAnsi="Times New Roman" w:cs="Times New Roman"/>
          <w:sz w:val="28"/>
          <w:szCs w:val="28"/>
        </w:rPr>
      </w:pPr>
    </w:p>
    <w:p w:rsidR="00830734" w:rsidRDefault="00830734"/>
    <w:sectPr w:rsidR="00830734" w:rsidSect="00420BB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B579A"/>
    <w:multiLevelType w:val="hybridMultilevel"/>
    <w:tmpl w:val="3FE48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1002C"/>
    <w:multiLevelType w:val="hybridMultilevel"/>
    <w:tmpl w:val="53B6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6C"/>
    <w:rsid w:val="00281F11"/>
    <w:rsid w:val="00317172"/>
    <w:rsid w:val="00420BB6"/>
    <w:rsid w:val="00424C1C"/>
    <w:rsid w:val="00457333"/>
    <w:rsid w:val="004E7E23"/>
    <w:rsid w:val="00516C1E"/>
    <w:rsid w:val="00545485"/>
    <w:rsid w:val="005C54F9"/>
    <w:rsid w:val="005D406C"/>
    <w:rsid w:val="006B4E29"/>
    <w:rsid w:val="00830734"/>
    <w:rsid w:val="00904265"/>
    <w:rsid w:val="00982EF7"/>
    <w:rsid w:val="00AC28B2"/>
    <w:rsid w:val="00AC2F65"/>
    <w:rsid w:val="00C0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3D53"/>
  <w15:docId w15:val="{13AF72AC-7266-42E7-BDEA-C82B9314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0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20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71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1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CF388-8D63-4658-AD61-0F4BFE78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Наталья Геннадьевна</dc:creator>
  <cp:keywords/>
  <dc:description/>
  <cp:lastModifiedBy>Малышева Наталья Геннадьевна</cp:lastModifiedBy>
  <cp:revision>16</cp:revision>
  <cp:lastPrinted>2016-09-29T07:54:00Z</cp:lastPrinted>
  <dcterms:created xsi:type="dcterms:W3CDTF">2014-09-18T01:33:00Z</dcterms:created>
  <dcterms:modified xsi:type="dcterms:W3CDTF">2025-07-25T03:22:00Z</dcterms:modified>
</cp:coreProperties>
</file>