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0F8" w:rsidRDefault="00F220F8" w:rsidP="00F220F8">
      <w:pPr>
        <w:pStyle w:val="ConsPlusNormal"/>
        <w:spacing w:before="220"/>
        <w:ind w:firstLine="540"/>
        <w:jc w:val="both"/>
      </w:pPr>
      <w:r>
        <w:t xml:space="preserve">11. В целях обеспечения готовности к отопительному периоду лица, указанные в </w:t>
      </w:r>
      <w:hyperlink w:anchor="P42">
        <w:r>
          <w:rPr>
            <w:color w:val="0000FF"/>
          </w:rPr>
          <w:t>подпунктах 1.3</w:t>
        </w:r>
      </w:hyperlink>
      <w:r>
        <w:t xml:space="preserve"> - </w:t>
      </w:r>
      <w:hyperlink w:anchor="P44">
        <w:r>
          <w:rPr>
            <w:color w:val="0000FF"/>
          </w:rPr>
          <w:t>1.5 пункта 1</w:t>
        </w:r>
      </w:hyperlink>
      <w:r>
        <w:t xml:space="preserve"> настоящих Правил, обязаны:</w:t>
      </w:r>
    </w:p>
    <w:p w:rsidR="00F220F8" w:rsidRDefault="00F220F8" w:rsidP="00F220F8">
      <w:pPr>
        <w:pStyle w:val="ConsPlusNormal"/>
        <w:spacing w:before="220"/>
        <w:ind w:firstLine="540"/>
        <w:jc w:val="both"/>
      </w:pPr>
      <w:bookmarkStart w:id="0" w:name="P149"/>
      <w:bookmarkEnd w:id="0"/>
      <w:r>
        <w:t xml:space="preserve">11.1. Выполнить требования, установленные </w:t>
      </w:r>
      <w:hyperlink r:id="rId5">
        <w:r>
          <w:rPr>
            <w:color w:val="0000FF"/>
          </w:rPr>
          <w:t>частью 6 статьи 20</w:t>
        </w:r>
      </w:hyperlink>
      <w:r>
        <w:t xml:space="preserve"> и </w:t>
      </w:r>
      <w:hyperlink r:id="rId6">
        <w:r>
          <w:rPr>
            <w:color w:val="0000FF"/>
          </w:rPr>
          <w:t>частью 3 статьи 23.2</w:t>
        </w:r>
      </w:hyperlink>
      <w:r>
        <w:t xml:space="preserve"> Федерального закона о теплоснабжении.</w:t>
      </w:r>
    </w:p>
    <w:p w:rsidR="00F220F8" w:rsidRDefault="00F220F8" w:rsidP="00F220F8">
      <w:pPr>
        <w:pStyle w:val="ConsPlusNormal"/>
        <w:spacing w:before="220"/>
        <w:ind w:firstLine="540"/>
        <w:jc w:val="both"/>
      </w:pPr>
      <w:bookmarkStart w:id="1" w:name="P150"/>
      <w:bookmarkEnd w:id="1"/>
      <w:r>
        <w:t xml:space="preserve">11.2. Обеспечить выполнение требований </w:t>
      </w:r>
      <w:hyperlink r:id="rId7">
        <w:r>
          <w:rPr>
            <w:color w:val="0000FF"/>
          </w:rPr>
          <w:t>Правил</w:t>
        </w:r>
      </w:hyperlink>
      <w:r>
        <w:t xml:space="preserve"> и норм технической эксплуатации жилищного фонда, утвержденных постановлением Госстроя России от 27 сентября 2003 г. N 170 &lt;12&gt; (далее - Правила N 170), в случае эксплуатации жилищного фонда.</w:t>
      </w:r>
    </w:p>
    <w:p w:rsidR="00F220F8" w:rsidRDefault="00F220F8" w:rsidP="00F220F8">
      <w:pPr>
        <w:pStyle w:val="ConsPlusNormal"/>
        <w:spacing w:before="220"/>
        <w:ind w:firstLine="540"/>
        <w:jc w:val="both"/>
      </w:pPr>
      <w:r>
        <w:t>--------------------------------</w:t>
      </w:r>
    </w:p>
    <w:p w:rsidR="00F220F8" w:rsidRDefault="00F220F8" w:rsidP="00F220F8">
      <w:pPr>
        <w:pStyle w:val="ConsPlusNormal"/>
        <w:spacing w:before="220"/>
        <w:ind w:firstLine="540"/>
        <w:jc w:val="both"/>
      </w:pPr>
      <w:r>
        <w:t xml:space="preserve">&lt;12&gt; </w:t>
      </w:r>
      <w:proofErr w:type="gramStart"/>
      <w:r>
        <w:t>Зарегистрирован</w:t>
      </w:r>
      <w:proofErr w:type="gramEnd"/>
      <w:r>
        <w:t xml:space="preserve"> Минюстом России 15 октября 2003 г., регистрационный N 5176.</w:t>
      </w:r>
    </w:p>
    <w:p w:rsidR="00F220F8" w:rsidRDefault="00F220F8" w:rsidP="00F220F8">
      <w:pPr>
        <w:pStyle w:val="ConsPlusNormal"/>
        <w:ind w:firstLine="540"/>
        <w:jc w:val="both"/>
      </w:pPr>
    </w:p>
    <w:p w:rsidR="00F220F8" w:rsidRDefault="00F220F8" w:rsidP="00F220F8">
      <w:pPr>
        <w:pStyle w:val="ConsPlusNormal"/>
        <w:ind w:firstLine="540"/>
        <w:jc w:val="both"/>
      </w:pPr>
      <w:bookmarkStart w:id="2" w:name="P154"/>
      <w:bookmarkEnd w:id="2"/>
      <w:r>
        <w:t xml:space="preserve">11.3. Обеспечить выполнение </w:t>
      </w:r>
      <w:hyperlink r:id="rId8">
        <w:r>
          <w:rPr>
            <w:color w:val="0000FF"/>
          </w:rPr>
          <w:t>требования</w:t>
        </w:r>
      </w:hyperlink>
      <w:r>
        <w:t xml:space="preserve">, предусмотренного </w:t>
      </w:r>
      <w:hyperlink r:id="rId9">
        <w:r>
          <w:rPr>
            <w:color w:val="0000FF"/>
          </w:rPr>
          <w:t>пунктом 11</w:t>
        </w:r>
      </w:hyperlink>
      <w:r>
        <w:t xml:space="preserve">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p w:rsidR="00F220F8" w:rsidRDefault="00F220F8" w:rsidP="00F220F8">
      <w:pPr>
        <w:pStyle w:val="ConsPlusNormal"/>
        <w:spacing w:before="220"/>
        <w:ind w:firstLine="540"/>
        <w:jc w:val="both"/>
      </w:pPr>
      <w:bookmarkStart w:id="3" w:name="P155"/>
      <w:bookmarkEnd w:id="3"/>
      <w:r>
        <w:t xml:space="preserve">11.4. </w:t>
      </w:r>
      <w:proofErr w:type="gramStart"/>
      <w:r>
        <w:t xml:space="preserve">Обеспечить выполнение предписаний, содержащих требования об устранении нарушений требований </w:t>
      </w:r>
      <w:hyperlink r:id="rId10">
        <w:r>
          <w:rPr>
            <w:color w:val="0000FF"/>
          </w:rPr>
          <w:t>пунктов 2.2.1</w:t>
        </w:r>
      </w:hyperlink>
      <w:r>
        <w:t xml:space="preserve">, </w:t>
      </w:r>
      <w:hyperlink r:id="rId11">
        <w:r>
          <w:rPr>
            <w:color w:val="0000FF"/>
          </w:rPr>
          <w:t>2.3.14</w:t>
        </w:r>
      </w:hyperlink>
      <w:r>
        <w:t xml:space="preserve">, </w:t>
      </w:r>
      <w:hyperlink r:id="rId12">
        <w:r>
          <w:rPr>
            <w:color w:val="0000FF"/>
          </w:rPr>
          <w:t>2.3.15</w:t>
        </w:r>
      </w:hyperlink>
      <w:r>
        <w:t xml:space="preserve">, </w:t>
      </w:r>
      <w:hyperlink r:id="rId13">
        <w:r>
          <w:rPr>
            <w:color w:val="0000FF"/>
          </w:rPr>
          <w:t>2.8.1</w:t>
        </w:r>
      </w:hyperlink>
      <w:r>
        <w:t xml:space="preserve">, </w:t>
      </w:r>
      <w:hyperlink r:id="rId14">
        <w:r>
          <w:rPr>
            <w:color w:val="0000FF"/>
          </w:rPr>
          <w:t>6.2.52</w:t>
        </w:r>
      </w:hyperlink>
      <w:r>
        <w:t xml:space="preserve">, </w:t>
      </w:r>
      <w:hyperlink r:id="rId15">
        <w:r>
          <w:rPr>
            <w:color w:val="0000FF"/>
          </w:rPr>
          <w:t>6.2.62</w:t>
        </w:r>
      </w:hyperlink>
      <w:r>
        <w:t xml:space="preserve">, </w:t>
      </w:r>
      <w:hyperlink r:id="rId16">
        <w:r>
          <w:rPr>
            <w:color w:val="0000FF"/>
          </w:rPr>
          <w:t>9.1.53</w:t>
        </w:r>
      </w:hyperlink>
      <w:r>
        <w:t xml:space="preserve">, </w:t>
      </w:r>
      <w:hyperlink r:id="rId17">
        <w:r>
          <w:rPr>
            <w:color w:val="0000FF"/>
          </w:rPr>
          <w:t>9.2.9</w:t>
        </w:r>
      </w:hyperlink>
      <w:r>
        <w:t xml:space="preserve">, </w:t>
      </w:r>
      <w:hyperlink r:id="rId18">
        <w:r>
          <w:rPr>
            <w:color w:val="0000FF"/>
          </w:rPr>
          <w:t>9.2.10</w:t>
        </w:r>
      </w:hyperlink>
      <w:r>
        <w:t xml:space="preserve">, </w:t>
      </w:r>
      <w:hyperlink r:id="rId19">
        <w:r>
          <w:rPr>
            <w:color w:val="0000FF"/>
          </w:rPr>
          <w:t>9.2.12</w:t>
        </w:r>
      </w:hyperlink>
      <w:r>
        <w:t xml:space="preserve">, </w:t>
      </w:r>
      <w:hyperlink r:id="rId20">
        <w:r>
          <w:rPr>
            <w:color w:val="0000FF"/>
          </w:rPr>
          <w:t>9.2.13</w:t>
        </w:r>
      </w:hyperlink>
      <w:r>
        <w:t xml:space="preserve">, </w:t>
      </w:r>
      <w:hyperlink r:id="rId21">
        <w:r>
          <w:rPr>
            <w:color w:val="0000FF"/>
          </w:rPr>
          <w:t>9.2.20</w:t>
        </w:r>
      </w:hyperlink>
      <w:r>
        <w:t xml:space="preserve">, </w:t>
      </w:r>
      <w:hyperlink r:id="rId22">
        <w:r>
          <w:rPr>
            <w:color w:val="0000FF"/>
          </w:rPr>
          <w:t>9.3.10</w:t>
        </w:r>
      </w:hyperlink>
      <w:r>
        <w:t xml:space="preserve">, </w:t>
      </w:r>
      <w:hyperlink r:id="rId23">
        <w:r>
          <w:rPr>
            <w:color w:val="0000FF"/>
          </w:rPr>
          <w:t>9.3.11</w:t>
        </w:r>
      </w:hyperlink>
      <w:r>
        <w:t xml:space="preserve">, </w:t>
      </w:r>
      <w:hyperlink r:id="rId24">
        <w:r>
          <w:rPr>
            <w:color w:val="0000FF"/>
          </w:rPr>
          <w:t>9.3.19</w:t>
        </w:r>
      </w:hyperlink>
      <w:r>
        <w:t xml:space="preserve">, </w:t>
      </w:r>
      <w:hyperlink r:id="rId25">
        <w:r>
          <w:rPr>
            <w:color w:val="0000FF"/>
          </w:rPr>
          <w:t>9.3.24</w:t>
        </w:r>
      </w:hyperlink>
      <w:r>
        <w:t xml:space="preserve">, </w:t>
      </w:r>
      <w:hyperlink r:id="rId26">
        <w:r>
          <w:rPr>
            <w:color w:val="0000FF"/>
          </w:rPr>
          <w:t>9.3.25</w:t>
        </w:r>
      </w:hyperlink>
      <w:r>
        <w:t>,</w:t>
      </w:r>
      <w:proofErr w:type="gramEnd"/>
      <w:r>
        <w:t xml:space="preserve"> </w:t>
      </w:r>
      <w:hyperlink r:id="rId27">
        <w:r>
          <w:rPr>
            <w:color w:val="0000FF"/>
          </w:rPr>
          <w:t>10.1.9</w:t>
        </w:r>
      </w:hyperlink>
      <w:r>
        <w:t xml:space="preserve">, </w:t>
      </w:r>
      <w:hyperlink r:id="rId28">
        <w:r>
          <w:rPr>
            <w:color w:val="0000FF"/>
          </w:rPr>
          <w:t>11.1</w:t>
        </w:r>
      </w:hyperlink>
      <w:r>
        <w:t xml:space="preserve">, </w:t>
      </w:r>
      <w:hyperlink r:id="rId29">
        <w:r>
          <w:rPr>
            <w:color w:val="0000FF"/>
          </w:rPr>
          <w:t>11.2</w:t>
        </w:r>
      </w:hyperlink>
      <w:r>
        <w:t xml:space="preserve">, </w:t>
      </w:r>
      <w:hyperlink r:id="rId30">
        <w:r>
          <w:rPr>
            <w:color w:val="0000FF"/>
          </w:rPr>
          <w:t>11.5</w:t>
        </w:r>
      </w:hyperlink>
      <w:r>
        <w:t xml:space="preserve"> Правил N 115, </w:t>
      </w:r>
      <w:hyperlink r:id="rId31">
        <w:r>
          <w:rPr>
            <w:color w:val="0000FF"/>
          </w:rPr>
          <w:t>пунктов 394</w:t>
        </w:r>
      </w:hyperlink>
      <w:r>
        <w:t xml:space="preserve">, </w:t>
      </w:r>
      <w:hyperlink r:id="rId32">
        <w:r>
          <w:rPr>
            <w:color w:val="0000FF"/>
          </w:rPr>
          <w:t>396</w:t>
        </w:r>
      </w:hyperlink>
      <w:r>
        <w:t xml:space="preserve"> - </w:t>
      </w:r>
      <w:hyperlink r:id="rId33">
        <w:r>
          <w:rPr>
            <w:color w:val="0000FF"/>
          </w:rPr>
          <w:t>399</w:t>
        </w:r>
      </w:hyperlink>
      <w:r>
        <w:t xml:space="preserve">, </w:t>
      </w:r>
      <w:hyperlink r:id="rId34">
        <w:r>
          <w:rPr>
            <w:color w:val="0000FF"/>
          </w:rPr>
          <w:t>403</w:t>
        </w:r>
      </w:hyperlink>
      <w:r>
        <w:t xml:space="preserve"> Правил промышленной безопасности.</w:t>
      </w:r>
    </w:p>
    <w:p w:rsidR="00F220F8" w:rsidRDefault="00F220F8" w:rsidP="00F220F8">
      <w:pPr>
        <w:pStyle w:val="ConsPlusNormal"/>
        <w:spacing w:before="220"/>
        <w:ind w:firstLine="540"/>
        <w:jc w:val="both"/>
      </w:pPr>
      <w:bookmarkStart w:id="4" w:name="P156"/>
      <w:bookmarkEnd w:id="4"/>
      <w:r>
        <w:t xml:space="preserve">11.5. Обеспечить выполнение плана подготовки к отопительному периоду, предусмотренного </w:t>
      </w:r>
      <w:hyperlink w:anchor="P54">
        <w:r>
          <w:rPr>
            <w:color w:val="0000FF"/>
          </w:rPr>
          <w:t>пунктом 3</w:t>
        </w:r>
      </w:hyperlink>
      <w:r>
        <w:t xml:space="preserve"> настоящих Правил, и составленного в соответствии с </w:t>
      </w:r>
      <w:hyperlink r:id="rId35">
        <w:r>
          <w:rPr>
            <w:color w:val="0000FF"/>
          </w:rPr>
          <w:t>пунктом 11.1</w:t>
        </w:r>
      </w:hyperlink>
      <w:r>
        <w:t xml:space="preserve"> Правил N 115, подготовить и представить комиссии документы, подтверждающие выполнение требований, установленных </w:t>
      </w:r>
      <w:hyperlink w:anchor="P149">
        <w:r>
          <w:rPr>
            <w:color w:val="0000FF"/>
          </w:rPr>
          <w:t>подпунктами 11.1</w:t>
        </w:r>
      </w:hyperlink>
      <w:r>
        <w:t xml:space="preserve"> - </w:t>
      </w:r>
      <w:hyperlink w:anchor="P155">
        <w:r>
          <w:rPr>
            <w:color w:val="0000FF"/>
          </w:rPr>
          <w:t>11.4 пункта 11</w:t>
        </w:r>
      </w:hyperlink>
      <w:r>
        <w:t xml:space="preserve"> настоящих Правил.</w:t>
      </w:r>
    </w:p>
    <w:p w:rsidR="00F220F8" w:rsidRDefault="00F220F8" w:rsidP="00F220F8">
      <w:pPr>
        <w:pStyle w:val="ConsPlusNormal"/>
        <w:spacing w:before="220"/>
        <w:ind w:firstLine="540"/>
        <w:jc w:val="both"/>
      </w:pPr>
      <w:bookmarkStart w:id="5" w:name="P157"/>
      <w:bookmarkEnd w:id="5"/>
      <w:r>
        <w:t xml:space="preserve">11.5.1. Акты промывки </w:t>
      </w:r>
      <w:proofErr w:type="spellStart"/>
      <w:r>
        <w:t>теплопотребляющей</w:t>
      </w:r>
      <w:proofErr w:type="spellEnd"/>
      <w:r>
        <w:t xml:space="preserve">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36">
        <w:r>
          <w:rPr>
            <w:color w:val="0000FF"/>
          </w:rPr>
          <w:t>пункта 9.2.9</w:t>
        </w:r>
      </w:hyperlink>
      <w:r>
        <w:t xml:space="preserve"> Правил N 115.</w:t>
      </w:r>
    </w:p>
    <w:p w:rsidR="00F220F8" w:rsidRDefault="00F220F8" w:rsidP="00F220F8">
      <w:pPr>
        <w:pStyle w:val="ConsPlusNormal"/>
        <w:spacing w:before="220"/>
        <w:ind w:firstLine="540"/>
        <w:jc w:val="both"/>
      </w:pPr>
      <w:bookmarkStart w:id="6" w:name="P158"/>
      <w:bookmarkEnd w:id="6"/>
      <w:r>
        <w:t xml:space="preserve">11.5.2. </w:t>
      </w:r>
      <w:proofErr w:type="gramStart"/>
      <w: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t>теплопотребляющих</w:t>
      </w:r>
      <w:proofErr w:type="spellEnd"/>
      <w:r>
        <w:t xml:space="preserve">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37">
        <w:r>
          <w:rPr>
            <w:color w:val="0000FF"/>
          </w:rPr>
          <w:t>пунктом 9.3.25</w:t>
        </w:r>
      </w:hyperlink>
      <w:r>
        <w:t xml:space="preserve"> Правил N 115.</w:t>
      </w:r>
      <w:proofErr w:type="gramEnd"/>
    </w:p>
    <w:p w:rsidR="00F220F8" w:rsidRDefault="00F220F8" w:rsidP="00F220F8">
      <w:pPr>
        <w:pStyle w:val="ConsPlusNormal"/>
        <w:spacing w:before="220"/>
        <w:ind w:firstLine="540"/>
        <w:jc w:val="both"/>
      </w:pPr>
      <w:r>
        <w:t xml:space="preserve">Установка пломб на дроссельных (ограничительных) устройствах во внутренних системах </w:t>
      </w:r>
      <w:proofErr w:type="gramStart"/>
      <w:r>
        <w:t>включая элеваторы и шайбы на линиях рециркуляции горячего водоснабжения выполняется теплоснабжающими и</w:t>
      </w:r>
      <w:proofErr w:type="gramEnd"/>
      <w:r>
        <w:t xml:space="preserve"> </w:t>
      </w:r>
      <w:proofErr w:type="spellStart"/>
      <w:r>
        <w:t>теплосетевыми</w:t>
      </w:r>
      <w:proofErr w:type="spellEnd"/>
      <w:r>
        <w:t xml:space="preserve"> организациями.</w:t>
      </w:r>
    </w:p>
    <w:p w:rsidR="00F220F8" w:rsidRDefault="00F220F8" w:rsidP="00F220F8">
      <w:pPr>
        <w:pStyle w:val="ConsPlusNormal"/>
        <w:spacing w:before="220"/>
        <w:ind w:firstLine="540"/>
        <w:jc w:val="both"/>
      </w:pPr>
      <w:proofErr w:type="gramStart"/>
      <w:r>
        <w:t xml:space="preserve">Наладка режимов потребления тепловой энергии считается невыполненной в случае отсутствия в системе горячего водоснабжения объекта циркуляции, автоматического регулятора температуры воды и автоматического регулятора давления, а также диафрагмы между местом отбора воды в систему горячего водоснабжения и местом подключения циркуляционного трубопровода для открытых систем, предусмотренных </w:t>
      </w:r>
      <w:hyperlink r:id="rId38">
        <w:r>
          <w:rPr>
            <w:color w:val="0000FF"/>
          </w:rPr>
          <w:t>пунктами 9.5.1</w:t>
        </w:r>
      </w:hyperlink>
      <w:r>
        <w:t xml:space="preserve"> - </w:t>
      </w:r>
      <w:hyperlink r:id="rId39">
        <w:r>
          <w:rPr>
            <w:color w:val="0000FF"/>
          </w:rPr>
          <w:t>9.5.3</w:t>
        </w:r>
      </w:hyperlink>
      <w:r>
        <w:t xml:space="preserve"> Правил N 115 (если их наличие предусмотрено проектной документацией).</w:t>
      </w:r>
      <w:proofErr w:type="gramEnd"/>
    </w:p>
    <w:p w:rsidR="00F220F8" w:rsidRDefault="00F220F8" w:rsidP="00F220F8">
      <w:pPr>
        <w:pStyle w:val="ConsPlusNormal"/>
        <w:spacing w:before="220"/>
        <w:ind w:firstLine="540"/>
        <w:jc w:val="both"/>
      </w:pPr>
      <w:bookmarkStart w:id="7" w:name="P161"/>
      <w:bookmarkEnd w:id="7"/>
      <w:r>
        <w:t xml:space="preserve">11.5.3. </w:t>
      </w:r>
      <w:proofErr w:type="gramStart"/>
      <w:r>
        <w:t>Акт проверки (осмотра) запорной арматуры, в том числе в высших (воздушники) и низших точках трубопровода (</w:t>
      </w:r>
      <w:proofErr w:type="spellStart"/>
      <w:r>
        <w:t>спускники</w:t>
      </w:r>
      <w:proofErr w:type="spellEnd"/>
      <w:r>
        <w:t xml:space="preserve">) и арматуры постоянного регулирования на предмет </w:t>
      </w:r>
      <w:r>
        <w:lastRenderedPageBreak/>
        <w:t xml:space="preserve">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и </w:t>
      </w:r>
      <w:proofErr w:type="spellStart"/>
      <w:r>
        <w:t>теплосетевыми</w:t>
      </w:r>
      <w:proofErr w:type="spellEnd"/>
      <w:r>
        <w:t xml:space="preserve"> организациями.</w:t>
      </w:r>
      <w:proofErr w:type="gramEnd"/>
    </w:p>
    <w:p w:rsidR="00F220F8" w:rsidRDefault="00F220F8" w:rsidP="00F220F8">
      <w:pPr>
        <w:pStyle w:val="ConsPlusNormal"/>
        <w:spacing w:before="220"/>
        <w:ind w:firstLine="540"/>
        <w:jc w:val="both"/>
      </w:pPr>
      <w:bookmarkStart w:id="8" w:name="P162"/>
      <w:bookmarkEnd w:id="8"/>
      <w:r>
        <w:t xml:space="preserve">11.5.4. </w:t>
      </w:r>
      <w:proofErr w:type="gramStart"/>
      <w:r>
        <w:t xml:space="preserve">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являющихся </w:t>
      </w:r>
      <w:proofErr w:type="spellStart"/>
      <w:r>
        <w:t>ОПО</w:t>
      </w:r>
      <w:proofErr w:type="spellEnd"/>
      <w:r>
        <w:t xml:space="preserve">, в соответствии с </w:t>
      </w:r>
      <w:hyperlink r:id="rId40">
        <w:r>
          <w:rPr>
            <w:color w:val="0000FF"/>
          </w:rPr>
          <w:t>пунктами 2.1.2</w:t>
        </w:r>
      </w:hyperlink>
      <w:r>
        <w:t xml:space="preserve">, </w:t>
      </w:r>
      <w:hyperlink r:id="rId41">
        <w:r>
          <w:rPr>
            <w:color w:val="0000FF"/>
          </w:rPr>
          <w:t>2.1.3</w:t>
        </w:r>
      </w:hyperlink>
      <w:r>
        <w:t xml:space="preserve"> Правил N 115, в случае эксплуатации оборудования отнесенного к </w:t>
      </w:r>
      <w:proofErr w:type="spellStart"/>
      <w:r>
        <w:t>ОПО</w:t>
      </w:r>
      <w:proofErr w:type="spellEnd"/>
      <w:r>
        <w:t xml:space="preserve"> -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в соответствии с </w:t>
      </w:r>
      <w:hyperlink r:id="rId42">
        <w:r>
          <w:rPr>
            <w:color w:val="0000FF"/>
          </w:rPr>
          <w:t>пунктом 228</w:t>
        </w:r>
      </w:hyperlink>
      <w:r>
        <w:t xml:space="preserve"> Правил</w:t>
      </w:r>
      <w:proofErr w:type="gramEnd"/>
      <w:r>
        <w:t xml:space="preserve"> промышленной безопасности.</w:t>
      </w:r>
    </w:p>
    <w:p w:rsidR="00F220F8" w:rsidRDefault="00F220F8" w:rsidP="00F220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220F8" w:rsidTr="005B29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20F8" w:rsidRDefault="00F220F8" w:rsidP="005B29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20F8" w:rsidRDefault="00F220F8" w:rsidP="005B29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20F8" w:rsidRDefault="00F220F8" w:rsidP="005B2989">
            <w:pPr>
              <w:pStyle w:val="ConsPlusNormal"/>
              <w:jc w:val="both"/>
            </w:pPr>
            <w:proofErr w:type="spellStart"/>
            <w:r>
              <w:rPr>
                <w:color w:val="392C69"/>
              </w:rPr>
              <w:t>КонсультантПлюс</w:t>
            </w:r>
            <w:proofErr w:type="spellEnd"/>
            <w:r>
              <w:rPr>
                <w:color w:val="392C69"/>
              </w:rPr>
              <w:t>: примечание.</w:t>
            </w:r>
          </w:p>
          <w:p w:rsidR="00F220F8" w:rsidRDefault="00F220F8" w:rsidP="005B2989">
            <w:pPr>
              <w:pStyle w:val="ConsPlusNormal"/>
              <w:jc w:val="both"/>
            </w:pPr>
            <w:r>
              <w:rPr>
                <w:color w:val="392C69"/>
              </w:rPr>
              <w:t>В официальном тексте документа, видимо, допущена опечатка: имеется в виду пункт 9.1.8 Правил N 115, а не пункт 9.8.</w:t>
            </w:r>
          </w:p>
        </w:tc>
        <w:tc>
          <w:tcPr>
            <w:tcW w:w="113" w:type="dxa"/>
            <w:tcBorders>
              <w:top w:val="nil"/>
              <w:left w:val="nil"/>
              <w:bottom w:val="nil"/>
              <w:right w:val="nil"/>
            </w:tcBorders>
            <w:shd w:val="clear" w:color="auto" w:fill="F4F3F8"/>
            <w:tcMar>
              <w:top w:w="0" w:type="dxa"/>
              <w:left w:w="0" w:type="dxa"/>
              <w:bottom w:w="0" w:type="dxa"/>
              <w:right w:w="0" w:type="dxa"/>
            </w:tcMar>
          </w:tcPr>
          <w:p w:rsidR="00F220F8" w:rsidRDefault="00F220F8" w:rsidP="005B2989">
            <w:pPr>
              <w:pStyle w:val="ConsPlusNormal"/>
            </w:pPr>
          </w:p>
        </w:tc>
      </w:tr>
    </w:tbl>
    <w:p w:rsidR="00F220F8" w:rsidRDefault="00F220F8" w:rsidP="00F220F8">
      <w:pPr>
        <w:pStyle w:val="ConsPlusNormal"/>
        <w:spacing w:before="280"/>
        <w:ind w:firstLine="540"/>
        <w:jc w:val="both"/>
      </w:pPr>
      <w:bookmarkStart w:id="9" w:name="P165"/>
      <w:bookmarkEnd w:id="9"/>
      <w:r>
        <w:t xml:space="preserve">11.5.5. </w:t>
      </w:r>
      <w:proofErr w:type="gramStart"/>
      <w:r>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43">
        <w:r>
          <w:rPr>
            <w:color w:val="0000FF"/>
          </w:rPr>
          <w:t>пунктов 9.8</w:t>
        </w:r>
      </w:hyperlink>
      <w:r>
        <w:t xml:space="preserve">, </w:t>
      </w:r>
      <w:hyperlink r:id="rId44">
        <w:r>
          <w:rPr>
            <w:color w:val="0000FF"/>
          </w:rPr>
          <w:t>9.1.59</w:t>
        </w:r>
      </w:hyperlink>
      <w:r>
        <w:t xml:space="preserve"> Правил N 115 и наличие записей о результатах проведенных испытаний в паспорте теплового пункта и</w:t>
      </w:r>
      <w:proofErr w:type="gramEnd"/>
      <w:r>
        <w:t xml:space="preserve"> (или) </w:t>
      </w:r>
      <w:proofErr w:type="spellStart"/>
      <w:r>
        <w:t>теплопотребляющих</w:t>
      </w:r>
      <w:proofErr w:type="spellEnd"/>
      <w:r>
        <w:t xml:space="preserve"> установок.</w:t>
      </w:r>
    </w:p>
    <w:p w:rsidR="00F220F8" w:rsidRDefault="00F220F8" w:rsidP="00F220F8">
      <w:pPr>
        <w:pStyle w:val="ConsPlusNormal"/>
        <w:spacing w:before="220"/>
        <w:ind w:firstLine="540"/>
        <w:jc w:val="both"/>
      </w:pPr>
      <w:r>
        <w:t xml:space="preserve">Лица, указанные в </w:t>
      </w:r>
      <w:hyperlink w:anchor="P42">
        <w:r>
          <w:rPr>
            <w:color w:val="0000FF"/>
          </w:rPr>
          <w:t>подпунктах 1.3</w:t>
        </w:r>
      </w:hyperlink>
      <w:r>
        <w:t xml:space="preserve"> - </w:t>
      </w:r>
      <w:hyperlink w:anchor="P44">
        <w:r>
          <w:rPr>
            <w:color w:val="0000FF"/>
          </w:rPr>
          <w:t>1.5 пункта 1</w:t>
        </w:r>
      </w:hyperlink>
      <w:r>
        <w:t xml:space="preserve"> настоящих Правил, обязаны не </w:t>
      </w:r>
      <w:proofErr w:type="gramStart"/>
      <w:r>
        <w:t>позднее</w:t>
      </w:r>
      <w:proofErr w:type="gramEnd"/>
      <w:r>
        <w:t xml:space="preserve"> чем за 5 рабочих дней до дня проведения испытаний на плотность и прочность (гидравлических испытаний) тепловых энергоустановок направить в единую теплоснабжающую организацию заявку о направлении представителя для осуществления контроля за прохождением испытаний и обеспечить доступ представителей единой теплоснабжающей организаций к </w:t>
      </w:r>
      <w:proofErr w:type="spellStart"/>
      <w:r>
        <w:t>теплопотребляющим</w:t>
      </w:r>
      <w:proofErr w:type="spellEnd"/>
      <w:r>
        <w:t xml:space="preserve"> установкам на весь период проведения гидравлических испытаний. Копии актов гидравлических испытаний на прочность и плотность тепловых энергоустановок, а также трубопроводов тепловых сетей и участков тепловых вводов должны быть переданы в единую теплоснабжающую организацию в течение 5 рабочих дней со дня их проведения.</w:t>
      </w:r>
    </w:p>
    <w:p w:rsidR="00F220F8" w:rsidRDefault="00F220F8" w:rsidP="00F220F8">
      <w:pPr>
        <w:pStyle w:val="ConsPlusNormal"/>
        <w:spacing w:before="220"/>
        <w:ind w:firstLine="540"/>
        <w:jc w:val="both"/>
      </w:pPr>
      <w:bookmarkStart w:id="10" w:name="P167"/>
      <w:bookmarkEnd w:id="10"/>
      <w:r>
        <w:t xml:space="preserve">11.5.6.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w:t>
      </w:r>
      <w:proofErr w:type="spellStart"/>
      <w:r>
        <w:t>ОПО</w:t>
      </w:r>
      <w:proofErr w:type="spellEnd"/>
      <w:r>
        <w:t xml:space="preserve">, разработанного в соответствии с </w:t>
      </w:r>
      <w:hyperlink r:id="rId45">
        <w:r>
          <w:rPr>
            <w:color w:val="0000FF"/>
          </w:rPr>
          <w:t>пунктом 278</w:t>
        </w:r>
      </w:hyperlink>
      <w:r>
        <w:t xml:space="preserve"> Правил промышленной безопасности, и (или) перечня документации эксплуатирующей организации для объектов, не являющихся </w:t>
      </w:r>
      <w:proofErr w:type="spellStart"/>
      <w:r>
        <w:t>ОПО</w:t>
      </w:r>
      <w:proofErr w:type="spellEnd"/>
      <w:r>
        <w:t xml:space="preserve">, разработанного в соответствии с </w:t>
      </w:r>
      <w:hyperlink r:id="rId46">
        <w:r>
          <w:rPr>
            <w:color w:val="0000FF"/>
          </w:rPr>
          <w:t>пунктом 2.8.2</w:t>
        </w:r>
      </w:hyperlink>
      <w:r>
        <w:t xml:space="preserve"> Правил N 115.</w:t>
      </w:r>
    </w:p>
    <w:p w:rsidR="00F220F8" w:rsidRDefault="00F220F8" w:rsidP="00F220F8">
      <w:pPr>
        <w:pStyle w:val="ConsPlusNormal"/>
        <w:spacing w:before="220"/>
        <w:ind w:firstLine="540"/>
        <w:jc w:val="both"/>
      </w:pPr>
      <w:bookmarkStart w:id="11" w:name="P168"/>
      <w:bookmarkEnd w:id="11"/>
      <w:r>
        <w:t xml:space="preserve">11.5.7. Утвержденные в соответствии с требованиями </w:t>
      </w:r>
      <w:hyperlink r:id="rId47">
        <w:r>
          <w:rPr>
            <w:color w:val="0000FF"/>
          </w:rPr>
          <w:t>пункта 2.2</w:t>
        </w:r>
      </w:hyperlink>
      <w:r>
        <w:t xml:space="preserve"> Правил N 115 эксплуатационные инструкции объектов теплоснабжения и (или) производственные инструкции, разработанные в соответствии с </w:t>
      </w:r>
      <w:hyperlink r:id="rId48">
        <w:r>
          <w:rPr>
            <w:color w:val="0000FF"/>
          </w:rPr>
          <w:t>пунктом 278</w:t>
        </w:r>
      </w:hyperlink>
      <w:r>
        <w:t xml:space="preserve"> Правил промышленной безопасности.</w:t>
      </w:r>
    </w:p>
    <w:p w:rsidR="00F220F8" w:rsidRDefault="00F220F8" w:rsidP="00F220F8">
      <w:pPr>
        <w:pStyle w:val="ConsPlusNormal"/>
        <w:spacing w:before="220"/>
        <w:ind w:firstLine="540"/>
        <w:jc w:val="both"/>
      </w:pPr>
      <w:bookmarkStart w:id="12" w:name="P169"/>
      <w:bookmarkEnd w:id="12"/>
      <w:r>
        <w:t xml:space="preserve">11.5.8. Паспорта тепловых пунктов или копии паспортов тепловых пунктов в соответствии с </w:t>
      </w:r>
      <w:hyperlink r:id="rId49">
        <w:r>
          <w:rPr>
            <w:color w:val="0000FF"/>
          </w:rPr>
          <w:t>пунктом 9.1.5</w:t>
        </w:r>
      </w:hyperlink>
      <w:r>
        <w:t xml:space="preserve"> Правил N 115, а также проектно-техническая документация на здание (сооружение) в части внутренних систем теплоснабжения по </w:t>
      </w:r>
      <w:proofErr w:type="spellStart"/>
      <w:r>
        <w:t>теплопотребляющим</w:t>
      </w:r>
      <w:proofErr w:type="spellEnd"/>
      <w:r>
        <w:t xml:space="preserve"> установкам, установленным в здании (сооружении).</w:t>
      </w:r>
    </w:p>
    <w:p w:rsidR="00F220F8" w:rsidRDefault="00F220F8" w:rsidP="00F220F8">
      <w:pPr>
        <w:pStyle w:val="ConsPlusNormal"/>
        <w:spacing w:before="220"/>
        <w:ind w:firstLine="540"/>
        <w:jc w:val="both"/>
      </w:pPr>
      <w:bookmarkStart w:id="13" w:name="P170"/>
      <w:bookmarkEnd w:id="13"/>
      <w:r>
        <w:t xml:space="preserve">11.5.9.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w:t>
      </w:r>
      <w:proofErr w:type="spellStart"/>
      <w:r>
        <w:t>энергосервисные</w:t>
      </w:r>
      <w:proofErr w:type="spellEnd"/>
      <w:r>
        <w:t xml:space="preserve"> контракты в случае привлечения специализированных организаций для эксплуатации оборудования.</w:t>
      </w:r>
    </w:p>
    <w:p w:rsidR="00F220F8" w:rsidRDefault="00F220F8" w:rsidP="00F220F8">
      <w:pPr>
        <w:pStyle w:val="ConsPlusNormal"/>
        <w:spacing w:before="220"/>
        <w:ind w:firstLine="540"/>
        <w:jc w:val="both"/>
      </w:pPr>
      <w:bookmarkStart w:id="14" w:name="P171"/>
      <w:bookmarkEnd w:id="14"/>
      <w:r>
        <w:t xml:space="preserve">11.5.10. </w:t>
      </w:r>
      <w:proofErr w:type="gramStart"/>
      <w:r>
        <w:t xml:space="preserve">Акты или документы, подтверждающие проверку работоспособности </w:t>
      </w:r>
      <w:r>
        <w:lastRenderedPageBreak/>
        <w:t xml:space="preserve">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r:id="rId50">
        <w:r>
          <w:rPr>
            <w:color w:val="0000FF"/>
          </w:rPr>
          <w:t>пунктами 9.3.22</w:t>
        </w:r>
      </w:hyperlink>
      <w:r>
        <w:t xml:space="preserve">, </w:t>
      </w:r>
      <w:hyperlink r:id="rId51">
        <w:r>
          <w:rPr>
            <w:color w:val="0000FF"/>
          </w:rPr>
          <w:t>9.4.18</w:t>
        </w:r>
      </w:hyperlink>
      <w:r>
        <w:t xml:space="preserve"> Правил N 115.</w:t>
      </w:r>
      <w:proofErr w:type="gramEnd"/>
    </w:p>
    <w:p w:rsidR="00F220F8" w:rsidRDefault="00F220F8" w:rsidP="00F220F8">
      <w:pPr>
        <w:pStyle w:val="ConsPlusNormal"/>
        <w:spacing w:before="220"/>
        <w:ind w:firstLine="540"/>
        <w:jc w:val="both"/>
      </w:pPr>
      <w:bookmarkStart w:id="15" w:name="P172"/>
      <w:bookmarkEnd w:id="15"/>
      <w:r>
        <w:t xml:space="preserve">11.5.11. Акты осмотра объектов теплоснабжения и </w:t>
      </w:r>
      <w:proofErr w:type="spellStart"/>
      <w:r>
        <w:t>теплопотребляющих</w:t>
      </w:r>
      <w:proofErr w:type="spellEnd"/>
      <w:r>
        <w:t xml:space="preserve"> установок на предмет наличия несанкционированных врезок для разбора сетевой воды или потребления тепловой энергии на </w:t>
      </w:r>
      <w:proofErr w:type="spellStart"/>
      <w:r>
        <w:t>теплопотребляющих</w:t>
      </w:r>
      <w:proofErr w:type="spellEnd"/>
      <w: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F220F8" w:rsidRDefault="00F220F8" w:rsidP="00F220F8">
      <w:pPr>
        <w:pStyle w:val="ConsPlusNormal"/>
        <w:spacing w:before="220"/>
        <w:ind w:firstLine="540"/>
        <w:jc w:val="both"/>
      </w:pPr>
      <w:r>
        <w:t xml:space="preserve">Осмотры проводятся представителем единой теплоснабжающей организации, в зону (зоны) деятельности которой входит система (системы) теплоснабжения, или иным уполномоченным единой теплоснабжающей организацией лицом, указанным в </w:t>
      </w:r>
      <w:hyperlink w:anchor="P41">
        <w:r>
          <w:rPr>
            <w:color w:val="0000FF"/>
          </w:rPr>
          <w:t>подпункте 1.2 пункта 1</w:t>
        </w:r>
      </w:hyperlink>
      <w:r>
        <w:t xml:space="preserve"> настоящих Правил, в присутствии представителей лиц, указанных в </w:t>
      </w:r>
      <w:hyperlink w:anchor="P42">
        <w:r>
          <w:rPr>
            <w:color w:val="0000FF"/>
          </w:rPr>
          <w:t>подпунктах 1.3</w:t>
        </w:r>
      </w:hyperlink>
      <w:r>
        <w:t xml:space="preserve"> - </w:t>
      </w:r>
      <w:hyperlink w:anchor="P44">
        <w:r>
          <w:rPr>
            <w:color w:val="0000FF"/>
          </w:rPr>
          <w:t>1.5 пункта 1</w:t>
        </w:r>
      </w:hyperlink>
      <w:r>
        <w:t xml:space="preserve"> настоящих Правил.</w:t>
      </w:r>
    </w:p>
    <w:p w:rsidR="00F220F8" w:rsidRDefault="00F220F8" w:rsidP="00F220F8">
      <w:pPr>
        <w:pStyle w:val="ConsPlusNormal"/>
        <w:spacing w:before="220"/>
        <w:ind w:firstLine="540"/>
        <w:jc w:val="both"/>
      </w:pPr>
      <w:proofErr w:type="gramStart"/>
      <w:r>
        <w:t xml:space="preserve">Лица, указанные в </w:t>
      </w:r>
      <w:hyperlink w:anchor="P42">
        <w:r>
          <w:rPr>
            <w:color w:val="0000FF"/>
          </w:rPr>
          <w:t>подпунктах 1.3</w:t>
        </w:r>
      </w:hyperlink>
      <w:r>
        <w:t xml:space="preserve"> - </w:t>
      </w:r>
      <w:hyperlink w:anchor="P44">
        <w:r>
          <w:rPr>
            <w:color w:val="0000FF"/>
          </w:rPr>
          <w:t>1.5 пункта 1</w:t>
        </w:r>
      </w:hyperlink>
      <w:r>
        <w:t xml:space="preserve"> настоящих Правил, обязаны обеспечить беспрепятственный доступ уполномоченных представителей единой теплоснабжающей организации к объектам теплоснабжения и </w:t>
      </w:r>
      <w:proofErr w:type="spellStart"/>
      <w:r>
        <w:t>теплопотребляющим</w:t>
      </w:r>
      <w:proofErr w:type="spellEnd"/>
      <w:r>
        <w:t xml:space="preserve"> установкам в сроки, предусмотренные планом подготовки к отопительному периоду единой теплоснабжающей организации, а также вне указанных сроков (в течение 3 рабочих дней со дня предварительного оповещения) - по требованию единой теплоснабжающей организации или уполномоченных единой теплоснабжающей организацией</w:t>
      </w:r>
      <w:proofErr w:type="gramEnd"/>
      <w:r>
        <w:t xml:space="preserve"> лиц, указанных в </w:t>
      </w:r>
      <w:hyperlink w:anchor="P41">
        <w:r>
          <w:rPr>
            <w:color w:val="0000FF"/>
          </w:rPr>
          <w:t>подпункте 1.2 пункта 1</w:t>
        </w:r>
      </w:hyperlink>
      <w:r>
        <w:t xml:space="preserve"> настоящих Правил.</w:t>
      </w:r>
    </w:p>
    <w:p w:rsidR="00F220F8" w:rsidRDefault="00F220F8" w:rsidP="00F220F8">
      <w:pPr>
        <w:pStyle w:val="ConsPlusNormal"/>
        <w:spacing w:before="220"/>
        <w:ind w:firstLine="540"/>
        <w:jc w:val="both"/>
      </w:pPr>
      <w:r>
        <w:t xml:space="preserve">При отказе лиц, указанных в </w:t>
      </w:r>
      <w:hyperlink w:anchor="P42">
        <w:r>
          <w:rPr>
            <w:color w:val="0000FF"/>
          </w:rPr>
          <w:t>подпунктах 1.3</w:t>
        </w:r>
      </w:hyperlink>
      <w:r>
        <w:t xml:space="preserve"> - </w:t>
      </w:r>
      <w:hyperlink w:anchor="P44">
        <w:r>
          <w:rPr>
            <w:color w:val="0000FF"/>
          </w:rPr>
          <w:t>1.5 пункта 1</w:t>
        </w:r>
      </w:hyperlink>
      <w:r>
        <w:t xml:space="preserve"> настоящих Правил, от проведения осмотра, принадлежащих им объектов теплоснабжения и </w:t>
      </w:r>
      <w:proofErr w:type="spellStart"/>
      <w:r>
        <w:t>теплопотребляющих</w:t>
      </w:r>
      <w:proofErr w:type="spellEnd"/>
      <w:r>
        <w:t xml:space="preserve"> установок, требование настоящего пункта считается невыполненным.</w:t>
      </w:r>
    </w:p>
    <w:p w:rsidR="00F220F8" w:rsidRDefault="00F220F8" w:rsidP="00F220F8">
      <w:pPr>
        <w:pStyle w:val="ConsPlusNormal"/>
        <w:spacing w:before="220"/>
        <w:ind w:firstLine="540"/>
        <w:jc w:val="both"/>
      </w:pPr>
      <w:bookmarkStart w:id="16" w:name="P176"/>
      <w:bookmarkEnd w:id="16"/>
      <w:r>
        <w:t xml:space="preserve">11.5.12. Копии заключенных договоров теплоснабжения и (или) договоров оказания услуг по поддержанию резервной тепловой мощности в соответствии с </w:t>
      </w:r>
      <w:hyperlink r:id="rId52">
        <w:r>
          <w:rPr>
            <w:color w:val="0000FF"/>
          </w:rPr>
          <w:t>Правилами</w:t>
        </w:r>
      </w:hyperlink>
      <w:r>
        <w:t xml:space="preserve"> N 808.</w:t>
      </w:r>
    </w:p>
    <w:p w:rsidR="00F220F8" w:rsidRDefault="00F220F8" w:rsidP="00F220F8">
      <w:pPr>
        <w:pStyle w:val="ConsPlusNormal"/>
        <w:spacing w:before="220"/>
        <w:ind w:firstLine="540"/>
        <w:jc w:val="both"/>
      </w:pPr>
      <w:bookmarkStart w:id="17" w:name="P177"/>
      <w:bookmarkEnd w:id="17"/>
      <w:r>
        <w:t xml:space="preserve">11.5.13. </w:t>
      </w:r>
      <w:proofErr w:type="gramStart"/>
      <w: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документ, подтверждающий урегулирование с теплоснабжающей организацией порядка погашения всей существующей задолженности.</w:t>
      </w:r>
      <w:proofErr w:type="gramEnd"/>
    </w:p>
    <w:p w:rsidR="00F220F8" w:rsidRDefault="00F220F8" w:rsidP="00F220F8">
      <w:pPr>
        <w:pStyle w:val="ConsPlusNormal"/>
        <w:spacing w:before="220"/>
        <w:ind w:firstLine="540"/>
        <w:jc w:val="both"/>
      </w:pPr>
      <w:bookmarkStart w:id="18" w:name="P178"/>
      <w:bookmarkEnd w:id="18"/>
      <w:r>
        <w:t xml:space="preserve">11.5.14. Акты периодической проверки узла учета, составленные в соответствии с </w:t>
      </w:r>
      <w:hyperlink r:id="rId53">
        <w:r>
          <w:rPr>
            <w:color w:val="0000FF"/>
          </w:rPr>
          <w:t>пунктом 73</w:t>
        </w:r>
      </w:hyperlink>
      <w:r>
        <w:t xml:space="preserve"> Правил коммерческого учета, акты разграничения балансовой принадлежности.</w:t>
      </w:r>
    </w:p>
    <w:p w:rsidR="00F220F8" w:rsidRDefault="00F220F8" w:rsidP="00F220F8">
      <w:pPr>
        <w:pStyle w:val="ConsPlusNormal"/>
        <w:spacing w:before="220"/>
        <w:ind w:firstLine="540"/>
        <w:jc w:val="both"/>
      </w:pPr>
      <w:bookmarkStart w:id="19" w:name="P179"/>
      <w:bookmarkEnd w:id="19"/>
      <w:r>
        <w:t xml:space="preserve">11.5.15. 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w:t>
      </w:r>
      <w:hyperlink r:id="rId54">
        <w:r>
          <w:rPr>
            <w:color w:val="0000FF"/>
          </w:rPr>
          <w:t>пунктом 11.5</w:t>
        </w:r>
      </w:hyperlink>
      <w:r>
        <w:t xml:space="preserve"> Правил технической эксплуатации тепловых энергоустановок, содержащие результаты поверки средств измерений в соответствии с </w:t>
      </w:r>
      <w:hyperlink r:id="rId55">
        <w:r>
          <w:rPr>
            <w:color w:val="0000FF"/>
          </w:rPr>
          <w:t>частью 4 статьи 13</w:t>
        </w:r>
      </w:hyperlink>
      <w:r>
        <w:t xml:space="preserve"> Федерального закона от 26.06.2008 N 102-ФЗ "Об обеспечении единства измерений".</w:t>
      </w:r>
    </w:p>
    <w:p w:rsidR="00F220F8" w:rsidRDefault="00F220F8" w:rsidP="00F220F8">
      <w:pPr>
        <w:pStyle w:val="ConsPlusNormal"/>
        <w:spacing w:before="220"/>
        <w:ind w:firstLine="540"/>
        <w:jc w:val="both"/>
      </w:pPr>
      <w:bookmarkStart w:id="20" w:name="P180"/>
      <w:bookmarkEnd w:id="20"/>
      <w:r>
        <w:t xml:space="preserve">11.5.16. Акт выполненных работ по подготовке к отопительному периоду теплового контура здания в соответствии с требованиями </w:t>
      </w:r>
      <w:hyperlink r:id="rId56">
        <w:r>
          <w:rPr>
            <w:color w:val="0000FF"/>
          </w:rPr>
          <w:t>пункта 2.6.10</w:t>
        </w:r>
      </w:hyperlink>
      <w:r>
        <w:t xml:space="preserve"> Правил N 170.</w:t>
      </w:r>
    </w:p>
    <w:p w:rsidR="00F220F8" w:rsidRDefault="00F220F8" w:rsidP="00F220F8">
      <w:pPr>
        <w:pStyle w:val="ConsPlusNormal"/>
        <w:spacing w:before="220"/>
        <w:ind w:firstLine="540"/>
        <w:jc w:val="both"/>
      </w:pPr>
      <w:bookmarkStart w:id="21" w:name="P181"/>
      <w:bookmarkEnd w:id="21"/>
      <w:r>
        <w:t xml:space="preserve">11.5.17. </w:t>
      </w:r>
      <w:proofErr w:type="gramStart"/>
      <w:r>
        <w:t xml:space="preserve">Акты о проведении дезинфекции систем теплопотребления с открытой схемой теплоснабжения и горячего водоснабжения в соответствии с </w:t>
      </w:r>
      <w:hyperlink r:id="rId57">
        <w:r>
          <w:rPr>
            <w:color w:val="0000FF"/>
          </w:rPr>
          <w:t>пунктом 5.2.10</w:t>
        </w:r>
      </w:hyperlink>
      <w:r>
        <w:t xml:space="preserve"> Правил N 170, санитарными правилами и нормами </w:t>
      </w:r>
      <w:hyperlink r:id="rId58">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w:t>
      </w:r>
      <w:r>
        <w:lastRenderedPageBreak/>
        <w:t>утвержденными постановлением Главного государственного санитарного врача Российской Федерации от 28.01.2021 N 2 &lt;13&gt; (далее - СанПиН 1.2.3685-21</w:t>
      </w:r>
      <w:proofErr w:type="gramEnd"/>
      <w:r>
        <w:t xml:space="preserve">), и акты о результатах отбора проб воды из системы на соответствие с </w:t>
      </w:r>
      <w:hyperlink r:id="rId59">
        <w:r>
          <w:rPr>
            <w:color w:val="0000FF"/>
          </w:rPr>
          <w:t>СанПиН 1.2.3685-21</w:t>
        </w:r>
      </w:hyperlink>
      <w:r>
        <w:t>, оформленные аккредитованной лабораторией.</w:t>
      </w:r>
    </w:p>
    <w:p w:rsidR="00F220F8" w:rsidRDefault="00F220F8" w:rsidP="00F220F8">
      <w:pPr>
        <w:pStyle w:val="ConsPlusNormal"/>
        <w:spacing w:before="220"/>
        <w:ind w:firstLine="540"/>
        <w:jc w:val="both"/>
      </w:pPr>
      <w:r>
        <w:t>--------------------------------</w:t>
      </w:r>
    </w:p>
    <w:p w:rsidR="00F220F8" w:rsidRDefault="00F220F8" w:rsidP="00F220F8">
      <w:pPr>
        <w:pStyle w:val="ConsPlusNormal"/>
        <w:spacing w:before="220"/>
        <w:ind w:firstLine="540"/>
        <w:jc w:val="both"/>
      </w:pPr>
      <w:proofErr w:type="gramStart"/>
      <w:r>
        <w:t>&lt;13&gt; Зарегистрировано Минюстом России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Минюстом России 9 марта 2023 г., регистрационный N 72558).</w:t>
      </w:r>
      <w:proofErr w:type="gramEnd"/>
      <w:r>
        <w:t xml:space="preserve"> В соответствии с </w:t>
      </w:r>
      <w:hyperlink r:id="rId60">
        <w:r>
          <w:rPr>
            <w:color w:val="0000FF"/>
          </w:rPr>
          <w:t>пунктом 3</w:t>
        </w:r>
      </w:hyperlink>
      <w:r>
        <w:t xml:space="preserve"> постановления Главного государственного санитарного врача Российской Федерации от 28 января 2021 г. N 2 </w:t>
      </w:r>
      <w:hyperlink r:id="rId61">
        <w:r>
          <w:rPr>
            <w:color w:val="0000FF"/>
          </w:rPr>
          <w:t>СанПиН 1.2.3685-21</w:t>
        </w:r>
      </w:hyperlink>
      <w:r>
        <w:t xml:space="preserve"> действует до 1 марта 2027 г.</w:t>
      </w:r>
    </w:p>
    <w:p w:rsidR="00F220F8" w:rsidRDefault="00F220F8" w:rsidP="00F220F8">
      <w:pPr>
        <w:pStyle w:val="ConsPlusNormal"/>
        <w:ind w:firstLine="540"/>
        <w:jc w:val="both"/>
      </w:pPr>
    </w:p>
    <w:p w:rsidR="00F220F8" w:rsidRDefault="00F220F8" w:rsidP="00F220F8">
      <w:pPr>
        <w:pStyle w:val="ConsPlusNormal"/>
        <w:ind w:firstLine="540"/>
        <w:jc w:val="both"/>
      </w:pPr>
      <w:bookmarkStart w:id="22" w:name="P185"/>
      <w:bookmarkEnd w:id="22"/>
      <w:r>
        <w:t xml:space="preserve">11.5.18. </w:t>
      </w:r>
      <w:proofErr w:type="gramStart"/>
      <w:r>
        <w:t xml:space="preserve">Копия акта обследования дымовых и вентиляционных каналов многоквартирных домов перед отопительным периодом, копия действующего (действующих) документа (документов), подтверждающих выполнение технического обслуживания и ремонта внутридомового газового оборудования в многоквартирном дом (для лиц, указанных в </w:t>
      </w:r>
      <w:hyperlink w:anchor="P43">
        <w:r>
          <w:rPr>
            <w:color w:val="0000FF"/>
          </w:rPr>
          <w:t>подпунктах 1.4</w:t>
        </w:r>
      </w:hyperlink>
      <w:r>
        <w:t xml:space="preserve">, </w:t>
      </w:r>
      <w:hyperlink w:anchor="P44">
        <w:r>
          <w:rPr>
            <w:color w:val="0000FF"/>
          </w:rPr>
          <w:t>1.5 пункта 1</w:t>
        </w:r>
      </w:hyperlink>
      <w:r>
        <w:t xml:space="preserve"> настоящих Правил).</w:t>
      </w:r>
      <w:proofErr w:type="gramEnd"/>
    </w:p>
    <w:p w:rsidR="00F220F8" w:rsidRDefault="00F220F8" w:rsidP="00F220F8">
      <w:pPr>
        <w:pStyle w:val="ConsPlusNormal"/>
        <w:spacing w:before="220"/>
        <w:ind w:firstLine="540"/>
        <w:jc w:val="both"/>
      </w:pPr>
      <w:bookmarkStart w:id="23" w:name="P186"/>
      <w:bookmarkEnd w:id="23"/>
      <w:r>
        <w:t xml:space="preserve">11.5.19. </w:t>
      </w:r>
      <w:proofErr w:type="gramStart"/>
      <w:r>
        <w:t xml:space="preserve">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w:t>
      </w:r>
      <w:proofErr w:type="spellStart"/>
      <w:r>
        <w:t>теплопотребляющей</w:t>
      </w:r>
      <w:proofErr w:type="spellEnd"/>
      <w:r>
        <w:t xml:space="preserve"> установки объекта к отопительному периоду (рекомендуемый образец содержится в </w:t>
      </w:r>
      <w:hyperlink w:anchor="P200">
        <w:r>
          <w:rPr>
            <w:color w:val="0000FF"/>
          </w:rPr>
          <w:t>приложении</w:t>
        </w:r>
      </w:hyperlink>
      <w:r>
        <w:t xml:space="preserve"> к настоящим Правилам),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proofErr w:type="spellStart"/>
      <w:r>
        <w:t>теплопотребляющих</w:t>
      </w:r>
      <w:proofErr w:type="spellEnd"/>
      <w:r>
        <w:t xml:space="preserve"> установок и (или) невыполнении мероприятий, обеспечивающих соблюдение указанного в договоре теплоснабжения или</w:t>
      </w:r>
      <w:proofErr w:type="gramEnd"/>
      <w:r>
        <w:t xml:space="preserve"> предусмотренного нормативными актами режима потребления тепловой энергии.</w:t>
      </w:r>
    </w:p>
    <w:p w:rsidR="00F220F8" w:rsidRDefault="00F220F8" w:rsidP="00F220F8">
      <w:pPr>
        <w:pStyle w:val="ConsPlusNormal"/>
        <w:ind w:firstLine="540"/>
        <w:jc w:val="both"/>
      </w:pPr>
    </w:p>
    <w:p w:rsidR="00F220F8" w:rsidRDefault="00F220F8" w:rsidP="00F220F8">
      <w:pPr>
        <w:pStyle w:val="ConsPlusNormal"/>
        <w:ind w:firstLine="540"/>
        <w:jc w:val="both"/>
      </w:pPr>
    </w:p>
    <w:p w:rsidR="00E17DAB" w:rsidRDefault="00E17DAB">
      <w:bookmarkStart w:id="24" w:name="_GoBack"/>
      <w:bookmarkEnd w:id="24"/>
    </w:p>
    <w:sectPr w:rsidR="00E17D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0F8"/>
    <w:rsid w:val="00E17DAB"/>
    <w:rsid w:val="00F22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0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20F8"/>
    <w:pPr>
      <w:widowControl w:val="0"/>
      <w:autoSpaceDE w:val="0"/>
      <w:autoSpaceDN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0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20F8"/>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1812&amp;dst=100377" TargetMode="External"/><Relationship Id="rId18" Type="http://schemas.openxmlformats.org/officeDocument/2006/relationships/hyperlink" Target="https://login.consultant.ru/link/?req=doc&amp;base=LAW&amp;n=41812&amp;dst=101552" TargetMode="External"/><Relationship Id="rId26" Type="http://schemas.openxmlformats.org/officeDocument/2006/relationships/hyperlink" Target="https://login.consultant.ru/link/?req=doc&amp;base=LAW&amp;n=41812&amp;dst=101635" TargetMode="External"/><Relationship Id="rId39" Type="http://schemas.openxmlformats.org/officeDocument/2006/relationships/hyperlink" Target="https://login.consultant.ru/link/?req=doc&amp;base=LAW&amp;n=41812&amp;dst=101687" TargetMode="External"/><Relationship Id="rId21" Type="http://schemas.openxmlformats.org/officeDocument/2006/relationships/hyperlink" Target="https://login.consultant.ru/link/?req=doc&amp;base=LAW&amp;n=41812&amp;dst=101584" TargetMode="External"/><Relationship Id="rId34" Type="http://schemas.openxmlformats.org/officeDocument/2006/relationships/hyperlink" Target="https://login.consultant.ru/link/?req=doc&amp;base=LAW&amp;n=373204&amp;dst=101375" TargetMode="External"/><Relationship Id="rId42" Type="http://schemas.openxmlformats.org/officeDocument/2006/relationships/hyperlink" Target="https://login.consultant.ru/link/?req=doc&amp;base=LAW&amp;n=373204&amp;dst=100815" TargetMode="External"/><Relationship Id="rId47" Type="http://schemas.openxmlformats.org/officeDocument/2006/relationships/hyperlink" Target="https://login.consultant.ru/link/?req=doc&amp;base=LAW&amp;n=41812&amp;dst=100071" TargetMode="External"/><Relationship Id="rId50" Type="http://schemas.openxmlformats.org/officeDocument/2006/relationships/hyperlink" Target="https://login.consultant.ru/link/?req=doc&amp;base=LAW&amp;n=41812&amp;dst=101622" TargetMode="External"/><Relationship Id="rId55" Type="http://schemas.openxmlformats.org/officeDocument/2006/relationships/hyperlink" Target="https://login.consultant.ru/link/?req=doc&amp;base=LAW&amp;n=470975&amp;dst=62" TargetMode="External"/><Relationship Id="rId63" Type="http://schemas.openxmlformats.org/officeDocument/2006/relationships/theme" Target="theme/theme1.xml"/><Relationship Id="rId7" Type="http://schemas.openxmlformats.org/officeDocument/2006/relationships/hyperlink" Target="https://login.consultant.ru/link/?req=doc&amp;base=LAW&amp;n=44772&amp;dst=100012"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1812&amp;dst=101516" TargetMode="External"/><Relationship Id="rId29" Type="http://schemas.openxmlformats.org/officeDocument/2006/relationships/hyperlink" Target="https://login.consultant.ru/link/?req=doc&amp;base=LAW&amp;n=41812&amp;dst=101916" TargetMode="External"/><Relationship Id="rId11" Type="http://schemas.openxmlformats.org/officeDocument/2006/relationships/hyperlink" Target="https://login.consultant.ru/link/?req=doc&amp;base=LAW&amp;n=41812&amp;dst=100164" TargetMode="External"/><Relationship Id="rId24" Type="http://schemas.openxmlformats.org/officeDocument/2006/relationships/hyperlink" Target="https://login.consultant.ru/link/?req=doc&amp;base=LAW&amp;n=41812&amp;dst=101619" TargetMode="External"/><Relationship Id="rId32" Type="http://schemas.openxmlformats.org/officeDocument/2006/relationships/hyperlink" Target="https://login.consultant.ru/link/?req=doc&amp;base=LAW&amp;n=373204&amp;dst=101352" TargetMode="External"/><Relationship Id="rId37" Type="http://schemas.openxmlformats.org/officeDocument/2006/relationships/hyperlink" Target="https://login.consultant.ru/link/?req=doc&amp;base=LAW&amp;n=41812&amp;dst=101635" TargetMode="External"/><Relationship Id="rId40" Type="http://schemas.openxmlformats.org/officeDocument/2006/relationships/hyperlink" Target="https://login.consultant.ru/link/?req=doc&amp;base=LAW&amp;n=41812&amp;dst=100062" TargetMode="External"/><Relationship Id="rId45" Type="http://schemas.openxmlformats.org/officeDocument/2006/relationships/hyperlink" Target="https://login.consultant.ru/link/?req=doc&amp;base=LAW&amp;n=373204&amp;dst=100981" TargetMode="External"/><Relationship Id="rId53" Type="http://schemas.openxmlformats.org/officeDocument/2006/relationships/hyperlink" Target="https://login.consultant.ru/link/?req=doc&amp;base=LAW&amp;n=401404&amp;dst=100197" TargetMode="External"/><Relationship Id="rId58" Type="http://schemas.openxmlformats.org/officeDocument/2006/relationships/hyperlink" Target="https://login.consultant.ru/link/?req=doc&amp;base=LAW&amp;n=441707&amp;dst=100137" TargetMode="External"/><Relationship Id="rId5" Type="http://schemas.openxmlformats.org/officeDocument/2006/relationships/hyperlink" Target="https://login.consultant.ru/link/?req=doc&amp;base=LAW&amp;n=483239&amp;dst=542" TargetMode="External"/><Relationship Id="rId61" Type="http://schemas.openxmlformats.org/officeDocument/2006/relationships/hyperlink" Target="https://login.consultant.ru/link/?req=doc&amp;base=LAW&amp;n=441707&amp;dst=100137" TargetMode="External"/><Relationship Id="rId19" Type="http://schemas.openxmlformats.org/officeDocument/2006/relationships/hyperlink" Target="https://login.consultant.ru/link/?req=doc&amp;base=LAW&amp;n=41812&amp;dst=101554" TargetMode="External"/><Relationship Id="rId14" Type="http://schemas.openxmlformats.org/officeDocument/2006/relationships/hyperlink" Target="https://login.consultant.ru/link/?req=doc&amp;base=LAW&amp;n=41812&amp;dst=101169" TargetMode="External"/><Relationship Id="rId22" Type="http://schemas.openxmlformats.org/officeDocument/2006/relationships/hyperlink" Target="https://login.consultant.ru/link/?req=doc&amp;base=LAW&amp;n=41812&amp;dst=101598" TargetMode="External"/><Relationship Id="rId27" Type="http://schemas.openxmlformats.org/officeDocument/2006/relationships/hyperlink" Target="https://login.consultant.ru/link/?req=doc&amp;base=LAW&amp;n=41812&amp;dst=101717" TargetMode="External"/><Relationship Id="rId30" Type="http://schemas.openxmlformats.org/officeDocument/2006/relationships/hyperlink" Target="https://login.consultant.ru/link/?req=doc&amp;base=LAW&amp;n=41812&amp;dst=101920" TargetMode="External"/><Relationship Id="rId35" Type="http://schemas.openxmlformats.org/officeDocument/2006/relationships/hyperlink" Target="https://login.consultant.ru/link/?req=doc&amp;base=LAW&amp;n=41812&amp;dst=101909" TargetMode="External"/><Relationship Id="rId43" Type="http://schemas.openxmlformats.org/officeDocument/2006/relationships/hyperlink" Target="https://login.consultant.ru/link/?req=doc&amp;base=LAW&amp;n=41812&amp;dst=101380" TargetMode="External"/><Relationship Id="rId48" Type="http://schemas.openxmlformats.org/officeDocument/2006/relationships/hyperlink" Target="https://login.consultant.ru/link/?req=doc&amp;base=LAW&amp;n=373204&amp;dst=100981" TargetMode="External"/><Relationship Id="rId56" Type="http://schemas.openxmlformats.org/officeDocument/2006/relationships/hyperlink" Target="https://login.consultant.ru/link/?req=doc&amp;base=LAW&amp;n=44772&amp;dst=100173" TargetMode="External"/><Relationship Id="rId8" Type="http://schemas.openxmlformats.org/officeDocument/2006/relationships/hyperlink" Target="https://login.consultant.ru/link/?req=doc&amp;base=LAW&amp;n=40922&amp;dst=100047" TargetMode="External"/><Relationship Id="rId51" Type="http://schemas.openxmlformats.org/officeDocument/2006/relationships/hyperlink" Target="https://login.consultant.ru/link/?req=doc&amp;base=LAW&amp;n=41812&amp;dst=101670" TargetMode="External"/><Relationship Id="rId3" Type="http://schemas.openxmlformats.org/officeDocument/2006/relationships/settings" Target="settings.xml"/><Relationship Id="rId12" Type="http://schemas.openxmlformats.org/officeDocument/2006/relationships/hyperlink" Target="https://login.consultant.ru/link/?req=doc&amp;base=LAW&amp;n=41812&amp;dst=100167" TargetMode="External"/><Relationship Id="rId17" Type="http://schemas.openxmlformats.org/officeDocument/2006/relationships/hyperlink" Target="https://login.consultant.ru/link/?req=doc&amp;base=LAW&amp;n=41812&amp;dst=101548" TargetMode="External"/><Relationship Id="rId25" Type="http://schemas.openxmlformats.org/officeDocument/2006/relationships/hyperlink" Target="https://login.consultant.ru/link/?req=doc&amp;base=LAW&amp;n=41812&amp;dst=101633" TargetMode="External"/><Relationship Id="rId33" Type="http://schemas.openxmlformats.org/officeDocument/2006/relationships/hyperlink" Target="https://login.consultant.ru/link/?req=doc&amp;base=LAW&amp;n=373204&amp;dst=101360" TargetMode="External"/><Relationship Id="rId38" Type="http://schemas.openxmlformats.org/officeDocument/2006/relationships/hyperlink" Target="https://login.consultant.ru/link/?req=doc&amp;base=LAW&amp;n=41812&amp;dst=101684" TargetMode="External"/><Relationship Id="rId46" Type="http://schemas.openxmlformats.org/officeDocument/2006/relationships/hyperlink" Target="https://login.consultant.ru/link/?req=doc&amp;base=LAW&amp;n=41812&amp;dst=100387" TargetMode="External"/><Relationship Id="rId59" Type="http://schemas.openxmlformats.org/officeDocument/2006/relationships/hyperlink" Target="https://login.consultant.ru/link/?req=doc&amp;base=LAW&amp;n=441707&amp;dst=100137" TargetMode="External"/><Relationship Id="rId20" Type="http://schemas.openxmlformats.org/officeDocument/2006/relationships/hyperlink" Target="https://login.consultant.ru/link/?req=doc&amp;base=LAW&amp;n=41812&amp;dst=101555" TargetMode="External"/><Relationship Id="rId41" Type="http://schemas.openxmlformats.org/officeDocument/2006/relationships/hyperlink" Target="https://login.consultant.ru/link/?req=doc&amp;base=LAW&amp;n=41812&amp;dst=100063" TargetMode="External"/><Relationship Id="rId54" Type="http://schemas.openxmlformats.org/officeDocument/2006/relationships/hyperlink" Target="https://login.consultant.ru/link/?req=doc&amp;base=LAW&amp;n=41812&amp;dst=101920"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83239&amp;dst=563" TargetMode="External"/><Relationship Id="rId15" Type="http://schemas.openxmlformats.org/officeDocument/2006/relationships/hyperlink" Target="https://login.consultant.ru/link/?req=doc&amp;base=LAW&amp;n=41812&amp;dst=101187" TargetMode="External"/><Relationship Id="rId23" Type="http://schemas.openxmlformats.org/officeDocument/2006/relationships/hyperlink" Target="https://login.consultant.ru/link/?req=doc&amp;base=LAW&amp;n=41812&amp;dst=101600" TargetMode="External"/><Relationship Id="rId28" Type="http://schemas.openxmlformats.org/officeDocument/2006/relationships/hyperlink" Target="https://login.consultant.ru/link/?req=doc&amp;base=LAW&amp;n=41812&amp;dst=101909" TargetMode="External"/><Relationship Id="rId36" Type="http://schemas.openxmlformats.org/officeDocument/2006/relationships/hyperlink" Target="https://login.consultant.ru/link/?req=doc&amp;base=LAW&amp;n=41812&amp;dst=101548" TargetMode="External"/><Relationship Id="rId49" Type="http://schemas.openxmlformats.org/officeDocument/2006/relationships/hyperlink" Target="https://login.consultant.ru/link/?req=doc&amp;base=LAW&amp;n=41812&amp;dst=101377" TargetMode="External"/><Relationship Id="rId57" Type="http://schemas.openxmlformats.org/officeDocument/2006/relationships/hyperlink" Target="https://login.consultant.ru/link/?req=doc&amp;base=LAW&amp;n=44772&amp;dst=101009" TargetMode="External"/><Relationship Id="rId10" Type="http://schemas.openxmlformats.org/officeDocument/2006/relationships/hyperlink" Target="https://login.consultant.ru/link/?req=doc&amp;base=LAW&amp;n=41812&amp;dst=100072" TargetMode="External"/><Relationship Id="rId31" Type="http://schemas.openxmlformats.org/officeDocument/2006/relationships/hyperlink" Target="https://login.consultant.ru/link/?req=doc&amp;base=LAW&amp;n=373204&amp;dst=101342" TargetMode="External"/><Relationship Id="rId44" Type="http://schemas.openxmlformats.org/officeDocument/2006/relationships/hyperlink" Target="https://login.consultant.ru/link/?req=doc&amp;base=LAW&amp;n=41812&amp;dst=101531" TargetMode="External"/><Relationship Id="rId52" Type="http://schemas.openxmlformats.org/officeDocument/2006/relationships/hyperlink" Target="https://login.consultant.ru/link/?req=doc&amp;base=LAW&amp;n=488463&amp;dst=100011" TargetMode="External"/><Relationship Id="rId60" Type="http://schemas.openxmlformats.org/officeDocument/2006/relationships/hyperlink" Target="https://login.consultant.ru/link/?req=doc&amp;base=LAW&amp;n=441707&amp;dst=10000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18515&amp;dst=1000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2652</Words>
  <Characters>15119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Родина Наталья Александровна</dc:creator>
  <cp:lastModifiedBy>Родина Наталья Александровна</cp:lastModifiedBy>
  <cp:revision>1</cp:revision>
  <dcterms:created xsi:type="dcterms:W3CDTF">2025-05-30T09:46:00Z</dcterms:created>
  <dcterms:modified xsi:type="dcterms:W3CDTF">2025-05-30T09:47:00Z</dcterms:modified>
</cp:coreProperties>
</file>