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01F32" wp14:editId="69099276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BA23CA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BA23CA" w:rsidP="00BA23C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19.02.2025</w:t>
            </w:r>
            <w:r w:rsidR="009575DD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</w:t>
            </w:r>
            <w:r w:rsidR="009575DD">
              <w:rPr>
                <w:sz w:val="28"/>
                <w:szCs w:val="28"/>
              </w:rPr>
              <w:t xml:space="preserve">          </w:t>
            </w:r>
            <w:r w:rsidR="007D182F" w:rsidRPr="00BA23CA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BA23CA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296-р</w:t>
            </w:r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3A39FB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3A39FB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24:59:0306001:1251 (</w:t>
            </w:r>
            <w:proofErr w:type="spellStart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Дузенко</w:t>
            </w:r>
            <w:proofErr w:type="spell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А.В.)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3A39F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F242FB" w:rsidRPr="00F242F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09.12.2024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F242F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</w:t>
      </w:r>
      <w:r w:rsidR="00F242FB" w:rsidRPr="008005D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</w:t>
      </w:r>
      <w:r w:rsidR="00F242FB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F242F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F51F45" w:rsidRPr="00811711" w:rsidRDefault="00F51F45" w:rsidP="007D182F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proofErr w:type="spellStart"/>
      <w:r w:rsid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Дузенко</w:t>
      </w:r>
      <w:proofErr w:type="spellEnd"/>
      <w:r w:rsid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Андрею Владимировичу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3A39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0306001:1251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</w:t>
      </w:r>
      <w:proofErr w:type="gramStart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="003A39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«П-3»,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округ</w:t>
      </w:r>
      <w:proofErr w:type="gramEnd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ЗАТО город Зеленогорск, город Зеленогорск, улица Майское шоссе, земельный участок 43А/34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вид разрешенного использования «Хранение автотранспорта (код 2.7.1)», </w:t>
      </w:r>
      <w:r w:rsidR="00374D49" w:rsidRPr="00AE6364">
        <w:rPr>
          <w:sz w:val="24"/>
          <w:szCs w:val="24"/>
        </w:rPr>
        <w:t xml:space="preserve">в части уменьшения </w:t>
      </w:r>
      <w:r w:rsidR="003A521C">
        <w:rPr>
          <w:sz w:val="24"/>
          <w:szCs w:val="24"/>
        </w:rPr>
        <w:t xml:space="preserve">минимального </w:t>
      </w:r>
      <w:r w:rsidR="00374D49" w:rsidRPr="00AE6364">
        <w:rPr>
          <w:sz w:val="24"/>
          <w:szCs w:val="24"/>
        </w:rPr>
        <w:t>отступа от границы земельного участка в целях определения мест допустимого размещения зданий, строений</w:t>
      </w:r>
      <w:r w:rsidR="003A521C">
        <w:rPr>
          <w:sz w:val="24"/>
          <w:szCs w:val="24"/>
        </w:rPr>
        <w:t>, сооружений</w:t>
      </w:r>
      <w:r w:rsidR="00374D49" w:rsidRPr="00AE6364">
        <w:rPr>
          <w:sz w:val="24"/>
          <w:szCs w:val="24"/>
        </w:rPr>
        <w:t xml:space="preserve"> </w:t>
      </w:r>
      <w:r w:rsidR="00A32AB9">
        <w:rPr>
          <w:sz w:val="24"/>
          <w:szCs w:val="24"/>
        </w:rPr>
        <w:t xml:space="preserve">с 1 метра </w:t>
      </w:r>
      <w:r w:rsidR="00374D49" w:rsidRPr="00AE6364">
        <w:rPr>
          <w:sz w:val="24"/>
          <w:szCs w:val="24"/>
        </w:rPr>
        <w:t>до 0 метр</w:t>
      </w:r>
      <w:r w:rsidR="003A521C">
        <w:rPr>
          <w:sz w:val="24"/>
          <w:szCs w:val="24"/>
        </w:rPr>
        <w:t>ов</w:t>
      </w:r>
      <w:r w:rsidR="00B72235">
        <w:rPr>
          <w:sz w:val="24"/>
          <w:szCs w:val="24"/>
        </w:rPr>
        <w:t xml:space="preserve"> </w:t>
      </w:r>
      <w:r w:rsid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и увеличения м</w:t>
      </w:r>
      <w:r w:rsidR="00811711" w:rsidRP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аксимальн</w:t>
      </w:r>
      <w:r w:rsid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ого</w:t>
      </w:r>
      <w:r w:rsidR="00811711" w:rsidRP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процент</w:t>
      </w:r>
      <w:r w:rsid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а</w:t>
      </w:r>
      <w:r w:rsidR="00811711" w:rsidRP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A32AB9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с 80 процентов </w:t>
      </w:r>
      <w:r w:rsidR="0081171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до 100 процентов</w:t>
      </w:r>
      <w:r w:rsidR="003A39F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AE6364">
      <w:pPr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F242FB" w:rsidRPr="006A3566" w:rsidRDefault="00F242FB" w:rsidP="00F242FB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 xml:space="preserve">3. Контроль за </w:t>
      </w:r>
      <w:r w:rsidR="00A32AB9">
        <w:rPr>
          <w:rFonts w:eastAsiaTheme="minorEastAsia"/>
          <w:spacing w:val="-4"/>
          <w:sz w:val="24"/>
          <w:szCs w:val="24"/>
        </w:rPr>
        <w:t>вы</w:t>
      </w:r>
      <w:r w:rsidRPr="006A3566">
        <w:rPr>
          <w:rFonts w:eastAsiaTheme="minorEastAsia"/>
          <w:spacing w:val="-4"/>
          <w:sz w:val="24"/>
          <w:szCs w:val="24"/>
        </w:rPr>
        <w:t xml:space="preserve">полнением настоящего распоряжения возложить на </w:t>
      </w:r>
      <w:r w:rsidRPr="006A3566">
        <w:rPr>
          <w:sz w:val="24"/>
          <w:szCs w:val="24"/>
        </w:rPr>
        <w:t xml:space="preserve">первого заместителя </w:t>
      </w:r>
      <w:proofErr w:type="gramStart"/>
      <w:r w:rsidRPr="006A3566">
        <w:rPr>
          <w:sz w:val="24"/>
          <w:szCs w:val="24"/>
        </w:rPr>
        <w:t>Главы</w:t>
      </w:r>
      <w:proofErr w:type="gramEnd"/>
      <w:r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Pr="006A3566">
        <w:rPr>
          <w:rFonts w:eastAsiaTheme="minorEastAsia"/>
          <w:spacing w:val="-4"/>
          <w:sz w:val="24"/>
          <w:szCs w:val="24"/>
        </w:rPr>
        <w:t>.</w:t>
      </w:r>
    </w:p>
    <w:p w:rsidR="00F242FB" w:rsidRDefault="00F242FB" w:rsidP="00F242FB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3A39FB" w:rsidRPr="00F242FB" w:rsidRDefault="003A39FB" w:rsidP="00F242FB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242FB" w:rsidRPr="006A3566" w:rsidRDefault="00F242FB" w:rsidP="00F242FB">
      <w:pPr>
        <w:widowControl/>
        <w:suppressAutoHyphens/>
        <w:ind w:right="-57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sectPr w:rsidR="00F242FB" w:rsidRPr="006A3566" w:rsidSect="003A521C">
      <w:headerReference w:type="default" r:id="rId10"/>
      <w:footerReference w:type="default" r:id="rId11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F242FB" w:rsidRDefault="004E4293" w:rsidP="00F242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1BA9"/>
    <w:rsid w:val="002934C4"/>
    <w:rsid w:val="002A4099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39F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11711"/>
    <w:rsid w:val="00823544"/>
    <w:rsid w:val="00824305"/>
    <w:rsid w:val="008253BF"/>
    <w:rsid w:val="00835D1B"/>
    <w:rsid w:val="00851ACC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878F0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2AB9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3CA"/>
    <w:rsid w:val="00BA2498"/>
    <w:rsid w:val="00BA46E7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242FB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EAC7-3CC3-4B15-A9F4-EA54EFA9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32</cp:revision>
  <cp:lastPrinted>2025-02-14T03:27:00Z</cp:lastPrinted>
  <dcterms:created xsi:type="dcterms:W3CDTF">2024-05-26T15:22:00Z</dcterms:created>
  <dcterms:modified xsi:type="dcterms:W3CDTF">2025-02-20T05:06:00Z</dcterms:modified>
</cp:coreProperties>
</file>