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66"/>
        <w:tblW w:w="9356" w:type="dxa"/>
        <w:tblLayout w:type="fixed"/>
        <w:tblLook w:val="01E0" w:firstRow="1" w:lastRow="1" w:firstColumn="1" w:lastColumn="1" w:noHBand="0" w:noVBand="0"/>
      </w:tblPr>
      <w:tblGrid>
        <w:gridCol w:w="2101"/>
        <w:gridCol w:w="1443"/>
        <w:gridCol w:w="1559"/>
        <w:gridCol w:w="2101"/>
        <w:gridCol w:w="425"/>
        <w:gridCol w:w="1727"/>
      </w:tblGrid>
      <w:tr w:rsidR="00096F9F" w:rsidTr="00152ECB">
        <w:trPr>
          <w:trHeight w:val="2865"/>
        </w:trPr>
        <w:tc>
          <w:tcPr>
            <w:tcW w:w="9356"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152ECB">
        <w:trPr>
          <w:trHeight w:val="661"/>
        </w:trPr>
        <w:tc>
          <w:tcPr>
            <w:tcW w:w="2101" w:type="dxa"/>
            <w:tcBorders>
              <w:bottom w:val="single" w:sz="4" w:space="0" w:color="auto"/>
            </w:tcBorders>
            <w:shd w:val="clear" w:color="auto" w:fill="auto"/>
            <w:vAlign w:val="bottom"/>
          </w:tcPr>
          <w:p w:rsidR="00096F9F" w:rsidRPr="004906F0" w:rsidRDefault="00096F9F" w:rsidP="00102045">
            <w:pPr>
              <w:shd w:val="clear" w:color="auto" w:fill="FFFFFF"/>
              <w:rPr>
                <w:noProof/>
                <w:sz w:val="28"/>
                <w:szCs w:val="28"/>
              </w:rPr>
            </w:pPr>
            <w:r>
              <w:rPr>
                <w:noProof/>
                <w:sz w:val="28"/>
                <w:szCs w:val="28"/>
              </w:rPr>
              <w:t xml:space="preserve"> </w:t>
            </w:r>
            <w:r w:rsidR="00152ECB">
              <w:rPr>
                <w:noProof/>
                <w:sz w:val="28"/>
                <w:szCs w:val="28"/>
              </w:rPr>
              <w:t>18.12.2024</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727" w:type="dxa"/>
            <w:tcBorders>
              <w:bottom w:val="single" w:sz="4" w:space="0" w:color="auto"/>
            </w:tcBorders>
            <w:shd w:val="clear" w:color="auto" w:fill="auto"/>
            <w:vAlign w:val="bottom"/>
          </w:tcPr>
          <w:p w:rsidR="00096F9F" w:rsidRPr="004906F0" w:rsidRDefault="00152ECB" w:rsidP="00102045">
            <w:pPr>
              <w:widowControl/>
              <w:autoSpaceDE/>
              <w:autoSpaceDN/>
              <w:adjustRightInd/>
              <w:jc w:val="both"/>
              <w:rPr>
                <w:sz w:val="28"/>
                <w:szCs w:val="28"/>
              </w:rPr>
            </w:pPr>
            <w:r>
              <w:rPr>
                <w:sz w:val="28"/>
                <w:szCs w:val="28"/>
              </w:rPr>
              <w:t>277-п</w:t>
            </w:r>
            <w:r w:rsidR="00096F9F">
              <w:rPr>
                <w:sz w:val="28"/>
                <w:szCs w:val="28"/>
              </w:rPr>
              <w:t xml:space="preserve"> </w:t>
            </w:r>
          </w:p>
        </w:tc>
      </w:tr>
      <w:tr w:rsidR="00096F9F" w:rsidTr="00152ECB">
        <w:tblPrEx>
          <w:tblLook w:val="0000" w:firstRow="0" w:lastRow="0" w:firstColumn="0" w:lastColumn="0" w:noHBand="0" w:noVBand="0"/>
        </w:tblPrEx>
        <w:trPr>
          <w:gridAfter w:val="4"/>
          <w:wAfter w:w="5812"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115620" w:rsidTr="00152ECB">
        <w:tblPrEx>
          <w:tblLook w:val="04A0" w:firstRow="1" w:lastRow="0" w:firstColumn="1" w:lastColumn="0" w:noHBand="0" w:noVBand="1"/>
        </w:tblPrEx>
        <w:trPr>
          <w:gridAfter w:val="3"/>
          <w:wAfter w:w="4253" w:type="dxa"/>
        </w:trPr>
        <w:tc>
          <w:tcPr>
            <w:tcW w:w="5103" w:type="dxa"/>
            <w:gridSpan w:val="3"/>
            <w:shd w:val="clear" w:color="auto" w:fill="auto"/>
          </w:tcPr>
          <w:p w:rsidR="00096F9F" w:rsidRDefault="00096F9F" w:rsidP="00096F9F">
            <w:pPr>
              <w:widowControl/>
              <w:overflowPunct w:val="0"/>
              <w:textAlignment w:val="baseline"/>
              <w:rPr>
                <w:sz w:val="28"/>
                <w:szCs w:val="28"/>
              </w:rPr>
            </w:pPr>
            <w:r>
              <w:rPr>
                <w:sz w:val="28"/>
                <w:szCs w:val="28"/>
              </w:rPr>
              <w:t>Об утверждении перечней</w:t>
            </w:r>
          </w:p>
          <w:p w:rsidR="00096F9F" w:rsidRPr="00115620" w:rsidRDefault="00096F9F" w:rsidP="00096F9F">
            <w:pPr>
              <w:widowControl/>
              <w:overflowPunct w:val="0"/>
              <w:textAlignment w:val="baseline"/>
              <w:rPr>
                <w:sz w:val="28"/>
                <w:szCs w:val="28"/>
              </w:rPr>
            </w:pPr>
            <w:r>
              <w:rPr>
                <w:sz w:val="28"/>
                <w:szCs w:val="28"/>
              </w:rPr>
              <w:t>главных администраторов доходов местного бюджета</w:t>
            </w:r>
            <w:r w:rsidRPr="00115620">
              <w:rPr>
                <w:sz w:val="28"/>
                <w:szCs w:val="28"/>
              </w:rPr>
              <w:t xml:space="preserve"> </w:t>
            </w:r>
            <w:r>
              <w:rPr>
                <w:sz w:val="28"/>
                <w:szCs w:val="28"/>
              </w:rPr>
              <w:t>и главных администраторов источников финансирования дефицита местного бюджета города Зеленогорска</w:t>
            </w:r>
          </w:p>
        </w:tc>
      </w:tr>
    </w:tbl>
    <w:p w:rsidR="003F79B3" w:rsidRDefault="003F79B3" w:rsidP="00AC7755">
      <w:pPr>
        <w:widowControl/>
        <w:overflowPunct w:val="0"/>
        <w:ind w:firstLine="851"/>
        <w:jc w:val="both"/>
        <w:textAlignment w:val="baseline"/>
        <w:rPr>
          <w:sz w:val="28"/>
          <w:szCs w:val="28"/>
        </w:rPr>
      </w:pPr>
    </w:p>
    <w:p w:rsidR="004D0E14" w:rsidRDefault="004D0E14" w:rsidP="00AC7755">
      <w:pPr>
        <w:widowControl/>
        <w:overflowPunct w:val="0"/>
        <w:ind w:firstLine="851"/>
        <w:jc w:val="both"/>
        <w:textAlignment w:val="baseline"/>
        <w:rPr>
          <w:sz w:val="28"/>
          <w:szCs w:val="28"/>
        </w:rPr>
      </w:pPr>
      <w:r w:rsidRPr="00046685">
        <w:rPr>
          <w:sz w:val="28"/>
          <w:szCs w:val="28"/>
        </w:rPr>
        <w:t xml:space="preserve">В соответствии с </w:t>
      </w:r>
      <w:hyperlink r:id="rId9" w:history="1">
        <w:r w:rsidRPr="00046685">
          <w:rPr>
            <w:sz w:val="28"/>
            <w:szCs w:val="28"/>
          </w:rPr>
          <w:t>пункт</w:t>
        </w:r>
        <w:r w:rsidR="003F79B3">
          <w:rPr>
            <w:sz w:val="28"/>
            <w:szCs w:val="28"/>
          </w:rPr>
          <w:t>ом</w:t>
        </w:r>
        <w:r w:rsidRPr="00046685">
          <w:rPr>
            <w:sz w:val="28"/>
            <w:szCs w:val="28"/>
          </w:rPr>
          <w:t xml:space="preserve"> </w:t>
        </w:r>
        <w:r>
          <w:rPr>
            <w:sz w:val="28"/>
            <w:szCs w:val="28"/>
          </w:rPr>
          <w:t>3.2</w:t>
        </w:r>
        <w:r w:rsidRPr="00046685">
          <w:rPr>
            <w:sz w:val="28"/>
            <w:szCs w:val="28"/>
          </w:rPr>
          <w:t xml:space="preserve"> статьи 160.1</w:t>
        </w:r>
      </w:hyperlink>
      <w:r w:rsidR="00750567">
        <w:rPr>
          <w:sz w:val="28"/>
          <w:szCs w:val="28"/>
        </w:rPr>
        <w:t xml:space="preserve">, </w:t>
      </w:r>
      <w:r w:rsidR="003F79B3">
        <w:rPr>
          <w:sz w:val="28"/>
          <w:szCs w:val="28"/>
        </w:rPr>
        <w:t xml:space="preserve">пунктом </w:t>
      </w:r>
      <w:r w:rsidR="00750567">
        <w:rPr>
          <w:sz w:val="28"/>
          <w:szCs w:val="28"/>
        </w:rPr>
        <w:t xml:space="preserve">4 статьи 160.2 </w:t>
      </w:r>
      <w:r w:rsidRPr="00046685">
        <w:rPr>
          <w:sz w:val="28"/>
          <w:szCs w:val="28"/>
        </w:rPr>
        <w:t xml:space="preserve"> Бюджетного кодекса Российской Федерации, </w:t>
      </w:r>
      <w:r>
        <w:rPr>
          <w:sz w:val="28"/>
          <w:szCs w:val="28"/>
        </w:rPr>
        <w:t>постановлени</w:t>
      </w:r>
      <w:r w:rsidR="00750567">
        <w:rPr>
          <w:sz w:val="28"/>
          <w:szCs w:val="28"/>
        </w:rPr>
        <w:t>я</w:t>
      </w:r>
      <w:r>
        <w:rPr>
          <w:sz w:val="28"/>
          <w:szCs w:val="28"/>
        </w:rPr>
        <w:t>м</w:t>
      </w:r>
      <w:r w:rsidR="00750567">
        <w:rPr>
          <w:sz w:val="28"/>
          <w:szCs w:val="28"/>
        </w:rPr>
        <w:t>и</w:t>
      </w:r>
      <w:r>
        <w:rPr>
          <w:sz w:val="28"/>
          <w:szCs w:val="28"/>
        </w:rPr>
        <w:t xml:space="preserve"> Правительства Российской Федерации </w:t>
      </w:r>
      <w:r w:rsidR="00750567">
        <w:rPr>
          <w:sz w:val="28"/>
          <w:szCs w:val="28"/>
        </w:rPr>
        <w:t xml:space="preserve">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субъекта Российской Федерации, бюджета территориального фонда обязательного медицинского страхования, местного бюджета», </w:t>
      </w:r>
      <w:r>
        <w:rPr>
          <w:sz w:val="28"/>
          <w:szCs w:val="28"/>
        </w:rPr>
        <w:t>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w:t>
      </w:r>
      <w:r w:rsidRPr="00046685">
        <w:rPr>
          <w:sz w:val="28"/>
          <w:szCs w:val="28"/>
        </w:rPr>
        <w:t xml:space="preserve"> </w:t>
      </w:r>
      <w:r w:rsidR="00AC7755">
        <w:rPr>
          <w:sz w:val="28"/>
          <w:szCs w:val="28"/>
        </w:rPr>
        <w:t xml:space="preserve">пунктом 3.2 </w:t>
      </w:r>
      <w:r w:rsidR="003F79B3" w:rsidRPr="00AC7755">
        <w:rPr>
          <w:sz w:val="28"/>
          <w:szCs w:val="28"/>
        </w:rPr>
        <w:t xml:space="preserve">Положения о </w:t>
      </w:r>
      <w:r w:rsidR="003F79B3" w:rsidRPr="00AC7755">
        <w:rPr>
          <w:sz w:val="28"/>
          <w:szCs w:val="28"/>
        </w:rPr>
        <w:lastRenderedPageBreak/>
        <w:t>бюджетном процессе в городе Зеленогорске</w:t>
      </w:r>
      <w:r w:rsidR="003F79B3">
        <w:rPr>
          <w:sz w:val="28"/>
          <w:szCs w:val="28"/>
        </w:rPr>
        <w:t xml:space="preserve">, утвержденного </w:t>
      </w:r>
      <w:r w:rsidR="00AC7755">
        <w:rPr>
          <w:sz w:val="28"/>
          <w:szCs w:val="28"/>
        </w:rPr>
        <w:t>решени</w:t>
      </w:r>
      <w:r w:rsidR="003F79B3">
        <w:rPr>
          <w:sz w:val="28"/>
          <w:szCs w:val="28"/>
        </w:rPr>
        <w:t>ем</w:t>
      </w:r>
      <w:r w:rsidR="00AC7755">
        <w:rPr>
          <w:sz w:val="28"/>
          <w:szCs w:val="28"/>
        </w:rPr>
        <w:t xml:space="preserve"> Совета депутатов ЗАТО г. Зеленогорска </w:t>
      </w:r>
      <w:r w:rsidR="00AC7755" w:rsidRPr="00AC7755">
        <w:rPr>
          <w:sz w:val="28"/>
          <w:szCs w:val="28"/>
        </w:rPr>
        <w:t>от 30</w:t>
      </w:r>
      <w:r w:rsidRPr="00AC7755">
        <w:rPr>
          <w:sz w:val="28"/>
          <w:szCs w:val="28"/>
        </w:rPr>
        <w:t>.1</w:t>
      </w:r>
      <w:r w:rsidR="00AC7755" w:rsidRPr="00AC7755">
        <w:rPr>
          <w:sz w:val="28"/>
          <w:szCs w:val="28"/>
        </w:rPr>
        <w:t>0</w:t>
      </w:r>
      <w:r w:rsidRPr="00AC7755">
        <w:rPr>
          <w:sz w:val="28"/>
          <w:szCs w:val="28"/>
        </w:rPr>
        <w:t>.20</w:t>
      </w:r>
      <w:r w:rsidR="00AC7755" w:rsidRPr="00AC7755">
        <w:rPr>
          <w:sz w:val="28"/>
          <w:szCs w:val="28"/>
        </w:rPr>
        <w:t>19</w:t>
      </w:r>
      <w:r w:rsidRPr="00AC7755">
        <w:rPr>
          <w:sz w:val="28"/>
          <w:szCs w:val="28"/>
        </w:rPr>
        <w:t xml:space="preserve"> № </w:t>
      </w:r>
      <w:r w:rsidR="00AC7755" w:rsidRPr="00AC7755">
        <w:rPr>
          <w:sz w:val="28"/>
          <w:szCs w:val="28"/>
        </w:rPr>
        <w:t>15</w:t>
      </w:r>
      <w:r w:rsidRPr="00AC7755">
        <w:rPr>
          <w:sz w:val="28"/>
          <w:szCs w:val="28"/>
        </w:rPr>
        <w:t>-</w:t>
      </w:r>
      <w:r w:rsidR="00AC7755" w:rsidRPr="00AC7755">
        <w:rPr>
          <w:sz w:val="28"/>
          <w:szCs w:val="28"/>
        </w:rPr>
        <w:t>68р</w:t>
      </w:r>
      <w:r w:rsidR="00AC7755">
        <w:rPr>
          <w:sz w:val="28"/>
          <w:szCs w:val="28"/>
        </w:rPr>
        <w:t>, руководствуясь Уставом города Зеленогорска</w:t>
      </w:r>
      <w:r w:rsidR="00EF5DDB">
        <w:rPr>
          <w:sz w:val="28"/>
          <w:szCs w:val="28"/>
        </w:rPr>
        <w:t xml:space="preserve"> Красноярского края</w:t>
      </w:r>
      <w:r w:rsidR="00AC7755">
        <w:rPr>
          <w:sz w:val="28"/>
          <w:szCs w:val="28"/>
        </w:rPr>
        <w:t>,</w:t>
      </w:r>
      <w:r w:rsidRPr="00415024">
        <w:rPr>
          <w:sz w:val="28"/>
          <w:szCs w:val="28"/>
        </w:rPr>
        <w:t xml:space="preserve"> </w:t>
      </w:r>
    </w:p>
    <w:p w:rsidR="004D0E14" w:rsidRDefault="004D0E14" w:rsidP="004D0E14">
      <w:pPr>
        <w:ind w:firstLine="720"/>
        <w:jc w:val="both"/>
        <w:rPr>
          <w:sz w:val="28"/>
          <w:szCs w:val="28"/>
        </w:rPr>
      </w:pPr>
    </w:p>
    <w:p w:rsidR="004D0E14" w:rsidRDefault="004D0E14" w:rsidP="004D0E14">
      <w:pPr>
        <w:ind w:firstLine="720"/>
        <w:jc w:val="both"/>
        <w:rPr>
          <w:sz w:val="28"/>
          <w:szCs w:val="28"/>
        </w:rPr>
      </w:pPr>
      <w:r>
        <w:rPr>
          <w:sz w:val="28"/>
          <w:szCs w:val="28"/>
        </w:rPr>
        <w:t>ПОСТАНОВЛЯЮ</w:t>
      </w:r>
      <w:r w:rsidRPr="00046685">
        <w:rPr>
          <w:sz w:val="28"/>
          <w:szCs w:val="28"/>
        </w:rPr>
        <w:t>:</w:t>
      </w:r>
    </w:p>
    <w:p w:rsidR="004D0E14" w:rsidRDefault="004D0E14" w:rsidP="004D0E14">
      <w:pPr>
        <w:ind w:firstLine="720"/>
        <w:jc w:val="both"/>
        <w:rPr>
          <w:sz w:val="28"/>
          <w:szCs w:val="28"/>
        </w:rPr>
      </w:pPr>
    </w:p>
    <w:p w:rsidR="004D0E14" w:rsidRPr="003F79B3" w:rsidRDefault="004D0E14" w:rsidP="004D0E14">
      <w:pPr>
        <w:widowControl/>
        <w:numPr>
          <w:ilvl w:val="0"/>
          <w:numId w:val="42"/>
        </w:numPr>
        <w:tabs>
          <w:tab w:val="left" w:pos="1134"/>
        </w:tabs>
        <w:autoSpaceDE/>
        <w:autoSpaceDN/>
        <w:adjustRightInd/>
        <w:ind w:left="0" w:firstLine="720"/>
        <w:jc w:val="both"/>
        <w:rPr>
          <w:sz w:val="28"/>
          <w:szCs w:val="28"/>
        </w:rPr>
      </w:pPr>
      <w:r w:rsidRPr="0012693D">
        <w:rPr>
          <w:sz w:val="28"/>
          <w:szCs w:val="28"/>
        </w:rPr>
        <w:t xml:space="preserve">Утвердить перечень главных администраторов доходов </w:t>
      </w:r>
      <w:r>
        <w:rPr>
          <w:sz w:val="28"/>
          <w:szCs w:val="28"/>
        </w:rPr>
        <w:t>местного</w:t>
      </w:r>
      <w:r w:rsidRPr="0012693D">
        <w:rPr>
          <w:sz w:val="28"/>
          <w:szCs w:val="28"/>
        </w:rPr>
        <w:t xml:space="preserve"> бюджета </w:t>
      </w:r>
      <w:r w:rsidR="00346803" w:rsidRPr="009823A4">
        <w:rPr>
          <w:color w:val="000000" w:themeColor="text1"/>
          <w:sz w:val="28"/>
          <w:szCs w:val="28"/>
        </w:rPr>
        <w:t xml:space="preserve">города Зеленогорска </w:t>
      </w:r>
      <w:r>
        <w:rPr>
          <w:sz w:val="28"/>
          <w:szCs w:val="28"/>
        </w:rPr>
        <w:t xml:space="preserve">согласно </w:t>
      </w:r>
      <w:r w:rsidRPr="0012693D">
        <w:rPr>
          <w:sz w:val="28"/>
          <w:szCs w:val="28"/>
        </w:rPr>
        <w:t>приложени</w:t>
      </w:r>
      <w:r>
        <w:rPr>
          <w:sz w:val="28"/>
          <w:szCs w:val="28"/>
        </w:rPr>
        <w:t xml:space="preserve">ю </w:t>
      </w:r>
      <w:r>
        <w:rPr>
          <w:sz w:val="28"/>
        </w:rPr>
        <w:t xml:space="preserve">№ </w:t>
      </w:r>
      <w:r w:rsidR="003F79B3">
        <w:rPr>
          <w:sz w:val="28"/>
        </w:rPr>
        <w:t>1</w:t>
      </w:r>
      <w:r>
        <w:rPr>
          <w:sz w:val="28"/>
        </w:rPr>
        <w:t xml:space="preserve"> к настоящему постановлению</w:t>
      </w:r>
      <w:r w:rsidRPr="002A1E4F">
        <w:rPr>
          <w:sz w:val="28"/>
        </w:rPr>
        <w:t>.</w:t>
      </w:r>
    </w:p>
    <w:p w:rsidR="003F79B3" w:rsidRPr="00163123" w:rsidRDefault="003F79B3" w:rsidP="003F79B3">
      <w:pPr>
        <w:widowControl/>
        <w:numPr>
          <w:ilvl w:val="0"/>
          <w:numId w:val="42"/>
        </w:numPr>
        <w:tabs>
          <w:tab w:val="left" w:pos="1134"/>
        </w:tabs>
        <w:autoSpaceDE/>
        <w:autoSpaceDN/>
        <w:adjustRightInd/>
        <w:ind w:left="0" w:firstLine="720"/>
        <w:jc w:val="both"/>
        <w:rPr>
          <w:sz w:val="28"/>
          <w:szCs w:val="28"/>
        </w:rPr>
      </w:pPr>
      <w:r w:rsidRPr="0012693D">
        <w:rPr>
          <w:sz w:val="28"/>
          <w:szCs w:val="28"/>
        </w:rPr>
        <w:t xml:space="preserve">Утвердить перечень главных администраторов </w:t>
      </w:r>
      <w:r>
        <w:rPr>
          <w:sz w:val="28"/>
          <w:szCs w:val="28"/>
        </w:rPr>
        <w:t>источников финансирования дефицита местного</w:t>
      </w:r>
      <w:r w:rsidRPr="0012693D">
        <w:rPr>
          <w:sz w:val="28"/>
          <w:szCs w:val="28"/>
        </w:rPr>
        <w:t xml:space="preserve"> </w:t>
      </w:r>
      <w:r w:rsidRPr="009823A4">
        <w:rPr>
          <w:color w:val="000000" w:themeColor="text1"/>
          <w:sz w:val="28"/>
          <w:szCs w:val="28"/>
        </w:rPr>
        <w:t xml:space="preserve">бюджета города Зеленогорска </w:t>
      </w:r>
      <w:r>
        <w:rPr>
          <w:sz w:val="28"/>
          <w:szCs w:val="28"/>
        </w:rPr>
        <w:t xml:space="preserve">согласно </w:t>
      </w:r>
      <w:r w:rsidRPr="0012693D">
        <w:rPr>
          <w:sz w:val="28"/>
          <w:szCs w:val="28"/>
        </w:rPr>
        <w:t>приложени</w:t>
      </w:r>
      <w:r>
        <w:rPr>
          <w:sz w:val="28"/>
          <w:szCs w:val="28"/>
        </w:rPr>
        <w:t xml:space="preserve">ю </w:t>
      </w:r>
      <w:r>
        <w:rPr>
          <w:sz w:val="28"/>
        </w:rPr>
        <w:t>№ 2 к настоящему постановлению</w:t>
      </w:r>
      <w:r w:rsidRPr="002A1E4F">
        <w:rPr>
          <w:sz w:val="28"/>
        </w:rPr>
        <w:t>.</w:t>
      </w:r>
    </w:p>
    <w:p w:rsidR="004D0E14" w:rsidRDefault="004D0E14" w:rsidP="004D0E14">
      <w:pPr>
        <w:widowControl/>
        <w:numPr>
          <w:ilvl w:val="0"/>
          <w:numId w:val="42"/>
        </w:numPr>
        <w:tabs>
          <w:tab w:val="left" w:pos="1134"/>
        </w:tabs>
        <w:autoSpaceDE/>
        <w:autoSpaceDN/>
        <w:adjustRightInd/>
        <w:ind w:left="0" w:firstLine="720"/>
        <w:jc w:val="both"/>
        <w:rPr>
          <w:sz w:val="28"/>
          <w:szCs w:val="28"/>
        </w:rPr>
      </w:pPr>
      <w:r>
        <w:rPr>
          <w:sz w:val="28"/>
          <w:szCs w:val="28"/>
        </w:rPr>
        <w:t>Настоящее п</w:t>
      </w:r>
      <w:r w:rsidRPr="002F43DB">
        <w:rPr>
          <w:sz w:val="28"/>
          <w:szCs w:val="28"/>
        </w:rPr>
        <w:t>остановление вступает в силу в день, следующий за днем его опубликования</w:t>
      </w:r>
      <w:r>
        <w:rPr>
          <w:sz w:val="28"/>
          <w:szCs w:val="28"/>
        </w:rPr>
        <w:t xml:space="preserve"> </w:t>
      </w:r>
      <w:r w:rsidRPr="004615FE">
        <w:rPr>
          <w:sz w:val="28"/>
        </w:rPr>
        <w:t>в газете «Панорама»</w:t>
      </w:r>
      <w:r>
        <w:rPr>
          <w:sz w:val="28"/>
          <w:szCs w:val="28"/>
        </w:rPr>
        <w:t>,</w:t>
      </w:r>
      <w:r w:rsidRPr="002F43DB">
        <w:rPr>
          <w:sz w:val="28"/>
          <w:szCs w:val="28"/>
        </w:rPr>
        <w:t xml:space="preserve"> и применяется к правоотношениям, возникающим при составлении и исполнении </w:t>
      </w:r>
      <w:r>
        <w:rPr>
          <w:sz w:val="28"/>
          <w:szCs w:val="28"/>
        </w:rPr>
        <w:t>местног</w:t>
      </w:r>
      <w:r w:rsidRPr="002F43DB">
        <w:rPr>
          <w:sz w:val="28"/>
          <w:szCs w:val="28"/>
        </w:rPr>
        <w:t>о бюджет</w:t>
      </w:r>
      <w:r>
        <w:rPr>
          <w:sz w:val="28"/>
          <w:szCs w:val="28"/>
        </w:rPr>
        <w:t>а</w:t>
      </w:r>
      <w:r w:rsidR="00FF7E3D">
        <w:rPr>
          <w:sz w:val="28"/>
          <w:szCs w:val="28"/>
        </w:rPr>
        <w:t xml:space="preserve"> города Зеленогорска</w:t>
      </w:r>
      <w:r w:rsidRPr="002F43DB">
        <w:rPr>
          <w:sz w:val="28"/>
          <w:szCs w:val="28"/>
        </w:rPr>
        <w:t>,</w:t>
      </w:r>
      <w:r>
        <w:rPr>
          <w:sz w:val="28"/>
          <w:szCs w:val="28"/>
        </w:rPr>
        <w:t xml:space="preserve"> </w:t>
      </w:r>
      <w:r w:rsidRPr="002F43DB">
        <w:rPr>
          <w:sz w:val="28"/>
          <w:szCs w:val="28"/>
        </w:rPr>
        <w:t>начиная с бюджет</w:t>
      </w:r>
      <w:r>
        <w:rPr>
          <w:sz w:val="28"/>
          <w:szCs w:val="28"/>
        </w:rPr>
        <w:t>а</w:t>
      </w:r>
      <w:r w:rsidRPr="002F43DB">
        <w:rPr>
          <w:sz w:val="28"/>
          <w:szCs w:val="28"/>
        </w:rPr>
        <w:t xml:space="preserve"> на 202</w:t>
      </w:r>
      <w:r w:rsidR="00102045">
        <w:rPr>
          <w:sz w:val="28"/>
          <w:szCs w:val="28"/>
        </w:rPr>
        <w:t>5</w:t>
      </w:r>
      <w:r w:rsidRPr="002F43DB">
        <w:rPr>
          <w:sz w:val="28"/>
          <w:szCs w:val="28"/>
        </w:rPr>
        <w:t xml:space="preserve"> год и плановый период 202</w:t>
      </w:r>
      <w:r w:rsidR="00102045">
        <w:rPr>
          <w:sz w:val="28"/>
          <w:szCs w:val="28"/>
        </w:rPr>
        <w:t>6</w:t>
      </w:r>
      <w:r w:rsidR="00163123">
        <w:rPr>
          <w:sz w:val="28"/>
          <w:szCs w:val="28"/>
        </w:rPr>
        <w:t xml:space="preserve"> </w:t>
      </w:r>
      <w:r w:rsidRPr="002F43DB">
        <w:rPr>
          <w:sz w:val="28"/>
          <w:szCs w:val="28"/>
        </w:rPr>
        <w:t>–</w:t>
      </w:r>
      <w:r w:rsidR="00163123">
        <w:rPr>
          <w:sz w:val="28"/>
          <w:szCs w:val="28"/>
        </w:rPr>
        <w:t xml:space="preserve"> </w:t>
      </w:r>
      <w:r w:rsidRPr="002F43DB">
        <w:rPr>
          <w:sz w:val="28"/>
          <w:szCs w:val="28"/>
        </w:rPr>
        <w:t>202</w:t>
      </w:r>
      <w:r w:rsidR="00102045">
        <w:rPr>
          <w:sz w:val="28"/>
          <w:szCs w:val="28"/>
        </w:rPr>
        <w:t>7</w:t>
      </w:r>
      <w:r w:rsidRPr="002F43DB">
        <w:rPr>
          <w:sz w:val="28"/>
          <w:szCs w:val="28"/>
        </w:rPr>
        <w:t xml:space="preserve"> годов.</w:t>
      </w:r>
    </w:p>
    <w:p w:rsidR="004D0E14" w:rsidRPr="004D0E14" w:rsidRDefault="004D0E14" w:rsidP="004D0E14">
      <w:pPr>
        <w:widowControl/>
        <w:numPr>
          <w:ilvl w:val="0"/>
          <w:numId w:val="42"/>
        </w:numPr>
        <w:tabs>
          <w:tab w:val="left" w:pos="1134"/>
        </w:tabs>
        <w:autoSpaceDE/>
        <w:autoSpaceDN/>
        <w:adjustRightInd/>
        <w:ind w:left="0" w:firstLine="720"/>
        <w:jc w:val="both"/>
        <w:rPr>
          <w:sz w:val="28"/>
          <w:szCs w:val="28"/>
        </w:rPr>
      </w:pPr>
      <w:r w:rsidRPr="004D0E14">
        <w:rPr>
          <w:sz w:val="28"/>
        </w:rPr>
        <w:t xml:space="preserve">Контроль за выполнением настоящего постановления возложить на первого заместителя </w:t>
      </w:r>
      <w:proofErr w:type="gramStart"/>
      <w:r w:rsidRPr="004D0E14">
        <w:rPr>
          <w:sz w:val="28"/>
        </w:rPr>
        <w:t>Главы</w:t>
      </w:r>
      <w:proofErr w:type="gramEnd"/>
      <w:r w:rsidRPr="004D0E14">
        <w:rPr>
          <w:sz w:val="28"/>
        </w:rPr>
        <w:t xml:space="preserve"> ЗАТО г. Зеленогорск по стратегическому планированию, экономическому развитию и финансам.</w:t>
      </w:r>
    </w:p>
    <w:p w:rsidR="004D0E14" w:rsidRDefault="004D0E14" w:rsidP="004D0E14">
      <w:pPr>
        <w:widowControl/>
        <w:tabs>
          <w:tab w:val="left" w:pos="1134"/>
        </w:tabs>
        <w:autoSpaceDE/>
        <w:autoSpaceDN/>
        <w:adjustRightInd/>
        <w:ind w:left="720"/>
        <w:jc w:val="both"/>
        <w:rPr>
          <w:sz w:val="28"/>
          <w:szCs w:val="28"/>
        </w:rPr>
      </w:pPr>
    </w:p>
    <w:p w:rsidR="00ED066B" w:rsidRDefault="00ED066B" w:rsidP="002A1E4F">
      <w:pPr>
        <w:pStyle w:val="a9"/>
        <w:tabs>
          <w:tab w:val="left" w:pos="993"/>
          <w:tab w:val="left" w:pos="1276"/>
        </w:tabs>
        <w:ind w:left="0" w:firstLine="568"/>
        <w:jc w:val="both"/>
        <w:rPr>
          <w:sz w:val="28"/>
        </w:rPr>
      </w:pPr>
    </w:p>
    <w:p w:rsidR="00365569" w:rsidRDefault="002D43B5" w:rsidP="009E5F8A">
      <w:pPr>
        <w:rPr>
          <w:sz w:val="28"/>
        </w:rPr>
      </w:pPr>
      <w:proofErr w:type="gramStart"/>
      <w:r>
        <w:rPr>
          <w:sz w:val="28"/>
        </w:rPr>
        <w:t>Глава</w:t>
      </w:r>
      <w:proofErr w:type="gramEnd"/>
      <w:r>
        <w:rPr>
          <w:sz w:val="28"/>
        </w:rPr>
        <w:t xml:space="preserve"> ЗАТО г. Зеленогорск</w:t>
      </w:r>
      <w:r w:rsidR="00096F9F">
        <w:rPr>
          <w:sz w:val="28"/>
        </w:rPr>
        <w:tab/>
      </w:r>
      <w:r w:rsidR="00096F9F">
        <w:rPr>
          <w:sz w:val="28"/>
        </w:rPr>
        <w:tab/>
      </w:r>
      <w:r w:rsidR="00096F9F">
        <w:rPr>
          <w:sz w:val="28"/>
        </w:rPr>
        <w:tab/>
        <w:t xml:space="preserve">          </w:t>
      </w:r>
      <w:r w:rsidR="009E5F8A">
        <w:rPr>
          <w:sz w:val="28"/>
        </w:rPr>
        <w:t xml:space="preserve"> </w:t>
      </w:r>
      <w:r w:rsidR="00D61408">
        <w:rPr>
          <w:sz w:val="28"/>
        </w:rPr>
        <w:t xml:space="preserve"> </w:t>
      </w:r>
      <w:r w:rsidR="009E5F8A">
        <w:rPr>
          <w:sz w:val="28"/>
        </w:rPr>
        <w:t xml:space="preserve">  </w:t>
      </w:r>
      <w:r w:rsidR="00096F9F">
        <w:rPr>
          <w:sz w:val="28"/>
        </w:rPr>
        <w:t xml:space="preserve"> </w:t>
      </w:r>
      <w:r>
        <w:rPr>
          <w:sz w:val="28"/>
        </w:rPr>
        <w:t xml:space="preserve">                     </w:t>
      </w:r>
      <w:r w:rsidR="00096F9F">
        <w:rPr>
          <w:sz w:val="28"/>
        </w:rPr>
        <w:t xml:space="preserve"> </w:t>
      </w:r>
      <w:r>
        <w:rPr>
          <w:sz w:val="28"/>
        </w:rPr>
        <w:t>В.В. Терентьев</w:t>
      </w:r>
    </w:p>
    <w:p w:rsidR="009E5F8A" w:rsidRDefault="009E5F8A" w:rsidP="009E5F8A">
      <w:pPr>
        <w:rPr>
          <w:sz w:val="28"/>
        </w:rPr>
      </w:pPr>
    </w:p>
    <w:p w:rsidR="009E5F8A" w:rsidRDefault="009E5F8A" w:rsidP="009E5F8A">
      <w:pPr>
        <w:rPr>
          <w:sz w:val="28"/>
        </w:rPr>
      </w:pPr>
    </w:p>
    <w:p w:rsidR="009E5F8A" w:rsidRDefault="009E5F8A" w:rsidP="009E5F8A">
      <w:pPr>
        <w:rPr>
          <w:sz w:val="28"/>
        </w:rPr>
      </w:pPr>
    </w:p>
    <w:p w:rsidR="009E5F8A" w:rsidRDefault="009E5F8A" w:rsidP="009E5F8A">
      <w:pPr>
        <w:rPr>
          <w:sz w:val="28"/>
        </w:rPr>
      </w:pPr>
    </w:p>
    <w:p w:rsidR="00365569" w:rsidRDefault="00365569"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pPr>
    </w:p>
    <w:p w:rsidR="00D248D4" w:rsidRDefault="00D248D4" w:rsidP="009E5F8A">
      <w:pPr>
        <w:widowControl/>
        <w:autoSpaceDE/>
        <w:autoSpaceDN/>
        <w:adjustRightInd/>
        <w:ind w:left="142"/>
        <w:jc w:val="right"/>
        <w:rPr>
          <w:sz w:val="28"/>
        </w:rPr>
        <w:sectPr w:rsidR="00D248D4" w:rsidSect="009E5F8A">
          <w:footerReference w:type="default" r:id="rId10"/>
          <w:footerReference w:type="first" r:id="rId11"/>
          <w:pgSz w:w="11906" w:h="16838"/>
          <w:pgMar w:top="1134" w:right="851" w:bottom="1134" w:left="1701" w:header="709" w:footer="709" w:gutter="0"/>
          <w:cols w:space="708"/>
          <w:titlePg/>
          <w:docGrid w:linePitch="360"/>
        </w:sectPr>
      </w:pPr>
    </w:p>
    <w:tbl>
      <w:tblPr>
        <w:tblW w:w="14884" w:type="dxa"/>
        <w:tblLook w:val="04A0" w:firstRow="1" w:lastRow="0" w:firstColumn="1" w:lastColumn="0" w:noHBand="0" w:noVBand="1"/>
      </w:tblPr>
      <w:tblGrid>
        <w:gridCol w:w="1872"/>
        <w:gridCol w:w="2664"/>
        <w:gridCol w:w="10348"/>
      </w:tblGrid>
      <w:tr w:rsidR="00D248D4" w:rsidRPr="00D248D4" w:rsidTr="00D248D4">
        <w:trPr>
          <w:trHeight w:val="315"/>
        </w:trPr>
        <w:tc>
          <w:tcPr>
            <w:tcW w:w="187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bookmarkStart w:id="0" w:name="RANGE!A1:C202"/>
            <w:bookmarkEnd w:id="0"/>
          </w:p>
        </w:tc>
        <w:tc>
          <w:tcPr>
            <w:tcW w:w="2664"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348" w:type="dxa"/>
            <w:tcBorders>
              <w:top w:val="nil"/>
              <w:left w:val="nil"/>
              <w:bottom w:val="nil"/>
              <w:right w:val="nil"/>
            </w:tcBorders>
            <w:shd w:val="clear" w:color="auto" w:fill="auto"/>
            <w:noWrap/>
            <w:vAlign w:val="center"/>
            <w:hideMark/>
          </w:tcPr>
          <w:p w:rsidR="00D248D4" w:rsidRPr="00D248D4" w:rsidRDefault="00D248D4" w:rsidP="00D248D4">
            <w:pPr>
              <w:widowControl/>
              <w:autoSpaceDE/>
              <w:autoSpaceDN/>
              <w:adjustRightInd/>
              <w:jc w:val="right"/>
              <w:rPr>
                <w:color w:val="000000"/>
                <w:sz w:val="24"/>
                <w:szCs w:val="24"/>
              </w:rPr>
            </w:pPr>
            <w:r w:rsidRPr="00D248D4">
              <w:rPr>
                <w:color w:val="000000"/>
                <w:sz w:val="24"/>
                <w:szCs w:val="24"/>
              </w:rPr>
              <w:t>Приложение № 1</w:t>
            </w:r>
          </w:p>
        </w:tc>
      </w:tr>
      <w:tr w:rsidR="00D248D4" w:rsidRPr="00D248D4" w:rsidTr="00D248D4">
        <w:trPr>
          <w:trHeight w:val="315"/>
        </w:trPr>
        <w:tc>
          <w:tcPr>
            <w:tcW w:w="187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right"/>
              <w:rPr>
                <w:color w:val="000000"/>
                <w:sz w:val="24"/>
                <w:szCs w:val="24"/>
              </w:rPr>
            </w:pPr>
          </w:p>
        </w:tc>
        <w:tc>
          <w:tcPr>
            <w:tcW w:w="2664"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348" w:type="dxa"/>
            <w:tcBorders>
              <w:top w:val="nil"/>
              <w:left w:val="nil"/>
              <w:bottom w:val="nil"/>
              <w:right w:val="nil"/>
            </w:tcBorders>
            <w:shd w:val="clear" w:color="auto" w:fill="auto"/>
            <w:noWrap/>
            <w:vAlign w:val="center"/>
            <w:hideMark/>
          </w:tcPr>
          <w:p w:rsidR="00D248D4" w:rsidRPr="00D248D4" w:rsidRDefault="00D248D4" w:rsidP="00D248D4">
            <w:pPr>
              <w:widowControl/>
              <w:autoSpaceDE/>
              <w:autoSpaceDN/>
              <w:adjustRightInd/>
              <w:jc w:val="right"/>
              <w:rPr>
                <w:color w:val="000000"/>
                <w:sz w:val="24"/>
                <w:szCs w:val="24"/>
              </w:rPr>
            </w:pPr>
            <w:r w:rsidRPr="00D248D4">
              <w:rPr>
                <w:color w:val="000000"/>
                <w:sz w:val="24"/>
                <w:szCs w:val="24"/>
              </w:rPr>
              <w:t>к постановлению Администрации</w:t>
            </w:r>
          </w:p>
        </w:tc>
      </w:tr>
      <w:tr w:rsidR="00D248D4" w:rsidRPr="00D248D4" w:rsidTr="00D248D4">
        <w:trPr>
          <w:trHeight w:val="315"/>
        </w:trPr>
        <w:tc>
          <w:tcPr>
            <w:tcW w:w="187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right"/>
              <w:rPr>
                <w:color w:val="000000"/>
                <w:sz w:val="24"/>
                <w:szCs w:val="24"/>
              </w:rPr>
            </w:pPr>
          </w:p>
        </w:tc>
        <w:tc>
          <w:tcPr>
            <w:tcW w:w="2664"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348" w:type="dxa"/>
            <w:tcBorders>
              <w:top w:val="nil"/>
              <w:left w:val="nil"/>
              <w:bottom w:val="nil"/>
              <w:right w:val="nil"/>
            </w:tcBorders>
            <w:shd w:val="clear" w:color="auto" w:fill="auto"/>
            <w:noWrap/>
            <w:vAlign w:val="center"/>
            <w:hideMark/>
          </w:tcPr>
          <w:p w:rsidR="00D248D4" w:rsidRPr="00D248D4" w:rsidRDefault="00D248D4" w:rsidP="00D248D4">
            <w:pPr>
              <w:widowControl/>
              <w:autoSpaceDE/>
              <w:autoSpaceDN/>
              <w:adjustRightInd/>
              <w:jc w:val="right"/>
              <w:rPr>
                <w:color w:val="000000"/>
                <w:sz w:val="24"/>
                <w:szCs w:val="24"/>
              </w:rPr>
            </w:pPr>
            <w:r w:rsidRPr="00D248D4">
              <w:rPr>
                <w:color w:val="000000"/>
                <w:sz w:val="24"/>
                <w:szCs w:val="24"/>
              </w:rPr>
              <w:t>ЗАТО г. Зеленогорск</w:t>
            </w:r>
          </w:p>
        </w:tc>
      </w:tr>
      <w:tr w:rsidR="00D248D4" w:rsidRPr="00D248D4" w:rsidTr="00D248D4">
        <w:trPr>
          <w:trHeight w:val="315"/>
        </w:trPr>
        <w:tc>
          <w:tcPr>
            <w:tcW w:w="187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right"/>
              <w:rPr>
                <w:color w:val="000000"/>
                <w:sz w:val="24"/>
                <w:szCs w:val="24"/>
              </w:rPr>
            </w:pPr>
          </w:p>
        </w:tc>
        <w:tc>
          <w:tcPr>
            <w:tcW w:w="2664"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348" w:type="dxa"/>
            <w:tcBorders>
              <w:top w:val="nil"/>
              <w:left w:val="nil"/>
              <w:bottom w:val="nil"/>
              <w:right w:val="nil"/>
            </w:tcBorders>
            <w:shd w:val="clear" w:color="auto" w:fill="auto"/>
            <w:noWrap/>
            <w:vAlign w:val="bottom"/>
            <w:hideMark/>
          </w:tcPr>
          <w:p w:rsidR="00D248D4" w:rsidRPr="00D248D4" w:rsidRDefault="00D248D4" w:rsidP="00676078">
            <w:pPr>
              <w:widowControl/>
              <w:autoSpaceDE/>
              <w:autoSpaceDN/>
              <w:adjustRightInd/>
              <w:jc w:val="right"/>
              <w:rPr>
                <w:color w:val="000000"/>
                <w:sz w:val="24"/>
                <w:szCs w:val="24"/>
              </w:rPr>
            </w:pPr>
            <w:r w:rsidRPr="00D248D4">
              <w:rPr>
                <w:color w:val="000000"/>
                <w:sz w:val="24"/>
                <w:szCs w:val="24"/>
              </w:rPr>
              <w:t xml:space="preserve">от </w:t>
            </w:r>
            <w:r w:rsidR="00676078">
              <w:rPr>
                <w:color w:val="000000"/>
                <w:sz w:val="24"/>
                <w:szCs w:val="24"/>
              </w:rPr>
              <w:t>18.12.2024</w:t>
            </w:r>
            <w:r w:rsidRPr="00D248D4">
              <w:rPr>
                <w:color w:val="000000"/>
                <w:sz w:val="24"/>
                <w:szCs w:val="24"/>
              </w:rPr>
              <w:t xml:space="preserve"> № </w:t>
            </w:r>
            <w:r w:rsidR="00676078">
              <w:rPr>
                <w:color w:val="000000"/>
                <w:sz w:val="24"/>
                <w:szCs w:val="24"/>
              </w:rPr>
              <w:t>277--п</w:t>
            </w:r>
          </w:p>
        </w:tc>
      </w:tr>
      <w:tr w:rsidR="00D248D4" w:rsidRPr="00D248D4" w:rsidTr="00D248D4">
        <w:trPr>
          <w:trHeight w:val="300"/>
        </w:trPr>
        <w:tc>
          <w:tcPr>
            <w:tcW w:w="187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right"/>
              <w:rPr>
                <w:color w:val="000000"/>
                <w:sz w:val="24"/>
                <w:szCs w:val="24"/>
              </w:rPr>
            </w:pPr>
          </w:p>
        </w:tc>
        <w:tc>
          <w:tcPr>
            <w:tcW w:w="2664"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348"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r>
      <w:tr w:rsidR="00D248D4" w:rsidRPr="00D248D4" w:rsidTr="00D248D4">
        <w:trPr>
          <w:trHeight w:val="300"/>
        </w:trPr>
        <w:tc>
          <w:tcPr>
            <w:tcW w:w="1872"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2664"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348" w:type="dxa"/>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r>
      <w:tr w:rsidR="00D248D4" w:rsidRPr="00D248D4" w:rsidTr="00D248D4">
        <w:trPr>
          <w:trHeight w:val="375"/>
        </w:trPr>
        <w:tc>
          <w:tcPr>
            <w:tcW w:w="14884" w:type="dxa"/>
            <w:gridSpan w:val="3"/>
            <w:tcBorders>
              <w:top w:val="nil"/>
              <w:left w:val="nil"/>
              <w:bottom w:val="nil"/>
              <w:right w:val="nil"/>
            </w:tcBorders>
            <w:shd w:val="clear" w:color="auto" w:fill="auto"/>
            <w:noWrap/>
            <w:vAlign w:val="bottom"/>
            <w:hideMark/>
          </w:tcPr>
          <w:p w:rsidR="00D248D4" w:rsidRPr="00D248D4" w:rsidRDefault="00D248D4" w:rsidP="00D248D4">
            <w:pPr>
              <w:widowControl/>
              <w:autoSpaceDE/>
              <w:autoSpaceDN/>
              <w:adjustRightInd/>
              <w:jc w:val="center"/>
              <w:rPr>
                <w:b/>
                <w:bCs/>
                <w:color w:val="000000"/>
                <w:sz w:val="24"/>
                <w:szCs w:val="24"/>
              </w:rPr>
            </w:pPr>
            <w:r w:rsidRPr="00D248D4">
              <w:rPr>
                <w:b/>
                <w:bCs/>
                <w:color w:val="000000"/>
                <w:sz w:val="24"/>
                <w:szCs w:val="24"/>
              </w:rPr>
              <w:t>Перечень главных администраторов доходов местного бюджета города Зеленогорска</w:t>
            </w:r>
          </w:p>
        </w:tc>
      </w:tr>
      <w:tr w:rsidR="00D248D4" w:rsidRPr="00D248D4" w:rsidTr="00866441">
        <w:trPr>
          <w:trHeight w:val="300"/>
        </w:trPr>
        <w:tc>
          <w:tcPr>
            <w:tcW w:w="1872" w:type="dxa"/>
            <w:tcBorders>
              <w:top w:val="nil"/>
              <w:left w:val="nil"/>
              <w:bottom w:val="single" w:sz="4" w:space="0" w:color="auto"/>
              <w:right w:val="nil"/>
            </w:tcBorders>
            <w:shd w:val="clear" w:color="auto" w:fill="auto"/>
            <w:noWrap/>
            <w:vAlign w:val="bottom"/>
            <w:hideMark/>
          </w:tcPr>
          <w:p w:rsidR="00D248D4" w:rsidRPr="00D248D4" w:rsidRDefault="00D248D4" w:rsidP="00D248D4">
            <w:pPr>
              <w:widowControl/>
              <w:autoSpaceDE/>
              <w:autoSpaceDN/>
              <w:adjustRightInd/>
              <w:jc w:val="center"/>
              <w:rPr>
                <w:b/>
                <w:bCs/>
                <w:color w:val="000000"/>
                <w:sz w:val="24"/>
                <w:szCs w:val="24"/>
              </w:rPr>
            </w:pPr>
          </w:p>
        </w:tc>
        <w:tc>
          <w:tcPr>
            <w:tcW w:w="2664" w:type="dxa"/>
            <w:tcBorders>
              <w:top w:val="nil"/>
              <w:left w:val="nil"/>
              <w:bottom w:val="single" w:sz="4" w:space="0" w:color="auto"/>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c>
          <w:tcPr>
            <w:tcW w:w="10348" w:type="dxa"/>
            <w:tcBorders>
              <w:top w:val="nil"/>
              <w:left w:val="nil"/>
              <w:bottom w:val="single" w:sz="4" w:space="0" w:color="auto"/>
              <w:right w:val="nil"/>
            </w:tcBorders>
            <w:shd w:val="clear" w:color="auto" w:fill="auto"/>
            <w:noWrap/>
            <w:vAlign w:val="bottom"/>
            <w:hideMark/>
          </w:tcPr>
          <w:p w:rsidR="00D248D4" w:rsidRPr="00D248D4" w:rsidRDefault="00D248D4" w:rsidP="00D248D4">
            <w:pPr>
              <w:widowControl/>
              <w:autoSpaceDE/>
              <w:autoSpaceDN/>
              <w:adjustRightInd/>
              <w:rPr>
                <w:sz w:val="24"/>
                <w:szCs w:val="24"/>
              </w:rPr>
            </w:pPr>
          </w:p>
        </w:tc>
      </w:tr>
      <w:tr w:rsidR="00D248D4" w:rsidRPr="00D248D4" w:rsidTr="0031521E">
        <w:trPr>
          <w:trHeight w:val="1433"/>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Код главного администратора доходов    местного   бюджета</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Коды вида (подвида)       доходов местного бюджета</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ind w:left="772" w:hanging="772"/>
              <w:jc w:val="center"/>
              <w:rPr>
                <w:color w:val="000000"/>
                <w:sz w:val="24"/>
                <w:szCs w:val="24"/>
              </w:rPr>
            </w:pPr>
            <w:r w:rsidRPr="00D248D4">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D248D4" w:rsidRPr="00D248D4" w:rsidTr="00866441">
        <w:trPr>
          <w:trHeight w:val="31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1</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2</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3</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b/>
                <w:bCs/>
                <w:color w:val="000000"/>
                <w:sz w:val="24"/>
                <w:szCs w:val="24"/>
              </w:rPr>
            </w:pPr>
            <w:r w:rsidRPr="00D248D4">
              <w:rPr>
                <w:b/>
                <w:bCs/>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both"/>
              <w:rPr>
                <w:b/>
                <w:bCs/>
                <w:color w:val="000000"/>
                <w:sz w:val="24"/>
                <w:szCs w:val="24"/>
              </w:rPr>
            </w:pPr>
            <w:r w:rsidRPr="00D248D4">
              <w:rPr>
                <w:b/>
                <w:bCs/>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b/>
                <w:bCs/>
                <w:color w:val="000000"/>
                <w:sz w:val="24"/>
                <w:szCs w:val="24"/>
              </w:rPr>
            </w:pPr>
            <w:r w:rsidRPr="00D248D4">
              <w:rPr>
                <w:b/>
                <w:bCs/>
                <w:color w:val="000000"/>
                <w:sz w:val="24"/>
                <w:szCs w:val="24"/>
              </w:rPr>
              <w:t>Финансовое управление Администрации ЗАТО г. Зеленогорск</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1 13 02994 04 0000 130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21159D" w:rsidRDefault="00D248D4" w:rsidP="002D43B5">
            <w:pPr>
              <w:widowControl/>
              <w:autoSpaceDE/>
              <w:autoSpaceDN/>
              <w:adjustRightInd/>
              <w:jc w:val="both"/>
              <w:rPr>
                <w:color w:val="000000"/>
                <w:sz w:val="24"/>
                <w:szCs w:val="24"/>
              </w:rPr>
            </w:pPr>
            <w:r w:rsidRPr="0021159D">
              <w:rPr>
                <w:color w:val="000000"/>
                <w:sz w:val="24"/>
                <w:szCs w:val="24"/>
              </w:rPr>
              <w:t>Прочие доходы от компенсации затрат бюджетов городских округов</w:t>
            </w:r>
          </w:p>
        </w:tc>
      </w:tr>
      <w:tr w:rsidR="00D248D4" w:rsidRPr="00D248D4" w:rsidTr="00866441">
        <w:trPr>
          <w:trHeight w:val="8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1 16 07090 04 0000 140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21159D" w:rsidRDefault="00D248D4" w:rsidP="002D43B5">
            <w:pPr>
              <w:widowControl/>
              <w:autoSpaceDE/>
              <w:autoSpaceDN/>
              <w:adjustRightInd/>
              <w:jc w:val="both"/>
              <w:rPr>
                <w:color w:val="000000"/>
                <w:sz w:val="24"/>
                <w:szCs w:val="24"/>
              </w:rPr>
            </w:pPr>
            <w:r w:rsidRPr="0021159D">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248D4"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1 16 09040 04 0000 140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21159D" w:rsidRDefault="00D248D4" w:rsidP="002D43B5">
            <w:pPr>
              <w:widowControl/>
              <w:autoSpaceDE/>
              <w:autoSpaceDN/>
              <w:adjustRightInd/>
              <w:jc w:val="both"/>
              <w:rPr>
                <w:color w:val="000000"/>
                <w:sz w:val="24"/>
                <w:szCs w:val="24"/>
              </w:rPr>
            </w:pPr>
            <w:r w:rsidRPr="0021159D">
              <w:rPr>
                <w:color w:val="000000"/>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D248D4"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1 16 10100 04 0000 140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21159D" w:rsidRDefault="00D248D4" w:rsidP="002D43B5">
            <w:pPr>
              <w:widowControl/>
              <w:autoSpaceDE/>
              <w:autoSpaceDN/>
              <w:adjustRightInd/>
              <w:jc w:val="both"/>
              <w:rPr>
                <w:color w:val="000000"/>
                <w:sz w:val="24"/>
                <w:szCs w:val="24"/>
              </w:rPr>
            </w:pPr>
            <w:r w:rsidRPr="0021159D">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D248D4"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1 16 10123 01 0000 140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21159D" w:rsidRDefault="00D248D4" w:rsidP="002D43B5">
            <w:pPr>
              <w:widowControl/>
              <w:autoSpaceDE/>
              <w:autoSpaceDN/>
              <w:adjustRightInd/>
              <w:jc w:val="both"/>
              <w:rPr>
                <w:color w:val="000000"/>
                <w:sz w:val="24"/>
                <w:szCs w:val="24"/>
              </w:rPr>
            </w:pPr>
            <w:r w:rsidRPr="0021159D">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1 17 01040 04 0000 180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21159D" w:rsidRDefault="00D248D4" w:rsidP="002D43B5">
            <w:pPr>
              <w:widowControl/>
              <w:autoSpaceDE/>
              <w:autoSpaceDN/>
              <w:adjustRightInd/>
              <w:jc w:val="both"/>
              <w:rPr>
                <w:color w:val="000000"/>
                <w:sz w:val="24"/>
                <w:szCs w:val="24"/>
              </w:rPr>
            </w:pPr>
            <w:r w:rsidRPr="0021159D">
              <w:rPr>
                <w:color w:val="000000"/>
                <w:sz w:val="24"/>
                <w:szCs w:val="24"/>
              </w:rPr>
              <w:t>Невыясненные поступления, зачисляемые в бюджеты городских округов</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lastRenderedPageBreak/>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1 17 05040 04 0000 180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21159D" w:rsidRDefault="00D248D4" w:rsidP="002D43B5">
            <w:pPr>
              <w:widowControl/>
              <w:autoSpaceDE/>
              <w:autoSpaceDN/>
              <w:adjustRightInd/>
              <w:jc w:val="both"/>
              <w:rPr>
                <w:color w:val="000000"/>
                <w:sz w:val="24"/>
                <w:szCs w:val="24"/>
              </w:rPr>
            </w:pPr>
            <w:r w:rsidRPr="0021159D">
              <w:rPr>
                <w:color w:val="000000"/>
                <w:sz w:val="24"/>
                <w:szCs w:val="24"/>
              </w:rPr>
              <w:t>Прочие неналоговые доходы бюджетов городских округов</w:t>
            </w:r>
          </w:p>
        </w:tc>
      </w:tr>
      <w:tr w:rsidR="00D248D4" w:rsidRPr="00D248D4" w:rsidTr="00866441">
        <w:trPr>
          <w:trHeight w:val="63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2 02 15001 04 0000 150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2 02 15002 04 0000 150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Дотации бюджетам городских округов на поддержку мер по обеспечению сбалансированности бюджетов</w:t>
            </w:r>
          </w:p>
        </w:tc>
      </w:tr>
      <w:tr w:rsidR="00D248D4"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2 02 15010 04 0000 150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D248D4"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2 02 19999 04 2722 150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D248D4"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2 02 25304 04 0000 150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2 02 25519 04 0000 150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Субсидии бюджетам городских округов на поддержку отрасли культуры</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2 02 25555 04 0000 150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Субсидии бюджетам городских округов на реализацию программ формирования современной городской среды</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2 02 25750 04 0000 150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Субсидии бюджетам городских округов на реализацию мероприятий по модернизации школьных систем образования</w:t>
            </w:r>
          </w:p>
        </w:tc>
      </w:tr>
      <w:tr w:rsidR="00D248D4" w:rsidRPr="00D248D4" w:rsidTr="00866441">
        <w:trPr>
          <w:trHeight w:val="220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2 02 29999 04 7397 150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D248D4"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lastRenderedPageBreak/>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2 02 29999 04 7456 150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sz w:val="24"/>
                <w:szCs w:val="24"/>
              </w:rPr>
            </w:pPr>
            <w:r w:rsidRPr="00D248D4">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D248D4"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2 02 29999 04 7488 150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w:t>
            </w:r>
          </w:p>
        </w:tc>
      </w:tr>
      <w:tr w:rsidR="00D248D4"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2 02 29999 04 7563 150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777534" w:rsidP="002D43B5">
            <w:pPr>
              <w:widowControl/>
              <w:autoSpaceDE/>
              <w:autoSpaceDN/>
              <w:adjustRightInd/>
              <w:jc w:val="both"/>
              <w:rPr>
                <w:color w:val="000000"/>
                <w:sz w:val="24"/>
                <w:szCs w:val="24"/>
              </w:rPr>
            </w:pPr>
            <w:r w:rsidRPr="00777534">
              <w:rPr>
                <w:color w:val="000000"/>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D248D4"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sz w:val="24"/>
                <w:szCs w:val="24"/>
              </w:rPr>
            </w:pPr>
            <w:r w:rsidRPr="00D248D4">
              <w:rPr>
                <w:sz w:val="24"/>
                <w:szCs w:val="24"/>
              </w:rPr>
              <w:t>2 02 29999 04 7582 150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sz w:val="24"/>
                <w:szCs w:val="24"/>
              </w:rPr>
            </w:pPr>
            <w:r w:rsidRPr="00D248D4">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D248D4" w:rsidRPr="00D248D4" w:rsidTr="00866441">
        <w:trPr>
          <w:trHeight w:val="18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sz w:val="24"/>
                <w:szCs w:val="24"/>
              </w:rPr>
            </w:pPr>
            <w:r w:rsidRPr="00D248D4">
              <w:rPr>
                <w:sz w:val="24"/>
                <w:szCs w:val="24"/>
              </w:rPr>
              <w:t>2 02 29999 04 7583 150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1D58E3" w:rsidP="002D43B5">
            <w:pPr>
              <w:widowControl/>
              <w:autoSpaceDE/>
              <w:autoSpaceDN/>
              <w:adjustRightInd/>
              <w:jc w:val="both"/>
              <w:rPr>
                <w:sz w:val="24"/>
                <w:szCs w:val="24"/>
              </w:rPr>
            </w:pPr>
            <w:r w:rsidRPr="001D58E3">
              <w:rPr>
                <w:sz w:val="24"/>
                <w:szCs w:val="24"/>
              </w:rPr>
              <w:t xml:space="preserve">Субсидии бюджетам муниципальных образований на </w:t>
            </w:r>
            <w:proofErr w:type="spellStart"/>
            <w:r w:rsidRPr="001D58E3">
              <w:rPr>
                <w:sz w:val="24"/>
                <w:szCs w:val="24"/>
              </w:rPr>
              <w:t>софинансирование</w:t>
            </w:r>
            <w:proofErr w:type="spellEnd"/>
            <w:r w:rsidRPr="001D58E3">
              <w:rPr>
                <w:sz w:val="24"/>
                <w:szCs w:val="24"/>
              </w:rPr>
              <w:t xml:space="preserve">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248D4" w:rsidRPr="00D248D4" w:rsidTr="00866441">
        <w:trPr>
          <w:trHeight w:val="18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2 02 30024 04 0289 150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D248D4" w:rsidRPr="00D248D4" w:rsidTr="0023479B">
        <w:trPr>
          <w:trHeight w:val="3538"/>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2 02 30024 04 7408 150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248D4" w:rsidRPr="00D248D4" w:rsidTr="0023479B">
        <w:trPr>
          <w:trHeight w:val="368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2 02 30024 04 7409 150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248D4"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2 02 30024 04 7429 150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 xml:space="preserve">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w:t>
            </w:r>
          </w:p>
        </w:tc>
      </w:tr>
      <w:tr w:rsidR="00D248D4" w:rsidRPr="00D248D4" w:rsidTr="0023479B">
        <w:trPr>
          <w:trHeight w:val="1128"/>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2 02 30024 04 7514 150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D248D4" w:rsidRPr="00D248D4" w:rsidTr="0023479B">
        <w:trPr>
          <w:trHeight w:val="226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2 02 30024 04 7518 150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4C7F0E" w:rsidP="002D43B5">
            <w:pPr>
              <w:widowControl/>
              <w:autoSpaceDE/>
              <w:autoSpaceDN/>
              <w:adjustRightInd/>
              <w:jc w:val="both"/>
              <w:rPr>
                <w:color w:val="000000"/>
                <w:sz w:val="24"/>
                <w:szCs w:val="24"/>
              </w:rPr>
            </w:pPr>
            <w:r w:rsidRPr="004C7F0E">
              <w:rPr>
                <w:color w:val="000000"/>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природных комплексов и объектов, сохранение биологического разнообразия» государственной программы Красноярского края «Развитие лесного хозяйства, воспроизводство и использование природных ресурсов»</w:t>
            </w:r>
          </w:p>
        </w:tc>
      </w:tr>
      <w:tr w:rsidR="00D248D4" w:rsidRPr="00D248D4" w:rsidTr="0023479B">
        <w:trPr>
          <w:trHeight w:val="181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2 02 30024 04 7519 150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D248D4" w:rsidRPr="00D248D4" w:rsidTr="00866441">
        <w:trPr>
          <w:trHeight w:val="22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2 02 30024 04 7552 150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без попечения родителей, а также лицам из их числа» государственной программы Красноярского края «Развитие образования»</w:t>
            </w:r>
          </w:p>
        </w:tc>
      </w:tr>
      <w:tr w:rsidR="00D248D4" w:rsidRPr="00D248D4" w:rsidTr="0023479B">
        <w:trPr>
          <w:trHeight w:val="2546"/>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2 02 30024 04 7554 150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248D4" w:rsidRPr="00D248D4" w:rsidTr="00866441">
        <w:trPr>
          <w:trHeight w:val="34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2 02 30024 04 7564 150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248D4" w:rsidRPr="00D248D4" w:rsidTr="00866441">
        <w:trPr>
          <w:trHeight w:val="22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2 02 30024 04 7566 150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248D4" w:rsidRPr="00D248D4" w:rsidTr="0023479B">
        <w:trPr>
          <w:trHeight w:val="16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2 02 30024 04 7570 150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9E5285" w:rsidP="002D43B5">
            <w:pPr>
              <w:widowControl/>
              <w:autoSpaceDE/>
              <w:autoSpaceDN/>
              <w:adjustRightInd/>
              <w:jc w:val="both"/>
              <w:rPr>
                <w:color w:val="000000"/>
                <w:sz w:val="24"/>
                <w:szCs w:val="24"/>
              </w:rPr>
            </w:pPr>
            <w:r w:rsidRPr="009E5285">
              <w:rPr>
                <w:color w:val="000000"/>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w:t>
            </w:r>
          </w:p>
        </w:tc>
      </w:tr>
      <w:tr w:rsidR="00D248D4" w:rsidRPr="00D248D4" w:rsidTr="0023479B">
        <w:trPr>
          <w:trHeight w:val="3109"/>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2 02 30024 04 7587 150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9E5285" w:rsidP="002D43B5">
            <w:pPr>
              <w:widowControl/>
              <w:autoSpaceDE/>
              <w:autoSpaceDN/>
              <w:adjustRightInd/>
              <w:jc w:val="both"/>
              <w:rPr>
                <w:color w:val="000000"/>
                <w:sz w:val="24"/>
                <w:szCs w:val="24"/>
              </w:rPr>
            </w:pPr>
            <w:r w:rsidRPr="009E5285">
              <w:rPr>
                <w:color w:val="000000"/>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D248D4" w:rsidRPr="00D248D4" w:rsidTr="00866441">
        <w:trPr>
          <w:trHeight w:val="3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2 02 30024 04 7588 150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9E5285" w:rsidP="002D43B5">
            <w:pPr>
              <w:widowControl/>
              <w:autoSpaceDE/>
              <w:autoSpaceDN/>
              <w:adjustRightInd/>
              <w:jc w:val="both"/>
              <w:rPr>
                <w:color w:val="000000"/>
                <w:sz w:val="24"/>
                <w:szCs w:val="24"/>
              </w:rPr>
            </w:pPr>
            <w:r w:rsidRPr="009E5285">
              <w:rPr>
                <w:color w:val="000000"/>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D248D4" w:rsidRPr="00D248D4" w:rsidTr="0023479B">
        <w:trPr>
          <w:trHeight w:val="127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2 02 30024 04 7604 150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 xml:space="preserve">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w:t>
            </w:r>
          </w:p>
        </w:tc>
      </w:tr>
      <w:tr w:rsidR="00D248D4"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2 02 30024 04 7649 150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D248D4" w:rsidRPr="00D248D4" w:rsidTr="00866441">
        <w:trPr>
          <w:trHeight w:val="26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2 02 30024 04 7846 150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7E08FE" w:rsidP="002D43B5">
            <w:pPr>
              <w:widowControl/>
              <w:autoSpaceDE/>
              <w:autoSpaceDN/>
              <w:adjustRightInd/>
              <w:jc w:val="both"/>
              <w:rPr>
                <w:color w:val="000000"/>
                <w:sz w:val="24"/>
                <w:szCs w:val="24"/>
              </w:rPr>
            </w:pPr>
            <w:r w:rsidRPr="007E08FE">
              <w:rPr>
                <w:color w:val="000000"/>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D248D4" w:rsidRPr="00D248D4" w:rsidTr="0023479B">
        <w:trPr>
          <w:trHeight w:val="9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2 02 30029 04 0000 150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D248D4"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2 02 35120 04 0000 150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2 07 04050 04 0000 150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2D43B5">
            <w:pPr>
              <w:widowControl/>
              <w:autoSpaceDE/>
              <w:autoSpaceDN/>
              <w:adjustRightInd/>
              <w:jc w:val="both"/>
              <w:rPr>
                <w:color w:val="000000"/>
                <w:sz w:val="24"/>
                <w:szCs w:val="24"/>
              </w:rPr>
            </w:pPr>
            <w:r w:rsidRPr="00D248D4">
              <w:rPr>
                <w:color w:val="000000"/>
                <w:sz w:val="24"/>
                <w:szCs w:val="24"/>
              </w:rPr>
              <w:t>Прочие безвозмездные поступления в бюджеты городских округов</w:t>
            </w:r>
          </w:p>
        </w:tc>
      </w:tr>
      <w:tr w:rsidR="00D248D4"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2 08 04000 04 0000 150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7540C4" w:rsidRDefault="00D248D4" w:rsidP="002D43B5">
            <w:pPr>
              <w:widowControl/>
              <w:autoSpaceDE/>
              <w:autoSpaceDN/>
              <w:adjustRightInd/>
              <w:jc w:val="both"/>
              <w:rPr>
                <w:color w:val="000000"/>
                <w:sz w:val="24"/>
                <w:szCs w:val="24"/>
              </w:rPr>
            </w:pPr>
            <w:r w:rsidRPr="007540C4">
              <w:rPr>
                <w:color w:val="000000"/>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D248D4"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2 08 10000 04 0000 150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7540C4" w:rsidRDefault="00D248D4" w:rsidP="002D43B5">
            <w:pPr>
              <w:widowControl/>
              <w:autoSpaceDE/>
              <w:autoSpaceDN/>
              <w:adjustRightInd/>
              <w:jc w:val="both"/>
              <w:rPr>
                <w:color w:val="000000"/>
                <w:sz w:val="24"/>
                <w:szCs w:val="24"/>
              </w:rPr>
            </w:pPr>
            <w:r w:rsidRPr="007540C4">
              <w:rPr>
                <w:color w:val="000000"/>
                <w:sz w:val="24"/>
                <w:szCs w:val="24"/>
              </w:rPr>
              <w:t>Перечисления из бюджетов городских округов (в бюджеты городских округов) для осуществления взыскания</w:t>
            </w:r>
          </w:p>
        </w:tc>
      </w:tr>
      <w:tr w:rsidR="00D248D4"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D248D4" w:rsidRDefault="00D248D4" w:rsidP="00D248D4">
            <w:pPr>
              <w:widowControl/>
              <w:autoSpaceDE/>
              <w:autoSpaceDN/>
              <w:adjustRightInd/>
              <w:rPr>
                <w:color w:val="000000"/>
                <w:sz w:val="24"/>
                <w:szCs w:val="24"/>
              </w:rPr>
            </w:pPr>
            <w:r w:rsidRPr="00D248D4">
              <w:rPr>
                <w:color w:val="000000"/>
                <w:sz w:val="24"/>
                <w:szCs w:val="24"/>
              </w:rPr>
              <w:t>2 19 25304 04 0000 150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248D4" w:rsidRPr="007540C4" w:rsidRDefault="00D248D4" w:rsidP="002D43B5">
            <w:pPr>
              <w:widowControl/>
              <w:autoSpaceDE/>
              <w:autoSpaceDN/>
              <w:adjustRightInd/>
              <w:jc w:val="both"/>
              <w:rPr>
                <w:color w:val="000000"/>
                <w:sz w:val="24"/>
                <w:szCs w:val="24"/>
              </w:rPr>
            </w:pPr>
            <w:r w:rsidRPr="007540C4">
              <w:rPr>
                <w:color w:val="000000"/>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F5218" w:rsidRDefault="00DF5218" w:rsidP="00DF5218">
            <w:pPr>
              <w:widowControl/>
              <w:autoSpaceDE/>
              <w:autoSpaceDN/>
              <w:adjustRightInd/>
              <w:jc w:val="center"/>
              <w:rPr>
                <w:color w:val="000000"/>
                <w:sz w:val="24"/>
                <w:szCs w:val="24"/>
                <w:lang w:val="en-US"/>
              </w:rPr>
            </w:pPr>
            <w:r>
              <w:rPr>
                <w:color w:val="000000"/>
                <w:sz w:val="24"/>
                <w:szCs w:val="24"/>
                <w:lang w:val="en-US"/>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2 19 45</w:t>
            </w:r>
            <w:r>
              <w:rPr>
                <w:color w:val="000000"/>
                <w:sz w:val="24"/>
                <w:szCs w:val="24"/>
                <w:lang w:val="en-US"/>
              </w:rPr>
              <w:t>179</w:t>
            </w:r>
            <w:r w:rsidRPr="00D248D4">
              <w:rPr>
                <w:color w:val="000000"/>
                <w:sz w:val="24"/>
                <w:szCs w:val="24"/>
              </w:rPr>
              <w:t xml:space="preserve">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7A622D" w:rsidRDefault="00DF5218" w:rsidP="002D43B5">
            <w:pPr>
              <w:widowControl/>
              <w:autoSpaceDE/>
              <w:autoSpaceDN/>
              <w:adjustRightInd/>
              <w:jc w:val="both"/>
              <w:rPr>
                <w:color w:val="000000"/>
                <w:sz w:val="24"/>
                <w:szCs w:val="24"/>
              </w:rPr>
            </w:pPr>
            <w:r w:rsidRPr="00DF5218">
              <w:rPr>
                <w:color w:val="000000"/>
                <w:sz w:val="24"/>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2 19 45303 04 0000 150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7E08FE" w:rsidRDefault="00DF5218" w:rsidP="002D43B5">
            <w:pPr>
              <w:widowControl/>
              <w:autoSpaceDE/>
              <w:autoSpaceDN/>
              <w:adjustRightInd/>
              <w:jc w:val="both"/>
              <w:rPr>
                <w:color w:val="000000"/>
                <w:sz w:val="24"/>
                <w:szCs w:val="24"/>
                <w:highlight w:val="red"/>
              </w:rPr>
            </w:pPr>
            <w:r w:rsidRPr="007A622D">
              <w:rPr>
                <w:color w:val="000000"/>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2 19 60010 04 0000 150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C577C" w:rsidRDefault="00DF5218" w:rsidP="002D43B5">
            <w:pPr>
              <w:widowControl/>
              <w:autoSpaceDE/>
              <w:autoSpaceDN/>
              <w:adjustRightInd/>
              <w:jc w:val="both"/>
              <w:rPr>
                <w:color w:val="000000"/>
                <w:sz w:val="24"/>
                <w:szCs w:val="24"/>
              </w:rPr>
            </w:pPr>
            <w:r w:rsidRPr="00DC577C">
              <w:rPr>
                <w:color w:val="000000"/>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DF5218" w:rsidRPr="00D248D4" w:rsidTr="00FD7EB7">
        <w:trPr>
          <w:trHeight w:val="557"/>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b/>
                <w:bCs/>
                <w:color w:val="000000"/>
                <w:sz w:val="24"/>
                <w:szCs w:val="24"/>
              </w:rPr>
            </w:pPr>
            <w:r w:rsidRPr="00D248D4">
              <w:rPr>
                <w:b/>
                <w:bCs/>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Управление делами Губернатора и Правительства Красноярского края</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1 16 01053 01 0000 140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DF5218" w:rsidRPr="00D248D4" w:rsidTr="00866441">
        <w:trPr>
          <w:trHeight w:val="12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1 16 01063 01 0000 140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1 16 01073 01 0000 140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1 16 01113 01 0000 140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FF084F" w:rsidRDefault="00DF5218" w:rsidP="002D43B5">
            <w:pPr>
              <w:widowControl/>
              <w:autoSpaceDE/>
              <w:autoSpaceDN/>
              <w:adjustRightInd/>
              <w:jc w:val="both"/>
              <w:rPr>
                <w:color w:val="000000"/>
                <w:sz w:val="24"/>
                <w:szCs w:val="24"/>
              </w:rPr>
            </w:pPr>
            <w:r w:rsidRPr="00FF084F">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1 16 01133 01 0000 140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FF084F" w:rsidRDefault="00DF5218" w:rsidP="002D43B5">
            <w:pPr>
              <w:widowControl/>
              <w:autoSpaceDE/>
              <w:autoSpaceDN/>
              <w:adjustRightInd/>
              <w:jc w:val="both"/>
              <w:rPr>
                <w:color w:val="000000"/>
                <w:sz w:val="24"/>
                <w:szCs w:val="24"/>
              </w:rPr>
            </w:pPr>
            <w:r w:rsidRPr="00FF084F">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1 16 01173 01 0000 140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FF084F" w:rsidRDefault="00DF5218" w:rsidP="002D43B5">
            <w:pPr>
              <w:widowControl/>
              <w:autoSpaceDE/>
              <w:autoSpaceDN/>
              <w:adjustRightInd/>
              <w:jc w:val="both"/>
              <w:rPr>
                <w:color w:val="000000"/>
                <w:sz w:val="24"/>
                <w:szCs w:val="24"/>
              </w:rPr>
            </w:pPr>
            <w:r w:rsidRPr="00FF084F">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1 16 01193 01 0000 140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FF084F" w:rsidRDefault="00DF5218" w:rsidP="002D43B5">
            <w:pPr>
              <w:widowControl/>
              <w:autoSpaceDE/>
              <w:autoSpaceDN/>
              <w:adjustRightInd/>
              <w:jc w:val="both"/>
              <w:rPr>
                <w:color w:val="000000"/>
                <w:sz w:val="24"/>
                <w:szCs w:val="24"/>
              </w:rPr>
            </w:pPr>
            <w:r w:rsidRPr="00FF084F">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1 16 01203 01 0000 140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DF5218" w:rsidRPr="00D248D4" w:rsidTr="00866441">
        <w:trPr>
          <w:trHeight w:val="4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Отдел городского хозяйства Администрации ЗАТО г. Зеленогорск</w:t>
            </w:r>
            <w:r w:rsidRPr="00D248D4">
              <w:rPr>
                <w:color w:val="000000"/>
                <w:sz w:val="24"/>
                <w:szCs w:val="24"/>
              </w:rPr>
              <w:t xml:space="preserve"> </w:t>
            </w:r>
            <w:r w:rsidRPr="00D248D4">
              <w:rPr>
                <w:b/>
                <w:bCs/>
                <w:color w:val="000000"/>
                <w:sz w:val="24"/>
                <w:szCs w:val="24"/>
              </w:rPr>
              <w:t xml:space="preserve"> </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1 11 05034 04 0000 120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1 12 04041 04 0000 120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FF084F" w:rsidRDefault="00DF5218" w:rsidP="002D43B5">
            <w:pPr>
              <w:widowControl/>
              <w:autoSpaceDE/>
              <w:autoSpaceDN/>
              <w:adjustRightInd/>
              <w:jc w:val="both"/>
              <w:rPr>
                <w:color w:val="000000"/>
                <w:sz w:val="24"/>
                <w:szCs w:val="24"/>
              </w:rPr>
            </w:pPr>
            <w:r w:rsidRPr="00FF084F">
              <w:rPr>
                <w:color w:val="000000"/>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1 13 01994 04 0000 130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FF084F" w:rsidRDefault="00DF5218" w:rsidP="002D43B5">
            <w:pPr>
              <w:widowControl/>
              <w:autoSpaceDE/>
              <w:autoSpaceDN/>
              <w:adjustRightInd/>
              <w:jc w:val="both"/>
              <w:rPr>
                <w:color w:val="000000"/>
                <w:sz w:val="24"/>
                <w:szCs w:val="24"/>
              </w:rPr>
            </w:pPr>
            <w:r w:rsidRPr="00FF084F">
              <w:rPr>
                <w:color w:val="000000"/>
                <w:sz w:val="24"/>
                <w:szCs w:val="24"/>
              </w:rPr>
              <w:t>Прочие доходы от оказания платных услуг (работ) получателями средств бюджетов городских округов</w:t>
            </w:r>
          </w:p>
        </w:tc>
      </w:tr>
      <w:tr w:rsidR="00DF5218" w:rsidRPr="00D248D4" w:rsidTr="00866441">
        <w:trPr>
          <w:trHeight w:val="55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13D20">
            <w:pPr>
              <w:widowControl/>
              <w:autoSpaceDE/>
              <w:autoSpaceDN/>
              <w:adjustRightInd/>
              <w:rPr>
                <w:color w:val="000000"/>
                <w:sz w:val="24"/>
                <w:szCs w:val="24"/>
              </w:rPr>
            </w:pPr>
            <w:r w:rsidRPr="00D248D4">
              <w:rPr>
                <w:color w:val="000000"/>
                <w:sz w:val="24"/>
                <w:szCs w:val="24"/>
              </w:rPr>
              <w:t>1 13 02064 04 0000 130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905C8D" w:rsidRDefault="00DF5218" w:rsidP="002D43B5">
            <w:pPr>
              <w:widowControl/>
              <w:autoSpaceDE/>
              <w:autoSpaceDN/>
              <w:adjustRightInd/>
              <w:jc w:val="both"/>
              <w:rPr>
                <w:color w:val="000000"/>
                <w:sz w:val="24"/>
                <w:szCs w:val="24"/>
              </w:rPr>
            </w:pPr>
            <w:r w:rsidRPr="00905C8D">
              <w:rPr>
                <w:color w:val="000000"/>
                <w:sz w:val="24"/>
                <w:szCs w:val="24"/>
              </w:rPr>
              <w:t>Прочие доходы от компенсации затрат бюджетов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1 14 01040 04 0000 410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продажи квартир, находящихся в собственности городских округов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1 14 02042 04 0000 410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905C8D" w:rsidRDefault="00DF5218" w:rsidP="002D43B5">
            <w:pPr>
              <w:widowControl/>
              <w:autoSpaceDE/>
              <w:autoSpaceDN/>
              <w:adjustRightInd/>
              <w:jc w:val="both"/>
              <w:rPr>
                <w:color w:val="000000"/>
                <w:sz w:val="24"/>
                <w:szCs w:val="24"/>
              </w:rPr>
            </w:pPr>
            <w:r w:rsidRPr="00905C8D">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F5218" w:rsidRPr="00D248D4" w:rsidTr="00866441">
        <w:trPr>
          <w:trHeight w:val="7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1 16 07090 04 0000 140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1 16 10032 04 0000 140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905C8D" w:rsidRDefault="00DF5218" w:rsidP="002D43B5">
            <w:pPr>
              <w:widowControl/>
              <w:autoSpaceDE/>
              <w:autoSpaceDN/>
              <w:adjustRightInd/>
              <w:jc w:val="both"/>
              <w:rPr>
                <w:color w:val="000000"/>
                <w:sz w:val="24"/>
                <w:szCs w:val="24"/>
              </w:rPr>
            </w:pPr>
            <w:r w:rsidRPr="00905C8D">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1 16 11064 01 0000 140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4E3198">
              <w:rPr>
                <w:color w:val="000000"/>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DF5218" w:rsidRPr="00D248D4" w:rsidTr="00652D1D">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1 17 01040 04 0000 180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905C8D" w:rsidRDefault="00DF5218" w:rsidP="002D43B5">
            <w:pPr>
              <w:widowControl/>
              <w:autoSpaceDE/>
              <w:autoSpaceDN/>
              <w:adjustRightInd/>
              <w:jc w:val="both"/>
              <w:rPr>
                <w:color w:val="000000"/>
                <w:sz w:val="24"/>
                <w:szCs w:val="24"/>
              </w:rPr>
            </w:pPr>
            <w:r w:rsidRPr="00905C8D">
              <w:rPr>
                <w:color w:val="000000"/>
                <w:sz w:val="24"/>
                <w:szCs w:val="24"/>
              </w:rPr>
              <w:t>Невыясненные поступления, зачисляемые в бюджеты городских округов</w:t>
            </w:r>
          </w:p>
        </w:tc>
      </w:tr>
      <w:tr w:rsidR="00DF5218" w:rsidRPr="00D248D4" w:rsidTr="00652D1D">
        <w:trPr>
          <w:trHeight w:val="4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013</w:t>
            </w:r>
          </w:p>
        </w:tc>
        <w:tc>
          <w:tcPr>
            <w:tcW w:w="2664" w:type="dxa"/>
            <w:tcBorders>
              <w:top w:val="single" w:sz="4" w:space="0" w:color="auto"/>
              <w:bottom w:val="single" w:sz="4" w:space="0" w:color="auto"/>
              <w:right w:val="single" w:sz="4" w:space="0" w:color="auto"/>
            </w:tcBorders>
            <w:shd w:val="clear" w:color="auto" w:fill="auto"/>
            <w:vAlign w:val="center"/>
          </w:tcPr>
          <w:p w:rsidR="00DF5218" w:rsidRPr="00D22611" w:rsidRDefault="00DF5218" w:rsidP="00DF5218">
            <w:pPr>
              <w:widowControl/>
              <w:autoSpaceDE/>
              <w:autoSpaceDN/>
              <w:adjustRightInd/>
              <w:rPr>
                <w:color w:val="000000"/>
                <w:sz w:val="24"/>
                <w:szCs w:val="24"/>
              </w:rPr>
            </w:pPr>
            <w:r w:rsidRPr="002C0D8E">
              <w:rPr>
                <w:color w:val="000000"/>
                <w:sz w:val="24"/>
                <w:szCs w:val="24"/>
              </w:rPr>
              <w:t>1 17 1</w:t>
            </w:r>
            <w:r>
              <w:rPr>
                <w:color w:val="000000"/>
                <w:sz w:val="24"/>
                <w:szCs w:val="24"/>
              </w:rPr>
              <w:t>5</w:t>
            </w:r>
            <w:r w:rsidRPr="002C0D8E">
              <w:rPr>
                <w:color w:val="000000"/>
                <w:sz w:val="24"/>
                <w:szCs w:val="24"/>
              </w:rPr>
              <w:t>0</w:t>
            </w:r>
            <w:r>
              <w:rPr>
                <w:color w:val="000000"/>
                <w:sz w:val="24"/>
                <w:szCs w:val="24"/>
              </w:rPr>
              <w:t>2</w:t>
            </w:r>
            <w:r w:rsidRPr="002C0D8E">
              <w:rPr>
                <w:color w:val="000000"/>
                <w:sz w:val="24"/>
                <w:szCs w:val="24"/>
              </w:rPr>
              <w:t>0 04 000</w:t>
            </w:r>
            <w:r>
              <w:rPr>
                <w:color w:val="000000"/>
                <w:sz w:val="24"/>
                <w:szCs w:val="24"/>
              </w:rPr>
              <w:t>0</w:t>
            </w:r>
            <w:r w:rsidRPr="002C0D8E">
              <w:rPr>
                <w:color w:val="000000"/>
                <w:sz w:val="24"/>
                <w:szCs w:val="24"/>
              </w:rPr>
              <w:t xml:space="preserve"> 1</w:t>
            </w:r>
            <w:r>
              <w:rPr>
                <w:color w:val="000000"/>
                <w:sz w:val="24"/>
                <w:szCs w:val="24"/>
              </w:rPr>
              <w:t>5</w:t>
            </w:r>
            <w:r w:rsidRPr="002C0D8E">
              <w:rPr>
                <w:color w:val="000000"/>
                <w:sz w:val="24"/>
                <w:szCs w:val="24"/>
              </w:rPr>
              <w:t>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113C5C" w:rsidRDefault="00DF5218" w:rsidP="002D43B5">
            <w:pPr>
              <w:widowControl/>
              <w:autoSpaceDE/>
              <w:autoSpaceDN/>
              <w:adjustRightInd/>
              <w:jc w:val="both"/>
              <w:rPr>
                <w:color w:val="000000"/>
                <w:sz w:val="24"/>
                <w:szCs w:val="24"/>
              </w:rPr>
            </w:pPr>
            <w:r w:rsidRPr="00113C5C">
              <w:rPr>
                <w:color w:val="000000"/>
                <w:sz w:val="24"/>
                <w:szCs w:val="24"/>
              </w:rPr>
              <w:t>Инициативные платежи, зачисляемые в бюджеты городских округов</w:t>
            </w:r>
          </w:p>
        </w:tc>
      </w:tr>
      <w:tr w:rsidR="00DF5218" w:rsidRPr="00D248D4" w:rsidTr="00652D1D">
        <w:trPr>
          <w:trHeight w:val="4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2 04 04099 04 0000 150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905C8D" w:rsidRDefault="00DF5218" w:rsidP="002D43B5">
            <w:pPr>
              <w:widowControl/>
              <w:autoSpaceDE/>
              <w:autoSpaceDN/>
              <w:adjustRightInd/>
              <w:jc w:val="both"/>
              <w:rPr>
                <w:color w:val="000000"/>
                <w:sz w:val="24"/>
                <w:szCs w:val="24"/>
              </w:rPr>
            </w:pPr>
            <w:r w:rsidRPr="00905C8D">
              <w:rPr>
                <w:color w:val="000000"/>
                <w:sz w:val="24"/>
                <w:szCs w:val="24"/>
              </w:rPr>
              <w:t>Прочие безвозмездные поступления от негосударственных организаций в бюджеты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013</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2 07 04050 04 0000 150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905C8D" w:rsidRDefault="00DF5218" w:rsidP="002D43B5">
            <w:pPr>
              <w:widowControl/>
              <w:autoSpaceDE/>
              <w:autoSpaceDN/>
              <w:adjustRightInd/>
              <w:jc w:val="both"/>
              <w:rPr>
                <w:color w:val="000000"/>
                <w:sz w:val="24"/>
                <w:szCs w:val="24"/>
              </w:rPr>
            </w:pPr>
            <w:r w:rsidRPr="00905C8D">
              <w:rPr>
                <w:color w:val="000000"/>
                <w:sz w:val="24"/>
                <w:szCs w:val="24"/>
              </w:rPr>
              <w:t>Прочие безвозмездные поступления в бюджеты городских округов</w:t>
            </w:r>
          </w:p>
        </w:tc>
      </w:tr>
      <w:tr w:rsidR="00DF5218" w:rsidRPr="00D248D4" w:rsidTr="00866441">
        <w:trPr>
          <w:trHeight w:val="405"/>
        </w:trPr>
        <w:tc>
          <w:tcPr>
            <w:tcW w:w="18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014</w:t>
            </w:r>
          </w:p>
        </w:tc>
        <w:tc>
          <w:tcPr>
            <w:tcW w:w="2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Управление образования Администрации ЗАТО г. Зеленогорск</w:t>
            </w:r>
          </w:p>
        </w:tc>
      </w:tr>
      <w:tr w:rsidR="00DF5218" w:rsidRPr="00D248D4" w:rsidTr="00FD7EB7">
        <w:trPr>
          <w:trHeight w:val="276"/>
        </w:trPr>
        <w:tc>
          <w:tcPr>
            <w:tcW w:w="1872" w:type="dxa"/>
            <w:vMerge/>
            <w:tcBorders>
              <w:top w:val="single" w:sz="4" w:space="0" w:color="auto"/>
              <w:left w:val="single" w:sz="4" w:space="0" w:color="auto"/>
              <w:bottom w:val="single" w:sz="4" w:space="0" w:color="auto"/>
              <w:right w:val="single" w:sz="4" w:space="0" w:color="auto"/>
            </w:tcBorders>
            <w:vAlign w:val="center"/>
            <w:hideMark/>
          </w:tcPr>
          <w:p w:rsidR="00DF5218" w:rsidRPr="00D248D4" w:rsidRDefault="00DF5218" w:rsidP="00DF5218">
            <w:pPr>
              <w:widowControl/>
              <w:autoSpaceDE/>
              <w:autoSpaceDN/>
              <w:adjustRightInd/>
              <w:rPr>
                <w:b/>
                <w:bCs/>
                <w:color w:val="000000"/>
                <w:sz w:val="24"/>
                <w:szCs w:val="24"/>
              </w:rPr>
            </w:pPr>
          </w:p>
        </w:tc>
        <w:tc>
          <w:tcPr>
            <w:tcW w:w="2664" w:type="dxa"/>
            <w:vMerge/>
            <w:tcBorders>
              <w:top w:val="single" w:sz="4" w:space="0" w:color="auto"/>
              <w:left w:val="single" w:sz="4" w:space="0" w:color="auto"/>
              <w:bottom w:val="single" w:sz="4" w:space="0" w:color="auto"/>
              <w:right w:val="single" w:sz="4" w:space="0" w:color="auto"/>
            </w:tcBorders>
            <w:vAlign w:val="center"/>
            <w:hideMark/>
          </w:tcPr>
          <w:p w:rsidR="00DF5218" w:rsidRPr="00D248D4" w:rsidRDefault="00DF5218" w:rsidP="00DF5218">
            <w:pPr>
              <w:widowControl/>
              <w:autoSpaceDE/>
              <w:autoSpaceDN/>
              <w:adjustRightInd/>
              <w:rPr>
                <w:color w:val="000000"/>
                <w:sz w:val="24"/>
                <w:szCs w:val="24"/>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DF5218" w:rsidRPr="00D248D4" w:rsidRDefault="00DF5218" w:rsidP="002D43B5">
            <w:pPr>
              <w:widowControl/>
              <w:autoSpaceDE/>
              <w:autoSpaceDN/>
              <w:adjustRightInd/>
              <w:jc w:val="both"/>
              <w:rPr>
                <w:b/>
                <w:bCs/>
                <w:color w:val="000000"/>
                <w:sz w:val="24"/>
                <w:szCs w:val="24"/>
              </w:rPr>
            </w:pPr>
          </w:p>
        </w:tc>
      </w:tr>
      <w:tr w:rsidR="00DF5218" w:rsidRPr="00D248D4" w:rsidTr="00866441">
        <w:trPr>
          <w:trHeight w:val="6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014</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1 13 02064 04 0000 130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014</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Прочие доходы от компенсации затрат бюджетов городских округов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014</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1 14 02042 04 0000 410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DF5218" w:rsidRPr="00D248D4" w:rsidTr="00866441">
        <w:trPr>
          <w:trHeight w:val="85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014</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1 16 07090 04 0000 140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014</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1 17 01040 04 0000 180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Невыясненные поступления, зачисляемые в бюджеты городских округов</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017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Муниципальное казенное учреждение «Комитет по делам культуры и молодежной политики города Зеленогорска»</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Прочие доходы от компенсации затрат бюджетов городских округов</w:t>
            </w:r>
          </w:p>
        </w:tc>
      </w:tr>
      <w:tr w:rsidR="00DF5218" w:rsidRPr="00D248D4" w:rsidTr="00866441">
        <w:trPr>
          <w:trHeight w:val="87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1 16 07090 04 0000 140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1 16 10100 04 0000 140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1 17 01040 04 0000 180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Невыясненные поступления, зачисляемые в бюджеты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2 18 04010 04 0000 150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3B3ECC" w:rsidRDefault="00DF5218" w:rsidP="002D43B5">
            <w:pPr>
              <w:widowControl/>
              <w:autoSpaceDE/>
              <w:autoSpaceDN/>
              <w:adjustRightInd/>
              <w:jc w:val="both"/>
              <w:rPr>
                <w:color w:val="000000"/>
                <w:sz w:val="24"/>
                <w:szCs w:val="24"/>
              </w:rPr>
            </w:pPr>
            <w:r w:rsidRPr="003B3ECC">
              <w:rPr>
                <w:color w:val="000000"/>
                <w:sz w:val="24"/>
                <w:szCs w:val="24"/>
              </w:rPr>
              <w:t>Доходы бюджетов городских округов от возврата бюджетными учреждениями остатков субсидий прошлых лет</w:t>
            </w:r>
          </w:p>
        </w:tc>
      </w:tr>
      <w:tr w:rsidR="00DF5218" w:rsidRPr="00D248D4" w:rsidTr="00866441">
        <w:trPr>
          <w:trHeight w:val="51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Администрация закрытого административно-территориального образования город Зеленогорск</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644C6" w:rsidRDefault="00DF5218" w:rsidP="00DF5218">
            <w:pPr>
              <w:widowControl/>
              <w:autoSpaceDE/>
              <w:autoSpaceDN/>
              <w:adjustRightInd/>
              <w:rPr>
                <w:color w:val="000000"/>
                <w:sz w:val="24"/>
                <w:szCs w:val="24"/>
              </w:rPr>
            </w:pPr>
            <w:r w:rsidRPr="00A644C6">
              <w:rPr>
                <w:color w:val="000000"/>
                <w:sz w:val="24"/>
                <w:szCs w:val="24"/>
              </w:rPr>
              <w:t>1 08 07150 01 1000 110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644C6" w:rsidRDefault="00DF5218" w:rsidP="002D43B5">
            <w:pPr>
              <w:widowControl/>
              <w:autoSpaceDE/>
              <w:autoSpaceDN/>
              <w:adjustRightInd/>
              <w:jc w:val="both"/>
              <w:rPr>
                <w:color w:val="000000"/>
                <w:sz w:val="24"/>
                <w:szCs w:val="24"/>
              </w:rPr>
            </w:pPr>
            <w:r w:rsidRPr="00A644C6">
              <w:rPr>
                <w:color w:val="000000"/>
                <w:sz w:val="24"/>
                <w:szCs w:val="24"/>
              </w:rPr>
              <w:t>Государственная пошлина за выдачу разрешения на установку рекламной конструкции</w:t>
            </w:r>
            <w:r w:rsidR="00BF451C">
              <w:rPr>
                <w:color w:val="000000"/>
                <w:sz w:val="24"/>
                <w:szCs w:val="24"/>
              </w:rPr>
              <w:t xml:space="preserve"> (</w:t>
            </w:r>
            <w:r w:rsidR="00BF451C" w:rsidRPr="00BF451C">
              <w:rPr>
                <w:color w:val="000000"/>
                <w:sz w:val="24"/>
                <w:szCs w:val="24"/>
              </w:rPr>
              <w:t>сумма платежа (перерасчеты, недоимка и задолженность по соответствующему платежу, в том числе по отмененному)</w:t>
            </w:r>
            <w:r w:rsidR="00327D0C">
              <w:rPr>
                <w:color w:val="000000"/>
                <w:sz w:val="24"/>
                <w:szCs w:val="24"/>
              </w:rPr>
              <w:t>)</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1 11 05034 04 0000 120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1 11 09044 04 0000 120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100D0" w:rsidRDefault="00DF5218" w:rsidP="002D43B5">
            <w:pPr>
              <w:widowControl/>
              <w:autoSpaceDE/>
              <w:autoSpaceDN/>
              <w:adjustRightInd/>
              <w:jc w:val="both"/>
              <w:rPr>
                <w:color w:val="000000"/>
                <w:sz w:val="24"/>
                <w:szCs w:val="24"/>
              </w:rPr>
            </w:pPr>
            <w:r w:rsidRPr="00B100D0">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F5218" w:rsidRPr="00D248D4" w:rsidTr="00866441">
        <w:trPr>
          <w:trHeight w:val="118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1 11 09080 04 0000 120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DF5218" w:rsidRPr="00D248D4" w:rsidTr="00866441">
        <w:trPr>
          <w:trHeight w:val="57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1 13 02064 04 0000 130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100D0" w:rsidRDefault="00DF5218" w:rsidP="002D43B5">
            <w:pPr>
              <w:widowControl/>
              <w:autoSpaceDE/>
              <w:autoSpaceDN/>
              <w:adjustRightInd/>
              <w:jc w:val="both"/>
              <w:rPr>
                <w:color w:val="000000"/>
                <w:sz w:val="24"/>
                <w:szCs w:val="24"/>
              </w:rPr>
            </w:pPr>
            <w:r w:rsidRPr="00B100D0">
              <w:rPr>
                <w:color w:val="000000"/>
                <w:sz w:val="24"/>
                <w:szCs w:val="24"/>
              </w:rPr>
              <w:t>Прочие доходы от компенсации затрат бюджетов городских округов</w:t>
            </w:r>
          </w:p>
        </w:tc>
      </w:tr>
      <w:tr w:rsidR="00DF5218" w:rsidRPr="00D248D4" w:rsidTr="004B6F6E">
        <w:trPr>
          <w:trHeight w:val="664"/>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1 16 02020 02 0000 140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DF5218" w:rsidRPr="00D248D4" w:rsidTr="00866441">
        <w:trPr>
          <w:trHeight w:val="85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1 16 07010 04 0000 140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100D0" w:rsidRDefault="00DF5218" w:rsidP="002D43B5">
            <w:pPr>
              <w:widowControl/>
              <w:autoSpaceDE/>
              <w:autoSpaceDN/>
              <w:adjustRightInd/>
              <w:jc w:val="both"/>
              <w:rPr>
                <w:color w:val="000000"/>
                <w:sz w:val="24"/>
                <w:szCs w:val="24"/>
              </w:rPr>
            </w:pPr>
            <w:r w:rsidRPr="00B100D0">
              <w:rPr>
                <w:color w:val="000000"/>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DF5218" w:rsidRPr="00D248D4" w:rsidTr="004B6F6E">
        <w:trPr>
          <w:trHeight w:val="1028"/>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1 16 07090 04 0000 140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100D0" w:rsidRDefault="00DF5218" w:rsidP="002D43B5">
            <w:pPr>
              <w:widowControl/>
              <w:autoSpaceDE/>
              <w:autoSpaceDN/>
              <w:adjustRightInd/>
              <w:jc w:val="both"/>
              <w:rPr>
                <w:color w:val="000000"/>
                <w:sz w:val="24"/>
                <w:szCs w:val="24"/>
              </w:rPr>
            </w:pPr>
            <w:r w:rsidRPr="00B100D0">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1 16 10032 04 0000 140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100D0" w:rsidRDefault="00DF5218" w:rsidP="002D43B5">
            <w:pPr>
              <w:widowControl/>
              <w:autoSpaceDE/>
              <w:autoSpaceDN/>
              <w:adjustRightInd/>
              <w:jc w:val="both"/>
              <w:rPr>
                <w:color w:val="000000"/>
                <w:sz w:val="24"/>
                <w:szCs w:val="24"/>
              </w:rPr>
            </w:pPr>
            <w:r w:rsidRPr="00B100D0">
              <w:rPr>
                <w:color w:val="000000"/>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DF5218" w:rsidRPr="00D248D4" w:rsidTr="00FD7EB7">
        <w:trPr>
          <w:trHeight w:val="1979"/>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1 16 10061 04 0000 140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8656E7" w:rsidRDefault="00DF5218" w:rsidP="002D43B5">
            <w:pPr>
              <w:widowControl/>
              <w:autoSpaceDE/>
              <w:autoSpaceDN/>
              <w:adjustRightInd/>
              <w:jc w:val="both"/>
              <w:rPr>
                <w:color w:val="000000"/>
                <w:sz w:val="24"/>
                <w:szCs w:val="24"/>
              </w:rPr>
            </w:pPr>
            <w:r w:rsidRPr="008656E7">
              <w:rPr>
                <w:color w:val="000000"/>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1 16 10100 04 0000 140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4A0059" w:rsidRDefault="00DF5218" w:rsidP="002D43B5">
            <w:pPr>
              <w:widowControl/>
              <w:autoSpaceDE/>
              <w:autoSpaceDN/>
              <w:adjustRightInd/>
              <w:jc w:val="both"/>
              <w:rPr>
                <w:color w:val="000000"/>
                <w:sz w:val="24"/>
                <w:szCs w:val="24"/>
              </w:rPr>
            </w:pPr>
            <w:r w:rsidRPr="004A0059">
              <w:rPr>
                <w:color w:val="000000"/>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1 16 10123 01 0000 140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4A0059" w:rsidRDefault="00DF5218" w:rsidP="002D43B5">
            <w:pPr>
              <w:widowControl/>
              <w:autoSpaceDE/>
              <w:autoSpaceDN/>
              <w:adjustRightInd/>
              <w:jc w:val="both"/>
              <w:rPr>
                <w:color w:val="000000"/>
                <w:sz w:val="24"/>
                <w:szCs w:val="24"/>
              </w:rPr>
            </w:pPr>
            <w:r w:rsidRPr="004A0059">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F5218"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1 16 11050 01 0000 140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FB0AE7" w:rsidRDefault="00DF5218" w:rsidP="002D43B5">
            <w:pPr>
              <w:widowControl/>
              <w:autoSpaceDE/>
              <w:autoSpaceDN/>
              <w:adjustRightInd/>
              <w:jc w:val="both"/>
              <w:rPr>
                <w:color w:val="000000"/>
                <w:sz w:val="24"/>
                <w:szCs w:val="24"/>
                <w:highlight w:val="red"/>
              </w:rPr>
            </w:pPr>
            <w:r w:rsidRPr="004A0059">
              <w:rPr>
                <w:color w:val="000000"/>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1 17 01040 04 0000 180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4A0059" w:rsidRDefault="00DF5218" w:rsidP="002D43B5">
            <w:pPr>
              <w:widowControl/>
              <w:autoSpaceDE/>
              <w:autoSpaceDN/>
              <w:adjustRightInd/>
              <w:jc w:val="both"/>
              <w:rPr>
                <w:color w:val="000000"/>
                <w:sz w:val="24"/>
                <w:szCs w:val="24"/>
              </w:rPr>
            </w:pPr>
            <w:r w:rsidRPr="004A0059">
              <w:rPr>
                <w:color w:val="000000"/>
                <w:sz w:val="24"/>
                <w:szCs w:val="24"/>
              </w:rPr>
              <w:t>Невыясненные поступления, зачисляемые в бюджеты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1 17 05040 04 0000 180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4A0059" w:rsidRDefault="00DF5218" w:rsidP="002D43B5">
            <w:pPr>
              <w:widowControl/>
              <w:autoSpaceDE/>
              <w:autoSpaceDN/>
              <w:adjustRightInd/>
              <w:jc w:val="both"/>
              <w:rPr>
                <w:color w:val="000000"/>
                <w:sz w:val="24"/>
                <w:szCs w:val="24"/>
              </w:rPr>
            </w:pPr>
            <w:r w:rsidRPr="004A0059">
              <w:rPr>
                <w:color w:val="000000"/>
                <w:sz w:val="24"/>
                <w:szCs w:val="24"/>
              </w:rPr>
              <w:t>Прочие неналоговые доходы бюджетов городских округов</w:t>
            </w:r>
          </w:p>
        </w:tc>
      </w:tr>
      <w:tr w:rsidR="00DF5218" w:rsidRPr="00D248D4" w:rsidTr="00866441">
        <w:trPr>
          <w:trHeight w:val="64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019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Муниципальное казенное учреждение «Комитет по делам физической культуры и спорта г. Зеленогорска»</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42D3B" w:rsidRDefault="00DF5218" w:rsidP="002D43B5">
            <w:pPr>
              <w:widowControl/>
              <w:autoSpaceDE/>
              <w:autoSpaceDN/>
              <w:adjustRightInd/>
              <w:jc w:val="both"/>
              <w:rPr>
                <w:color w:val="000000"/>
                <w:sz w:val="24"/>
                <w:szCs w:val="24"/>
              </w:rPr>
            </w:pPr>
            <w:r w:rsidRPr="00B42D3B">
              <w:rPr>
                <w:color w:val="000000"/>
                <w:sz w:val="24"/>
                <w:szCs w:val="24"/>
              </w:rPr>
              <w:t>Прочие доходы от компенсации затрат бюджетов городских округов</w:t>
            </w:r>
          </w:p>
        </w:tc>
      </w:tr>
      <w:tr w:rsidR="00DF5218" w:rsidRPr="00D248D4" w:rsidTr="00866441">
        <w:trPr>
          <w:trHeight w:val="87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1 16 07090 04 0000 140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42D3B" w:rsidRDefault="00DF5218" w:rsidP="002D43B5">
            <w:pPr>
              <w:widowControl/>
              <w:autoSpaceDE/>
              <w:autoSpaceDN/>
              <w:adjustRightInd/>
              <w:jc w:val="both"/>
              <w:rPr>
                <w:color w:val="000000"/>
                <w:sz w:val="24"/>
                <w:szCs w:val="24"/>
              </w:rPr>
            </w:pPr>
            <w:r w:rsidRPr="00B42D3B">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F5218" w:rsidRPr="00D248D4" w:rsidTr="004B6F6E">
        <w:trPr>
          <w:trHeight w:val="437"/>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1 17 01040 04 0000 180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42D3B" w:rsidRDefault="00DF5218" w:rsidP="002D43B5">
            <w:pPr>
              <w:widowControl/>
              <w:autoSpaceDE/>
              <w:autoSpaceDN/>
              <w:adjustRightInd/>
              <w:jc w:val="both"/>
              <w:rPr>
                <w:color w:val="000000"/>
                <w:sz w:val="24"/>
                <w:szCs w:val="24"/>
              </w:rPr>
            </w:pPr>
            <w:r w:rsidRPr="00B42D3B">
              <w:rPr>
                <w:color w:val="000000"/>
                <w:sz w:val="24"/>
                <w:szCs w:val="24"/>
              </w:rPr>
              <w:t>Невыясненные поступления, зачисляемые в бюджеты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019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2 18 04010 04 0000 150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42D3B" w:rsidRDefault="00DF5218" w:rsidP="002D43B5">
            <w:pPr>
              <w:widowControl/>
              <w:autoSpaceDE/>
              <w:autoSpaceDN/>
              <w:adjustRightInd/>
              <w:jc w:val="both"/>
              <w:rPr>
                <w:color w:val="000000"/>
                <w:sz w:val="24"/>
                <w:szCs w:val="24"/>
              </w:rPr>
            </w:pPr>
            <w:r w:rsidRPr="00B42D3B">
              <w:rPr>
                <w:color w:val="000000"/>
                <w:sz w:val="24"/>
                <w:szCs w:val="24"/>
              </w:rPr>
              <w:t>Доходы бюджетов городских округов от возврата бюджетными учреждениями остатков субсидий прошлых лет</w:t>
            </w:r>
          </w:p>
        </w:tc>
      </w:tr>
      <w:tr w:rsidR="00DF5218" w:rsidRPr="00D248D4" w:rsidTr="00866441">
        <w:trPr>
          <w:trHeight w:val="57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048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b/>
                <w:bCs/>
                <w:color w:val="000000"/>
                <w:sz w:val="24"/>
                <w:szCs w:val="24"/>
              </w:rPr>
            </w:pPr>
            <w:r w:rsidRPr="00D248D4">
              <w:rPr>
                <w:b/>
                <w:bCs/>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Енисейское межрегиональное управление</w:t>
            </w:r>
            <w:r w:rsidRPr="00C02C48">
              <w:rPr>
                <w:b/>
                <w:bCs/>
                <w:color w:val="000000"/>
                <w:sz w:val="24"/>
                <w:szCs w:val="24"/>
              </w:rPr>
              <w:t xml:space="preserve"> </w:t>
            </w:r>
            <w:r>
              <w:rPr>
                <w:b/>
                <w:bCs/>
                <w:color w:val="000000"/>
                <w:sz w:val="24"/>
                <w:szCs w:val="24"/>
              </w:rPr>
              <w:t xml:space="preserve">федеральной службы по надзору в сфере </w:t>
            </w:r>
            <w:r w:rsidRPr="00D248D4">
              <w:rPr>
                <w:b/>
                <w:bCs/>
                <w:color w:val="000000"/>
                <w:sz w:val="24"/>
                <w:szCs w:val="24"/>
              </w:rPr>
              <w:t>природ</w:t>
            </w:r>
            <w:r>
              <w:rPr>
                <w:b/>
                <w:bCs/>
                <w:color w:val="000000"/>
                <w:sz w:val="24"/>
                <w:szCs w:val="24"/>
              </w:rPr>
              <w:t>опользования</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048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1 12 01010 01 0000 120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Плата за выбросы загрязняющих веществ в атмосферный воздух стационарными объектами</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048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1 12 01030 01 0000 120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Плата за сбросы загрязняющих веществ в водные объекты</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048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1 12 01041 01 0000 120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42D3B" w:rsidRDefault="00DF5218" w:rsidP="002D43B5">
            <w:pPr>
              <w:widowControl/>
              <w:autoSpaceDE/>
              <w:autoSpaceDN/>
              <w:adjustRightInd/>
              <w:jc w:val="both"/>
              <w:rPr>
                <w:color w:val="000000"/>
                <w:sz w:val="24"/>
                <w:szCs w:val="24"/>
              </w:rPr>
            </w:pPr>
            <w:r w:rsidRPr="00B42D3B">
              <w:rPr>
                <w:color w:val="000000"/>
                <w:sz w:val="24"/>
                <w:szCs w:val="24"/>
              </w:rPr>
              <w:t>Плата за размещение отходов производства</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048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1 12 01042 01 0000 120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42D3B" w:rsidRDefault="00DF5218" w:rsidP="002D43B5">
            <w:pPr>
              <w:widowControl/>
              <w:autoSpaceDE/>
              <w:autoSpaceDN/>
              <w:adjustRightInd/>
              <w:jc w:val="both"/>
              <w:rPr>
                <w:color w:val="000000"/>
                <w:sz w:val="24"/>
                <w:szCs w:val="24"/>
              </w:rPr>
            </w:pPr>
            <w:r w:rsidRPr="00B42D3B">
              <w:rPr>
                <w:color w:val="000000"/>
                <w:sz w:val="24"/>
                <w:szCs w:val="24"/>
              </w:rPr>
              <w:t>Плата за размещение твердых коммунальных отходов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2611" w:rsidRDefault="00DF5218" w:rsidP="00DF5218">
            <w:pPr>
              <w:widowControl/>
              <w:autoSpaceDE/>
              <w:autoSpaceDN/>
              <w:adjustRightInd/>
              <w:jc w:val="center"/>
              <w:rPr>
                <w:b/>
                <w:bCs/>
                <w:color w:val="000000"/>
                <w:sz w:val="24"/>
                <w:szCs w:val="24"/>
              </w:rPr>
            </w:pPr>
            <w:r>
              <w:rPr>
                <w:b/>
                <w:bCs/>
                <w:color w:val="000000"/>
                <w:sz w:val="24"/>
                <w:szCs w:val="24"/>
              </w:rPr>
              <w:t>075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2611" w:rsidRDefault="00DF5218" w:rsidP="00DF5218">
            <w:pPr>
              <w:widowControl/>
              <w:autoSpaceDE/>
              <w:autoSpaceDN/>
              <w:adjustRightInd/>
              <w:rPr>
                <w:color w:val="000000"/>
                <w:sz w:val="24"/>
                <w:szCs w:val="24"/>
              </w:rPr>
            </w:pP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2611" w:rsidRDefault="00DF5218" w:rsidP="002D43B5">
            <w:pPr>
              <w:widowControl/>
              <w:autoSpaceDE/>
              <w:autoSpaceDN/>
              <w:adjustRightInd/>
              <w:jc w:val="both"/>
              <w:rPr>
                <w:b/>
                <w:bCs/>
                <w:color w:val="000000"/>
                <w:sz w:val="24"/>
                <w:szCs w:val="24"/>
              </w:rPr>
            </w:pPr>
            <w:r>
              <w:rPr>
                <w:b/>
                <w:bCs/>
                <w:color w:val="000000"/>
                <w:sz w:val="24"/>
                <w:szCs w:val="24"/>
              </w:rPr>
              <w:t>М</w:t>
            </w:r>
            <w:r w:rsidRPr="00BE3A97">
              <w:rPr>
                <w:b/>
                <w:bCs/>
                <w:color w:val="000000"/>
                <w:sz w:val="24"/>
                <w:szCs w:val="24"/>
              </w:rPr>
              <w:t>инистерство образования Красноярского края</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BE3A97" w:rsidRDefault="00DF5218" w:rsidP="00DF5218">
            <w:pPr>
              <w:widowControl/>
              <w:autoSpaceDE/>
              <w:autoSpaceDN/>
              <w:adjustRightInd/>
              <w:jc w:val="center"/>
              <w:rPr>
                <w:bCs/>
                <w:color w:val="000000"/>
                <w:sz w:val="24"/>
                <w:szCs w:val="24"/>
              </w:rPr>
            </w:pPr>
            <w:r w:rsidRPr="00BE3A97">
              <w:rPr>
                <w:bCs/>
                <w:color w:val="000000"/>
                <w:sz w:val="24"/>
                <w:szCs w:val="24"/>
              </w:rPr>
              <w:t>075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2611" w:rsidRDefault="00DF5218" w:rsidP="00DF5218">
            <w:pPr>
              <w:widowControl/>
              <w:autoSpaceDE/>
              <w:autoSpaceDN/>
              <w:adjustRightInd/>
              <w:rPr>
                <w:color w:val="000000"/>
                <w:sz w:val="24"/>
                <w:szCs w:val="24"/>
              </w:rPr>
            </w:pPr>
            <w:r w:rsidRPr="00BE3A97">
              <w:rPr>
                <w:color w:val="000000"/>
                <w:sz w:val="24"/>
                <w:szCs w:val="24"/>
              </w:rPr>
              <w:t>1</w:t>
            </w:r>
            <w:r>
              <w:rPr>
                <w:color w:val="000000"/>
                <w:sz w:val="24"/>
                <w:szCs w:val="24"/>
              </w:rPr>
              <w:t xml:space="preserve"> </w:t>
            </w:r>
            <w:r w:rsidRPr="00BE3A97">
              <w:rPr>
                <w:color w:val="000000"/>
                <w:sz w:val="24"/>
                <w:szCs w:val="24"/>
              </w:rPr>
              <w:t>16</w:t>
            </w:r>
            <w:r>
              <w:rPr>
                <w:color w:val="000000"/>
                <w:sz w:val="24"/>
                <w:szCs w:val="24"/>
              </w:rPr>
              <w:t xml:space="preserve"> </w:t>
            </w:r>
            <w:r w:rsidRPr="00BE3A97">
              <w:rPr>
                <w:color w:val="000000"/>
                <w:sz w:val="24"/>
                <w:szCs w:val="24"/>
              </w:rPr>
              <w:t>01193</w:t>
            </w:r>
            <w:r>
              <w:rPr>
                <w:color w:val="000000"/>
                <w:sz w:val="24"/>
                <w:szCs w:val="24"/>
              </w:rPr>
              <w:t xml:space="preserve"> </w:t>
            </w:r>
            <w:r w:rsidRPr="00BE3A97">
              <w:rPr>
                <w:color w:val="000000"/>
                <w:sz w:val="24"/>
                <w:szCs w:val="24"/>
              </w:rPr>
              <w:t>01</w:t>
            </w:r>
            <w:r>
              <w:rPr>
                <w:color w:val="000000"/>
                <w:sz w:val="24"/>
                <w:szCs w:val="24"/>
              </w:rPr>
              <w:t xml:space="preserve"> </w:t>
            </w:r>
            <w:r w:rsidRPr="00BE3A97">
              <w:rPr>
                <w:color w:val="000000"/>
                <w:sz w:val="24"/>
                <w:szCs w:val="24"/>
              </w:rPr>
              <w:t>0000</w:t>
            </w:r>
            <w:r>
              <w:rPr>
                <w:color w:val="000000"/>
                <w:sz w:val="24"/>
                <w:szCs w:val="24"/>
              </w:rPr>
              <w:t xml:space="preserve"> </w:t>
            </w:r>
            <w:r w:rsidRPr="00BE3A97">
              <w:rPr>
                <w:color w:val="000000"/>
                <w:sz w:val="24"/>
                <w:szCs w:val="24"/>
              </w:rPr>
              <w:t>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BE3A97" w:rsidRDefault="00DF5218" w:rsidP="002D43B5">
            <w:pPr>
              <w:widowControl/>
              <w:autoSpaceDE/>
              <w:autoSpaceDN/>
              <w:adjustRightInd/>
              <w:jc w:val="both"/>
              <w:rPr>
                <w:bCs/>
                <w:color w:val="000000"/>
                <w:sz w:val="24"/>
                <w:szCs w:val="24"/>
              </w:rPr>
            </w:pPr>
            <w:r w:rsidRPr="00B205F6">
              <w:rPr>
                <w:bCs/>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F5218" w:rsidRPr="00D248D4" w:rsidTr="0023479B">
        <w:trPr>
          <w:trHeight w:val="463"/>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Управление Федеральной налоговой службы по Красноярскому краю</w:t>
            </w:r>
          </w:p>
        </w:tc>
      </w:tr>
      <w:tr w:rsidR="00DF5218" w:rsidRPr="00D248D4" w:rsidTr="00866441">
        <w:trPr>
          <w:trHeight w:val="18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1 01 01012 02 0000 110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DF5218" w:rsidRPr="00D248D4" w:rsidTr="004B6F6E">
        <w:trPr>
          <w:trHeight w:val="19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1 01 01120 01 0000 110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DF5218" w:rsidRPr="00D248D4" w:rsidTr="00866441">
        <w:trPr>
          <w:trHeight w:val="208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1 01 01130 01 0000 110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1 01 02010 01 0000 110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F03BC8">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w:t>
            </w:r>
            <w:r>
              <w:rPr>
                <w:color w:val="000000"/>
                <w:sz w:val="24"/>
                <w:szCs w:val="24"/>
              </w:rPr>
              <w:t>ссийской Федерации, в виде диви</w:t>
            </w:r>
            <w:r w:rsidRPr="00F03BC8">
              <w:rPr>
                <w:color w:val="000000"/>
                <w:sz w:val="24"/>
                <w:szCs w:val="24"/>
              </w:rPr>
              <w:t>дендов</w:t>
            </w:r>
          </w:p>
        </w:tc>
      </w:tr>
      <w:tr w:rsidR="00DF5218"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1 01 02020 01 0000 110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F03BC8">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w:t>
            </w:r>
            <w:r>
              <w:rPr>
                <w:color w:val="000000"/>
                <w:sz w:val="24"/>
                <w:szCs w:val="24"/>
              </w:rPr>
              <w:t xml:space="preserve"> </w:t>
            </w:r>
            <w:r w:rsidRPr="00F03BC8">
              <w:rPr>
                <w:color w:val="000000"/>
                <w:sz w:val="24"/>
                <w:szCs w:val="24"/>
              </w:rPr>
              <w:t>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B42D3B" w:rsidRDefault="00DF5218" w:rsidP="00DF5218">
            <w:pPr>
              <w:widowControl/>
              <w:autoSpaceDE/>
              <w:autoSpaceDN/>
              <w:adjustRightInd/>
              <w:jc w:val="center"/>
              <w:rPr>
                <w:color w:val="000000"/>
                <w:sz w:val="24"/>
                <w:szCs w:val="24"/>
                <w:lang w:val="en-US"/>
              </w:rPr>
            </w:pPr>
            <w:r>
              <w:rPr>
                <w:color w:val="000000"/>
                <w:sz w:val="24"/>
                <w:szCs w:val="24"/>
                <w:lang w:val="en-US"/>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1 01 0202</w:t>
            </w:r>
            <w:r>
              <w:rPr>
                <w:color w:val="000000"/>
                <w:sz w:val="24"/>
                <w:szCs w:val="24"/>
                <w:lang w:val="en-US"/>
              </w:rPr>
              <w:t>1</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B42D3B" w:rsidRDefault="00DF5218" w:rsidP="002D43B5">
            <w:pPr>
              <w:widowControl/>
              <w:autoSpaceDE/>
              <w:autoSpaceDN/>
              <w:adjustRightInd/>
              <w:jc w:val="both"/>
              <w:rPr>
                <w:color w:val="000000"/>
                <w:sz w:val="24"/>
                <w:szCs w:val="24"/>
              </w:rPr>
            </w:pPr>
            <w:r w:rsidRPr="00F03BC8">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w:t>
            </w:r>
            <w:r>
              <w:rPr>
                <w:color w:val="000000"/>
                <w:sz w:val="24"/>
                <w:szCs w:val="24"/>
              </w:rPr>
              <w:t xml:space="preserve"> </w:t>
            </w:r>
            <w:r w:rsidRPr="00F03BC8">
              <w:rPr>
                <w:color w:val="000000"/>
                <w:sz w:val="24"/>
                <w:szCs w:val="24"/>
              </w:rPr>
              <w:t>налога,</w:t>
            </w:r>
            <w:r w:rsidRPr="00B42D3B">
              <w:rPr>
                <w:color w:val="000000"/>
                <w:sz w:val="24"/>
                <w:szCs w:val="24"/>
              </w:rPr>
              <w:t xml:space="preserve"> </w:t>
            </w:r>
            <w:r>
              <w:rPr>
                <w:color w:val="000000"/>
                <w:sz w:val="24"/>
                <w:szCs w:val="24"/>
              </w:rPr>
              <w:t>превышающей 312 тысяч рублей, относящейся к части  налоговой базы, превышающей 2,4 миллиона рублей и составляющей не более 5 миллионов рублей)</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B42D3B" w:rsidRDefault="00DF5218" w:rsidP="00DF5218">
            <w:pPr>
              <w:widowControl/>
              <w:autoSpaceDE/>
              <w:autoSpaceDN/>
              <w:adjustRightInd/>
              <w:jc w:val="center"/>
              <w:rPr>
                <w:color w:val="000000"/>
                <w:sz w:val="24"/>
                <w:szCs w:val="24"/>
                <w:lang w:val="en-US"/>
              </w:rPr>
            </w:pPr>
            <w:r>
              <w:rPr>
                <w:color w:val="000000"/>
                <w:sz w:val="24"/>
                <w:szCs w:val="24"/>
                <w:lang w:val="en-US"/>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1 01 0202</w:t>
            </w:r>
            <w:r>
              <w:rPr>
                <w:color w:val="000000"/>
                <w:sz w:val="24"/>
                <w:szCs w:val="24"/>
              </w:rPr>
              <w:t>2</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F03BC8" w:rsidRDefault="00DF5218" w:rsidP="002D43B5">
            <w:pPr>
              <w:widowControl/>
              <w:autoSpaceDE/>
              <w:autoSpaceDN/>
              <w:adjustRightInd/>
              <w:jc w:val="both"/>
              <w:rPr>
                <w:color w:val="000000"/>
                <w:sz w:val="24"/>
                <w:szCs w:val="24"/>
              </w:rPr>
            </w:pPr>
            <w:r w:rsidRPr="00F03BC8">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w:t>
            </w:r>
            <w:r>
              <w:rPr>
                <w:color w:val="000000"/>
                <w:sz w:val="24"/>
                <w:szCs w:val="24"/>
              </w:rPr>
              <w:t xml:space="preserve"> </w:t>
            </w:r>
            <w:r w:rsidRPr="00F03BC8">
              <w:rPr>
                <w:color w:val="000000"/>
                <w:sz w:val="24"/>
                <w:szCs w:val="24"/>
              </w:rPr>
              <w:t>налога,</w:t>
            </w:r>
            <w:r>
              <w:rPr>
                <w:color w:val="000000"/>
                <w:sz w:val="24"/>
                <w:szCs w:val="24"/>
              </w:rPr>
              <w:t xml:space="preserve">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B42D3B" w:rsidRDefault="00DF5218" w:rsidP="00DF5218">
            <w:pPr>
              <w:widowControl/>
              <w:autoSpaceDE/>
              <w:autoSpaceDN/>
              <w:adjustRightInd/>
              <w:jc w:val="center"/>
              <w:rPr>
                <w:color w:val="000000"/>
                <w:sz w:val="24"/>
                <w:szCs w:val="24"/>
                <w:lang w:val="en-US"/>
              </w:rPr>
            </w:pPr>
            <w:r>
              <w:rPr>
                <w:color w:val="000000"/>
                <w:sz w:val="24"/>
                <w:szCs w:val="24"/>
                <w:lang w:val="en-US"/>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1 01 0202</w:t>
            </w:r>
            <w:r>
              <w:rPr>
                <w:color w:val="000000"/>
                <w:sz w:val="24"/>
                <w:szCs w:val="24"/>
              </w:rPr>
              <w:t>3</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F03BC8" w:rsidRDefault="00DF5218" w:rsidP="002D43B5">
            <w:pPr>
              <w:widowControl/>
              <w:autoSpaceDE/>
              <w:autoSpaceDN/>
              <w:adjustRightInd/>
              <w:jc w:val="both"/>
              <w:rPr>
                <w:color w:val="000000"/>
                <w:sz w:val="24"/>
                <w:szCs w:val="24"/>
              </w:rPr>
            </w:pPr>
            <w:r w:rsidRPr="00F03BC8">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w:t>
            </w:r>
            <w:r>
              <w:rPr>
                <w:color w:val="000000"/>
                <w:sz w:val="24"/>
                <w:szCs w:val="24"/>
              </w:rPr>
              <w:t xml:space="preserve"> </w:t>
            </w:r>
            <w:r w:rsidRPr="00F03BC8">
              <w:rPr>
                <w:color w:val="000000"/>
                <w:sz w:val="24"/>
                <w:szCs w:val="24"/>
              </w:rPr>
              <w:t>налога,</w:t>
            </w:r>
            <w:r>
              <w:rPr>
                <w:color w:val="000000"/>
                <w:sz w:val="24"/>
                <w:szCs w:val="24"/>
              </w:rPr>
              <w:t xml:space="preserve">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B42D3B" w:rsidRDefault="00DF5218" w:rsidP="00DF5218">
            <w:pPr>
              <w:widowControl/>
              <w:autoSpaceDE/>
              <w:autoSpaceDN/>
              <w:adjustRightInd/>
              <w:jc w:val="center"/>
              <w:rPr>
                <w:color w:val="000000"/>
                <w:sz w:val="24"/>
                <w:szCs w:val="24"/>
                <w:lang w:val="en-US"/>
              </w:rPr>
            </w:pPr>
            <w:r>
              <w:rPr>
                <w:color w:val="000000"/>
                <w:sz w:val="24"/>
                <w:szCs w:val="24"/>
                <w:lang w:val="en-US"/>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1 01 0202</w:t>
            </w:r>
            <w:r>
              <w:rPr>
                <w:color w:val="000000"/>
                <w:sz w:val="24"/>
                <w:szCs w:val="24"/>
              </w:rPr>
              <w:t>4</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F03BC8" w:rsidRDefault="00DF5218" w:rsidP="002D43B5">
            <w:pPr>
              <w:widowControl/>
              <w:autoSpaceDE/>
              <w:autoSpaceDN/>
              <w:adjustRightInd/>
              <w:jc w:val="both"/>
              <w:rPr>
                <w:color w:val="000000"/>
                <w:sz w:val="24"/>
                <w:szCs w:val="24"/>
              </w:rPr>
            </w:pPr>
            <w:r w:rsidRPr="00F03BC8">
              <w:rPr>
                <w:color w:val="000000"/>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w:t>
            </w:r>
            <w:r>
              <w:rPr>
                <w:color w:val="000000"/>
                <w:sz w:val="24"/>
                <w:szCs w:val="24"/>
              </w:rPr>
              <w:t xml:space="preserve"> </w:t>
            </w:r>
            <w:r w:rsidRPr="00F03BC8">
              <w:rPr>
                <w:color w:val="000000"/>
                <w:sz w:val="24"/>
                <w:szCs w:val="24"/>
              </w:rPr>
              <w:t>налога,</w:t>
            </w:r>
            <w:r>
              <w:rPr>
                <w:color w:val="000000"/>
                <w:sz w:val="24"/>
                <w:szCs w:val="24"/>
              </w:rPr>
              <w:t xml:space="preserve"> превышающей 9 402 тысячи рублей, относящейся к части налоговой базы, превышающей 50 миллионов рублей)</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1 01 02030 01 0000 110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F03BC8">
              <w:rPr>
                <w:color w:val="000000"/>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1 01 02040 01 0000 110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1A234F" w:rsidRDefault="00DF5218" w:rsidP="002D43B5">
            <w:pPr>
              <w:widowControl/>
              <w:autoSpaceDE/>
              <w:autoSpaceDN/>
              <w:adjustRightInd/>
              <w:jc w:val="both"/>
              <w:rPr>
                <w:color w:val="000000"/>
                <w:sz w:val="24"/>
                <w:szCs w:val="24"/>
              </w:rPr>
            </w:pPr>
            <w:r w:rsidRPr="001A234F">
              <w:rPr>
                <w:color w:val="000000"/>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r>
              <w:rPr>
                <w:color w:val="000000"/>
                <w:sz w:val="24"/>
                <w:szCs w:val="24"/>
              </w:rPr>
              <w:t xml:space="preserve">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DF5218" w:rsidRPr="00D248D4" w:rsidTr="00866441">
        <w:trPr>
          <w:trHeight w:val="18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1 01 0205</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785637" w:rsidRDefault="00DF5218" w:rsidP="002D43B5">
            <w:pPr>
              <w:widowControl/>
              <w:autoSpaceDE/>
              <w:autoSpaceDN/>
              <w:adjustRightInd/>
              <w:jc w:val="both"/>
              <w:rPr>
                <w:color w:val="000000"/>
                <w:sz w:val="24"/>
                <w:szCs w:val="24"/>
                <w:highlight w:val="yellow"/>
              </w:rPr>
            </w:pPr>
            <w:r w:rsidRPr="001A234F">
              <w:rPr>
                <w:color w:val="000000"/>
                <w:sz w:val="24"/>
                <w:szCs w:val="24"/>
              </w:rPr>
              <w:t>Налог на доходы физических лиц</w:t>
            </w:r>
            <w:r>
              <w:rPr>
                <w:color w:val="000000"/>
                <w:sz w:val="24"/>
                <w:szCs w:val="24"/>
              </w:rPr>
              <w:t xml:space="preserve">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DF5218" w:rsidRPr="00D248D4" w:rsidTr="004B6F6E">
        <w:trPr>
          <w:trHeight w:val="84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1 01 0206</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785637" w:rsidRDefault="00DF5218" w:rsidP="002D43B5">
            <w:pPr>
              <w:widowControl/>
              <w:autoSpaceDE/>
              <w:autoSpaceDN/>
              <w:adjustRightInd/>
              <w:jc w:val="both"/>
              <w:rPr>
                <w:color w:val="000000"/>
                <w:sz w:val="24"/>
                <w:szCs w:val="24"/>
                <w:highlight w:val="yellow"/>
              </w:rPr>
            </w:pPr>
            <w:r w:rsidRPr="001A234F">
              <w:rPr>
                <w:color w:val="000000"/>
                <w:sz w:val="24"/>
                <w:szCs w:val="24"/>
              </w:rPr>
              <w:t>Налог на доходы физических лиц</w:t>
            </w:r>
            <w:r>
              <w:rPr>
                <w:color w:val="000000"/>
                <w:sz w:val="24"/>
                <w:szCs w:val="24"/>
              </w:rPr>
              <w:t xml:space="preserve"> в отношении доходов в виде процентов, полученных по вкладам (остаткам на счетах) в банках, находящихся на территории Российской Федерации</w:t>
            </w:r>
          </w:p>
        </w:tc>
      </w:tr>
      <w:tr w:rsidR="00DF5218" w:rsidRPr="00D248D4" w:rsidTr="004B6F6E">
        <w:trPr>
          <w:trHeight w:val="1552"/>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1 01 0207</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785637" w:rsidRDefault="00DF5218" w:rsidP="002D43B5">
            <w:pPr>
              <w:widowControl/>
              <w:autoSpaceDE/>
              <w:autoSpaceDN/>
              <w:adjustRightInd/>
              <w:jc w:val="both"/>
              <w:rPr>
                <w:color w:val="000000"/>
                <w:sz w:val="24"/>
                <w:szCs w:val="24"/>
                <w:highlight w:val="yellow"/>
              </w:rPr>
            </w:pPr>
            <w:r w:rsidRPr="001A234F">
              <w:rPr>
                <w:color w:val="000000"/>
                <w:sz w:val="24"/>
                <w:szCs w:val="24"/>
              </w:rPr>
              <w:t>Налог на доходы физических лиц</w:t>
            </w:r>
            <w:r>
              <w:rPr>
                <w:color w:val="000000"/>
                <w:sz w:val="24"/>
                <w:szCs w:val="24"/>
              </w:rPr>
              <w:t xml:space="preserve"> в отношении доходов в виде процента (купона, дисконта), получаемых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w:t>
            </w:r>
          </w:p>
        </w:tc>
      </w:tr>
      <w:tr w:rsidR="00DF5218" w:rsidRPr="00D248D4" w:rsidTr="00866441">
        <w:trPr>
          <w:trHeight w:val="18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1 01 02080 01 0000 110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F80EFD" w:rsidRDefault="00DF5218" w:rsidP="002D43B5">
            <w:pPr>
              <w:widowControl/>
              <w:autoSpaceDE/>
              <w:autoSpaceDN/>
              <w:adjustRightInd/>
              <w:jc w:val="both"/>
              <w:rPr>
                <w:color w:val="000000"/>
                <w:sz w:val="24"/>
                <w:szCs w:val="24"/>
              </w:rPr>
            </w:pPr>
            <w:r w:rsidRPr="00F80EFD">
              <w:rPr>
                <w:color w:val="000000"/>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1 01 0209</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color w:val="000000"/>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DF5218" w:rsidRPr="00D248D4" w:rsidTr="004B6F6E">
        <w:trPr>
          <w:trHeight w:val="1992"/>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1 01 0210</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jc w:val="both"/>
              <w:rPr>
                <w:color w:val="000000"/>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DF5218" w:rsidRPr="00D248D4" w:rsidTr="004B6F6E">
        <w:trPr>
          <w:trHeight w:val="1469"/>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1 01 02101</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DF5218" w:rsidRPr="00D248D4" w:rsidTr="004B6F6E">
        <w:trPr>
          <w:trHeight w:val="15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1 01 02102</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DF5218" w:rsidRPr="00D248D4" w:rsidTr="004B6F6E">
        <w:trPr>
          <w:trHeight w:val="134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1 01 02103</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1 01 02110</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w:t>
            </w:r>
          </w:p>
        </w:tc>
      </w:tr>
      <w:tr w:rsidR="00DF5218" w:rsidRPr="00D248D4" w:rsidTr="004B6F6E">
        <w:trPr>
          <w:trHeight w:val="14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1 01 02111</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702 тысячи рублей, но не более 3 402 тысяч рублей)</w:t>
            </w:r>
          </w:p>
        </w:tc>
      </w:tr>
      <w:tr w:rsidR="00DF5218" w:rsidRPr="00D248D4" w:rsidTr="004B6F6E">
        <w:trPr>
          <w:trHeight w:val="1557"/>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1 01 02112</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3 402 тысячи рублей, но не более 9 402 тысяч рублей)</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1 01 02113</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9 402 тысячи рублей)</w:t>
            </w:r>
          </w:p>
        </w:tc>
      </w:tr>
      <w:tr w:rsidR="00DF5218" w:rsidRPr="00D248D4" w:rsidTr="004B6F6E">
        <w:trPr>
          <w:trHeight w:val="1284"/>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Pr>
                <w:color w:val="000000"/>
                <w:sz w:val="24"/>
                <w:szCs w:val="24"/>
              </w:rPr>
              <w:t>1 01 02120</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6A33BC" w:rsidRDefault="00DF5218" w:rsidP="002D43B5">
            <w:pPr>
              <w:widowControl/>
              <w:autoSpaceDE/>
              <w:autoSpaceDN/>
              <w:adjustRightInd/>
              <w:jc w:val="both"/>
              <w:rPr>
                <w:color w:val="000000"/>
                <w:sz w:val="24"/>
                <w:szCs w:val="24"/>
              </w:rPr>
            </w:pPr>
            <w:r>
              <w:rPr>
                <w:sz w:val="24"/>
                <w:szCs w:val="24"/>
              </w:rPr>
              <w:t>Налог на доходы физических лиц в части суммы налога,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1 01 02130 01 0000 110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6A33BC">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DF5218" w:rsidRPr="00D248D4" w:rsidTr="004B6F6E">
        <w:trPr>
          <w:trHeight w:val="703"/>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1 01 02140 01 0000 110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6A33BC">
              <w:rPr>
                <w:color w:val="000000"/>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DF5218" w:rsidRPr="00D248D4" w:rsidTr="004B6F6E">
        <w:trPr>
          <w:trHeight w:val="3819"/>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1 01 021</w:t>
            </w:r>
            <w:r>
              <w:rPr>
                <w:color w:val="000000"/>
                <w:sz w:val="24"/>
                <w:szCs w:val="24"/>
              </w:rPr>
              <w:t>5</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DF5218" w:rsidRPr="00D248D4" w:rsidTr="00866441">
        <w:trPr>
          <w:trHeight w:val="166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1 01 021</w:t>
            </w:r>
            <w:r>
              <w:rPr>
                <w:color w:val="000000"/>
                <w:sz w:val="24"/>
                <w:szCs w:val="24"/>
              </w:rPr>
              <w:t>6</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DF5218" w:rsidRPr="00D248D4" w:rsidTr="004B6F6E">
        <w:trPr>
          <w:trHeight w:val="3538"/>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1 01 021</w:t>
            </w:r>
            <w:r>
              <w:rPr>
                <w:color w:val="000000"/>
                <w:sz w:val="24"/>
                <w:szCs w:val="24"/>
              </w:rPr>
              <w:t>7</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sz w:val="24"/>
                <w:szCs w:val="24"/>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DF5218" w:rsidRPr="00D248D4" w:rsidTr="004B6F6E">
        <w:trPr>
          <w:trHeight w:val="2398"/>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1 01 021</w:t>
            </w:r>
            <w:r>
              <w:rPr>
                <w:color w:val="000000"/>
                <w:sz w:val="24"/>
                <w:szCs w:val="24"/>
              </w:rPr>
              <w:t>8</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DF5218" w:rsidRPr="00D248D4" w:rsidTr="00925BFF">
        <w:trPr>
          <w:trHeight w:val="1174"/>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1 01 021</w:t>
            </w:r>
            <w:r>
              <w:rPr>
                <w:color w:val="000000"/>
                <w:sz w:val="24"/>
                <w:szCs w:val="24"/>
              </w:rPr>
              <w:t>9</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E25CD5" w:rsidRDefault="00DF5218" w:rsidP="002D43B5">
            <w:pPr>
              <w:widowControl/>
              <w:autoSpaceDE/>
              <w:autoSpaceDN/>
              <w:adjustRightInd/>
              <w:jc w:val="both"/>
              <w:rPr>
                <w:caps/>
                <w:color w:val="000000"/>
                <w:sz w:val="24"/>
                <w:szCs w:val="24"/>
              </w:rPr>
            </w:pPr>
            <w:r>
              <w:rPr>
                <w:sz w:val="24"/>
                <w:szCs w:val="24"/>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DF5218" w:rsidRPr="00D248D4" w:rsidTr="00925BFF">
        <w:trPr>
          <w:trHeight w:val="992"/>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w:t>
            </w:r>
            <w:r>
              <w:rPr>
                <w:color w:val="000000"/>
                <w:sz w:val="24"/>
                <w:szCs w:val="24"/>
              </w:rPr>
              <w:t>20</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color w:val="000000"/>
                <w:sz w:val="24"/>
                <w:szCs w:val="24"/>
              </w:rPr>
              <w:t xml:space="preserve">Налог на доходы физических лиц в части суммы налога, относящейся к сумме налоговых баз, указанных в пункте 6.1 статьи 210 Налогового кодекса </w:t>
            </w:r>
            <w:r w:rsidRPr="00D248D4">
              <w:rPr>
                <w:color w:val="000000"/>
                <w:sz w:val="24"/>
                <w:szCs w:val="24"/>
              </w:rPr>
              <w:t>Российской Федерации</w:t>
            </w:r>
            <w:r>
              <w:rPr>
                <w:color w:val="000000"/>
                <w:sz w:val="24"/>
                <w:szCs w:val="24"/>
              </w:rPr>
              <w:t>, не превышающей 5 миллионов рублей</w:t>
            </w:r>
          </w:p>
        </w:tc>
      </w:tr>
      <w:tr w:rsidR="00DF5218" w:rsidRPr="00D248D4" w:rsidTr="00925BFF">
        <w:trPr>
          <w:trHeight w:val="978"/>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w:t>
            </w:r>
            <w:r>
              <w:rPr>
                <w:color w:val="000000"/>
                <w:sz w:val="24"/>
                <w:szCs w:val="24"/>
              </w:rPr>
              <w:t>21</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color w:val="000000"/>
                <w:sz w:val="24"/>
                <w:szCs w:val="24"/>
              </w:rPr>
              <w:t xml:space="preserve">Налог на доходы физических лиц в части суммы налога, относящейся к налоговой базе, указанной в пункте 6.2 статьи 210 Налогового кодекса </w:t>
            </w:r>
            <w:r w:rsidRPr="00D248D4">
              <w:rPr>
                <w:color w:val="000000"/>
                <w:sz w:val="24"/>
                <w:szCs w:val="24"/>
              </w:rPr>
              <w:t>Российской Федерации</w:t>
            </w:r>
            <w:r>
              <w:rPr>
                <w:color w:val="000000"/>
                <w:sz w:val="24"/>
                <w:szCs w:val="24"/>
              </w:rPr>
              <w:t>, не превышающей 5 миллионов рублей</w:t>
            </w:r>
          </w:p>
        </w:tc>
      </w:tr>
      <w:tr w:rsidR="00DF5218" w:rsidRPr="00D248D4" w:rsidTr="00925BFF">
        <w:trPr>
          <w:trHeight w:val="8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w:t>
            </w:r>
            <w:r>
              <w:rPr>
                <w:color w:val="000000"/>
                <w:sz w:val="24"/>
                <w:szCs w:val="24"/>
              </w:rPr>
              <w:t>22</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color w:val="000000"/>
                <w:sz w:val="24"/>
                <w:szCs w:val="24"/>
              </w:rPr>
              <w:t xml:space="preserve">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w:t>
            </w:r>
            <w:r w:rsidRPr="00D248D4">
              <w:rPr>
                <w:color w:val="000000"/>
                <w:sz w:val="24"/>
                <w:szCs w:val="24"/>
              </w:rPr>
              <w:t>Российской Федерации</w:t>
            </w:r>
            <w:r>
              <w:rPr>
                <w:color w:val="000000"/>
                <w:sz w:val="24"/>
                <w:szCs w:val="24"/>
              </w:rPr>
              <w:t>, превышающей 5 миллионов рублей</w:t>
            </w:r>
          </w:p>
        </w:tc>
      </w:tr>
      <w:tr w:rsidR="00DF5218" w:rsidRPr="00D248D4" w:rsidTr="004B6F6E">
        <w:trPr>
          <w:trHeight w:val="98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w:t>
            </w:r>
            <w:r>
              <w:rPr>
                <w:color w:val="000000"/>
                <w:sz w:val="24"/>
                <w:szCs w:val="24"/>
              </w:rPr>
              <w:t>23</w:t>
            </w:r>
            <w:r w:rsidRPr="00D248D4">
              <w:rPr>
                <w:color w:val="000000"/>
                <w:sz w:val="24"/>
                <w:szCs w:val="24"/>
              </w:rPr>
              <w:t>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color w:val="000000"/>
                <w:sz w:val="24"/>
                <w:szCs w:val="24"/>
              </w:rPr>
              <w:t xml:space="preserve">Налог на доходы физических лиц в части суммы налога, превышающей 650 тысяч рублей, относящейся к налоговой базе, указанных в пункте 6.2 статьи 210 Налогового кодекса </w:t>
            </w:r>
            <w:r w:rsidRPr="00D248D4">
              <w:rPr>
                <w:color w:val="000000"/>
                <w:sz w:val="24"/>
                <w:szCs w:val="24"/>
              </w:rPr>
              <w:t>Российской Федерации</w:t>
            </w:r>
            <w:r>
              <w:rPr>
                <w:color w:val="000000"/>
                <w:sz w:val="24"/>
                <w:szCs w:val="24"/>
              </w:rPr>
              <w:t>, превышающей 5 миллионов рублей</w:t>
            </w:r>
          </w:p>
        </w:tc>
      </w:tr>
      <w:tr w:rsidR="00DF5218" w:rsidRPr="00D248D4" w:rsidTr="004B6F6E">
        <w:trPr>
          <w:trHeight w:val="1396"/>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1 03 02231 01 0000 110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F5218" w:rsidRPr="00D248D4" w:rsidTr="00925BFF">
        <w:trPr>
          <w:trHeight w:val="9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jc w:val="center"/>
              <w:rPr>
                <w:color w:val="000000"/>
                <w:sz w:val="24"/>
                <w:szCs w:val="24"/>
              </w:rPr>
            </w:pPr>
            <w:r>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DF5218">
            <w:pPr>
              <w:widowControl/>
              <w:autoSpaceDE/>
              <w:autoSpaceDN/>
              <w:adjustRightInd/>
              <w:rPr>
                <w:color w:val="000000"/>
                <w:sz w:val="24"/>
                <w:szCs w:val="24"/>
              </w:rPr>
            </w:pPr>
            <w:r w:rsidRPr="00D248D4">
              <w:rPr>
                <w:color w:val="000000"/>
                <w:sz w:val="24"/>
                <w:szCs w:val="24"/>
              </w:rPr>
              <w:t>1 01 0224</w:t>
            </w:r>
            <w:r>
              <w:rPr>
                <w:color w:val="000000"/>
                <w:sz w:val="24"/>
                <w:szCs w:val="24"/>
              </w:rPr>
              <w:t>0</w:t>
            </w:r>
            <w:r w:rsidRPr="00D248D4">
              <w:rPr>
                <w:color w:val="000000"/>
                <w:sz w:val="24"/>
                <w:szCs w:val="24"/>
              </w:rPr>
              <w:t xml:space="preserve">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tcPr>
          <w:p w:rsidR="00DF5218" w:rsidRPr="00D248D4" w:rsidRDefault="00DF5218" w:rsidP="002D43B5">
            <w:pPr>
              <w:widowControl/>
              <w:autoSpaceDE/>
              <w:autoSpaceDN/>
              <w:adjustRightInd/>
              <w:jc w:val="both"/>
              <w:rPr>
                <w:color w:val="000000"/>
                <w:sz w:val="24"/>
                <w:szCs w:val="24"/>
              </w:rPr>
            </w:pPr>
            <w:r>
              <w:rPr>
                <w:color w:val="000000"/>
                <w:sz w:val="24"/>
                <w:szCs w:val="24"/>
              </w:rPr>
              <w:t>Налог на доходы физических лиц, уплачиваемый при выполнении условий, предусмотренных статьями 213.1, 217, 219.1 и 219.2 Налогового кодекса Российской Федерации, в случаях если сумма налоговых баз налогоплательщика превышает 50 миллионов рублей</w:t>
            </w:r>
          </w:p>
        </w:tc>
      </w:tr>
      <w:tr w:rsidR="00DF5218" w:rsidRPr="00D248D4" w:rsidTr="004B6F6E">
        <w:trPr>
          <w:trHeight w:val="1544"/>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1 01 02241 01 0000 110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уплаты акцизов на моторные масла для дизельных и (или) карбюраторных (</w:t>
            </w:r>
            <w:proofErr w:type="spellStart"/>
            <w:r w:rsidRPr="00D248D4">
              <w:rPr>
                <w:color w:val="000000"/>
                <w:sz w:val="24"/>
                <w:szCs w:val="24"/>
              </w:rPr>
              <w:t>инжекторных</w:t>
            </w:r>
            <w:proofErr w:type="spellEnd"/>
            <w:r w:rsidRPr="00D248D4">
              <w:rPr>
                <w:color w:val="000000"/>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F5218" w:rsidRPr="00D248D4" w:rsidTr="00866441">
        <w:trPr>
          <w:trHeight w:val="17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1 01 02251 01 0000 110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F5218" w:rsidRPr="00D248D4" w:rsidTr="00925BFF">
        <w:trPr>
          <w:trHeight w:val="1214"/>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1 01 02261 01 0000 110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DF5218" w:rsidRPr="00D248D4" w:rsidTr="00866441">
        <w:trPr>
          <w:trHeight w:val="6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1 05 01011 01 0000 110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Налог, взимаемый с налогоплательщиков, выбравших в качестве объекта налогообложения доходы</w:t>
            </w:r>
          </w:p>
        </w:tc>
      </w:tr>
      <w:tr w:rsidR="00DF5218" w:rsidRPr="00D248D4" w:rsidTr="00866441">
        <w:trPr>
          <w:trHeight w:val="102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1 05 01012 01 0000 110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994389" w:rsidRDefault="00DF5218" w:rsidP="002D43B5">
            <w:pPr>
              <w:widowControl/>
              <w:autoSpaceDE/>
              <w:autoSpaceDN/>
              <w:adjustRightInd/>
              <w:jc w:val="both"/>
              <w:rPr>
                <w:color w:val="000000"/>
                <w:sz w:val="24"/>
                <w:szCs w:val="24"/>
              </w:rPr>
            </w:pPr>
            <w:r w:rsidRPr="00994389">
              <w:rPr>
                <w:color w:val="000000"/>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DF5218" w:rsidRPr="00D248D4" w:rsidTr="00866441">
        <w:trPr>
          <w:trHeight w:val="88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1 05 01021 01 0000 110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DF5218" w:rsidRPr="00D248D4" w:rsidTr="00866441">
        <w:trPr>
          <w:trHeight w:val="88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1 05 01022 01 0000 110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50338" w:rsidRDefault="00DF5218" w:rsidP="002D43B5">
            <w:pPr>
              <w:widowControl/>
              <w:autoSpaceDE/>
              <w:autoSpaceDN/>
              <w:adjustRightInd/>
              <w:jc w:val="both"/>
              <w:rPr>
                <w:color w:val="000000"/>
                <w:sz w:val="24"/>
                <w:szCs w:val="24"/>
              </w:rPr>
            </w:pPr>
            <w:r w:rsidRPr="00A50338">
              <w:rPr>
                <w:color w:val="000000"/>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1 05 01050 01 0000 110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50338" w:rsidRDefault="00DF5218" w:rsidP="002D43B5">
            <w:pPr>
              <w:widowControl/>
              <w:autoSpaceDE/>
              <w:autoSpaceDN/>
              <w:adjustRightInd/>
              <w:jc w:val="both"/>
              <w:rPr>
                <w:color w:val="000000"/>
                <w:sz w:val="24"/>
                <w:szCs w:val="24"/>
              </w:rPr>
            </w:pPr>
            <w:r w:rsidRPr="00A50338">
              <w:rPr>
                <w:color w:val="000000"/>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1 05 02010 02 0000 110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50338" w:rsidRDefault="00DF5218" w:rsidP="002D43B5">
            <w:pPr>
              <w:widowControl/>
              <w:autoSpaceDE/>
              <w:autoSpaceDN/>
              <w:adjustRightInd/>
              <w:jc w:val="both"/>
              <w:rPr>
                <w:color w:val="000000"/>
                <w:sz w:val="24"/>
                <w:szCs w:val="24"/>
              </w:rPr>
            </w:pPr>
            <w:r w:rsidRPr="00A50338">
              <w:rPr>
                <w:color w:val="000000"/>
                <w:sz w:val="24"/>
                <w:szCs w:val="24"/>
              </w:rPr>
              <w:t>Единый налог на вмененный доход для отдельных видов деятельности</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1 05 02020 02 0000 110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50338" w:rsidRDefault="00DF5218" w:rsidP="002D43B5">
            <w:pPr>
              <w:widowControl/>
              <w:autoSpaceDE/>
              <w:autoSpaceDN/>
              <w:adjustRightInd/>
              <w:jc w:val="both"/>
              <w:rPr>
                <w:color w:val="000000"/>
                <w:sz w:val="24"/>
                <w:szCs w:val="24"/>
              </w:rPr>
            </w:pPr>
            <w:r w:rsidRPr="00A50338">
              <w:rPr>
                <w:color w:val="000000"/>
                <w:sz w:val="24"/>
                <w:szCs w:val="24"/>
              </w:rPr>
              <w:t>Единый налог на вмененный доход для отдельных видов деятельности (за налоговые периоды, истекшие до 1 января 2011 года)</w:t>
            </w:r>
          </w:p>
        </w:tc>
      </w:tr>
      <w:tr w:rsidR="00DF5218" w:rsidRPr="00D248D4" w:rsidTr="00866441">
        <w:trPr>
          <w:trHeight w:val="4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1 05 03010 01 0000 110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Единый сельскохозяйственный налог</w:t>
            </w:r>
          </w:p>
        </w:tc>
      </w:tr>
      <w:tr w:rsidR="00DF5218" w:rsidRPr="00D248D4" w:rsidTr="00866441">
        <w:trPr>
          <w:trHeight w:val="66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1 05 04010 02 0000 110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Налог, взимаемый в связи с применением патентной системы налогообложения, зачисляемый в бюджеты городских округов</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1 06 01020 04 0000 110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DF5218" w:rsidRPr="00D248D4" w:rsidTr="00866441">
        <w:trPr>
          <w:trHeight w:val="49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1 06 06032 04 0000 110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Земельный налог с организаций, обладающих земельным участком, расположенным в границах городских округов</w:t>
            </w:r>
          </w:p>
        </w:tc>
      </w:tr>
      <w:tr w:rsidR="00DF5218" w:rsidRPr="00D248D4" w:rsidTr="00866441">
        <w:trPr>
          <w:trHeight w:val="57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1 06 06042 04 0000 110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Земельный налог с физических лиц, обладающих земельным участком, расположенным в границах городских округов</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xml:space="preserve">1 08 03010 01 </w:t>
            </w:r>
            <w:r>
              <w:rPr>
                <w:color w:val="000000"/>
                <w:sz w:val="24"/>
                <w:szCs w:val="24"/>
              </w:rPr>
              <w:t>0</w:t>
            </w:r>
            <w:r w:rsidRPr="00D248D4">
              <w:rPr>
                <w:color w:val="000000"/>
                <w:sz w:val="24"/>
                <w:szCs w:val="24"/>
              </w:rPr>
              <w:t>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1 09 04052 04 0000 110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50338" w:rsidRDefault="00DF5218" w:rsidP="002D43B5">
            <w:pPr>
              <w:widowControl/>
              <w:autoSpaceDE/>
              <w:autoSpaceDN/>
              <w:adjustRightInd/>
              <w:jc w:val="both"/>
              <w:rPr>
                <w:color w:val="000000"/>
                <w:sz w:val="24"/>
                <w:szCs w:val="24"/>
              </w:rPr>
            </w:pPr>
            <w:r w:rsidRPr="00A50338">
              <w:rPr>
                <w:color w:val="000000"/>
                <w:sz w:val="24"/>
                <w:szCs w:val="24"/>
              </w:rPr>
              <w:t>Земельный налог (по обязательствам, возникшим до 1 января 2006 года), мобилизуемый на территориях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1 09 07052 04 0000 110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50338" w:rsidRDefault="00DF5218" w:rsidP="002D43B5">
            <w:pPr>
              <w:widowControl/>
              <w:autoSpaceDE/>
              <w:autoSpaceDN/>
              <w:adjustRightInd/>
              <w:jc w:val="both"/>
              <w:rPr>
                <w:color w:val="000000"/>
                <w:sz w:val="24"/>
                <w:szCs w:val="24"/>
              </w:rPr>
            </w:pPr>
            <w:r w:rsidRPr="00A50338">
              <w:rPr>
                <w:color w:val="000000"/>
                <w:sz w:val="24"/>
                <w:szCs w:val="24"/>
              </w:rPr>
              <w:t>Прочие местные налоги и сборы, мобилизуемые на территориях городских округов</w:t>
            </w:r>
          </w:p>
        </w:tc>
      </w:tr>
      <w:tr w:rsidR="00DF5218" w:rsidRPr="00D248D4" w:rsidTr="004B6F6E">
        <w:trPr>
          <w:trHeight w:val="1058"/>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1 16 10123 01 0000 140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50338" w:rsidRDefault="00DF5218" w:rsidP="002D43B5">
            <w:pPr>
              <w:widowControl/>
              <w:autoSpaceDE/>
              <w:autoSpaceDN/>
              <w:adjustRightInd/>
              <w:jc w:val="both"/>
              <w:rPr>
                <w:color w:val="000000"/>
                <w:sz w:val="24"/>
                <w:szCs w:val="24"/>
              </w:rPr>
            </w:pPr>
            <w:r w:rsidRPr="00A50338">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F5218" w:rsidRPr="00D248D4" w:rsidTr="004B6F6E">
        <w:trPr>
          <w:trHeight w:val="1353"/>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182</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1 16 10129 01 0000 140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890AC8" w:rsidRDefault="00DF5218" w:rsidP="002D43B5">
            <w:pPr>
              <w:widowControl/>
              <w:autoSpaceDE/>
              <w:autoSpaceDN/>
              <w:adjustRightInd/>
              <w:jc w:val="both"/>
              <w:rPr>
                <w:color w:val="000000"/>
                <w:sz w:val="24"/>
                <w:szCs w:val="24"/>
              </w:rPr>
            </w:pPr>
            <w:r w:rsidRPr="00890AC8">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w:t>
            </w:r>
            <w:r>
              <w:rPr>
                <w:color w:val="000000"/>
                <w:sz w:val="24"/>
                <w:szCs w:val="24"/>
              </w:rPr>
              <w:t xml:space="preserve">бразования по нормативам, </w:t>
            </w:r>
            <w:r w:rsidRPr="00890AC8">
              <w:rPr>
                <w:color w:val="000000"/>
                <w:sz w:val="24"/>
                <w:szCs w:val="24"/>
              </w:rPr>
              <w:t>действовавшим в 2019 году</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188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b/>
                <w:bCs/>
                <w:color w:val="000000"/>
                <w:sz w:val="24"/>
                <w:szCs w:val="24"/>
              </w:rPr>
            </w:pPr>
            <w:r w:rsidRPr="00D248D4">
              <w:rPr>
                <w:b/>
                <w:bCs/>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Главное управление Министерства внутренних дел Российской Федерации по Красноярскому краю</w:t>
            </w:r>
          </w:p>
        </w:tc>
      </w:tr>
      <w:tr w:rsidR="00DF5218" w:rsidRPr="00D248D4" w:rsidTr="004B6F6E">
        <w:trPr>
          <w:trHeight w:val="1221"/>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188</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31521E">
            <w:pPr>
              <w:widowControl/>
              <w:autoSpaceDE/>
              <w:autoSpaceDN/>
              <w:adjustRightInd/>
              <w:rPr>
                <w:color w:val="000000"/>
                <w:sz w:val="24"/>
                <w:szCs w:val="24"/>
              </w:rPr>
            </w:pPr>
            <w:r w:rsidRPr="00D248D4">
              <w:rPr>
                <w:color w:val="000000"/>
                <w:sz w:val="24"/>
                <w:szCs w:val="24"/>
              </w:rPr>
              <w:t>1 16 10123 01 00</w:t>
            </w:r>
            <w:r w:rsidR="0031521E">
              <w:rPr>
                <w:color w:val="000000"/>
                <w:sz w:val="24"/>
                <w:szCs w:val="24"/>
              </w:rPr>
              <w:t>41</w:t>
            </w:r>
            <w:r w:rsidRPr="00D248D4">
              <w:rPr>
                <w:color w:val="000000"/>
                <w:sz w:val="24"/>
                <w:szCs w:val="24"/>
              </w:rPr>
              <w:t xml:space="preserve">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890AC8" w:rsidRDefault="00DF5218" w:rsidP="002D43B5">
            <w:pPr>
              <w:widowControl/>
              <w:autoSpaceDE/>
              <w:autoSpaceDN/>
              <w:adjustRightInd/>
              <w:jc w:val="both"/>
              <w:rPr>
                <w:color w:val="000000"/>
                <w:sz w:val="24"/>
                <w:szCs w:val="24"/>
              </w:rPr>
            </w:pPr>
            <w:r w:rsidRPr="00890AC8">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415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b/>
                <w:bCs/>
                <w:color w:val="000000"/>
                <w:sz w:val="24"/>
                <w:szCs w:val="24"/>
              </w:rPr>
            </w:pPr>
            <w:r w:rsidRPr="00D248D4">
              <w:rPr>
                <w:b/>
                <w:bCs/>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Прокуратура Красноярского края</w:t>
            </w:r>
          </w:p>
        </w:tc>
      </w:tr>
      <w:tr w:rsidR="00DF5218" w:rsidRPr="00D248D4" w:rsidTr="004B6F6E">
        <w:trPr>
          <w:trHeight w:val="98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415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1 16 10123 01 0000 140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5218" w:rsidRPr="00890AC8" w:rsidRDefault="00DF5218" w:rsidP="002D43B5">
            <w:pPr>
              <w:widowControl/>
              <w:autoSpaceDE/>
              <w:autoSpaceDN/>
              <w:adjustRightInd/>
              <w:jc w:val="both"/>
              <w:rPr>
                <w:color w:val="000000"/>
                <w:sz w:val="24"/>
                <w:szCs w:val="24"/>
              </w:rPr>
            </w:pPr>
            <w:r w:rsidRPr="00890AC8">
              <w:rPr>
                <w:color w:val="000000"/>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b/>
                <w:bCs/>
                <w:color w:val="000000"/>
                <w:sz w:val="24"/>
                <w:szCs w:val="24"/>
              </w:rPr>
            </w:pPr>
            <w:r w:rsidRPr="00D248D4">
              <w:rPr>
                <w:b/>
                <w:bCs/>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Агентство по обеспечению деятельности мировых судей Красноярского края</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1 16 01053 01 0000 140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DF5218"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1 16 01063 01 0000 140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1 16 01073 01 0000 140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1 16 01083 01 0000 140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0440B1">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1 16 01093 01 0000 140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890AC8" w:rsidRDefault="00DF5218" w:rsidP="002D43B5">
            <w:pPr>
              <w:widowControl/>
              <w:autoSpaceDE/>
              <w:autoSpaceDN/>
              <w:adjustRightInd/>
              <w:jc w:val="both"/>
              <w:rPr>
                <w:color w:val="000000"/>
                <w:sz w:val="24"/>
                <w:szCs w:val="24"/>
              </w:rPr>
            </w:pPr>
            <w:r w:rsidRPr="00890AC8">
              <w:rPr>
                <w:color w:val="000000"/>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1 16 01113 01 0000 140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890AC8" w:rsidRDefault="00DF5218" w:rsidP="002D43B5">
            <w:pPr>
              <w:widowControl/>
              <w:autoSpaceDE/>
              <w:autoSpaceDN/>
              <w:adjustRightInd/>
              <w:jc w:val="both"/>
              <w:rPr>
                <w:color w:val="000000"/>
                <w:sz w:val="24"/>
                <w:szCs w:val="24"/>
              </w:rPr>
            </w:pPr>
            <w:r w:rsidRPr="00890AC8">
              <w:rPr>
                <w:color w:val="000000"/>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1 16 01133 01 0000 140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890AC8" w:rsidRDefault="00DF5218" w:rsidP="002D43B5">
            <w:pPr>
              <w:widowControl/>
              <w:autoSpaceDE/>
              <w:autoSpaceDN/>
              <w:adjustRightInd/>
              <w:jc w:val="both"/>
              <w:rPr>
                <w:color w:val="000000"/>
                <w:sz w:val="24"/>
                <w:szCs w:val="24"/>
              </w:rPr>
            </w:pPr>
            <w:r w:rsidRPr="00890AC8">
              <w:rPr>
                <w:color w:val="000000"/>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DF5218"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1 16 01143 01 0000 140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DF5218"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1 16 01153 01 0000 140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1F1F52">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1 16 01163 01 0000 140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87090" w:rsidRDefault="00DF5218" w:rsidP="002D43B5">
            <w:pPr>
              <w:widowControl/>
              <w:autoSpaceDE/>
              <w:autoSpaceDN/>
              <w:adjustRightInd/>
              <w:jc w:val="both"/>
              <w:rPr>
                <w:color w:val="000000"/>
                <w:sz w:val="24"/>
                <w:szCs w:val="24"/>
              </w:rPr>
            </w:pPr>
            <w:r w:rsidRPr="00A87090">
              <w:rPr>
                <w:color w:val="000000"/>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1 16 01173 01 0000 140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1 16 01193 01 0000 140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439</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1 16 01203 01 0000 140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905</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Совет депутатов закрытого административно-территориального образования город Зеленогорск</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Счетная палата закрытого административно-территориального образования города Зеленогорск</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87090" w:rsidRDefault="00DF5218" w:rsidP="002D43B5">
            <w:pPr>
              <w:widowControl/>
              <w:autoSpaceDE/>
              <w:autoSpaceDN/>
              <w:adjustRightInd/>
              <w:jc w:val="both"/>
              <w:rPr>
                <w:color w:val="000000"/>
                <w:sz w:val="24"/>
                <w:szCs w:val="24"/>
              </w:rPr>
            </w:pPr>
            <w:r w:rsidRPr="00A87090">
              <w:rPr>
                <w:color w:val="000000"/>
                <w:sz w:val="24"/>
                <w:szCs w:val="24"/>
              </w:rPr>
              <w:t>Прочие доходы от компенсации затрат бюджетов городских округов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1 16 01054 01 0000 140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87090" w:rsidRDefault="00DF5218" w:rsidP="002D43B5">
            <w:pPr>
              <w:widowControl/>
              <w:autoSpaceDE/>
              <w:autoSpaceDN/>
              <w:adjustRightInd/>
              <w:jc w:val="both"/>
              <w:rPr>
                <w:color w:val="000000"/>
                <w:sz w:val="24"/>
                <w:szCs w:val="24"/>
              </w:rPr>
            </w:pPr>
            <w:r w:rsidRPr="00A87090">
              <w:rPr>
                <w:color w:val="000000"/>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1 16 01074 01 0000 140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87090" w:rsidRDefault="00DF5218" w:rsidP="002D43B5">
            <w:pPr>
              <w:widowControl/>
              <w:autoSpaceDE/>
              <w:autoSpaceDN/>
              <w:adjustRightInd/>
              <w:jc w:val="both"/>
              <w:rPr>
                <w:color w:val="000000"/>
                <w:sz w:val="24"/>
                <w:szCs w:val="24"/>
              </w:rPr>
            </w:pPr>
            <w:r w:rsidRPr="00A87090">
              <w:rPr>
                <w:color w:val="000000"/>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DF5218"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1 16 01154 01 0000 140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Default="00DF5218" w:rsidP="002D43B5">
            <w:pPr>
              <w:widowControl/>
              <w:jc w:val="both"/>
              <w:rPr>
                <w:sz w:val="24"/>
                <w:szCs w:val="24"/>
              </w:rPr>
            </w:pPr>
            <w:r>
              <w:rPr>
                <w:sz w:val="24"/>
                <w:szCs w:val="24"/>
              </w:rPr>
              <w:t xml:space="preserve">Административные штрафы, установленные </w:t>
            </w:r>
            <w:hyperlink r:id="rId12" w:history="1">
              <w:r w:rsidRPr="00CB6D56">
                <w:rPr>
                  <w:sz w:val="24"/>
                  <w:szCs w:val="24"/>
                </w:rPr>
                <w:t>главой 15</w:t>
              </w:r>
            </w:hyperlink>
            <w:r>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3" w:history="1">
              <w:r w:rsidRPr="00CB6D56">
                <w:rPr>
                  <w:sz w:val="24"/>
                  <w:szCs w:val="24"/>
                </w:rPr>
                <w:t>пункте 6 статьи 46</w:t>
              </w:r>
            </w:hyperlink>
            <w:r>
              <w:rPr>
                <w:sz w:val="24"/>
                <w:szCs w:val="24"/>
              </w:rPr>
              <w:t xml:space="preserve"> Бюджетного кодекса Российской Федерации), выявленные должностными лицами органов муниципального контроля</w:t>
            </w:r>
          </w:p>
          <w:p w:rsidR="00DF5218" w:rsidRPr="001F1F52" w:rsidRDefault="00DF5218" w:rsidP="002D43B5">
            <w:pPr>
              <w:widowControl/>
              <w:autoSpaceDE/>
              <w:autoSpaceDN/>
              <w:adjustRightInd/>
              <w:jc w:val="both"/>
              <w:rPr>
                <w:color w:val="000000"/>
                <w:sz w:val="24"/>
                <w:szCs w:val="24"/>
                <w:highlight w:val="red"/>
              </w:rPr>
            </w:pPr>
          </w:p>
        </w:tc>
      </w:tr>
      <w:tr w:rsidR="00DF5218" w:rsidRPr="00D248D4" w:rsidTr="00866441">
        <w:trPr>
          <w:trHeight w:val="26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1 16 01157 01 0000 140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A87090" w:rsidRDefault="00DF5218" w:rsidP="002D43B5">
            <w:pPr>
              <w:widowControl/>
              <w:autoSpaceDE/>
              <w:autoSpaceDN/>
              <w:adjustRightInd/>
              <w:jc w:val="both"/>
              <w:rPr>
                <w:color w:val="000000"/>
                <w:sz w:val="24"/>
                <w:szCs w:val="24"/>
              </w:rPr>
            </w:pPr>
            <w:r w:rsidRPr="00A87090">
              <w:rPr>
                <w:color w:val="000000"/>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w:t>
            </w:r>
            <w:r>
              <w:rPr>
                <w:color w:val="000000"/>
                <w:sz w:val="24"/>
                <w:szCs w:val="24"/>
              </w:rPr>
              <w:t xml:space="preserve"> </w:t>
            </w:r>
            <w:r w:rsidRPr="00A87090">
              <w:rPr>
                <w:color w:val="000000"/>
                <w:sz w:val="24"/>
                <w:szCs w:val="24"/>
              </w:rPr>
              <w:t>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1 16 01194 01 0000 140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740A6E" w:rsidRDefault="00DF5218" w:rsidP="002D43B5">
            <w:pPr>
              <w:widowControl/>
              <w:autoSpaceDE/>
              <w:autoSpaceDN/>
              <w:adjustRightInd/>
              <w:jc w:val="both"/>
              <w:rPr>
                <w:color w:val="000000"/>
                <w:sz w:val="24"/>
                <w:szCs w:val="24"/>
              </w:rPr>
            </w:pPr>
            <w:r w:rsidRPr="00740A6E">
              <w:rPr>
                <w:color w:val="000000"/>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1 16 07090 04 0000 140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740A6E" w:rsidRDefault="00DF5218" w:rsidP="002D43B5">
            <w:pPr>
              <w:widowControl/>
              <w:autoSpaceDE/>
              <w:autoSpaceDN/>
              <w:adjustRightInd/>
              <w:jc w:val="both"/>
              <w:rPr>
                <w:color w:val="000000"/>
                <w:sz w:val="24"/>
                <w:szCs w:val="24"/>
              </w:rPr>
            </w:pPr>
            <w:r w:rsidRPr="00740A6E">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906</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1 17 01040 04 0000 180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740A6E" w:rsidRDefault="00DF5218" w:rsidP="002D43B5">
            <w:pPr>
              <w:widowControl/>
              <w:autoSpaceDE/>
              <w:autoSpaceDN/>
              <w:adjustRightInd/>
              <w:jc w:val="both"/>
              <w:rPr>
                <w:color w:val="000000"/>
                <w:sz w:val="24"/>
                <w:szCs w:val="24"/>
              </w:rPr>
            </w:pPr>
            <w:r w:rsidRPr="00740A6E">
              <w:rPr>
                <w:color w:val="000000"/>
                <w:sz w:val="24"/>
                <w:szCs w:val="24"/>
              </w:rPr>
              <w:t>Невыясненные поступления, зачисляемые в бюджеты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b/>
                <w:bCs/>
                <w:color w:val="000000"/>
                <w:sz w:val="24"/>
                <w:szCs w:val="24"/>
              </w:rPr>
            </w:pPr>
            <w:r w:rsidRPr="00D248D4">
              <w:rPr>
                <w:b/>
                <w:bCs/>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 </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b/>
                <w:bCs/>
                <w:color w:val="000000"/>
                <w:sz w:val="24"/>
                <w:szCs w:val="24"/>
              </w:rPr>
            </w:pPr>
            <w:r w:rsidRPr="00D248D4">
              <w:rPr>
                <w:b/>
                <w:bCs/>
                <w:color w:val="000000"/>
                <w:sz w:val="24"/>
                <w:szCs w:val="24"/>
              </w:rPr>
              <w:t>Комитет по управлению имуществом Администрации ЗАТО г. Зеленогорск</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1 11 01040 04 0000 120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740A6E" w:rsidRDefault="00DF5218" w:rsidP="002D43B5">
            <w:pPr>
              <w:widowControl/>
              <w:autoSpaceDE/>
              <w:autoSpaceDN/>
              <w:adjustRightInd/>
              <w:jc w:val="both"/>
              <w:rPr>
                <w:color w:val="000000"/>
                <w:sz w:val="24"/>
                <w:szCs w:val="24"/>
              </w:rPr>
            </w:pPr>
            <w:r w:rsidRPr="00740A6E">
              <w:rPr>
                <w:color w:val="000000"/>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1 11 05012 04 0000 120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1 11 05024 04 0000 120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1 11 05074 04 0000 120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сдачи в аренду имущества, составляющего казну городских округов (за исключением земельных участков)</w:t>
            </w:r>
          </w:p>
        </w:tc>
      </w:tr>
      <w:tr w:rsidR="00DF5218" w:rsidRPr="00D248D4" w:rsidTr="00866441">
        <w:trPr>
          <w:trHeight w:val="150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1 11 05312 04 0000 120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1 11 05324 04 0000 120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740A6E" w:rsidRDefault="00DF5218" w:rsidP="002D43B5">
            <w:pPr>
              <w:widowControl/>
              <w:autoSpaceDE/>
              <w:autoSpaceDN/>
              <w:adjustRightInd/>
              <w:jc w:val="both"/>
              <w:rPr>
                <w:color w:val="000000"/>
                <w:sz w:val="24"/>
                <w:szCs w:val="24"/>
              </w:rPr>
            </w:pPr>
            <w:r w:rsidRPr="00740A6E">
              <w:rPr>
                <w:color w:val="000000"/>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DF5218" w:rsidRPr="00D248D4" w:rsidTr="00866441">
        <w:trPr>
          <w:trHeight w:val="75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1 11 07014 04 0000 120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1 11 08040 04 0000 120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1 11 09044 04 0000 120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DF5218" w:rsidRPr="00D248D4" w:rsidTr="00866441">
        <w:trPr>
          <w:trHeight w:val="58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13D20">
            <w:pPr>
              <w:widowControl/>
              <w:autoSpaceDE/>
              <w:autoSpaceDN/>
              <w:adjustRightInd/>
              <w:rPr>
                <w:color w:val="000000"/>
                <w:sz w:val="24"/>
                <w:szCs w:val="24"/>
              </w:rPr>
            </w:pPr>
            <w:r w:rsidRPr="00D248D4">
              <w:rPr>
                <w:color w:val="000000"/>
                <w:sz w:val="24"/>
                <w:szCs w:val="24"/>
              </w:rPr>
              <w:t>1 13 02064 04 0000 130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поступающие в порядке возмещения расходов, понесенных в связи с эксплуатацией имущества городских округов</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1 13 02994 04 0000 130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740A6E" w:rsidRDefault="00DF5218" w:rsidP="002D43B5">
            <w:pPr>
              <w:widowControl/>
              <w:autoSpaceDE/>
              <w:autoSpaceDN/>
              <w:adjustRightInd/>
              <w:jc w:val="both"/>
              <w:rPr>
                <w:color w:val="000000"/>
                <w:sz w:val="24"/>
                <w:szCs w:val="24"/>
              </w:rPr>
            </w:pPr>
            <w:r w:rsidRPr="00740A6E">
              <w:rPr>
                <w:color w:val="000000"/>
                <w:sz w:val="24"/>
                <w:szCs w:val="24"/>
              </w:rPr>
              <w:t>Прочие доходы от компенсации затрат бюджетов городских округов</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1 14 02043 04 0000 410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DF5218" w:rsidRPr="00D248D4" w:rsidTr="00866441">
        <w:trPr>
          <w:trHeight w:val="112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1 16 01084 01 0000 140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BC6D9D" w:rsidRDefault="00DF5218" w:rsidP="002D43B5">
            <w:pPr>
              <w:widowControl/>
              <w:autoSpaceDE/>
              <w:autoSpaceDN/>
              <w:adjustRightInd/>
              <w:jc w:val="both"/>
              <w:rPr>
                <w:color w:val="000000"/>
                <w:sz w:val="24"/>
                <w:szCs w:val="24"/>
                <w:highlight w:val="red"/>
              </w:rPr>
            </w:pPr>
            <w:r w:rsidRPr="00740A6E">
              <w:rPr>
                <w:color w:val="000000"/>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DF5218" w:rsidRPr="00D248D4" w:rsidTr="00866441">
        <w:trPr>
          <w:trHeight w:val="870"/>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1 16 07090 04 0000 140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2D43B5">
            <w:pPr>
              <w:widowControl/>
              <w:autoSpaceDE/>
              <w:autoSpaceDN/>
              <w:adjustRightInd/>
              <w:jc w:val="both"/>
              <w:rPr>
                <w:color w:val="000000"/>
                <w:sz w:val="24"/>
                <w:szCs w:val="24"/>
              </w:rPr>
            </w:pPr>
            <w:r w:rsidRPr="00D248D4">
              <w:rPr>
                <w:color w:val="000000"/>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DF5218" w:rsidRPr="00D248D4" w:rsidTr="00866441">
        <w:trPr>
          <w:trHeight w:val="375"/>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jc w:val="center"/>
              <w:rPr>
                <w:color w:val="000000"/>
                <w:sz w:val="24"/>
                <w:szCs w:val="24"/>
              </w:rPr>
            </w:pPr>
            <w:r w:rsidRPr="00D248D4">
              <w:rPr>
                <w:color w:val="000000"/>
                <w:sz w:val="24"/>
                <w:szCs w:val="24"/>
              </w:rPr>
              <w:t>907</w:t>
            </w:r>
          </w:p>
        </w:tc>
        <w:tc>
          <w:tcPr>
            <w:tcW w:w="26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D248D4" w:rsidRDefault="00DF5218" w:rsidP="00DF5218">
            <w:pPr>
              <w:widowControl/>
              <w:autoSpaceDE/>
              <w:autoSpaceDN/>
              <w:adjustRightInd/>
              <w:rPr>
                <w:color w:val="000000"/>
                <w:sz w:val="24"/>
                <w:szCs w:val="24"/>
              </w:rPr>
            </w:pPr>
            <w:r w:rsidRPr="00D248D4">
              <w:rPr>
                <w:color w:val="000000"/>
                <w:sz w:val="24"/>
                <w:szCs w:val="24"/>
              </w:rPr>
              <w:t>1 17 01040 04 0000 180</w:t>
            </w:r>
          </w:p>
        </w:tc>
        <w:tc>
          <w:tcPr>
            <w:tcW w:w="103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F5218" w:rsidRPr="00740A6E" w:rsidRDefault="00DF5218" w:rsidP="002D43B5">
            <w:pPr>
              <w:widowControl/>
              <w:autoSpaceDE/>
              <w:autoSpaceDN/>
              <w:adjustRightInd/>
              <w:jc w:val="both"/>
              <w:rPr>
                <w:color w:val="000000"/>
                <w:sz w:val="24"/>
                <w:szCs w:val="24"/>
              </w:rPr>
            </w:pPr>
            <w:r w:rsidRPr="00740A6E">
              <w:rPr>
                <w:color w:val="000000"/>
                <w:sz w:val="24"/>
                <w:szCs w:val="24"/>
              </w:rPr>
              <w:t>Невыясненные поступления, зачисляемые в бюджеты городских округов</w:t>
            </w:r>
          </w:p>
        </w:tc>
      </w:tr>
    </w:tbl>
    <w:p w:rsidR="009D420E" w:rsidRDefault="009D420E" w:rsidP="009E5F8A">
      <w:pPr>
        <w:widowControl/>
        <w:autoSpaceDE/>
        <w:autoSpaceDN/>
        <w:adjustRightInd/>
        <w:ind w:left="142"/>
        <w:jc w:val="right"/>
        <w:rPr>
          <w:sz w:val="28"/>
        </w:rPr>
      </w:pPr>
    </w:p>
    <w:p w:rsidR="009D420E" w:rsidRDefault="009D420E">
      <w:pPr>
        <w:widowControl/>
        <w:autoSpaceDE/>
        <w:autoSpaceDN/>
        <w:adjustRightInd/>
        <w:rPr>
          <w:sz w:val="28"/>
        </w:rPr>
      </w:pPr>
      <w:r>
        <w:rPr>
          <w:sz w:val="28"/>
        </w:rPr>
        <w:br w:type="page"/>
      </w:r>
    </w:p>
    <w:tbl>
      <w:tblPr>
        <w:tblW w:w="25221" w:type="dxa"/>
        <w:tblLook w:val="04A0" w:firstRow="1" w:lastRow="0" w:firstColumn="1" w:lastColumn="0" w:noHBand="0" w:noVBand="1"/>
      </w:tblPr>
      <w:tblGrid>
        <w:gridCol w:w="1985"/>
        <w:gridCol w:w="1831"/>
        <w:gridCol w:w="1287"/>
        <w:gridCol w:w="1831"/>
        <w:gridCol w:w="8092"/>
        <w:gridCol w:w="425"/>
        <w:gridCol w:w="1406"/>
        <w:gridCol w:w="6533"/>
        <w:gridCol w:w="425"/>
        <w:gridCol w:w="1406"/>
      </w:tblGrid>
      <w:tr w:rsidR="00866441" w:rsidRPr="00866441" w:rsidTr="00866441">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rPr>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Приложение № 2</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866441">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к постановлению Администрации</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866441">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r w:rsidRPr="00866441">
              <w:rPr>
                <w:color w:val="000000"/>
                <w:sz w:val="24"/>
                <w:szCs w:val="24"/>
              </w:rPr>
              <w:t>ЗАТО г. Зеленогорск</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866441">
        <w:trPr>
          <w:gridAfter w:val="2"/>
          <w:wAfter w:w="1831"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right"/>
              <w:rPr>
                <w:color w:val="000000"/>
                <w:sz w:val="24"/>
                <w:szCs w:val="24"/>
              </w:rPr>
            </w:pPr>
          </w:p>
        </w:tc>
        <w:tc>
          <w:tcPr>
            <w:tcW w:w="3118"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ind w:firstLineChars="1500" w:firstLine="3000"/>
              <w:jc w:val="right"/>
            </w:pPr>
          </w:p>
        </w:tc>
        <w:tc>
          <w:tcPr>
            <w:tcW w:w="8092" w:type="dxa"/>
            <w:tcBorders>
              <w:top w:val="nil"/>
              <w:left w:val="nil"/>
              <w:bottom w:val="nil"/>
              <w:right w:val="nil"/>
            </w:tcBorders>
            <w:shd w:val="clear" w:color="auto" w:fill="auto"/>
            <w:noWrap/>
            <w:vAlign w:val="center"/>
            <w:hideMark/>
          </w:tcPr>
          <w:p w:rsidR="00866441" w:rsidRPr="00866441" w:rsidRDefault="00866441" w:rsidP="00676078">
            <w:pPr>
              <w:widowControl/>
              <w:autoSpaceDE/>
              <w:autoSpaceDN/>
              <w:adjustRightInd/>
              <w:jc w:val="right"/>
              <w:rPr>
                <w:color w:val="000000"/>
                <w:sz w:val="24"/>
                <w:szCs w:val="24"/>
              </w:rPr>
            </w:pPr>
            <w:r w:rsidRPr="00866441">
              <w:rPr>
                <w:color w:val="000000"/>
                <w:sz w:val="24"/>
                <w:szCs w:val="24"/>
              </w:rPr>
              <w:t xml:space="preserve">от </w:t>
            </w:r>
            <w:r w:rsidR="00676078">
              <w:rPr>
                <w:color w:val="000000"/>
                <w:sz w:val="24"/>
                <w:szCs w:val="24"/>
              </w:rPr>
              <w:t>18.12.2024</w:t>
            </w:r>
            <w:r w:rsidRPr="00866441">
              <w:rPr>
                <w:color w:val="000000"/>
                <w:sz w:val="24"/>
                <w:szCs w:val="24"/>
              </w:rPr>
              <w:t xml:space="preserve"> № </w:t>
            </w:r>
            <w:r w:rsidR="00676078">
              <w:rPr>
                <w:color w:val="000000"/>
                <w:sz w:val="24"/>
                <w:szCs w:val="24"/>
              </w:rPr>
              <w:t>277-п</w:t>
            </w:r>
            <w:bookmarkStart w:id="1" w:name="_GoBack"/>
            <w:bookmarkEnd w:id="1"/>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right"/>
              <w:rPr>
                <w:color w:val="000000"/>
                <w:sz w:val="24"/>
                <w:szCs w:val="24"/>
              </w:rPr>
            </w:pPr>
          </w:p>
        </w:tc>
      </w:tr>
      <w:tr w:rsidR="00866441" w:rsidRPr="00866441" w:rsidTr="00866441">
        <w:trPr>
          <w:gridAfter w:val="1"/>
          <w:wAfter w:w="1406" w:type="dxa"/>
          <w:trHeight w:val="31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ind w:firstLineChars="1500" w:firstLine="3600"/>
              <w:jc w:val="right"/>
              <w:rPr>
                <w:color w:val="000000"/>
                <w:sz w:val="24"/>
                <w:szCs w:val="24"/>
              </w:rPr>
            </w:pPr>
            <w:r w:rsidRPr="00866441">
              <w:rPr>
                <w:color w:val="000000"/>
                <w:sz w:val="24"/>
                <w:szCs w:val="24"/>
              </w:rPr>
              <w:t xml:space="preserve">   </w:t>
            </w: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ind w:firstLineChars="1500" w:firstLine="3600"/>
              <w:jc w:val="right"/>
              <w:rPr>
                <w:color w:val="000000"/>
                <w:sz w:val="24"/>
                <w:szCs w:val="24"/>
              </w:rPr>
            </w:pPr>
          </w:p>
        </w:tc>
        <w:tc>
          <w:tcPr>
            <w:tcW w:w="8517"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866441">
        <w:trPr>
          <w:trHeight w:val="300"/>
        </w:trPr>
        <w:tc>
          <w:tcPr>
            <w:tcW w:w="3816"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9923" w:type="dxa"/>
            <w:gridSpan w:val="3"/>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866441">
        <w:trPr>
          <w:trHeight w:val="375"/>
        </w:trPr>
        <w:tc>
          <w:tcPr>
            <w:tcW w:w="16857" w:type="dxa"/>
            <w:gridSpan w:val="7"/>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center"/>
              <w:rPr>
                <w:b/>
                <w:bCs/>
                <w:color w:val="000000"/>
                <w:sz w:val="28"/>
                <w:szCs w:val="28"/>
              </w:rPr>
            </w:pPr>
            <w:r w:rsidRPr="00866441">
              <w:rPr>
                <w:b/>
                <w:bCs/>
                <w:color w:val="000000"/>
                <w:sz w:val="28"/>
                <w:szCs w:val="28"/>
              </w:rPr>
              <w:t xml:space="preserve">Перечень главных администраторов источников финансирования дефицита </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center"/>
              <w:rPr>
                <w:b/>
                <w:bCs/>
                <w:color w:val="000000"/>
                <w:sz w:val="28"/>
                <w:szCs w:val="28"/>
              </w:rPr>
            </w:pPr>
          </w:p>
        </w:tc>
      </w:tr>
      <w:tr w:rsidR="00866441" w:rsidRPr="00866441" w:rsidTr="00866441">
        <w:trPr>
          <w:trHeight w:val="375"/>
        </w:trPr>
        <w:tc>
          <w:tcPr>
            <w:tcW w:w="16857" w:type="dxa"/>
            <w:gridSpan w:val="7"/>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jc w:val="center"/>
              <w:rPr>
                <w:b/>
                <w:bCs/>
                <w:color w:val="000000"/>
                <w:sz w:val="28"/>
                <w:szCs w:val="28"/>
              </w:rPr>
            </w:pPr>
            <w:r w:rsidRPr="00866441">
              <w:rPr>
                <w:b/>
                <w:bCs/>
                <w:color w:val="000000"/>
                <w:sz w:val="28"/>
                <w:szCs w:val="28"/>
              </w:rPr>
              <w:t>местного бюджета города Зеленогорска</w:t>
            </w:r>
          </w:p>
        </w:tc>
        <w:tc>
          <w:tcPr>
            <w:tcW w:w="8364" w:type="dxa"/>
            <w:gridSpan w:val="3"/>
            <w:tcBorders>
              <w:top w:val="nil"/>
              <w:left w:val="nil"/>
              <w:bottom w:val="nil"/>
              <w:right w:val="nil"/>
            </w:tcBorders>
          </w:tcPr>
          <w:p w:rsidR="00866441" w:rsidRPr="00866441" w:rsidRDefault="00866441" w:rsidP="00866441">
            <w:pPr>
              <w:widowControl/>
              <w:autoSpaceDE/>
              <w:autoSpaceDN/>
              <w:adjustRightInd/>
              <w:jc w:val="center"/>
              <w:rPr>
                <w:b/>
                <w:bCs/>
                <w:color w:val="000000"/>
                <w:sz w:val="28"/>
                <w:szCs w:val="28"/>
              </w:rPr>
            </w:pPr>
          </w:p>
        </w:tc>
      </w:tr>
      <w:tr w:rsidR="00866441" w:rsidRPr="00866441" w:rsidTr="00866441">
        <w:trPr>
          <w:trHeight w:val="375"/>
        </w:trPr>
        <w:tc>
          <w:tcPr>
            <w:tcW w:w="3816" w:type="dxa"/>
            <w:gridSpan w:val="2"/>
            <w:tcBorders>
              <w:top w:val="nil"/>
              <w:left w:val="nil"/>
              <w:bottom w:val="nil"/>
              <w:right w:val="nil"/>
            </w:tcBorders>
            <w:shd w:val="clear" w:color="auto" w:fill="auto"/>
            <w:noWrap/>
            <w:vAlign w:val="center"/>
            <w:hideMark/>
          </w:tcPr>
          <w:p w:rsidR="00866441" w:rsidRPr="00866441" w:rsidRDefault="00866441" w:rsidP="00866441">
            <w:pPr>
              <w:widowControl/>
              <w:autoSpaceDE/>
              <w:autoSpaceDN/>
              <w:adjustRightInd/>
              <w:jc w:val="center"/>
              <w:rPr>
                <w:b/>
                <w:bCs/>
                <w:color w:val="000000"/>
                <w:sz w:val="28"/>
                <w:szCs w:val="28"/>
              </w:rPr>
            </w:pPr>
          </w:p>
        </w:tc>
        <w:tc>
          <w:tcPr>
            <w:tcW w:w="3118" w:type="dxa"/>
            <w:gridSpan w:val="2"/>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jc w:val="center"/>
            </w:pPr>
          </w:p>
        </w:tc>
        <w:tc>
          <w:tcPr>
            <w:tcW w:w="9923" w:type="dxa"/>
            <w:gridSpan w:val="3"/>
            <w:tcBorders>
              <w:top w:val="nil"/>
              <w:left w:val="nil"/>
              <w:bottom w:val="nil"/>
              <w:right w:val="nil"/>
            </w:tcBorders>
            <w:shd w:val="clear" w:color="auto" w:fill="auto"/>
            <w:noWrap/>
            <w:vAlign w:val="bottom"/>
            <w:hideMark/>
          </w:tcPr>
          <w:p w:rsidR="00866441" w:rsidRPr="00866441" w:rsidRDefault="00866441" w:rsidP="00866441">
            <w:pPr>
              <w:widowControl/>
              <w:autoSpaceDE/>
              <w:autoSpaceDN/>
              <w:adjustRightInd/>
            </w:pPr>
          </w:p>
        </w:tc>
        <w:tc>
          <w:tcPr>
            <w:tcW w:w="8364" w:type="dxa"/>
            <w:gridSpan w:val="3"/>
            <w:tcBorders>
              <w:top w:val="nil"/>
              <w:left w:val="nil"/>
              <w:bottom w:val="nil"/>
              <w:right w:val="nil"/>
            </w:tcBorders>
          </w:tcPr>
          <w:p w:rsidR="00866441" w:rsidRPr="00866441" w:rsidRDefault="00866441" w:rsidP="00866441">
            <w:pPr>
              <w:widowControl/>
              <w:autoSpaceDE/>
              <w:autoSpaceDN/>
              <w:adjustRightInd/>
            </w:pPr>
          </w:p>
        </w:tc>
      </w:tr>
      <w:tr w:rsidR="00866441" w:rsidRPr="00866441" w:rsidTr="00983790">
        <w:trPr>
          <w:gridAfter w:val="2"/>
          <w:wAfter w:w="1831" w:type="dxa"/>
          <w:trHeight w:val="630"/>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Код главного администратора источников финансирования дефицита    местного     бюджета</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Код группы, подгруппы, статьи и вида источника финансирования дефицита местного бюджета</w:t>
            </w:r>
          </w:p>
        </w:tc>
        <w:tc>
          <w:tcPr>
            <w:tcW w:w="9923" w:type="dxa"/>
            <w:gridSpan w:val="2"/>
            <w:vMerge w:val="restart"/>
            <w:tcBorders>
              <w:top w:val="single" w:sz="4" w:space="0" w:color="auto"/>
              <w:left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Наименование главного администратора источников финансирования дефицита местного бюджета/ наименование кода группы, подгруппы, статьи и вида источника</w:t>
            </w:r>
          </w:p>
          <w:p w:rsidR="00866441" w:rsidRPr="00866441" w:rsidRDefault="00866441" w:rsidP="00866441">
            <w:pPr>
              <w:jc w:val="center"/>
              <w:rPr>
                <w:color w:val="000000"/>
                <w:sz w:val="24"/>
                <w:szCs w:val="24"/>
              </w:rPr>
            </w:pPr>
            <w:r w:rsidRPr="00866441">
              <w:rPr>
                <w:color w:val="000000"/>
                <w:sz w:val="24"/>
                <w:szCs w:val="24"/>
              </w:rPr>
              <w:t>финансирования дефицита местного бюджета</w:t>
            </w:r>
          </w:p>
        </w:tc>
        <w:tc>
          <w:tcPr>
            <w:tcW w:w="8364" w:type="dxa"/>
            <w:gridSpan w:val="3"/>
            <w:tcBorders>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983790">
        <w:trPr>
          <w:gridAfter w:val="2"/>
          <w:wAfter w:w="1831" w:type="dxa"/>
          <w:trHeight w:val="58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866441" w:rsidRPr="00866441" w:rsidRDefault="00866441" w:rsidP="00866441">
            <w:pPr>
              <w:widowControl/>
              <w:autoSpaceDE/>
              <w:autoSpaceDN/>
              <w:adjustRightInd/>
              <w:ind w:right="-108"/>
              <w:rPr>
                <w:color w:val="000000"/>
                <w:sz w:val="24"/>
                <w:szCs w:val="24"/>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866441" w:rsidRPr="00866441" w:rsidRDefault="00866441" w:rsidP="00866441">
            <w:pPr>
              <w:widowControl/>
              <w:autoSpaceDE/>
              <w:autoSpaceDN/>
              <w:adjustRightInd/>
              <w:rPr>
                <w:color w:val="000000"/>
                <w:sz w:val="24"/>
                <w:szCs w:val="24"/>
              </w:rPr>
            </w:pPr>
          </w:p>
        </w:tc>
        <w:tc>
          <w:tcPr>
            <w:tcW w:w="9923" w:type="dxa"/>
            <w:gridSpan w:val="2"/>
            <w:vMerge/>
            <w:tcBorders>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p>
        </w:tc>
        <w:tc>
          <w:tcPr>
            <w:tcW w:w="8364" w:type="dxa"/>
            <w:gridSpan w:val="3"/>
            <w:tcBorders>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866441">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1</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2</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3</w:t>
            </w:r>
          </w:p>
        </w:tc>
        <w:tc>
          <w:tcPr>
            <w:tcW w:w="8364" w:type="dxa"/>
            <w:gridSpan w:val="3"/>
            <w:tcBorders>
              <w:top w:val="nil"/>
              <w:left w:val="single" w:sz="4" w:space="0" w:color="auto"/>
            </w:tcBorders>
          </w:tcPr>
          <w:p w:rsidR="00866441" w:rsidRPr="00866441" w:rsidRDefault="00866441" w:rsidP="00866441">
            <w:pPr>
              <w:widowControl/>
              <w:autoSpaceDE/>
              <w:autoSpaceDN/>
              <w:adjustRightInd/>
              <w:jc w:val="center"/>
              <w:rPr>
                <w:color w:val="000000"/>
                <w:sz w:val="24"/>
                <w:szCs w:val="24"/>
              </w:rPr>
            </w:pPr>
          </w:p>
        </w:tc>
      </w:tr>
      <w:tr w:rsidR="00866441" w:rsidRPr="00866441" w:rsidTr="00866441">
        <w:trPr>
          <w:gridAfter w:val="2"/>
          <w:wAfter w:w="1831" w:type="dxa"/>
          <w:trHeight w:val="51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b/>
                <w:bCs/>
                <w:color w:val="000000"/>
                <w:sz w:val="24"/>
                <w:szCs w:val="24"/>
              </w:rPr>
            </w:pPr>
            <w:r w:rsidRPr="00866441">
              <w:rPr>
                <w:b/>
                <w:bCs/>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both"/>
              <w:rPr>
                <w:b/>
                <w:bCs/>
                <w:color w:val="000000"/>
                <w:sz w:val="24"/>
                <w:szCs w:val="24"/>
              </w:rPr>
            </w:pPr>
            <w:r w:rsidRPr="00866441">
              <w:rPr>
                <w:b/>
                <w:bCs/>
                <w:color w:val="000000"/>
                <w:sz w:val="24"/>
                <w:szCs w:val="24"/>
              </w:rPr>
              <w:t> </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both"/>
              <w:rPr>
                <w:b/>
                <w:bCs/>
                <w:color w:val="000000"/>
                <w:sz w:val="24"/>
                <w:szCs w:val="24"/>
              </w:rPr>
            </w:pPr>
            <w:r w:rsidRPr="00866441">
              <w:rPr>
                <w:b/>
                <w:bCs/>
                <w:color w:val="000000"/>
                <w:sz w:val="24"/>
                <w:szCs w:val="24"/>
              </w:rPr>
              <w:t>Финансовое управление Администрации ЗАТО г. Зеленогорск</w:t>
            </w:r>
          </w:p>
        </w:tc>
        <w:tc>
          <w:tcPr>
            <w:tcW w:w="8364" w:type="dxa"/>
            <w:gridSpan w:val="3"/>
            <w:tcBorders>
              <w:top w:val="nil"/>
              <w:left w:val="single" w:sz="4" w:space="0" w:color="auto"/>
            </w:tcBorders>
          </w:tcPr>
          <w:p w:rsidR="00866441" w:rsidRPr="00866441" w:rsidRDefault="00866441" w:rsidP="00866441">
            <w:pPr>
              <w:widowControl/>
              <w:autoSpaceDE/>
              <w:autoSpaceDN/>
              <w:adjustRightInd/>
              <w:jc w:val="both"/>
              <w:rPr>
                <w:b/>
                <w:bCs/>
                <w:color w:val="000000"/>
                <w:sz w:val="24"/>
                <w:szCs w:val="24"/>
              </w:rPr>
            </w:pPr>
          </w:p>
        </w:tc>
      </w:tr>
      <w:tr w:rsidR="00866441" w:rsidRPr="00866441" w:rsidTr="00866441">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01 02 00 00 04 0000 710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Привлечение городскими округами кредитов от кредитных организаций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9D420E" w:rsidRPr="00866441" w:rsidTr="00BF451C">
        <w:trPr>
          <w:gridAfter w:val="2"/>
          <w:wAfter w:w="1831" w:type="dxa"/>
          <w:trHeight w:val="315"/>
        </w:trPr>
        <w:tc>
          <w:tcPr>
            <w:tcW w:w="198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20E" w:rsidRPr="00866441" w:rsidRDefault="009D420E"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D420E" w:rsidRPr="00866441" w:rsidRDefault="009D420E" w:rsidP="00866441">
            <w:pPr>
              <w:widowControl/>
              <w:autoSpaceDE/>
              <w:autoSpaceDN/>
              <w:adjustRightInd/>
              <w:jc w:val="center"/>
              <w:rPr>
                <w:color w:val="000000"/>
                <w:sz w:val="24"/>
                <w:szCs w:val="24"/>
              </w:rPr>
            </w:pPr>
            <w:r w:rsidRPr="00866441">
              <w:rPr>
                <w:color w:val="000000"/>
                <w:sz w:val="24"/>
                <w:szCs w:val="24"/>
              </w:rPr>
              <w:t>01 02 00 00 04 0000 810</w:t>
            </w:r>
          </w:p>
        </w:tc>
        <w:tc>
          <w:tcPr>
            <w:tcW w:w="9923" w:type="dxa"/>
            <w:gridSpan w:val="2"/>
            <w:vMerge w:val="restart"/>
            <w:tcBorders>
              <w:top w:val="single" w:sz="4" w:space="0" w:color="auto"/>
              <w:left w:val="single" w:sz="4" w:space="0" w:color="auto"/>
              <w:right w:val="single" w:sz="4" w:space="0" w:color="auto"/>
            </w:tcBorders>
            <w:shd w:val="clear" w:color="auto" w:fill="auto"/>
            <w:vAlign w:val="center"/>
            <w:hideMark/>
          </w:tcPr>
          <w:p w:rsidR="009D420E" w:rsidRPr="00866441" w:rsidRDefault="009D420E" w:rsidP="002D43B5">
            <w:pPr>
              <w:widowControl/>
              <w:autoSpaceDE/>
              <w:autoSpaceDN/>
              <w:adjustRightInd/>
              <w:jc w:val="both"/>
              <w:rPr>
                <w:color w:val="000000"/>
                <w:sz w:val="24"/>
                <w:szCs w:val="24"/>
              </w:rPr>
            </w:pPr>
            <w:r w:rsidRPr="00866441">
              <w:rPr>
                <w:color w:val="000000"/>
                <w:sz w:val="24"/>
                <w:szCs w:val="24"/>
              </w:rPr>
              <w:t>Погашение городскими округами кредитов от кредитных организаций в</w:t>
            </w:r>
            <w:r>
              <w:rPr>
                <w:color w:val="000000"/>
                <w:sz w:val="24"/>
                <w:szCs w:val="24"/>
              </w:rPr>
              <w:t xml:space="preserve"> </w:t>
            </w:r>
            <w:r w:rsidRPr="00866441">
              <w:rPr>
                <w:color w:val="000000"/>
                <w:sz w:val="24"/>
                <w:szCs w:val="24"/>
              </w:rPr>
              <w:t>валюте Российской Федерации</w:t>
            </w:r>
          </w:p>
        </w:tc>
        <w:tc>
          <w:tcPr>
            <w:tcW w:w="8364" w:type="dxa"/>
            <w:gridSpan w:val="3"/>
            <w:tcBorders>
              <w:top w:val="nil"/>
              <w:left w:val="single" w:sz="4" w:space="0" w:color="auto"/>
            </w:tcBorders>
          </w:tcPr>
          <w:p w:rsidR="009D420E" w:rsidRPr="00866441" w:rsidRDefault="009D420E" w:rsidP="00866441">
            <w:pPr>
              <w:widowControl/>
              <w:autoSpaceDE/>
              <w:autoSpaceDN/>
              <w:adjustRightInd/>
              <w:rPr>
                <w:color w:val="000000"/>
                <w:sz w:val="24"/>
                <w:szCs w:val="24"/>
              </w:rPr>
            </w:pPr>
          </w:p>
        </w:tc>
      </w:tr>
      <w:tr w:rsidR="009D420E" w:rsidRPr="00866441" w:rsidTr="00BF451C">
        <w:trPr>
          <w:gridAfter w:val="2"/>
          <w:wAfter w:w="1831" w:type="dxa"/>
          <w:trHeight w:val="315"/>
        </w:trPr>
        <w:tc>
          <w:tcPr>
            <w:tcW w:w="1985" w:type="dxa"/>
            <w:vMerge/>
            <w:tcBorders>
              <w:top w:val="single" w:sz="4" w:space="0" w:color="auto"/>
              <w:left w:val="single" w:sz="4" w:space="0" w:color="auto"/>
              <w:bottom w:val="single" w:sz="4" w:space="0" w:color="auto"/>
              <w:right w:val="single" w:sz="4" w:space="0" w:color="auto"/>
            </w:tcBorders>
            <w:vAlign w:val="center"/>
            <w:hideMark/>
          </w:tcPr>
          <w:p w:rsidR="009D420E" w:rsidRPr="00866441" w:rsidRDefault="009D420E" w:rsidP="00866441">
            <w:pPr>
              <w:widowControl/>
              <w:autoSpaceDE/>
              <w:autoSpaceDN/>
              <w:adjustRightInd/>
              <w:ind w:right="-108"/>
              <w:rPr>
                <w:color w:val="000000"/>
                <w:sz w:val="24"/>
                <w:szCs w:val="24"/>
              </w:rPr>
            </w:pPr>
          </w:p>
        </w:tc>
        <w:tc>
          <w:tcPr>
            <w:tcW w:w="3118" w:type="dxa"/>
            <w:gridSpan w:val="2"/>
            <w:vMerge/>
            <w:tcBorders>
              <w:top w:val="single" w:sz="4" w:space="0" w:color="auto"/>
              <w:left w:val="single" w:sz="4" w:space="0" w:color="auto"/>
              <w:bottom w:val="single" w:sz="4" w:space="0" w:color="auto"/>
              <w:right w:val="single" w:sz="4" w:space="0" w:color="auto"/>
            </w:tcBorders>
            <w:vAlign w:val="center"/>
            <w:hideMark/>
          </w:tcPr>
          <w:p w:rsidR="009D420E" w:rsidRPr="00866441" w:rsidRDefault="009D420E" w:rsidP="00866441">
            <w:pPr>
              <w:widowControl/>
              <w:autoSpaceDE/>
              <w:autoSpaceDN/>
              <w:adjustRightInd/>
              <w:rPr>
                <w:color w:val="000000"/>
                <w:sz w:val="24"/>
                <w:szCs w:val="24"/>
              </w:rPr>
            </w:pPr>
          </w:p>
        </w:tc>
        <w:tc>
          <w:tcPr>
            <w:tcW w:w="9923" w:type="dxa"/>
            <w:gridSpan w:val="2"/>
            <w:vMerge/>
            <w:tcBorders>
              <w:left w:val="single" w:sz="4" w:space="0" w:color="auto"/>
              <w:bottom w:val="single" w:sz="4" w:space="0" w:color="auto"/>
              <w:right w:val="single" w:sz="4" w:space="0" w:color="auto"/>
            </w:tcBorders>
            <w:shd w:val="clear" w:color="auto" w:fill="auto"/>
            <w:vAlign w:val="center"/>
            <w:hideMark/>
          </w:tcPr>
          <w:p w:rsidR="009D420E" w:rsidRPr="00866441" w:rsidRDefault="009D420E" w:rsidP="002D43B5">
            <w:pPr>
              <w:widowControl/>
              <w:autoSpaceDE/>
              <w:autoSpaceDN/>
              <w:adjustRightInd/>
              <w:jc w:val="both"/>
              <w:rPr>
                <w:color w:val="000000"/>
                <w:sz w:val="24"/>
                <w:szCs w:val="24"/>
              </w:rPr>
            </w:pPr>
          </w:p>
        </w:tc>
        <w:tc>
          <w:tcPr>
            <w:tcW w:w="8364" w:type="dxa"/>
            <w:gridSpan w:val="3"/>
            <w:tcBorders>
              <w:top w:val="nil"/>
              <w:left w:val="single" w:sz="4" w:space="0" w:color="auto"/>
            </w:tcBorders>
          </w:tcPr>
          <w:p w:rsidR="009D420E" w:rsidRPr="00866441" w:rsidRDefault="009D420E" w:rsidP="00866441">
            <w:pPr>
              <w:widowControl/>
              <w:autoSpaceDE/>
              <w:autoSpaceDN/>
              <w:adjustRightInd/>
              <w:rPr>
                <w:color w:val="000000"/>
                <w:sz w:val="24"/>
                <w:szCs w:val="24"/>
              </w:rPr>
            </w:pPr>
          </w:p>
        </w:tc>
      </w:tr>
      <w:tr w:rsidR="00866441" w:rsidRPr="00866441" w:rsidTr="00866441">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01 03 01 00 04 0000 710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Привлечение кредитов из других бюджетов бюджетной системы Российской Федерации бюджетами городских округов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866441">
        <w:trPr>
          <w:gridAfter w:val="2"/>
          <w:wAfter w:w="1831" w:type="dxa"/>
          <w:trHeight w:val="630"/>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01 03 01 00 04 0000 810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Погашение бюджетами городских округов кредитов из других бюджетов бюджетной системы Российской Федерации в валюте Российской Федерации</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866441">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01 05 02 01 04 0000 510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Увеличение прочих остатков денежных средств бюджетов городских округов</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866441">
        <w:trPr>
          <w:gridAfter w:val="2"/>
          <w:wAfter w:w="1831" w:type="dxa"/>
          <w:trHeight w:val="31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jc w:val="center"/>
              <w:rPr>
                <w:color w:val="000000"/>
                <w:sz w:val="24"/>
                <w:szCs w:val="24"/>
              </w:rPr>
            </w:pPr>
            <w:r w:rsidRPr="00866441">
              <w:rPr>
                <w:color w:val="000000"/>
                <w:sz w:val="24"/>
                <w:szCs w:val="24"/>
              </w:rPr>
              <w:t>01 05 02 01 04 0000 610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Уменьшение прочих остатков денежных средств бюджетов городских округов</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r w:rsidR="00866441" w:rsidRPr="00866441" w:rsidTr="00866441">
        <w:trPr>
          <w:gridAfter w:val="2"/>
          <w:wAfter w:w="1831" w:type="dxa"/>
          <w:trHeight w:val="2205"/>
        </w:trPr>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866441">
            <w:pPr>
              <w:widowControl/>
              <w:autoSpaceDE/>
              <w:autoSpaceDN/>
              <w:adjustRightInd/>
              <w:ind w:right="-108"/>
              <w:jc w:val="center"/>
              <w:rPr>
                <w:color w:val="000000"/>
                <w:sz w:val="24"/>
                <w:szCs w:val="24"/>
              </w:rPr>
            </w:pPr>
            <w:r w:rsidRPr="00866441">
              <w:rPr>
                <w:color w:val="000000"/>
                <w:sz w:val="24"/>
                <w:szCs w:val="24"/>
              </w:rPr>
              <w:t>005</w:t>
            </w:r>
          </w:p>
        </w:tc>
        <w:tc>
          <w:tcPr>
            <w:tcW w:w="31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3479B">
            <w:pPr>
              <w:widowControl/>
              <w:autoSpaceDE/>
              <w:autoSpaceDN/>
              <w:adjustRightInd/>
              <w:jc w:val="center"/>
              <w:rPr>
                <w:color w:val="000000"/>
                <w:sz w:val="24"/>
                <w:szCs w:val="24"/>
              </w:rPr>
            </w:pPr>
            <w:r w:rsidRPr="00866441">
              <w:rPr>
                <w:color w:val="000000"/>
                <w:sz w:val="24"/>
                <w:szCs w:val="24"/>
              </w:rPr>
              <w:t>01 06 10 02 04 000</w:t>
            </w:r>
            <w:r w:rsidR="0023479B">
              <w:rPr>
                <w:color w:val="000000"/>
                <w:sz w:val="24"/>
                <w:szCs w:val="24"/>
              </w:rPr>
              <w:t>2</w:t>
            </w:r>
            <w:r w:rsidRPr="00866441">
              <w:rPr>
                <w:color w:val="000000"/>
                <w:sz w:val="24"/>
                <w:szCs w:val="24"/>
              </w:rPr>
              <w:t xml:space="preserve"> 550</w:t>
            </w:r>
          </w:p>
        </w:tc>
        <w:tc>
          <w:tcPr>
            <w:tcW w:w="9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66441" w:rsidRPr="00866441" w:rsidRDefault="00866441" w:rsidP="002D43B5">
            <w:pPr>
              <w:widowControl/>
              <w:autoSpaceDE/>
              <w:autoSpaceDN/>
              <w:adjustRightInd/>
              <w:jc w:val="both"/>
              <w:rPr>
                <w:color w:val="000000"/>
                <w:sz w:val="24"/>
                <w:szCs w:val="24"/>
              </w:rPr>
            </w:pPr>
            <w:r w:rsidRPr="00866441">
              <w:rPr>
                <w:color w:val="000000"/>
                <w:sz w:val="24"/>
                <w:szCs w:val="24"/>
              </w:rPr>
              <w:t>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бюджета, казначейских счетах для осуществления и отражения операций с денежными средствами бюджетных и автономных учреждений, казначейских счетах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w:t>
            </w:r>
            <w:r w:rsidR="0023479B">
              <w:rPr>
                <w:color w:val="000000"/>
                <w:sz w:val="24"/>
                <w:szCs w:val="24"/>
              </w:rPr>
              <w:t xml:space="preserve"> (для у</w:t>
            </w:r>
            <w:r w:rsidR="0023479B" w:rsidRPr="0023479B">
              <w:rPr>
                <w:color w:val="000000"/>
                <w:sz w:val="24"/>
                <w:szCs w:val="24"/>
              </w:rPr>
              <w:t>величени</w:t>
            </w:r>
            <w:r w:rsidR="0023479B">
              <w:rPr>
                <w:color w:val="000000"/>
                <w:sz w:val="24"/>
                <w:szCs w:val="24"/>
              </w:rPr>
              <w:t>я</w:t>
            </w:r>
            <w:r w:rsidR="0023479B" w:rsidRPr="0023479B">
              <w:rPr>
                <w:color w:val="000000"/>
                <w:sz w:val="24"/>
                <w:szCs w:val="24"/>
              </w:rPr>
              <w:t xml:space="preserve">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органу муниципального образования</w:t>
            </w:r>
            <w:r w:rsidR="0023479B">
              <w:rPr>
                <w:color w:val="000000"/>
                <w:sz w:val="24"/>
                <w:szCs w:val="24"/>
              </w:rPr>
              <w:t>)</w:t>
            </w:r>
          </w:p>
        </w:tc>
        <w:tc>
          <w:tcPr>
            <w:tcW w:w="8364" w:type="dxa"/>
            <w:gridSpan w:val="3"/>
            <w:tcBorders>
              <w:top w:val="nil"/>
              <w:left w:val="single" w:sz="4" w:space="0" w:color="auto"/>
            </w:tcBorders>
          </w:tcPr>
          <w:p w:rsidR="00866441" w:rsidRPr="00866441" w:rsidRDefault="00866441" w:rsidP="00866441">
            <w:pPr>
              <w:widowControl/>
              <w:autoSpaceDE/>
              <w:autoSpaceDN/>
              <w:adjustRightInd/>
              <w:rPr>
                <w:color w:val="000000"/>
                <w:sz w:val="24"/>
                <w:szCs w:val="24"/>
              </w:rPr>
            </w:pPr>
          </w:p>
        </w:tc>
      </w:tr>
    </w:tbl>
    <w:p w:rsidR="00866441" w:rsidRDefault="00866441" w:rsidP="009E5F8A">
      <w:pPr>
        <w:widowControl/>
        <w:autoSpaceDE/>
        <w:autoSpaceDN/>
        <w:adjustRightInd/>
        <w:ind w:left="142"/>
        <w:jc w:val="right"/>
        <w:rPr>
          <w:sz w:val="28"/>
        </w:rPr>
      </w:pPr>
    </w:p>
    <w:sectPr w:rsidR="00866441" w:rsidSect="0031521E">
      <w:pgSz w:w="16838" w:h="11906" w:orient="landscape"/>
      <w:pgMar w:top="1701" w:right="962"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8FC" w:rsidRDefault="004568FC">
      <w:r>
        <w:separator/>
      </w:r>
    </w:p>
  </w:endnote>
  <w:endnote w:type="continuationSeparator" w:id="0">
    <w:p w:rsidR="004568FC" w:rsidRDefault="00456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570939"/>
      <w:docPartObj>
        <w:docPartGallery w:val="Page Numbers (Bottom of Page)"/>
        <w:docPartUnique/>
      </w:docPartObj>
    </w:sdtPr>
    <w:sdtEndPr/>
    <w:sdtContent>
      <w:p w:rsidR="004568FC" w:rsidRDefault="004568FC">
        <w:pPr>
          <w:pStyle w:val="a6"/>
          <w:jc w:val="center"/>
        </w:pPr>
        <w:r>
          <w:fldChar w:fldCharType="begin"/>
        </w:r>
        <w:r>
          <w:instrText>PAGE   \* MERGEFORMAT</w:instrText>
        </w:r>
        <w:r>
          <w:fldChar w:fldCharType="separate"/>
        </w:r>
        <w:r w:rsidR="00676078">
          <w:rPr>
            <w:noProof/>
          </w:rPr>
          <w:t>34</w:t>
        </w:r>
        <w:r>
          <w:fldChar w:fldCharType="end"/>
        </w:r>
      </w:p>
    </w:sdtContent>
  </w:sdt>
  <w:p w:rsidR="004568FC" w:rsidRPr="005E69C2" w:rsidRDefault="004568FC">
    <w:pPr>
      <w:pStyle w:val="a6"/>
      <w:jc w:val="cen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4312999"/>
      <w:docPartObj>
        <w:docPartGallery w:val="Page Numbers (Bottom of Page)"/>
        <w:docPartUnique/>
      </w:docPartObj>
    </w:sdtPr>
    <w:sdtEndPr/>
    <w:sdtContent>
      <w:p w:rsidR="0031521E" w:rsidRDefault="0031521E">
        <w:pPr>
          <w:pStyle w:val="a6"/>
          <w:jc w:val="center"/>
        </w:pPr>
        <w:r>
          <w:fldChar w:fldCharType="begin"/>
        </w:r>
        <w:r>
          <w:instrText>PAGE   \* MERGEFORMAT</w:instrText>
        </w:r>
        <w:r>
          <w:fldChar w:fldCharType="separate"/>
        </w:r>
        <w:r w:rsidR="00676078">
          <w:rPr>
            <w:noProof/>
          </w:rPr>
          <w:t>3</w:t>
        </w:r>
        <w:r>
          <w:fldChar w:fldCharType="end"/>
        </w:r>
      </w:p>
    </w:sdtContent>
  </w:sdt>
  <w:p w:rsidR="004568FC" w:rsidRPr="00B86BBA" w:rsidRDefault="004568FC" w:rsidP="00B86BB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8FC" w:rsidRDefault="004568FC">
      <w:r>
        <w:separator/>
      </w:r>
    </w:p>
  </w:footnote>
  <w:footnote w:type="continuationSeparator" w:id="0">
    <w:p w:rsidR="004568FC" w:rsidRDefault="004568F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15:restartNumberingAfterBreak="0">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15:restartNumberingAfterBreak="0">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15:restartNumberingAfterBreak="0">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15:restartNumberingAfterBreak="0">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15:restartNumberingAfterBreak="0">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15:restartNumberingAfterBreak="0">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15:restartNumberingAfterBreak="0">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7" w15:restartNumberingAfterBreak="0">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8" w15:restartNumberingAfterBreak="0">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1" w15:restartNumberingAfterBreak="0">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15:restartNumberingAfterBreak="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6" w15:restartNumberingAfterBreak="0">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7" w15:restartNumberingAfterBreak="0">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8" w15:restartNumberingAfterBreak="0">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4" w15:restartNumberingAfterBreak="0">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7" w15:restartNumberingAfterBreak="0">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8" w15:restartNumberingAfterBreak="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39" w15:restartNumberingAfterBreak="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269674E"/>
    <w:multiLevelType w:val="hybridMultilevel"/>
    <w:tmpl w:val="5DD6584A"/>
    <w:lvl w:ilvl="0" w:tplc="FB5EE520">
      <w:start w:val="1"/>
      <w:numFmt w:val="decimal"/>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29"/>
  </w:num>
  <w:num w:numId="3">
    <w:abstractNumId w:val="20"/>
  </w:num>
  <w:num w:numId="4">
    <w:abstractNumId w:val="21"/>
  </w:num>
  <w:num w:numId="5">
    <w:abstractNumId w:val="10"/>
  </w:num>
  <w:num w:numId="6">
    <w:abstractNumId w:val="4"/>
  </w:num>
  <w:num w:numId="7">
    <w:abstractNumId w:val="25"/>
  </w:num>
  <w:num w:numId="8">
    <w:abstractNumId w:val="27"/>
  </w:num>
  <w:num w:numId="9">
    <w:abstractNumId w:val="38"/>
  </w:num>
  <w:num w:numId="10">
    <w:abstractNumId w:val="13"/>
  </w:num>
  <w:num w:numId="11">
    <w:abstractNumId w:val="8"/>
  </w:num>
  <w:num w:numId="12">
    <w:abstractNumId w:val="35"/>
  </w:num>
  <w:num w:numId="13">
    <w:abstractNumId w:val="1"/>
  </w:num>
  <w:num w:numId="14">
    <w:abstractNumId w:val="43"/>
  </w:num>
  <w:num w:numId="15">
    <w:abstractNumId w:val="19"/>
  </w:num>
  <w:num w:numId="16">
    <w:abstractNumId w:val="36"/>
  </w:num>
  <w:num w:numId="17">
    <w:abstractNumId w:val="26"/>
  </w:num>
  <w:num w:numId="18">
    <w:abstractNumId w:val="15"/>
  </w:num>
  <w:num w:numId="19">
    <w:abstractNumId w:val="32"/>
  </w:num>
  <w:num w:numId="20">
    <w:abstractNumId w:val="22"/>
  </w:num>
  <w:num w:numId="21">
    <w:abstractNumId w:val="11"/>
  </w:num>
  <w:num w:numId="22">
    <w:abstractNumId w:val="2"/>
  </w:num>
  <w:num w:numId="23">
    <w:abstractNumId w:val="42"/>
  </w:num>
  <w:num w:numId="24">
    <w:abstractNumId w:val="37"/>
  </w:num>
  <w:num w:numId="25">
    <w:abstractNumId w:val="24"/>
  </w:num>
  <w:num w:numId="26">
    <w:abstractNumId w:val="12"/>
  </w:num>
  <w:num w:numId="27">
    <w:abstractNumId w:val="0"/>
  </w:num>
  <w:num w:numId="28">
    <w:abstractNumId w:val="34"/>
  </w:num>
  <w:num w:numId="29">
    <w:abstractNumId w:val="33"/>
  </w:num>
  <w:num w:numId="30">
    <w:abstractNumId w:val="3"/>
  </w:num>
  <w:num w:numId="31">
    <w:abstractNumId w:val="30"/>
  </w:num>
  <w:num w:numId="32">
    <w:abstractNumId w:val="17"/>
  </w:num>
  <w:num w:numId="33">
    <w:abstractNumId w:val="14"/>
  </w:num>
  <w:num w:numId="34">
    <w:abstractNumId w:val="23"/>
  </w:num>
  <w:num w:numId="35">
    <w:abstractNumId w:val="31"/>
  </w:num>
  <w:num w:numId="36">
    <w:abstractNumId w:val="39"/>
  </w:num>
  <w:num w:numId="37">
    <w:abstractNumId w:val="28"/>
  </w:num>
  <w:num w:numId="38">
    <w:abstractNumId w:val="7"/>
  </w:num>
  <w:num w:numId="39">
    <w:abstractNumId w:val="5"/>
  </w:num>
  <w:num w:numId="40">
    <w:abstractNumId w:val="18"/>
  </w:num>
  <w:num w:numId="41">
    <w:abstractNumId w:val="6"/>
  </w:num>
  <w:num w:numId="42">
    <w:abstractNumId w:val="41"/>
  </w:num>
  <w:num w:numId="43">
    <w:abstractNumId w:val="40"/>
  </w:num>
  <w:num w:numId="44">
    <w:abstractNumId w:val="44"/>
  </w:num>
  <w:num w:numId="45">
    <w:abstractNumId w:val="4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145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30008"/>
    <w:rsid w:val="00033A4E"/>
    <w:rsid w:val="000360AE"/>
    <w:rsid w:val="00041742"/>
    <w:rsid w:val="000422C0"/>
    <w:rsid w:val="000428DA"/>
    <w:rsid w:val="000440B1"/>
    <w:rsid w:val="00046BE5"/>
    <w:rsid w:val="00047D87"/>
    <w:rsid w:val="000548F0"/>
    <w:rsid w:val="00067254"/>
    <w:rsid w:val="000674AD"/>
    <w:rsid w:val="000676A7"/>
    <w:rsid w:val="00070A38"/>
    <w:rsid w:val="0007416E"/>
    <w:rsid w:val="000817F7"/>
    <w:rsid w:val="000938B3"/>
    <w:rsid w:val="00093AD6"/>
    <w:rsid w:val="00096F9F"/>
    <w:rsid w:val="000A08D3"/>
    <w:rsid w:val="000A1260"/>
    <w:rsid w:val="000A2EE1"/>
    <w:rsid w:val="000B0FD9"/>
    <w:rsid w:val="000B254C"/>
    <w:rsid w:val="000B75EE"/>
    <w:rsid w:val="000C42FF"/>
    <w:rsid w:val="000C4ECA"/>
    <w:rsid w:val="000C5B32"/>
    <w:rsid w:val="000C7FB3"/>
    <w:rsid w:val="000D0C30"/>
    <w:rsid w:val="000D1E2F"/>
    <w:rsid w:val="000E0C3F"/>
    <w:rsid w:val="000E1533"/>
    <w:rsid w:val="000E2E4C"/>
    <w:rsid w:val="000E4E45"/>
    <w:rsid w:val="000E4FAF"/>
    <w:rsid w:val="000E627B"/>
    <w:rsid w:val="000E7ADC"/>
    <w:rsid w:val="000F7007"/>
    <w:rsid w:val="00102045"/>
    <w:rsid w:val="001043A8"/>
    <w:rsid w:val="001077A9"/>
    <w:rsid w:val="00113C5C"/>
    <w:rsid w:val="00115620"/>
    <w:rsid w:val="00117CD7"/>
    <w:rsid w:val="001202DD"/>
    <w:rsid w:val="00123802"/>
    <w:rsid w:val="001273F4"/>
    <w:rsid w:val="00130B13"/>
    <w:rsid w:val="00130D73"/>
    <w:rsid w:val="00132DC9"/>
    <w:rsid w:val="00146975"/>
    <w:rsid w:val="00146E87"/>
    <w:rsid w:val="00152CBC"/>
    <w:rsid w:val="00152ECB"/>
    <w:rsid w:val="00163123"/>
    <w:rsid w:val="00163957"/>
    <w:rsid w:val="00164406"/>
    <w:rsid w:val="00174A99"/>
    <w:rsid w:val="00174C56"/>
    <w:rsid w:val="00175844"/>
    <w:rsid w:val="0017728A"/>
    <w:rsid w:val="00187D5C"/>
    <w:rsid w:val="00190C3C"/>
    <w:rsid w:val="0019221A"/>
    <w:rsid w:val="00196FA0"/>
    <w:rsid w:val="00196FC4"/>
    <w:rsid w:val="00197B9C"/>
    <w:rsid w:val="001A234F"/>
    <w:rsid w:val="001A2D20"/>
    <w:rsid w:val="001A469B"/>
    <w:rsid w:val="001C3B92"/>
    <w:rsid w:val="001C40F3"/>
    <w:rsid w:val="001C50D2"/>
    <w:rsid w:val="001D391A"/>
    <w:rsid w:val="001D58E3"/>
    <w:rsid w:val="001D6394"/>
    <w:rsid w:val="001E1DA0"/>
    <w:rsid w:val="001E208A"/>
    <w:rsid w:val="001F1F52"/>
    <w:rsid w:val="001F4473"/>
    <w:rsid w:val="00200218"/>
    <w:rsid w:val="002039F1"/>
    <w:rsid w:val="00203D22"/>
    <w:rsid w:val="002066D3"/>
    <w:rsid w:val="0021159D"/>
    <w:rsid w:val="002126FC"/>
    <w:rsid w:val="00213D20"/>
    <w:rsid w:val="002201DB"/>
    <w:rsid w:val="002212D7"/>
    <w:rsid w:val="0023479B"/>
    <w:rsid w:val="00234897"/>
    <w:rsid w:val="002366F6"/>
    <w:rsid w:val="00250504"/>
    <w:rsid w:val="002509B8"/>
    <w:rsid w:val="00252D14"/>
    <w:rsid w:val="00256DC0"/>
    <w:rsid w:val="00257A97"/>
    <w:rsid w:val="0026053B"/>
    <w:rsid w:val="0026321E"/>
    <w:rsid w:val="00263A5A"/>
    <w:rsid w:val="00267C7B"/>
    <w:rsid w:val="00275516"/>
    <w:rsid w:val="002757E5"/>
    <w:rsid w:val="0027612C"/>
    <w:rsid w:val="002766C5"/>
    <w:rsid w:val="00290BBA"/>
    <w:rsid w:val="002934C4"/>
    <w:rsid w:val="002958C0"/>
    <w:rsid w:val="002A100F"/>
    <w:rsid w:val="002A1E4F"/>
    <w:rsid w:val="002A5F6F"/>
    <w:rsid w:val="002B0633"/>
    <w:rsid w:val="002B24EF"/>
    <w:rsid w:val="002C4D5D"/>
    <w:rsid w:val="002C5B7F"/>
    <w:rsid w:val="002D1087"/>
    <w:rsid w:val="002D3793"/>
    <w:rsid w:val="002D43B5"/>
    <w:rsid w:val="002E02EC"/>
    <w:rsid w:val="002E59D9"/>
    <w:rsid w:val="002F23B8"/>
    <w:rsid w:val="002F38DF"/>
    <w:rsid w:val="002F5836"/>
    <w:rsid w:val="002F71CF"/>
    <w:rsid w:val="003021E7"/>
    <w:rsid w:val="0030547E"/>
    <w:rsid w:val="00306254"/>
    <w:rsid w:val="00310EE3"/>
    <w:rsid w:val="00311DCE"/>
    <w:rsid w:val="0031355F"/>
    <w:rsid w:val="0031521E"/>
    <w:rsid w:val="00317FB1"/>
    <w:rsid w:val="0032035C"/>
    <w:rsid w:val="00325E72"/>
    <w:rsid w:val="00327109"/>
    <w:rsid w:val="00327D0C"/>
    <w:rsid w:val="0033304A"/>
    <w:rsid w:val="00334DFF"/>
    <w:rsid w:val="00336BFB"/>
    <w:rsid w:val="0033737D"/>
    <w:rsid w:val="00337C2D"/>
    <w:rsid w:val="003418AB"/>
    <w:rsid w:val="003430AD"/>
    <w:rsid w:val="00346803"/>
    <w:rsid w:val="00350B0E"/>
    <w:rsid w:val="003520CB"/>
    <w:rsid w:val="00357D7E"/>
    <w:rsid w:val="00363AA9"/>
    <w:rsid w:val="00365569"/>
    <w:rsid w:val="0036591E"/>
    <w:rsid w:val="00365C2B"/>
    <w:rsid w:val="00372E16"/>
    <w:rsid w:val="003738A8"/>
    <w:rsid w:val="0037692B"/>
    <w:rsid w:val="00376D5D"/>
    <w:rsid w:val="003834AD"/>
    <w:rsid w:val="003918C4"/>
    <w:rsid w:val="00394825"/>
    <w:rsid w:val="00394FCA"/>
    <w:rsid w:val="00395DF8"/>
    <w:rsid w:val="0039745B"/>
    <w:rsid w:val="003A4C3D"/>
    <w:rsid w:val="003B3ECC"/>
    <w:rsid w:val="003B5CAA"/>
    <w:rsid w:val="003C2990"/>
    <w:rsid w:val="003C372E"/>
    <w:rsid w:val="003C629D"/>
    <w:rsid w:val="003D1563"/>
    <w:rsid w:val="003D25CC"/>
    <w:rsid w:val="003D5D2A"/>
    <w:rsid w:val="003D5F1D"/>
    <w:rsid w:val="003D73AE"/>
    <w:rsid w:val="003D7854"/>
    <w:rsid w:val="003E32A2"/>
    <w:rsid w:val="003E52E4"/>
    <w:rsid w:val="003F0D80"/>
    <w:rsid w:val="003F36B8"/>
    <w:rsid w:val="003F51D3"/>
    <w:rsid w:val="003F79B3"/>
    <w:rsid w:val="00405270"/>
    <w:rsid w:val="00411082"/>
    <w:rsid w:val="004130E5"/>
    <w:rsid w:val="00423999"/>
    <w:rsid w:val="004269A1"/>
    <w:rsid w:val="0043756C"/>
    <w:rsid w:val="00440983"/>
    <w:rsid w:val="00444C69"/>
    <w:rsid w:val="00447BD9"/>
    <w:rsid w:val="004546D1"/>
    <w:rsid w:val="004568FC"/>
    <w:rsid w:val="004615FE"/>
    <w:rsid w:val="0046282E"/>
    <w:rsid w:val="00471680"/>
    <w:rsid w:val="00474754"/>
    <w:rsid w:val="0047531C"/>
    <w:rsid w:val="00481C68"/>
    <w:rsid w:val="00484C0F"/>
    <w:rsid w:val="004906F0"/>
    <w:rsid w:val="00492C91"/>
    <w:rsid w:val="0049578E"/>
    <w:rsid w:val="00495BE9"/>
    <w:rsid w:val="00495FE8"/>
    <w:rsid w:val="004A0059"/>
    <w:rsid w:val="004A25CE"/>
    <w:rsid w:val="004A62C7"/>
    <w:rsid w:val="004B1652"/>
    <w:rsid w:val="004B2660"/>
    <w:rsid w:val="004B6F6E"/>
    <w:rsid w:val="004B7216"/>
    <w:rsid w:val="004C1486"/>
    <w:rsid w:val="004C7F0E"/>
    <w:rsid w:val="004D0E14"/>
    <w:rsid w:val="004D3677"/>
    <w:rsid w:val="004D4A36"/>
    <w:rsid w:val="004E3198"/>
    <w:rsid w:val="004E344F"/>
    <w:rsid w:val="004E766B"/>
    <w:rsid w:val="005007A7"/>
    <w:rsid w:val="0050231F"/>
    <w:rsid w:val="005058E5"/>
    <w:rsid w:val="005102D4"/>
    <w:rsid w:val="00514948"/>
    <w:rsid w:val="00516138"/>
    <w:rsid w:val="005247EA"/>
    <w:rsid w:val="005256A5"/>
    <w:rsid w:val="0052656B"/>
    <w:rsid w:val="005308B2"/>
    <w:rsid w:val="00540454"/>
    <w:rsid w:val="0054256C"/>
    <w:rsid w:val="00544669"/>
    <w:rsid w:val="00546B29"/>
    <w:rsid w:val="00547634"/>
    <w:rsid w:val="00547ECE"/>
    <w:rsid w:val="00551434"/>
    <w:rsid w:val="005514D4"/>
    <w:rsid w:val="005643CF"/>
    <w:rsid w:val="00564BA2"/>
    <w:rsid w:val="00566706"/>
    <w:rsid w:val="00576F41"/>
    <w:rsid w:val="00577E47"/>
    <w:rsid w:val="005823CA"/>
    <w:rsid w:val="00583BBE"/>
    <w:rsid w:val="0058421B"/>
    <w:rsid w:val="005A669A"/>
    <w:rsid w:val="005A6A70"/>
    <w:rsid w:val="005B3B8F"/>
    <w:rsid w:val="005B44D7"/>
    <w:rsid w:val="005C2475"/>
    <w:rsid w:val="005C5129"/>
    <w:rsid w:val="005C6381"/>
    <w:rsid w:val="005D61CB"/>
    <w:rsid w:val="005D7250"/>
    <w:rsid w:val="005E09BB"/>
    <w:rsid w:val="005E4A0E"/>
    <w:rsid w:val="005E50C9"/>
    <w:rsid w:val="005E547E"/>
    <w:rsid w:val="005E69C2"/>
    <w:rsid w:val="005F1EC0"/>
    <w:rsid w:val="005F40AA"/>
    <w:rsid w:val="005F5037"/>
    <w:rsid w:val="005F607F"/>
    <w:rsid w:val="00601B10"/>
    <w:rsid w:val="00603237"/>
    <w:rsid w:val="00603EB9"/>
    <w:rsid w:val="00603F8B"/>
    <w:rsid w:val="00605477"/>
    <w:rsid w:val="006067A2"/>
    <w:rsid w:val="00622C2E"/>
    <w:rsid w:val="00623B95"/>
    <w:rsid w:val="00624B2F"/>
    <w:rsid w:val="00624FB4"/>
    <w:rsid w:val="00625104"/>
    <w:rsid w:val="00626DF4"/>
    <w:rsid w:val="006302FD"/>
    <w:rsid w:val="006310A8"/>
    <w:rsid w:val="006311DF"/>
    <w:rsid w:val="006348EF"/>
    <w:rsid w:val="00636657"/>
    <w:rsid w:val="00641D17"/>
    <w:rsid w:val="00643F23"/>
    <w:rsid w:val="006473DE"/>
    <w:rsid w:val="006510E7"/>
    <w:rsid w:val="00652D1D"/>
    <w:rsid w:val="00655772"/>
    <w:rsid w:val="00656FCB"/>
    <w:rsid w:val="0066019A"/>
    <w:rsid w:val="00663E5B"/>
    <w:rsid w:val="00663F10"/>
    <w:rsid w:val="00667F06"/>
    <w:rsid w:val="00673065"/>
    <w:rsid w:val="00676078"/>
    <w:rsid w:val="00676090"/>
    <w:rsid w:val="006808A5"/>
    <w:rsid w:val="00685964"/>
    <w:rsid w:val="00690C43"/>
    <w:rsid w:val="006911D0"/>
    <w:rsid w:val="006958BE"/>
    <w:rsid w:val="006A29E7"/>
    <w:rsid w:val="006A2AA0"/>
    <w:rsid w:val="006A2B57"/>
    <w:rsid w:val="006A33BC"/>
    <w:rsid w:val="006A51D2"/>
    <w:rsid w:val="006A68ED"/>
    <w:rsid w:val="006B2E40"/>
    <w:rsid w:val="006B52DF"/>
    <w:rsid w:val="006C1D16"/>
    <w:rsid w:val="006C5FDB"/>
    <w:rsid w:val="006E373C"/>
    <w:rsid w:val="006F5709"/>
    <w:rsid w:val="00702674"/>
    <w:rsid w:val="00707B38"/>
    <w:rsid w:val="00714E25"/>
    <w:rsid w:val="0071580A"/>
    <w:rsid w:val="00715B76"/>
    <w:rsid w:val="00716263"/>
    <w:rsid w:val="00721613"/>
    <w:rsid w:val="00721F56"/>
    <w:rsid w:val="00725E32"/>
    <w:rsid w:val="007340FF"/>
    <w:rsid w:val="0073531D"/>
    <w:rsid w:val="00736378"/>
    <w:rsid w:val="00740A6E"/>
    <w:rsid w:val="00740B68"/>
    <w:rsid w:val="00744FD5"/>
    <w:rsid w:val="00750567"/>
    <w:rsid w:val="0075078B"/>
    <w:rsid w:val="0075198D"/>
    <w:rsid w:val="007540C4"/>
    <w:rsid w:val="00756E8E"/>
    <w:rsid w:val="0075735C"/>
    <w:rsid w:val="00757ADD"/>
    <w:rsid w:val="00760F49"/>
    <w:rsid w:val="00761798"/>
    <w:rsid w:val="007636A5"/>
    <w:rsid w:val="00774742"/>
    <w:rsid w:val="0077501E"/>
    <w:rsid w:val="00777534"/>
    <w:rsid w:val="00785637"/>
    <w:rsid w:val="00790C3D"/>
    <w:rsid w:val="007916F0"/>
    <w:rsid w:val="0079555D"/>
    <w:rsid w:val="00796883"/>
    <w:rsid w:val="00796F78"/>
    <w:rsid w:val="007A3FBD"/>
    <w:rsid w:val="007A58A5"/>
    <w:rsid w:val="007A622D"/>
    <w:rsid w:val="007B1FCB"/>
    <w:rsid w:val="007C15B2"/>
    <w:rsid w:val="007C5B4E"/>
    <w:rsid w:val="007D1651"/>
    <w:rsid w:val="007E08FE"/>
    <w:rsid w:val="007F4A7D"/>
    <w:rsid w:val="007F734D"/>
    <w:rsid w:val="00800B71"/>
    <w:rsid w:val="0080643B"/>
    <w:rsid w:val="00806D4A"/>
    <w:rsid w:val="0080733C"/>
    <w:rsid w:val="008074B4"/>
    <w:rsid w:val="008118D4"/>
    <w:rsid w:val="00812C01"/>
    <w:rsid w:val="00823544"/>
    <w:rsid w:val="00824305"/>
    <w:rsid w:val="008253BF"/>
    <w:rsid w:val="00826CDE"/>
    <w:rsid w:val="00835D1B"/>
    <w:rsid w:val="00841F2C"/>
    <w:rsid w:val="00851E3F"/>
    <w:rsid w:val="0085676C"/>
    <w:rsid w:val="008656E7"/>
    <w:rsid w:val="00866441"/>
    <w:rsid w:val="00870888"/>
    <w:rsid w:val="00873364"/>
    <w:rsid w:val="00890AC8"/>
    <w:rsid w:val="0089174D"/>
    <w:rsid w:val="00892019"/>
    <w:rsid w:val="008967D7"/>
    <w:rsid w:val="008A2CBA"/>
    <w:rsid w:val="008A3231"/>
    <w:rsid w:val="008A368A"/>
    <w:rsid w:val="008A7C88"/>
    <w:rsid w:val="008A7F62"/>
    <w:rsid w:val="008B3312"/>
    <w:rsid w:val="008B38B7"/>
    <w:rsid w:val="008B4E3D"/>
    <w:rsid w:val="008B574E"/>
    <w:rsid w:val="008C42DE"/>
    <w:rsid w:val="008D4148"/>
    <w:rsid w:val="008D4FF9"/>
    <w:rsid w:val="008E031D"/>
    <w:rsid w:val="008E3FDB"/>
    <w:rsid w:val="008E55D4"/>
    <w:rsid w:val="008F0598"/>
    <w:rsid w:val="008F39E7"/>
    <w:rsid w:val="00905C8D"/>
    <w:rsid w:val="0090660B"/>
    <w:rsid w:val="00917C9E"/>
    <w:rsid w:val="0092469B"/>
    <w:rsid w:val="00924E8E"/>
    <w:rsid w:val="009254ED"/>
    <w:rsid w:val="009256E4"/>
    <w:rsid w:val="009259B1"/>
    <w:rsid w:val="00925BFF"/>
    <w:rsid w:val="00927A75"/>
    <w:rsid w:val="009372F0"/>
    <w:rsid w:val="00944B38"/>
    <w:rsid w:val="009468D9"/>
    <w:rsid w:val="00957DCB"/>
    <w:rsid w:val="0096277C"/>
    <w:rsid w:val="00964270"/>
    <w:rsid w:val="00966976"/>
    <w:rsid w:val="00966DE3"/>
    <w:rsid w:val="009676CB"/>
    <w:rsid w:val="00972B9E"/>
    <w:rsid w:val="009823A4"/>
    <w:rsid w:val="00982920"/>
    <w:rsid w:val="00983790"/>
    <w:rsid w:val="009840C5"/>
    <w:rsid w:val="0098412C"/>
    <w:rsid w:val="00984D5F"/>
    <w:rsid w:val="00987101"/>
    <w:rsid w:val="00994389"/>
    <w:rsid w:val="00994F09"/>
    <w:rsid w:val="009A3104"/>
    <w:rsid w:val="009A3CF3"/>
    <w:rsid w:val="009A3DF0"/>
    <w:rsid w:val="009A4446"/>
    <w:rsid w:val="009B766B"/>
    <w:rsid w:val="009C332A"/>
    <w:rsid w:val="009C50D7"/>
    <w:rsid w:val="009C5B38"/>
    <w:rsid w:val="009C6FDD"/>
    <w:rsid w:val="009D386B"/>
    <w:rsid w:val="009D420E"/>
    <w:rsid w:val="009D4A77"/>
    <w:rsid w:val="009E0005"/>
    <w:rsid w:val="009E1F93"/>
    <w:rsid w:val="009E269E"/>
    <w:rsid w:val="009E33D1"/>
    <w:rsid w:val="009E4884"/>
    <w:rsid w:val="009E5285"/>
    <w:rsid w:val="009E5F8A"/>
    <w:rsid w:val="009F27D4"/>
    <w:rsid w:val="009F66E7"/>
    <w:rsid w:val="009F7823"/>
    <w:rsid w:val="009F7DA3"/>
    <w:rsid w:val="00A014B6"/>
    <w:rsid w:val="00A07069"/>
    <w:rsid w:val="00A07AD7"/>
    <w:rsid w:val="00A16FE5"/>
    <w:rsid w:val="00A24327"/>
    <w:rsid w:val="00A2579F"/>
    <w:rsid w:val="00A27292"/>
    <w:rsid w:val="00A2732C"/>
    <w:rsid w:val="00A34545"/>
    <w:rsid w:val="00A34C4F"/>
    <w:rsid w:val="00A358F3"/>
    <w:rsid w:val="00A368D1"/>
    <w:rsid w:val="00A37E58"/>
    <w:rsid w:val="00A50338"/>
    <w:rsid w:val="00A55897"/>
    <w:rsid w:val="00A5591D"/>
    <w:rsid w:val="00A61977"/>
    <w:rsid w:val="00A64119"/>
    <w:rsid w:val="00A644C6"/>
    <w:rsid w:val="00A65947"/>
    <w:rsid w:val="00A65BEF"/>
    <w:rsid w:val="00A70080"/>
    <w:rsid w:val="00A74B82"/>
    <w:rsid w:val="00A76096"/>
    <w:rsid w:val="00A77668"/>
    <w:rsid w:val="00A77DDC"/>
    <w:rsid w:val="00A82B15"/>
    <w:rsid w:val="00A87090"/>
    <w:rsid w:val="00A91FBB"/>
    <w:rsid w:val="00A9452A"/>
    <w:rsid w:val="00A95476"/>
    <w:rsid w:val="00A95E2E"/>
    <w:rsid w:val="00A96AB9"/>
    <w:rsid w:val="00AA71DB"/>
    <w:rsid w:val="00AB18B5"/>
    <w:rsid w:val="00AB49BC"/>
    <w:rsid w:val="00AB62D3"/>
    <w:rsid w:val="00AC0FB5"/>
    <w:rsid w:val="00AC299B"/>
    <w:rsid w:val="00AC7755"/>
    <w:rsid w:val="00AD2188"/>
    <w:rsid w:val="00AD3AA4"/>
    <w:rsid w:val="00AD4F5D"/>
    <w:rsid w:val="00AE06F1"/>
    <w:rsid w:val="00AE07AF"/>
    <w:rsid w:val="00AE3309"/>
    <w:rsid w:val="00AF1F1B"/>
    <w:rsid w:val="00AF277A"/>
    <w:rsid w:val="00AF35BF"/>
    <w:rsid w:val="00AF395C"/>
    <w:rsid w:val="00AF4B99"/>
    <w:rsid w:val="00AF7EEA"/>
    <w:rsid w:val="00B00DFF"/>
    <w:rsid w:val="00B100D0"/>
    <w:rsid w:val="00B10607"/>
    <w:rsid w:val="00B13F82"/>
    <w:rsid w:val="00B21E8C"/>
    <w:rsid w:val="00B30CA4"/>
    <w:rsid w:val="00B3131F"/>
    <w:rsid w:val="00B36573"/>
    <w:rsid w:val="00B42C89"/>
    <w:rsid w:val="00B42D3B"/>
    <w:rsid w:val="00B514E3"/>
    <w:rsid w:val="00B54361"/>
    <w:rsid w:val="00B616E0"/>
    <w:rsid w:val="00B65A32"/>
    <w:rsid w:val="00B65FF3"/>
    <w:rsid w:val="00B73697"/>
    <w:rsid w:val="00B86BBA"/>
    <w:rsid w:val="00B93D61"/>
    <w:rsid w:val="00BA2498"/>
    <w:rsid w:val="00BB3DE5"/>
    <w:rsid w:val="00BB51DE"/>
    <w:rsid w:val="00BB5B85"/>
    <w:rsid w:val="00BB71ED"/>
    <w:rsid w:val="00BC1444"/>
    <w:rsid w:val="00BC3673"/>
    <w:rsid w:val="00BC6056"/>
    <w:rsid w:val="00BC6256"/>
    <w:rsid w:val="00BC69B5"/>
    <w:rsid w:val="00BC6D9D"/>
    <w:rsid w:val="00BC70FE"/>
    <w:rsid w:val="00BD1650"/>
    <w:rsid w:val="00BD2C7D"/>
    <w:rsid w:val="00BE69C0"/>
    <w:rsid w:val="00BF451C"/>
    <w:rsid w:val="00C00FC1"/>
    <w:rsid w:val="00C02400"/>
    <w:rsid w:val="00C02C48"/>
    <w:rsid w:val="00C204BA"/>
    <w:rsid w:val="00C204E1"/>
    <w:rsid w:val="00C20708"/>
    <w:rsid w:val="00C220B3"/>
    <w:rsid w:val="00C240EB"/>
    <w:rsid w:val="00C24149"/>
    <w:rsid w:val="00C24FFB"/>
    <w:rsid w:val="00C411DD"/>
    <w:rsid w:val="00C462C0"/>
    <w:rsid w:val="00C46B8B"/>
    <w:rsid w:val="00C500B4"/>
    <w:rsid w:val="00C538B3"/>
    <w:rsid w:val="00C5596F"/>
    <w:rsid w:val="00C56D53"/>
    <w:rsid w:val="00C61C93"/>
    <w:rsid w:val="00C65A32"/>
    <w:rsid w:val="00C668F5"/>
    <w:rsid w:val="00C66CF1"/>
    <w:rsid w:val="00C71A82"/>
    <w:rsid w:val="00C7200C"/>
    <w:rsid w:val="00C764CA"/>
    <w:rsid w:val="00C81266"/>
    <w:rsid w:val="00C81D1B"/>
    <w:rsid w:val="00C87FF2"/>
    <w:rsid w:val="00C90709"/>
    <w:rsid w:val="00C921C2"/>
    <w:rsid w:val="00CA494A"/>
    <w:rsid w:val="00CB15B1"/>
    <w:rsid w:val="00CB3243"/>
    <w:rsid w:val="00CB5554"/>
    <w:rsid w:val="00CB6797"/>
    <w:rsid w:val="00CB6D56"/>
    <w:rsid w:val="00CB7D0F"/>
    <w:rsid w:val="00CC2F6E"/>
    <w:rsid w:val="00CC73A1"/>
    <w:rsid w:val="00CD1D05"/>
    <w:rsid w:val="00CD58C7"/>
    <w:rsid w:val="00CD6946"/>
    <w:rsid w:val="00CD697F"/>
    <w:rsid w:val="00CE0A22"/>
    <w:rsid w:val="00CE2E0E"/>
    <w:rsid w:val="00CE51AE"/>
    <w:rsid w:val="00CE53E2"/>
    <w:rsid w:val="00CF2FD2"/>
    <w:rsid w:val="00CF3B1B"/>
    <w:rsid w:val="00CF3E74"/>
    <w:rsid w:val="00CF5B5B"/>
    <w:rsid w:val="00D018C4"/>
    <w:rsid w:val="00D11A67"/>
    <w:rsid w:val="00D125D1"/>
    <w:rsid w:val="00D15842"/>
    <w:rsid w:val="00D22A61"/>
    <w:rsid w:val="00D22F50"/>
    <w:rsid w:val="00D23001"/>
    <w:rsid w:val="00D248D4"/>
    <w:rsid w:val="00D2577A"/>
    <w:rsid w:val="00D30154"/>
    <w:rsid w:val="00D345F4"/>
    <w:rsid w:val="00D50940"/>
    <w:rsid w:val="00D52CBF"/>
    <w:rsid w:val="00D55682"/>
    <w:rsid w:val="00D60358"/>
    <w:rsid w:val="00D61408"/>
    <w:rsid w:val="00D654CC"/>
    <w:rsid w:val="00D72C98"/>
    <w:rsid w:val="00D802A7"/>
    <w:rsid w:val="00D810F5"/>
    <w:rsid w:val="00D85383"/>
    <w:rsid w:val="00D93475"/>
    <w:rsid w:val="00D95576"/>
    <w:rsid w:val="00D96393"/>
    <w:rsid w:val="00DA0FBC"/>
    <w:rsid w:val="00DB401B"/>
    <w:rsid w:val="00DC301B"/>
    <w:rsid w:val="00DC577C"/>
    <w:rsid w:val="00DD2F90"/>
    <w:rsid w:val="00DD77FE"/>
    <w:rsid w:val="00DE263A"/>
    <w:rsid w:val="00DE6EC5"/>
    <w:rsid w:val="00DF1712"/>
    <w:rsid w:val="00DF48CD"/>
    <w:rsid w:val="00DF5218"/>
    <w:rsid w:val="00DF5FF0"/>
    <w:rsid w:val="00DF6852"/>
    <w:rsid w:val="00E027D7"/>
    <w:rsid w:val="00E0448B"/>
    <w:rsid w:val="00E11366"/>
    <w:rsid w:val="00E1763D"/>
    <w:rsid w:val="00E22954"/>
    <w:rsid w:val="00E25CD5"/>
    <w:rsid w:val="00E25F7C"/>
    <w:rsid w:val="00E26B95"/>
    <w:rsid w:val="00E30854"/>
    <w:rsid w:val="00E31F77"/>
    <w:rsid w:val="00E322C5"/>
    <w:rsid w:val="00E33E29"/>
    <w:rsid w:val="00E4115D"/>
    <w:rsid w:val="00E44026"/>
    <w:rsid w:val="00E4464C"/>
    <w:rsid w:val="00E44F22"/>
    <w:rsid w:val="00E45A6F"/>
    <w:rsid w:val="00E46E17"/>
    <w:rsid w:val="00E473FF"/>
    <w:rsid w:val="00E70766"/>
    <w:rsid w:val="00E71E2D"/>
    <w:rsid w:val="00E742A9"/>
    <w:rsid w:val="00E74837"/>
    <w:rsid w:val="00E75EB8"/>
    <w:rsid w:val="00E7669D"/>
    <w:rsid w:val="00E80629"/>
    <w:rsid w:val="00E82A07"/>
    <w:rsid w:val="00E82B69"/>
    <w:rsid w:val="00E82B74"/>
    <w:rsid w:val="00E9350B"/>
    <w:rsid w:val="00EA3827"/>
    <w:rsid w:val="00EA475A"/>
    <w:rsid w:val="00EA5D3B"/>
    <w:rsid w:val="00EA5F5A"/>
    <w:rsid w:val="00EB1595"/>
    <w:rsid w:val="00EB517D"/>
    <w:rsid w:val="00EC10D3"/>
    <w:rsid w:val="00EC5559"/>
    <w:rsid w:val="00EC7F72"/>
    <w:rsid w:val="00ED00A1"/>
    <w:rsid w:val="00ED066B"/>
    <w:rsid w:val="00ED296F"/>
    <w:rsid w:val="00ED4AF1"/>
    <w:rsid w:val="00ED5564"/>
    <w:rsid w:val="00ED5A89"/>
    <w:rsid w:val="00ED764C"/>
    <w:rsid w:val="00EE246F"/>
    <w:rsid w:val="00EE35BD"/>
    <w:rsid w:val="00EE41AA"/>
    <w:rsid w:val="00EE544E"/>
    <w:rsid w:val="00EF04DB"/>
    <w:rsid w:val="00EF31AC"/>
    <w:rsid w:val="00EF5DDB"/>
    <w:rsid w:val="00EF5ED8"/>
    <w:rsid w:val="00EF610A"/>
    <w:rsid w:val="00F03BC8"/>
    <w:rsid w:val="00F1181D"/>
    <w:rsid w:val="00F13B12"/>
    <w:rsid w:val="00F13CAE"/>
    <w:rsid w:val="00F148A8"/>
    <w:rsid w:val="00F172C5"/>
    <w:rsid w:val="00F27AF2"/>
    <w:rsid w:val="00F31708"/>
    <w:rsid w:val="00F32118"/>
    <w:rsid w:val="00F46ED3"/>
    <w:rsid w:val="00F537D2"/>
    <w:rsid w:val="00F5574B"/>
    <w:rsid w:val="00F57112"/>
    <w:rsid w:val="00F64E8D"/>
    <w:rsid w:val="00F672C0"/>
    <w:rsid w:val="00F705F8"/>
    <w:rsid w:val="00F80D0B"/>
    <w:rsid w:val="00F80EFD"/>
    <w:rsid w:val="00F814EB"/>
    <w:rsid w:val="00F81EB1"/>
    <w:rsid w:val="00F86167"/>
    <w:rsid w:val="00F90E0F"/>
    <w:rsid w:val="00F943B1"/>
    <w:rsid w:val="00FA3C37"/>
    <w:rsid w:val="00FA4E65"/>
    <w:rsid w:val="00FB0AE7"/>
    <w:rsid w:val="00FB2C66"/>
    <w:rsid w:val="00FB61C9"/>
    <w:rsid w:val="00FC0E29"/>
    <w:rsid w:val="00FC2762"/>
    <w:rsid w:val="00FC3342"/>
    <w:rsid w:val="00FC3C20"/>
    <w:rsid w:val="00FC6129"/>
    <w:rsid w:val="00FD0418"/>
    <w:rsid w:val="00FD0BC3"/>
    <w:rsid w:val="00FD3D81"/>
    <w:rsid w:val="00FD4CB3"/>
    <w:rsid w:val="00FD6988"/>
    <w:rsid w:val="00FD69F8"/>
    <w:rsid w:val="00FD77E4"/>
    <w:rsid w:val="00FD7EB7"/>
    <w:rsid w:val="00FE0074"/>
    <w:rsid w:val="00FE17EE"/>
    <w:rsid w:val="00FE24BC"/>
    <w:rsid w:val="00FE309E"/>
    <w:rsid w:val="00FE5625"/>
    <w:rsid w:val="00FF084F"/>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5409"/>
    <o:shapelayout v:ext="edit">
      <o:idmap v:ext="edit" data="1"/>
    </o:shapelayout>
  </w:shapeDefaults>
  <w:decimalSymbol w:val=","/>
  <w:listSeparator w:val=";"/>
  <w14:docId w14:val="3526E71F"/>
  <w15:docId w15:val="{C69F0F33-054C-4A10-A94E-DF66BADD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rsid w:val="00D55682"/>
    <w:rPr>
      <w:rFonts w:ascii="Segoe UI" w:hAnsi="Segoe UI" w:cs="Segoe UI"/>
      <w:sz w:val="18"/>
      <w:szCs w:val="18"/>
    </w:rPr>
  </w:style>
  <w:style w:type="character" w:customStyle="1" w:styleId="ab">
    <w:name w:val="Текст выноски Знак"/>
    <w:link w:val="aa"/>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0250">
      <w:bodyDiv w:val="1"/>
      <w:marLeft w:val="0"/>
      <w:marRight w:val="0"/>
      <w:marTop w:val="0"/>
      <w:marBottom w:val="0"/>
      <w:divBdr>
        <w:top w:val="none" w:sz="0" w:space="0" w:color="auto"/>
        <w:left w:val="none" w:sz="0" w:space="0" w:color="auto"/>
        <w:bottom w:val="none" w:sz="0" w:space="0" w:color="auto"/>
        <w:right w:val="none" w:sz="0" w:space="0" w:color="auto"/>
      </w:divBdr>
    </w:div>
    <w:div w:id="246809760">
      <w:bodyDiv w:val="1"/>
      <w:marLeft w:val="0"/>
      <w:marRight w:val="0"/>
      <w:marTop w:val="0"/>
      <w:marBottom w:val="0"/>
      <w:divBdr>
        <w:top w:val="none" w:sz="0" w:space="0" w:color="auto"/>
        <w:left w:val="none" w:sz="0" w:space="0" w:color="auto"/>
        <w:bottom w:val="none" w:sz="0" w:space="0" w:color="auto"/>
        <w:right w:val="none" w:sz="0" w:space="0" w:color="auto"/>
      </w:divBdr>
    </w:div>
    <w:div w:id="327366893">
      <w:bodyDiv w:val="1"/>
      <w:marLeft w:val="0"/>
      <w:marRight w:val="0"/>
      <w:marTop w:val="0"/>
      <w:marBottom w:val="0"/>
      <w:divBdr>
        <w:top w:val="none" w:sz="0" w:space="0" w:color="auto"/>
        <w:left w:val="none" w:sz="0" w:space="0" w:color="auto"/>
        <w:bottom w:val="none" w:sz="0" w:space="0" w:color="auto"/>
        <w:right w:val="none" w:sz="0" w:space="0" w:color="auto"/>
      </w:divBdr>
    </w:div>
    <w:div w:id="358510390">
      <w:bodyDiv w:val="1"/>
      <w:marLeft w:val="0"/>
      <w:marRight w:val="0"/>
      <w:marTop w:val="0"/>
      <w:marBottom w:val="0"/>
      <w:divBdr>
        <w:top w:val="none" w:sz="0" w:space="0" w:color="auto"/>
        <w:left w:val="none" w:sz="0" w:space="0" w:color="auto"/>
        <w:bottom w:val="none" w:sz="0" w:space="0" w:color="auto"/>
        <w:right w:val="none" w:sz="0" w:space="0" w:color="auto"/>
      </w:divBdr>
    </w:div>
    <w:div w:id="904295700">
      <w:bodyDiv w:val="1"/>
      <w:marLeft w:val="0"/>
      <w:marRight w:val="0"/>
      <w:marTop w:val="0"/>
      <w:marBottom w:val="0"/>
      <w:divBdr>
        <w:top w:val="none" w:sz="0" w:space="0" w:color="auto"/>
        <w:left w:val="none" w:sz="0" w:space="0" w:color="auto"/>
        <w:bottom w:val="none" w:sz="0" w:space="0" w:color="auto"/>
        <w:right w:val="none" w:sz="0" w:space="0" w:color="auto"/>
      </w:divBdr>
    </w:div>
    <w:div w:id="1106459344">
      <w:bodyDiv w:val="1"/>
      <w:marLeft w:val="0"/>
      <w:marRight w:val="0"/>
      <w:marTop w:val="0"/>
      <w:marBottom w:val="0"/>
      <w:divBdr>
        <w:top w:val="none" w:sz="0" w:space="0" w:color="auto"/>
        <w:left w:val="none" w:sz="0" w:space="0" w:color="auto"/>
        <w:bottom w:val="none" w:sz="0" w:space="0" w:color="auto"/>
        <w:right w:val="none" w:sz="0" w:space="0" w:color="auto"/>
      </w:divBdr>
    </w:div>
    <w:div w:id="1135950324">
      <w:bodyDiv w:val="1"/>
      <w:marLeft w:val="0"/>
      <w:marRight w:val="0"/>
      <w:marTop w:val="0"/>
      <w:marBottom w:val="0"/>
      <w:divBdr>
        <w:top w:val="none" w:sz="0" w:space="0" w:color="auto"/>
        <w:left w:val="none" w:sz="0" w:space="0" w:color="auto"/>
        <w:bottom w:val="none" w:sz="0" w:space="0" w:color="auto"/>
        <w:right w:val="none" w:sz="0" w:space="0" w:color="auto"/>
      </w:divBdr>
    </w:div>
    <w:div w:id="1385956157">
      <w:bodyDiv w:val="1"/>
      <w:marLeft w:val="0"/>
      <w:marRight w:val="0"/>
      <w:marTop w:val="0"/>
      <w:marBottom w:val="0"/>
      <w:divBdr>
        <w:top w:val="none" w:sz="0" w:space="0" w:color="auto"/>
        <w:left w:val="none" w:sz="0" w:space="0" w:color="auto"/>
        <w:bottom w:val="none" w:sz="0" w:space="0" w:color="auto"/>
        <w:right w:val="none" w:sz="0" w:space="0" w:color="auto"/>
      </w:divBdr>
    </w:div>
    <w:div w:id="1430929693">
      <w:bodyDiv w:val="1"/>
      <w:marLeft w:val="0"/>
      <w:marRight w:val="0"/>
      <w:marTop w:val="0"/>
      <w:marBottom w:val="0"/>
      <w:divBdr>
        <w:top w:val="none" w:sz="0" w:space="0" w:color="auto"/>
        <w:left w:val="none" w:sz="0" w:space="0" w:color="auto"/>
        <w:bottom w:val="none" w:sz="0" w:space="0" w:color="auto"/>
        <w:right w:val="none" w:sz="0" w:space="0" w:color="auto"/>
      </w:divBdr>
    </w:div>
    <w:div w:id="1659382782">
      <w:bodyDiv w:val="1"/>
      <w:marLeft w:val="0"/>
      <w:marRight w:val="0"/>
      <w:marTop w:val="0"/>
      <w:marBottom w:val="0"/>
      <w:divBdr>
        <w:top w:val="none" w:sz="0" w:space="0" w:color="auto"/>
        <w:left w:val="none" w:sz="0" w:space="0" w:color="auto"/>
        <w:bottom w:val="none" w:sz="0" w:space="0" w:color="auto"/>
        <w:right w:val="none" w:sz="0" w:space="0" w:color="auto"/>
      </w:divBdr>
    </w:div>
    <w:div w:id="1714619170">
      <w:bodyDiv w:val="1"/>
      <w:marLeft w:val="0"/>
      <w:marRight w:val="0"/>
      <w:marTop w:val="0"/>
      <w:marBottom w:val="0"/>
      <w:divBdr>
        <w:top w:val="none" w:sz="0" w:space="0" w:color="auto"/>
        <w:left w:val="none" w:sz="0" w:space="0" w:color="auto"/>
        <w:bottom w:val="none" w:sz="0" w:space="0" w:color="auto"/>
        <w:right w:val="none" w:sz="0" w:space="0" w:color="auto"/>
      </w:divBdr>
    </w:div>
    <w:div w:id="1743789283">
      <w:bodyDiv w:val="1"/>
      <w:marLeft w:val="0"/>
      <w:marRight w:val="0"/>
      <w:marTop w:val="0"/>
      <w:marBottom w:val="0"/>
      <w:divBdr>
        <w:top w:val="none" w:sz="0" w:space="0" w:color="auto"/>
        <w:left w:val="none" w:sz="0" w:space="0" w:color="auto"/>
        <w:bottom w:val="none" w:sz="0" w:space="0" w:color="auto"/>
        <w:right w:val="none" w:sz="0" w:space="0" w:color="auto"/>
      </w:divBdr>
    </w:div>
    <w:div w:id="1837185789">
      <w:bodyDiv w:val="1"/>
      <w:marLeft w:val="0"/>
      <w:marRight w:val="0"/>
      <w:marTop w:val="0"/>
      <w:marBottom w:val="0"/>
      <w:divBdr>
        <w:top w:val="none" w:sz="0" w:space="0" w:color="auto"/>
        <w:left w:val="none" w:sz="0" w:space="0" w:color="auto"/>
        <w:bottom w:val="none" w:sz="0" w:space="0" w:color="auto"/>
        <w:right w:val="none" w:sz="0" w:space="0" w:color="auto"/>
      </w:divBdr>
    </w:div>
    <w:div w:id="1885829092">
      <w:bodyDiv w:val="1"/>
      <w:marLeft w:val="0"/>
      <w:marRight w:val="0"/>
      <w:marTop w:val="0"/>
      <w:marBottom w:val="0"/>
      <w:divBdr>
        <w:top w:val="none" w:sz="0" w:space="0" w:color="auto"/>
        <w:left w:val="none" w:sz="0" w:space="0" w:color="auto"/>
        <w:bottom w:val="none" w:sz="0" w:space="0" w:color="auto"/>
        <w:right w:val="none" w:sz="0" w:space="0" w:color="auto"/>
      </w:divBdr>
    </w:div>
    <w:div w:id="1928151882">
      <w:bodyDiv w:val="1"/>
      <w:marLeft w:val="0"/>
      <w:marRight w:val="0"/>
      <w:marTop w:val="0"/>
      <w:marBottom w:val="0"/>
      <w:divBdr>
        <w:top w:val="none" w:sz="0" w:space="0" w:color="auto"/>
        <w:left w:val="none" w:sz="0" w:space="0" w:color="auto"/>
        <w:bottom w:val="none" w:sz="0" w:space="0" w:color="auto"/>
        <w:right w:val="none" w:sz="0" w:space="0" w:color="auto"/>
      </w:divBdr>
    </w:div>
    <w:div w:id="1970630155">
      <w:bodyDiv w:val="1"/>
      <w:marLeft w:val="0"/>
      <w:marRight w:val="0"/>
      <w:marTop w:val="0"/>
      <w:marBottom w:val="0"/>
      <w:divBdr>
        <w:top w:val="none" w:sz="0" w:space="0" w:color="auto"/>
        <w:left w:val="none" w:sz="0" w:space="0" w:color="auto"/>
        <w:bottom w:val="none" w:sz="0" w:space="0" w:color="auto"/>
        <w:right w:val="none" w:sz="0" w:space="0" w:color="auto"/>
      </w:divBdr>
    </w:div>
    <w:div w:id="2028481648">
      <w:bodyDiv w:val="1"/>
      <w:marLeft w:val="0"/>
      <w:marRight w:val="0"/>
      <w:marTop w:val="0"/>
      <w:marBottom w:val="0"/>
      <w:divBdr>
        <w:top w:val="none" w:sz="0" w:space="0" w:color="auto"/>
        <w:left w:val="none" w:sz="0" w:space="0" w:color="auto"/>
        <w:bottom w:val="none" w:sz="0" w:space="0" w:color="auto"/>
        <w:right w:val="none" w:sz="0" w:space="0" w:color="auto"/>
      </w:divBdr>
    </w:div>
    <w:div w:id="206505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9774&amp;dst=4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0133&amp;dst=8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2E6F5-FF73-4A0B-A381-6F57A70EB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34</Pages>
  <Words>10772</Words>
  <Characters>61403</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72031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Брушневская Татьяна Сергеевна</cp:lastModifiedBy>
  <cp:revision>25</cp:revision>
  <cp:lastPrinted>2024-12-19T03:18:00Z</cp:lastPrinted>
  <dcterms:created xsi:type="dcterms:W3CDTF">2023-12-26T04:06:00Z</dcterms:created>
  <dcterms:modified xsi:type="dcterms:W3CDTF">2024-12-19T05:19:00Z</dcterms:modified>
</cp:coreProperties>
</file>