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942286" w:rsidRDefault="00CD4E54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09.10.2024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CD4E54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210-п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  <w:gridCol w:w="4243"/>
      </w:tblGrid>
      <w:tr w:rsidR="004F0574" w:rsidRPr="0090196C" w:rsidTr="00B24052">
        <w:tc>
          <w:tcPr>
            <w:tcW w:w="5353" w:type="dxa"/>
          </w:tcPr>
          <w:p w:rsidR="004F0574" w:rsidRPr="0090196C" w:rsidRDefault="004F0574" w:rsidP="00901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утративш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силу</w:t>
            </w:r>
            <w:r w:rsidR="00BE5A80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от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6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6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6B2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В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 связи с прекращением деятельности </w:t>
      </w:r>
      <w:r w:rsidR="000C3AD7">
        <w:rPr>
          <w:rFonts w:ascii="Times New Roman" w:hAnsi="Times New Roman" w:cs="Times New Roman"/>
          <w:sz w:val="28"/>
          <w:szCs w:val="28"/>
        </w:rPr>
        <w:t>М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униципального унитарного предприятия </w:t>
      </w:r>
      <w:r w:rsidR="001A1259" w:rsidRPr="001A1259">
        <w:rPr>
          <w:rFonts w:ascii="Times New Roman" w:hAnsi="Times New Roman" w:cs="Times New Roman"/>
          <w:sz w:val="28"/>
          <w:szCs w:val="28"/>
        </w:rPr>
        <w:t xml:space="preserve">«Городское жилищно-коммунальное управление» </w:t>
      </w:r>
      <w:r w:rsidR="0090196C" w:rsidRPr="0090196C">
        <w:rPr>
          <w:rFonts w:ascii="Times New Roman" w:hAnsi="Times New Roman" w:cs="Times New Roman"/>
          <w:sz w:val="28"/>
          <w:szCs w:val="28"/>
        </w:rPr>
        <w:t>г.Зеленогорска путем реорганизации в форме преобразования,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90196C">
        <w:rPr>
          <w:sz w:val="28"/>
          <w:szCs w:val="28"/>
        </w:rPr>
        <w:t>. 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ЗАТО г. Зеленогорск от </w:t>
      </w:r>
      <w:r w:rsidR="00356B23" w:rsidRPr="00356B23">
        <w:rPr>
          <w:rFonts w:ascii="Times New Roman" w:hAnsi="Times New Roman" w:cs="Times New Roman"/>
          <w:sz w:val="28"/>
          <w:szCs w:val="28"/>
        </w:rPr>
        <w:t xml:space="preserve">12.12.2023 № 245-п </w:t>
      </w:r>
      <w:r w:rsidR="00CC00DF" w:rsidRPr="00DE0D63">
        <w:rPr>
          <w:rFonts w:ascii="Times New Roman" w:hAnsi="Times New Roman" w:cs="Times New Roman"/>
          <w:sz w:val="28"/>
          <w:szCs w:val="28"/>
        </w:rPr>
        <w:t>«</w:t>
      </w:r>
      <w:r w:rsidR="00356B23" w:rsidRPr="00356B23">
        <w:rPr>
          <w:rFonts w:ascii="Times New Roman" w:hAnsi="Times New Roman" w:cs="Times New Roman"/>
          <w:sz w:val="28"/>
          <w:szCs w:val="28"/>
        </w:rPr>
        <w:t>Об установлении тарифов на</w:t>
      </w:r>
      <w:r w:rsidR="00356B23">
        <w:rPr>
          <w:rFonts w:ascii="Times New Roman" w:hAnsi="Times New Roman" w:cs="Times New Roman"/>
          <w:sz w:val="28"/>
          <w:szCs w:val="28"/>
        </w:rPr>
        <w:t xml:space="preserve"> </w:t>
      </w:r>
      <w:r w:rsidR="00356B23" w:rsidRPr="00356B23">
        <w:rPr>
          <w:rFonts w:ascii="Times New Roman" w:hAnsi="Times New Roman" w:cs="Times New Roman"/>
          <w:sz w:val="28"/>
          <w:szCs w:val="28"/>
        </w:rPr>
        <w:t>платные услуги и работы населению</w:t>
      </w:r>
      <w:r w:rsidR="00356B23">
        <w:rPr>
          <w:rFonts w:ascii="Times New Roman" w:hAnsi="Times New Roman" w:cs="Times New Roman"/>
          <w:sz w:val="28"/>
          <w:szCs w:val="28"/>
        </w:rPr>
        <w:t xml:space="preserve"> </w:t>
      </w:r>
      <w:r w:rsidR="00356B23" w:rsidRPr="00356B23">
        <w:rPr>
          <w:rFonts w:ascii="Times New Roman" w:hAnsi="Times New Roman" w:cs="Times New Roman"/>
          <w:sz w:val="28"/>
          <w:szCs w:val="28"/>
        </w:rPr>
        <w:t>по обслуживанию жилищного</w:t>
      </w:r>
      <w:r w:rsidR="001A1259">
        <w:rPr>
          <w:rFonts w:ascii="Times New Roman" w:hAnsi="Times New Roman" w:cs="Times New Roman"/>
          <w:sz w:val="28"/>
          <w:szCs w:val="28"/>
        </w:rPr>
        <w:t xml:space="preserve"> </w:t>
      </w:r>
      <w:r w:rsidR="00356B23" w:rsidRPr="00356B23">
        <w:rPr>
          <w:rFonts w:ascii="Times New Roman" w:hAnsi="Times New Roman" w:cs="Times New Roman"/>
          <w:sz w:val="28"/>
          <w:szCs w:val="28"/>
        </w:rPr>
        <w:t>фонда, оказываемые МУП ГЖКУ</w:t>
      </w:r>
      <w:r w:rsidR="00CC00DF" w:rsidRPr="00DE0D63">
        <w:rPr>
          <w:rFonts w:ascii="Times New Roman" w:hAnsi="Times New Roman" w:cs="Times New Roman"/>
          <w:sz w:val="28"/>
          <w:szCs w:val="28"/>
        </w:rPr>
        <w:t>».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330E18" w:rsidRPr="00CC00DF">
        <w:rPr>
          <w:b w:val="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6E103F">
        <w:rPr>
          <w:b w:val="0"/>
          <w:sz w:val="28"/>
          <w:szCs w:val="28"/>
        </w:rPr>
        <w:t>шие</w:t>
      </w:r>
      <w:r w:rsidR="00330E18" w:rsidRPr="00CC00DF">
        <w:rPr>
          <w:b w:val="0"/>
          <w:sz w:val="28"/>
          <w:szCs w:val="28"/>
        </w:rPr>
        <w:t xml:space="preserve"> с </w:t>
      </w:r>
      <w:r w:rsidR="001A1259">
        <w:rPr>
          <w:b w:val="0"/>
          <w:sz w:val="28"/>
          <w:szCs w:val="28"/>
        </w:rPr>
        <w:t>10.09</w:t>
      </w:r>
      <w:r w:rsidR="00330E18" w:rsidRPr="00CC00DF">
        <w:rPr>
          <w:b w:val="0"/>
          <w:sz w:val="28"/>
          <w:szCs w:val="28"/>
        </w:rPr>
        <w:t>.2024</w:t>
      </w:r>
      <w:r w:rsidR="009347B9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942286" w:rsidRPr="00942286" w:rsidRDefault="00942286" w:rsidP="00942286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42286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942286" w:rsidRPr="00942286" w:rsidRDefault="00942286" w:rsidP="00942286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42286">
        <w:rPr>
          <w:rFonts w:ascii="Times New Roman" w:hAnsi="Times New Roman" w:cs="Times New Roman"/>
          <w:sz w:val="28"/>
          <w:szCs w:val="28"/>
        </w:rPr>
        <w:t>Главы ЗАТО г. Зеленогорск</w:t>
      </w:r>
    </w:p>
    <w:p w:rsidR="00942286" w:rsidRDefault="00942286" w:rsidP="00942286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42286">
        <w:rPr>
          <w:rFonts w:ascii="Times New Roman" w:hAnsi="Times New Roman" w:cs="Times New Roman"/>
          <w:sz w:val="28"/>
          <w:szCs w:val="28"/>
        </w:rPr>
        <w:t xml:space="preserve">по стратегическому планированию, </w:t>
      </w:r>
    </w:p>
    <w:p w:rsidR="004F0574" w:rsidRPr="0090196C" w:rsidRDefault="00942286" w:rsidP="00942286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42286">
        <w:rPr>
          <w:rFonts w:ascii="Times New Roman" w:hAnsi="Times New Roman" w:cs="Times New Roman"/>
          <w:sz w:val="28"/>
          <w:szCs w:val="28"/>
        </w:rPr>
        <w:t>экономическому развитию и финансам</w:t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42286">
        <w:rPr>
          <w:rFonts w:ascii="Times New Roman" w:hAnsi="Times New Roman" w:cs="Times New Roman"/>
          <w:sz w:val="28"/>
          <w:szCs w:val="28"/>
        </w:rPr>
        <w:t>Налобина М.В.</w:t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r w:rsidR="001E7A3E" w:rsidRPr="0090196C">
        <w:rPr>
          <w:rFonts w:ascii="Times New Roman" w:hAnsi="Times New Roman" w:cs="Times New Roman"/>
          <w:sz w:val="28"/>
          <w:szCs w:val="28"/>
        </w:rPr>
        <w:tab/>
      </w:r>
      <w:bookmarkEnd w:id="2"/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DA" w:rsidRDefault="008972DA" w:rsidP="008D5D02">
      <w:r>
        <w:separator/>
      </w:r>
    </w:p>
  </w:endnote>
  <w:endnote w:type="continuationSeparator" w:id="0">
    <w:p w:rsidR="008972DA" w:rsidRDefault="008972DA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DA" w:rsidRDefault="008972DA" w:rsidP="008D5D02">
      <w:r>
        <w:separator/>
      </w:r>
    </w:p>
  </w:footnote>
  <w:footnote w:type="continuationSeparator" w:id="0">
    <w:p w:rsidR="008972DA" w:rsidRDefault="008972DA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259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6B23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6C47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2DA"/>
    <w:rsid w:val="00897D87"/>
    <w:rsid w:val="008A0127"/>
    <w:rsid w:val="008A0E9A"/>
    <w:rsid w:val="008A2CE9"/>
    <w:rsid w:val="008B0B27"/>
    <w:rsid w:val="008B3823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2286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4E54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0BE8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0E11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3126A-0D74-4BD7-9499-96401180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Шумкина Татьяна Генадьевна</cp:lastModifiedBy>
  <cp:revision>22</cp:revision>
  <cp:lastPrinted>2024-10-08T05:44:00Z</cp:lastPrinted>
  <dcterms:created xsi:type="dcterms:W3CDTF">2024-08-01T02:39:00Z</dcterms:created>
  <dcterms:modified xsi:type="dcterms:W3CDTF">2024-10-11T05:16:00Z</dcterms:modified>
</cp:coreProperties>
</file>