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F7" w:rsidRPr="00AE11DB" w:rsidRDefault="004107F7" w:rsidP="00CD6B7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11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Пояснительная записка о реализации Стратегии социально-экономического развития города Зеленогорска на период до 2030 года и Плана мероприятий по ее реализации</w:t>
      </w:r>
    </w:p>
    <w:p w:rsidR="004107F7" w:rsidRPr="00AE11DB" w:rsidRDefault="004107F7" w:rsidP="00CD6B7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11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202</w:t>
      </w:r>
      <w:r w:rsidR="00C872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AE11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</w:t>
      </w:r>
    </w:p>
    <w:p w:rsidR="004107F7" w:rsidRPr="00663FBD" w:rsidRDefault="004107F7" w:rsidP="00CD6B7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4107F7" w:rsidRPr="00AE11DB" w:rsidRDefault="004107F7" w:rsidP="00CD6B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Стратегия социально-экономического развития города Зеленогорска на период до 2030 года (далее – Стратегия) разработана в соответствии с Федеральным законом от 28.06.2014 № 172-ФЗ «О стратегическом планировании в Российской Федерации» и является ключевым документом стратегического планирования на уровне муниципалитета. Стратегия утверждена решением Совета депутатов ЗАТО г. Зеленогорска от 30.08.2018 № 57-301р «Об утверждении Стратегия социально-экономического развития города Зеленогорска на период до 2030 года». </w:t>
      </w:r>
    </w:p>
    <w:p w:rsidR="004107F7" w:rsidRPr="00AE11DB" w:rsidRDefault="004107F7" w:rsidP="00CD6B7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Стратегии постановлением Администрации ЗАТО г. Зеленогорска от 20.12.2018 № 242-п утвержден План мероприятий по реализации Стратегии социально-экономического развития города Зеленогорска на период до 2030 года (далее – План мероприятий), </w:t>
      </w:r>
      <w:r w:rsidRPr="00AE11DB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в котором определены перечень и сроки реализации мероприятий, ожидаемые результаты, источники финансового обеспечения мероприятий.</w:t>
      </w:r>
    </w:p>
    <w:p w:rsidR="004107F7" w:rsidRPr="00AE11DB" w:rsidRDefault="004107F7" w:rsidP="00CD6B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DB">
        <w:rPr>
          <w:rFonts w:ascii="Times New Roman" w:eastAsia="Calibri" w:hAnsi="Times New Roman" w:cs="Times New Roman"/>
          <w:sz w:val="28"/>
          <w:szCs w:val="24"/>
        </w:rPr>
        <w:t xml:space="preserve">Стратегией определена стратегическая цель социально-экономического развития г. Зеленогорска до 2030 года – повышение качества и уровня жизни населения города на основе устойчивого роста экономики, формирования среды, благоприятной для предпринимательской деятельности и комфортного проживания. Для достижения стратегической цели выделены </w:t>
      </w:r>
      <w:r w:rsidR="00C463EC">
        <w:rPr>
          <w:rFonts w:ascii="Times New Roman" w:eastAsia="Calibri" w:hAnsi="Times New Roman" w:cs="Times New Roman"/>
          <w:sz w:val="28"/>
          <w:szCs w:val="24"/>
        </w:rPr>
        <w:br/>
      </w:r>
      <w:r w:rsidRPr="00AE11DB">
        <w:rPr>
          <w:rFonts w:ascii="Times New Roman" w:eastAsia="Calibri" w:hAnsi="Times New Roman" w:cs="Times New Roman"/>
          <w:sz w:val="28"/>
          <w:szCs w:val="24"/>
        </w:rPr>
        <w:t xml:space="preserve">3 стратегических приоритета: «Высокопроизводительная экономика», «Капитализация человеческого потенциала», «Высокие стандарты качества жизни». По каждому приоритету определены цели и задачи социально-экономического развития. Для достижения целей в соответствии с Планом мероприятий осуществлялась </w:t>
      </w:r>
      <w:r w:rsidR="00C872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112</w:t>
      </w: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на финансирование которых были направлены бюджетные средства в рамках государственных программ Российской Федерации, Красноярского края, муниципальных программ, а также средства внебюджетных источников. </w:t>
      </w:r>
    </w:p>
    <w:p w:rsidR="004107F7" w:rsidRPr="00AE11DB" w:rsidRDefault="004107F7" w:rsidP="00CD6B73">
      <w:pPr>
        <w:spacing w:after="0"/>
        <w:ind w:firstLine="709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AE11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Всего в 202</w:t>
      </w:r>
      <w:r w:rsidR="00C872CF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AE11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на реализацию проектов и мероприятий направлено 10</w:t>
      </w:r>
      <w:r w:rsidR="00C872CF">
        <w:rPr>
          <w:rFonts w:ascii="Times New Roman" w:eastAsia="Calibri" w:hAnsi="Times New Roman" w:cs="Times New Roman"/>
          <w:sz w:val="28"/>
          <w:szCs w:val="24"/>
        </w:rPr>
        <w:t> </w:t>
      </w:r>
      <w:r w:rsidR="00C872CF">
        <w:rPr>
          <w:rFonts w:ascii="Times New Roman" w:eastAsiaTheme="minorEastAsia" w:hAnsi="Times New Roman" w:cs="Times New Roman"/>
          <w:sz w:val="28"/>
          <w:szCs w:val="28"/>
          <w:lang w:eastAsia="ru-RU"/>
        </w:rPr>
        <w:t>759,7</w:t>
      </w:r>
      <w:r w:rsidRPr="00AE11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млн рублей, в том числе средств федерального бюджета – </w:t>
      </w:r>
      <w:r w:rsidR="00C872CF">
        <w:rPr>
          <w:rFonts w:ascii="Times New Roman" w:eastAsiaTheme="minorEastAsia" w:hAnsi="Times New Roman" w:cs="Times New Roman"/>
          <w:sz w:val="28"/>
          <w:szCs w:val="28"/>
          <w:lang w:eastAsia="ru-RU"/>
        </w:rPr>
        <w:t>252,6</w:t>
      </w:r>
      <w:r w:rsidRPr="00AE11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млн рублей, краевого бюджета – </w:t>
      </w:r>
      <w:r w:rsidR="00C872CF">
        <w:rPr>
          <w:rFonts w:ascii="Times New Roman" w:eastAsiaTheme="minorEastAsia" w:hAnsi="Times New Roman" w:cs="Times New Roman"/>
          <w:sz w:val="28"/>
          <w:szCs w:val="28"/>
          <w:lang w:eastAsia="ru-RU"/>
        </w:rPr>
        <w:t>564,3</w:t>
      </w:r>
      <w:r w:rsidRPr="00AE11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млн рублей, местного бюджета – </w:t>
      </w:r>
      <w:r w:rsidR="00C872CF">
        <w:rPr>
          <w:rFonts w:ascii="Times New Roman" w:eastAsiaTheme="minorEastAsia" w:hAnsi="Times New Roman" w:cs="Times New Roman"/>
          <w:sz w:val="28"/>
          <w:szCs w:val="28"/>
          <w:lang w:eastAsia="ru-RU"/>
        </w:rPr>
        <w:t>99,7</w:t>
      </w:r>
      <w:r w:rsidRPr="00AE11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млн рублей, внебюджетных средств – </w:t>
      </w:r>
      <w:r w:rsidR="00C872CF">
        <w:rPr>
          <w:rFonts w:ascii="Times New Roman" w:eastAsiaTheme="minorEastAsia" w:hAnsi="Times New Roman" w:cs="Times New Roman"/>
          <w:sz w:val="28"/>
          <w:szCs w:val="28"/>
          <w:lang w:eastAsia="ru-RU"/>
        </w:rPr>
        <w:t>9 843,1</w:t>
      </w:r>
      <w:r w:rsidRPr="00AE11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млн рублей. </w:t>
      </w:r>
    </w:p>
    <w:p w:rsidR="004107F7" w:rsidRPr="00AE11DB" w:rsidRDefault="004107F7" w:rsidP="00CD6B7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AE11DB">
        <w:rPr>
          <w:rFonts w:ascii="Times New Roman" w:eastAsia="Calibri" w:hAnsi="Times New Roman" w:cs="Times New Roman"/>
          <w:sz w:val="28"/>
          <w:szCs w:val="24"/>
        </w:rPr>
        <w:t xml:space="preserve">В качестве индикаторов достижения стратегической цели были определены ожидаемая продолжительность жизни, образованность и уровень доходов населения. </w:t>
      </w:r>
    </w:p>
    <w:p w:rsidR="004107F7" w:rsidRPr="00AC151E" w:rsidRDefault="004107F7" w:rsidP="00CD6B73">
      <w:pPr>
        <w:tabs>
          <w:tab w:val="left" w:pos="0"/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AE11D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Продолжительность жизни </w:t>
      </w:r>
      <w:r w:rsidR="00265BB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01.01.2023</w:t>
      </w:r>
      <w:r w:rsidRPr="00AE11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данным Росстата </w:t>
      </w:r>
      <w:r w:rsidR="00017966" w:rsidRPr="00AC151E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увеличи</w:t>
      </w:r>
      <w:r w:rsidRPr="00AC15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лась с </w:t>
      </w:r>
      <w:r w:rsidR="00017966" w:rsidRPr="00AC151E">
        <w:rPr>
          <w:rFonts w:ascii="Times New Roman" w:eastAsia="Times New Roman" w:hAnsi="Times New Roman" w:cs="Times New Roman"/>
          <w:sz w:val="28"/>
          <w:szCs w:val="24"/>
          <w:lang w:eastAsia="ru-RU"/>
        </w:rPr>
        <w:t>68,3</w:t>
      </w:r>
      <w:r w:rsidRPr="00AC15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6B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</w:t>
      </w:r>
      <w:r w:rsidR="004B6B36" w:rsidRPr="004B6B36">
        <w:rPr>
          <w:rFonts w:ascii="Times New Roman" w:eastAsia="Times New Roman" w:hAnsi="Times New Roman" w:cs="Times New Roman"/>
          <w:sz w:val="28"/>
          <w:szCs w:val="24"/>
          <w:lang w:eastAsia="ru-RU"/>
        </w:rPr>
        <w:t>70,6</w:t>
      </w:r>
      <w:r w:rsidRPr="004B6B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934FD">
        <w:rPr>
          <w:rFonts w:ascii="Times New Roman" w:eastAsia="Times New Roman" w:hAnsi="Times New Roman" w:cs="Times New Roman"/>
          <w:sz w:val="28"/>
          <w:szCs w:val="24"/>
          <w:lang w:eastAsia="ru-RU"/>
        </w:rPr>
        <w:t>лет, но не достигла доковидного уровня</w:t>
      </w:r>
      <w:r w:rsidR="003C64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(2019 год – 71,2 лет)</w:t>
      </w:r>
      <w:r w:rsidR="005934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4107F7" w:rsidRPr="00AE11DB" w:rsidRDefault="004107F7" w:rsidP="00CD6B7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E11DB">
        <w:rPr>
          <w:rFonts w:ascii="Times New Roman" w:eastAsia="Calibri" w:hAnsi="Times New Roman" w:cs="Times New Roman"/>
          <w:sz w:val="28"/>
          <w:szCs w:val="24"/>
        </w:rPr>
        <w:t xml:space="preserve">Рост уровня </w:t>
      </w:r>
      <w:r w:rsidRPr="00AE11D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развития современного технологического образования</w:t>
      </w:r>
      <w:r w:rsidRPr="00AE11DB">
        <w:rPr>
          <w:rFonts w:ascii="Times New Roman" w:eastAsia="Calibri" w:hAnsi="Times New Roman" w:cs="Times New Roman"/>
          <w:sz w:val="28"/>
          <w:szCs w:val="24"/>
        </w:rPr>
        <w:t xml:space="preserve"> выражается в увеличении доли выпускников общеобразовательных школ, получающих углубленные знания в инженерно-технической области и продолжающих обучение в высших и средних профессиональных учебных заведениях по этим направлениям. Доля таких вып</w:t>
      </w:r>
      <w:r w:rsidR="00C872CF">
        <w:rPr>
          <w:rFonts w:ascii="Times New Roman" w:eastAsia="Calibri" w:hAnsi="Times New Roman" w:cs="Times New Roman"/>
          <w:sz w:val="28"/>
          <w:szCs w:val="24"/>
        </w:rPr>
        <w:t>ускников в 202</w:t>
      </w:r>
      <w:r w:rsidR="004A00D3">
        <w:rPr>
          <w:rFonts w:ascii="Times New Roman" w:eastAsia="Calibri" w:hAnsi="Times New Roman" w:cs="Times New Roman"/>
          <w:sz w:val="28"/>
          <w:szCs w:val="24"/>
        </w:rPr>
        <w:t>3</w:t>
      </w:r>
      <w:r w:rsidR="00C872CF">
        <w:rPr>
          <w:rFonts w:ascii="Times New Roman" w:eastAsia="Calibri" w:hAnsi="Times New Roman" w:cs="Times New Roman"/>
          <w:sz w:val="28"/>
          <w:szCs w:val="24"/>
        </w:rPr>
        <w:t xml:space="preserve"> году достигла 45,5</w:t>
      </w:r>
      <w:r w:rsidRPr="00AE11DB">
        <w:rPr>
          <w:rFonts w:ascii="Times New Roman" w:eastAsia="Calibri" w:hAnsi="Times New Roman" w:cs="Times New Roman"/>
          <w:sz w:val="28"/>
          <w:szCs w:val="24"/>
        </w:rPr>
        <w:t xml:space="preserve">% и увеличилась на </w:t>
      </w:r>
      <w:r w:rsidR="00C872CF">
        <w:rPr>
          <w:rFonts w:ascii="Times New Roman" w:eastAsia="Calibri" w:hAnsi="Times New Roman" w:cs="Times New Roman"/>
          <w:sz w:val="28"/>
          <w:szCs w:val="24"/>
        </w:rPr>
        <w:t>22,3</w:t>
      </w:r>
      <w:r w:rsidR="00A518B9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AE11DB">
        <w:rPr>
          <w:rFonts w:ascii="Times New Roman" w:eastAsia="Calibri" w:hAnsi="Times New Roman" w:cs="Times New Roman"/>
          <w:sz w:val="28"/>
          <w:szCs w:val="24"/>
        </w:rPr>
        <w:t xml:space="preserve">процентных пункта к базовому </w:t>
      </w:r>
      <w:r w:rsidR="00C463EC">
        <w:rPr>
          <w:rFonts w:ascii="Times New Roman" w:eastAsia="Calibri" w:hAnsi="Times New Roman" w:cs="Times New Roman"/>
          <w:sz w:val="28"/>
          <w:szCs w:val="24"/>
        </w:rPr>
        <w:br/>
      </w:r>
      <w:r w:rsidRPr="00AE11DB">
        <w:rPr>
          <w:rFonts w:ascii="Times New Roman" w:eastAsia="Calibri" w:hAnsi="Times New Roman" w:cs="Times New Roman"/>
          <w:sz w:val="28"/>
          <w:szCs w:val="24"/>
        </w:rPr>
        <w:t>2016 году.</w:t>
      </w:r>
    </w:p>
    <w:p w:rsidR="004107F7" w:rsidRPr="00AE11DB" w:rsidRDefault="004107F7" w:rsidP="00CD6B7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AE11DB">
        <w:rPr>
          <w:rFonts w:ascii="Times New Roman" w:eastAsia="Calibri" w:hAnsi="Times New Roman" w:cs="Times New Roman"/>
          <w:sz w:val="28"/>
          <w:szCs w:val="24"/>
        </w:rPr>
        <w:t>Уровень доходов населения напрямую зависит от уровня развития экономики города и выражается через оценку объема</w:t>
      </w:r>
      <w:r w:rsidRPr="00AE11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отгруженных товаров, выполненных работ и услуг собственными силами организаций в расчете на душу населения, который уве</w:t>
      </w:r>
      <w:r w:rsidR="00C872CF">
        <w:rPr>
          <w:rFonts w:ascii="Times New Roman" w:eastAsia="Times New Roman" w:hAnsi="Times New Roman" w:cs="Times New Roman"/>
          <w:sz w:val="28"/>
          <w:szCs w:val="24"/>
          <w:lang w:eastAsia="ru-RU"/>
        </w:rPr>
        <w:t>личился за период с 2016 по 2023</w:t>
      </w:r>
      <w:r w:rsidRPr="00AE11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годы </w:t>
      </w:r>
      <w:r w:rsidRPr="00C64A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7B75C6">
        <w:rPr>
          <w:rFonts w:ascii="Times New Roman" w:eastAsia="Times New Roman" w:hAnsi="Times New Roman" w:cs="Times New Roman"/>
          <w:sz w:val="28"/>
          <w:szCs w:val="24"/>
          <w:lang w:eastAsia="ru-RU"/>
        </w:rPr>
        <w:t>67,9</w:t>
      </w:r>
      <w:r w:rsidRPr="00C64A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и составил </w:t>
      </w:r>
      <w:r w:rsidR="007B75C6">
        <w:rPr>
          <w:rFonts w:ascii="Times New Roman" w:eastAsia="Times New Roman" w:hAnsi="Times New Roman" w:cs="Times New Roman"/>
          <w:sz w:val="28"/>
          <w:szCs w:val="24"/>
          <w:lang w:eastAsia="ru-RU"/>
        </w:rPr>
        <w:t>770,2</w:t>
      </w:r>
      <w:r w:rsidRPr="00C64A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</w:t>
      </w:r>
      <w:r w:rsidRPr="00C64A5A">
        <w:rPr>
          <w:rFonts w:ascii="Times New Roman" w:eastAsia="Calibri" w:hAnsi="Times New Roman" w:cs="Times New Roman"/>
          <w:sz w:val="28"/>
          <w:szCs w:val="24"/>
        </w:rPr>
        <w:t>.</w:t>
      </w:r>
      <w:r w:rsidRPr="00AE11DB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4107F7" w:rsidRPr="00AE11DB" w:rsidRDefault="004107F7" w:rsidP="00CD6B7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ожидаемых результатов реализации Стратегии определены 44 количественных показателя, отражающих уровень достижения целей Стратегии. Оценка выполнения основных показателей определяется путем достижения фактической величины к утвержденным плановым значениям. </w:t>
      </w:r>
    </w:p>
    <w:p w:rsidR="00732596" w:rsidRPr="00AE11DB" w:rsidRDefault="00360672" w:rsidP="00AE2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>Стратегический приоритет</w:t>
      </w:r>
      <w:r w:rsidR="00732596" w:rsidRPr="00AE11DB">
        <w:rPr>
          <w:rFonts w:ascii="Times New Roman" w:hAnsi="Times New Roman" w:cs="Times New Roman"/>
          <w:b/>
          <w:sz w:val="28"/>
          <w:szCs w:val="28"/>
        </w:rPr>
        <w:t xml:space="preserve"> «Высокопроизводительная экономика»</w:t>
      </w:r>
    </w:p>
    <w:p w:rsidR="00C8568A" w:rsidRPr="00AE11DB" w:rsidRDefault="00C8568A" w:rsidP="00CD6B7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Д</w:t>
      </w:r>
      <w:r w:rsidR="00732596" w:rsidRPr="00AE11DB">
        <w:rPr>
          <w:rFonts w:ascii="Times New Roman" w:hAnsi="Times New Roman" w:cs="Times New Roman"/>
          <w:sz w:val="28"/>
          <w:szCs w:val="28"/>
        </w:rPr>
        <w:t>ля достижения</w:t>
      </w:r>
      <w:r w:rsidR="00732596" w:rsidRPr="00AE11DB">
        <w:rPr>
          <w:rFonts w:ascii="Times New Roman" w:hAnsi="Times New Roman" w:cs="Times New Roman"/>
          <w:b/>
          <w:sz w:val="28"/>
          <w:szCs w:val="28"/>
        </w:rPr>
        <w:t xml:space="preserve"> цели первого уровня «Повышение конкурентоспособности экономики города на основе широкого использования инновационных технологий»</w:t>
      </w:r>
      <w:r w:rsidRPr="00AE1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1DB">
        <w:rPr>
          <w:rFonts w:ascii="Times New Roman" w:hAnsi="Times New Roman" w:cs="Times New Roman"/>
          <w:sz w:val="28"/>
          <w:szCs w:val="28"/>
        </w:rPr>
        <w:t>определены три стратегических направления</w:t>
      </w:r>
      <w:r w:rsidR="003C3224" w:rsidRPr="00AE11DB">
        <w:rPr>
          <w:rFonts w:ascii="Times New Roman" w:hAnsi="Times New Roman" w:cs="Times New Roman"/>
          <w:sz w:val="28"/>
          <w:szCs w:val="28"/>
        </w:rPr>
        <w:t>,</w:t>
      </w:r>
      <w:r w:rsidRPr="00AE11DB">
        <w:rPr>
          <w:rFonts w:ascii="Times New Roman" w:hAnsi="Times New Roman" w:cs="Times New Roman"/>
          <w:sz w:val="28"/>
          <w:szCs w:val="28"/>
        </w:rPr>
        <w:t xml:space="preserve"> </w:t>
      </w:r>
      <w:r w:rsidR="003C3224" w:rsidRPr="00AE11DB">
        <w:rPr>
          <w:rFonts w:ascii="Times New Roman" w:hAnsi="Times New Roman" w:cs="Times New Roman"/>
          <w:sz w:val="28"/>
          <w:szCs w:val="28"/>
        </w:rPr>
        <w:t>цел</w:t>
      </w:r>
      <w:r w:rsidR="00661BA7" w:rsidRPr="00AE11DB">
        <w:rPr>
          <w:rFonts w:ascii="Times New Roman" w:hAnsi="Times New Roman" w:cs="Times New Roman"/>
          <w:sz w:val="28"/>
          <w:szCs w:val="28"/>
        </w:rPr>
        <w:t>и второго уровня и задач</w:t>
      </w:r>
      <w:r w:rsidR="003A202C" w:rsidRPr="00AE11DB">
        <w:rPr>
          <w:rFonts w:ascii="Times New Roman" w:hAnsi="Times New Roman" w:cs="Times New Roman"/>
          <w:sz w:val="28"/>
          <w:szCs w:val="28"/>
        </w:rPr>
        <w:t>и</w:t>
      </w:r>
      <w:r w:rsidR="00661BA7" w:rsidRPr="00AE11DB">
        <w:rPr>
          <w:rFonts w:ascii="Times New Roman" w:hAnsi="Times New Roman" w:cs="Times New Roman"/>
          <w:sz w:val="28"/>
          <w:szCs w:val="28"/>
        </w:rPr>
        <w:t xml:space="preserve"> к ним.</w:t>
      </w:r>
    </w:p>
    <w:p w:rsidR="004107F7" w:rsidRPr="00AE11DB" w:rsidRDefault="00961F11" w:rsidP="004A1B53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</w:t>
      </w:r>
      <w:r w:rsidR="003C3224" w:rsidRPr="00AE11DB">
        <w:rPr>
          <w:rFonts w:ascii="Times New Roman" w:hAnsi="Times New Roman" w:cs="Times New Roman"/>
          <w:b/>
          <w:sz w:val="28"/>
          <w:szCs w:val="28"/>
        </w:rPr>
        <w:t>тратегическому</w:t>
      </w:r>
      <w:r w:rsidR="00661BA7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="003C3224" w:rsidRPr="00AE11DB">
        <w:rPr>
          <w:rFonts w:ascii="Times New Roman" w:hAnsi="Times New Roman" w:cs="Times New Roman"/>
          <w:b/>
          <w:sz w:val="28"/>
          <w:szCs w:val="28"/>
        </w:rPr>
        <w:t>ю</w:t>
      </w:r>
      <w:r w:rsidR="00661BA7" w:rsidRPr="00AE1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68A" w:rsidRPr="00AE11DB">
        <w:rPr>
          <w:rFonts w:ascii="Times New Roman" w:hAnsi="Times New Roman" w:cs="Times New Roman"/>
          <w:b/>
          <w:sz w:val="28"/>
          <w:szCs w:val="28"/>
        </w:rPr>
        <w:t>«Современные высокотехнологичные производства»</w:t>
      </w:r>
      <w:r w:rsidR="002213F2" w:rsidRPr="00AE1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528">
        <w:rPr>
          <w:rFonts w:ascii="Times New Roman" w:hAnsi="Times New Roman" w:cs="Times New Roman"/>
          <w:sz w:val="28"/>
          <w:szCs w:val="28"/>
        </w:rPr>
        <w:t>в</w:t>
      </w:r>
      <w:r w:rsidR="003C3224" w:rsidRPr="00AE11DB">
        <w:rPr>
          <w:rFonts w:ascii="Times New Roman" w:hAnsi="Times New Roman" w:cs="Times New Roman"/>
          <w:sz w:val="28"/>
          <w:szCs w:val="28"/>
        </w:rPr>
        <w:t xml:space="preserve"> 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="003C3224" w:rsidRPr="00AE11DB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3C3224"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устойчивых темпов роста производства продукции для удовлетворения спроса на внутреннем и внешнем рынках за счет развития традиционных секторов экономики и создания новых высокотехнологичных производств</w:t>
      </w:r>
      <w:r w:rsidR="003C3224" w:rsidRPr="00AE11DB">
        <w:rPr>
          <w:rFonts w:ascii="Times New Roman" w:hAnsi="Times New Roman" w:cs="Times New Roman"/>
          <w:sz w:val="28"/>
          <w:szCs w:val="28"/>
        </w:rPr>
        <w:t>:</w:t>
      </w:r>
    </w:p>
    <w:p w:rsidR="00AE11DB" w:rsidRDefault="008D78B0" w:rsidP="004A1B53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продолжена реализация инвестиционных программ</w:t>
      </w:r>
      <w:r w:rsidR="00D773A5" w:rsidRPr="00AE11DB">
        <w:rPr>
          <w:sz w:val="28"/>
          <w:szCs w:val="28"/>
        </w:rPr>
        <w:t>:</w:t>
      </w:r>
      <w:r w:rsidRPr="00AE11DB">
        <w:rPr>
          <w:sz w:val="28"/>
          <w:szCs w:val="28"/>
        </w:rPr>
        <w:t xml:space="preserve"> </w:t>
      </w:r>
    </w:p>
    <w:p w:rsidR="00B76BF4" w:rsidRPr="00547C1F" w:rsidRDefault="00B76BF4" w:rsidP="00B76BF4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и</w:t>
      </w:r>
      <w:r w:rsidRPr="00547C1F">
        <w:rPr>
          <w:sz w:val="28"/>
          <w:szCs w:val="28"/>
          <w:highlight w:val="yellow"/>
        </w:rPr>
        <w:t xml:space="preserve">нформация, содержащая коммерческую тайну; </w:t>
      </w:r>
    </w:p>
    <w:p w:rsidR="009F09AF" w:rsidRPr="00AE11DB" w:rsidRDefault="00D773A5" w:rsidP="004A1B53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ф</w:t>
      </w:r>
      <w:r w:rsidR="008D78B0" w:rsidRPr="00AE11DB">
        <w:rPr>
          <w:bCs/>
          <w:sz w:val="28"/>
        </w:rPr>
        <w:t xml:space="preserve">илиалом АО «Енисейская ТГК (ТГК-13)» </w:t>
      </w:r>
      <w:r w:rsidR="00FA4CB9">
        <w:rPr>
          <w:bCs/>
          <w:sz w:val="28"/>
        </w:rPr>
        <w:t>–</w:t>
      </w:r>
      <w:r w:rsidR="008D78B0" w:rsidRPr="00AE11DB">
        <w:rPr>
          <w:bCs/>
          <w:sz w:val="28"/>
        </w:rPr>
        <w:t xml:space="preserve"> «Красноярская ГРЭС-2»</w:t>
      </w:r>
      <w:r w:rsidR="001C56E7" w:rsidRPr="00AE11DB">
        <w:rPr>
          <w:bCs/>
          <w:sz w:val="28"/>
        </w:rPr>
        <w:t xml:space="preserve"> </w:t>
      </w:r>
      <w:r w:rsidR="00961F11">
        <w:rPr>
          <w:bCs/>
          <w:sz w:val="28"/>
        </w:rPr>
        <w:t>проведено</w:t>
      </w:r>
      <w:r w:rsidR="001C56E7" w:rsidRPr="00AE11DB">
        <w:rPr>
          <w:bCs/>
          <w:sz w:val="28"/>
        </w:rPr>
        <w:t xml:space="preserve"> техническо</w:t>
      </w:r>
      <w:r w:rsidR="00961F11">
        <w:rPr>
          <w:bCs/>
          <w:sz w:val="28"/>
        </w:rPr>
        <w:t>е</w:t>
      </w:r>
      <w:r w:rsidR="001C56E7" w:rsidRPr="00AE11DB">
        <w:rPr>
          <w:bCs/>
          <w:sz w:val="28"/>
        </w:rPr>
        <w:t xml:space="preserve"> перевооружени</w:t>
      </w:r>
      <w:r w:rsidR="00961F11">
        <w:rPr>
          <w:bCs/>
          <w:sz w:val="28"/>
        </w:rPr>
        <w:t>е</w:t>
      </w:r>
      <w:r w:rsidR="001C56E7" w:rsidRPr="00AE11DB">
        <w:rPr>
          <w:bCs/>
          <w:sz w:val="28"/>
        </w:rPr>
        <w:t xml:space="preserve"> производственных </w:t>
      </w:r>
      <w:r w:rsidR="00FA4CB9">
        <w:rPr>
          <w:bCs/>
          <w:sz w:val="28"/>
        </w:rPr>
        <w:t>мощностей Красноярской ГРЭС-</w:t>
      </w:r>
      <w:r w:rsidR="00AE11DB">
        <w:rPr>
          <w:bCs/>
          <w:sz w:val="28"/>
        </w:rPr>
        <w:t>2</w:t>
      </w:r>
      <w:r w:rsidR="00961F11">
        <w:rPr>
          <w:bCs/>
          <w:sz w:val="28"/>
        </w:rPr>
        <w:t xml:space="preserve"> (</w:t>
      </w:r>
      <w:r w:rsidR="0043673C" w:rsidRPr="0043673C">
        <w:rPr>
          <w:bCs/>
          <w:sz w:val="28"/>
        </w:rPr>
        <w:t>проведены работы по реконструкции золоотвала с устройством буферной емкости</w:t>
      </w:r>
      <w:r w:rsidR="0043673C" w:rsidRPr="0043673C">
        <w:rPr>
          <w:rFonts w:eastAsia="Calibri"/>
          <w:lang w:eastAsia="en-US"/>
        </w:rPr>
        <w:t xml:space="preserve"> </w:t>
      </w:r>
      <w:r w:rsidR="0043673C" w:rsidRPr="0043673C">
        <w:rPr>
          <w:bCs/>
          <w:sz w:val="28"/>
        </w:rPr>
        <w:t>и монтажные работы по</w:t>
      </w:r>
      <w:r w:rsidR="00A30BCF">
        <w:rPr>
          <w:bCs/>
          <w:sz w:val="28"/>
        </w:rPr>
        <w:t xml:space="preserve"> стационарным анкерным системам</w:t>
      </w:r>
      <w:r w:rsidR="0043673C" w:rsidRPr="0043673C">
        <w:rPr>
          <w:bCs/>
          <w:sz w:val="28"/>
        </w:rPr>
        <w:t xml:space="preserve"> с оснащением страховочными системами </w:t>
      </w:r>
      <w:r w:rsidR="0043673C" w:rsidRPr="0043673C">
        <w:rPr>
          <w:bCs/>
          <w:sz w:val="28"/>
          <w:lang w:val="en-US"/>
        </w:rPr>
        <w:t>PEREPRAVA</w:t>
      </w:r>
      <w:r w:rsidR="0043673C" w:rsidRPr="0043673C">
        <w:rPr>
          <w:bCs/>
          <w:sz w:val="28"/>
        </w:rPr>
        <w:t xml:space="preserve"> подкрановых путей</w:t>
      </w:r>
      <w:r w:rsidR="00961F11">
        <w:rPr>
          <w:bCs/>
          <w:sz w:val="28"/>
        </w:rPr>
        <w:t>).</w:t>
      </w:r>
    </w:p>
    <w:p w:rsidR="009F09AF" w:rsidRPr="00AE11DB" w:rsidRDefault="00243800" w:rsidP="00C8567A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lastRenderedPageBreak/>
        <w:t xml:space="preserve">заключено соглашение </w:t>
      </w:r>
      <w:r w:rsidR="00AC151E" w:rsidRPr="00AC151E">
        <w:rPr>
          <w:sz w:val="28"/>
          <w:szCs w:val="28"/>
        </w:rPr>
        <w:t>между</w:t>
      </w:r>
      <w:r w:rsidR="00AC151E" w:rsidRPr="00AC151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AC151E" w:rsidRPr="00AC151E">
        <w:rPr>
          <w:sz w:val="28"/>
          <w:szCs w:val="28"/>
        </w:rPr>
        <w:t>АНО «КРЕС» и Администрацией ЗАТО г. Зеленогорск о сотрудничестве в рамках организации системной работы по сопровождению инвестиционных проектов муниципальным образованием с учетом внедрения в Красноярском крае системы поддержки новых инвестиционных проектов («Региональный инвестиционный стандарт»)</w:t>
      </w:r>
      <w:r w:rsidR="0043673C" w:rsidRPr="00AC151E">
        <w:rPr>
          <w:sz w:val="28"/>
          <w:szCs w:val="28"/>
        </w:rPr>
        <w:t>.</w:t>
      </w:r>
    </w:p>
    <w:p w:rsidR="009F09AF" w:rsidRPr="00663FBD" w:rsidRDefault="009F09AF" w:rsidP="00C8567A">
      <w:pPr>
        <w:pStyle w:val="a3"/>
        <w:tabs>
          <w:tab w:val="left" w:pos="993"/>
        </w:tabs>
        <w:ind w:left="709"/>
        <w:jc w:val="both"/>
        <w:rPr>
          <w:sz w:val="18"/>
          <w:szCs w:val="18"/>
        </w:rPr>
      </w:pPr>
    </w:p>
    <w:p w:rsidR="001C56E7" w:rsidRPr="00AE11DB" w:rsidRDefault="001C56E7" w:rsidP="00275B2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B26">
        <w:rPr>
          <w:rFonts w:ascii="Times New Roman" w:hAnsi="Times New Roman" w:cs="Times New Roman"/>
          <w:sz w:val="28"/>
          <w:szCs w:val="28"/>
        </w:rPr>
        <w:t>Объем финансирования мероприятий за 202</w:t>
      </w:r>
      <w:r w:rsidR="00432464" w:rsidRPr="00275B26">
        <w:rPr>
          <w:rFonts w:ascii="Times New Roman" w:hAnsi="Times New Roman" w:cs="Times New Roman"/>
          <w:sz w:val="28"/>
          <w:szCs w:val="28"/>
        </w:rPr>
        <w:t>3</w:t>
      </w:r>
      <w:r w:rsidRPr="00275B26">
        <w:rPr>
          <w:rFonts w:ascii="Times New Roman" w:hAnsi="Times New Roman" w:cs="Times New Roman"/>
          <w:sz w:val="28"/>
          <w:szCs w:val="28"/>
        </w:rPr>
        <w:t xml:space="preserve"> год составил 9</w:t>
      </w:r>
      <w:r w:rsidR="00432464" w:rsidRPr="00275B26">
        <w:rPr>
          <w:rFonts w:ascii="Times New Roman" w:eastAsia="Calibri" w:hAnsi="Times New Roman" w:cs="Times New Roman"/>
          <w:sz w:val="28"/>
          <w:szCs w:val="24"/>
        </w:rPr>
        <w:t> </w:t>
      </w:r>
      <w:r w:rsidR="00432464" w:rsidRPr="00275B26">
        <w:rPr>
          <w:rFonts w:ascii="Times New Roman" w:hAnsi="Times New Roman" w:cs="Times New Roman"/>
          <w:sz w:val="28"/>
          <w:szCs w:val="28"/>
        </w:rPr>
        <w:t>025,7</w:t>
      </w:r>
      <w:r w:rsidRPr="00275B26">
        <w:rPr>
          <w:rFonts w:ascii="Times New Roman" w:hAnsi="Times New Roman" w:cs="Times New Roman"/>
          <w:sz w:val="28"/>
          <w:szCs w:val="28"/>
        </w:rPr>
        <w:t xml:space="preserve"> млн рублей. Темп роста объема отгруженных товаров, выполненных работ и услуг собственными силами организ</w:t>
      </w:r>
      <w:r w:rsidR="00432464" w:rsidRPr="00275B26">
        <w:rPr>
          <w:rFonts w:ascii="Times New Roman" w:hAnsi="Times New Roman" w:cs="Times New Roman"/>
          <w:sz w:val="28"/>
          <w:szCs w:val="28"/>
        </w:rPr>
        <w:t>аций к базовому году составил 14</w:t>
      </w:r>
      <w:r w:rsidR="007B75C6">
        <w:rPr>
          <w:rFonts w:ascii="Times New Roman" w:hAnsi="Times New Roman" w:cs="Times New Roman"/>
          <w:sz w:val="28"/>
          <w:szCs w:val="28"/>
        </w:rPr>
        <w:t>2,7</w:t>
      </w:r>
      <w:r w:rsidRPr="00275B26">
        <w:rPr>
          <w:rFonts w:ascii="Times New Roman" w:hAnsi="Times New Roman" w:cs="Times New Roman"/>
          <w:sz w:val="28"/>
          <w:szCs w:val="28"/>
        </w:rPr>
        <w:t xml:space="preserve">%, в сравнении с предыдущим годом увеличился на </w:t>
      </w:r>
      <w:r w:rsidR="007B75C6">
        <w:rPr>
          <w:rFonts w:ascii="Times New Roman" w:hAnsi="Times New Roman" w:cs="Times New Roman"/>
          <w:sz w:val="28"/>
          <w:szCs w:val="28"/>
        </w:rPr>
        <w:t>10,1%</w:t>
      </w:r>
      <w:r w:rsidRPr="00275B26">
        <w:rPr>
          <w:rFonts w:ascii="Times New Roman" w:hAnsi="Times New Roman" w:cs="Times New Roman"/>
          <w:sz w:val="28"/>
          <w:szCs w:val="28"/>
        </w:rPr>
        <w:t>.</w:t>
      </w:r>
    </w:p>
    <w:p w:rsidR="004107F7" w:rsidRPr="00AE11DB" w:rsidRDefault="00E54E87" w:rsidP="00C8567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</w:t>
      </w:r>
      <w:r w:rsidR="001C56E7" w:rsidRPr="00AE11DB">
        <w:rPr>
          <w:rFonts w:ascii="Times New Roman" w:hAnsi="Times New Roman" w:cs="Times New Roman"/>
          <w:b/>
          <w:sz w:val="28"/>
          <w:szCs w:val="28"/>
        </w:rPr>
        <w:t>тратегическому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="001C56E7" w:rsidRPr="00AE11DB">
        <w:rPr>
          <w:rFonts w:ascii="Times New Roman" w:hAnsi="Times New Roman" w:cs="Times New Roman"/>
          <w:b/>
          <w:sz w:val="28"/>
          <w:szCs w:val="28"/>
        </w:rPr>
        <w:t>ю</w:t>
      </w:r>
      <w:r w:rsidR="002213F2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Предпринимательская активность</w:t>
      </w:r>
      <w:r w:rsidR="002213F2"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="00FE5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528" w:rsidRPr="00FE5528">
        <w:rPr>
          <w:rFonts w:ascii="Times New Roman" w:hAnsi="Times New Roman" w:cs="Times New Roman"/>
          <w:sz w:val="28"/>
          <w:szCs w:val="28"/>
        </w:rPr>
        <w:t>в</w:t>
      </w:r>
      <w:r w:rsidR="00FE5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6E7" w:rsidRPr="00AE11DB">
        <w:rPr>
          <w:rFonts w:ascii="Times New Roman" w:hAnsi="Times New Roman" w:cs="Times New Roman"/>
          <w:sz w:val="28"/>
          <w:szCs w:val="28"/>
        </w:rPr>
        <w:t>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="001C56E7" w:rsidRPr="00AE11DB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рост</w:t>
      </w:r>
      <w:r w:rsidR="001C56E7" w:rsidRPr="00AE11DB">
        <w:rPr>
          <w:rFonts w:ascii="Times New Roman" w:hAnsi="Times New Roman" w:cs="Times New Roman"/>
          <w:sz w:val="28"/>
          <w:szCs w:val="28"/>
        </w:rPr>
        <w:t>а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предпринимательской активности</w:t>
      </w:r>
      <w:r w:rsidR="001C56E7" w:rsidRPr="00AE11DB">
        <w:rPr>
          <w:rFonts w:ascii="Times New Roman" w:hAnsi="Times New Roman" w:cs="Times New Roman"/>
          <w:sz w:val="28"/>
          <w:szCs w:val="28"/>
        </w:rPr>
        <w:t>:</w:t>
      </w:r>
    </w:p>
    <w:p w:rsidR="00594ECA" w:rsidRPr="00AE11DB" w:rsidRDefault="005E5F58" w:rsidP="00C8567A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E5F58">
        <w:rPr>
          <w:sz w:val="28"/>
          <w:szCs w:val="28"/>
        </w:rPr>
        <w:t xml:space="preserve">организованы и проведены обучающие мероприятия, семинары, круглые столы, оказаны консультационные услуги самозанятым гражданам и субъектам МСП </w:t>
      </w:r>
      <w:r w:rsidR="000E3BBF" w:rsidRPr="00AE11DB">
        <w:rPr>
          <w:sz w:val="28"/>
          <w:szCs w:val="28"/>
        </w:rPr>
        <w:t>АНО «ККЦРБ МКК» (Центр «Мой бизнес») с участием МКУ «Центр закупок, предпринимательства и обеспечения деятельности ОМС» и НКО «Фонд развития предпринимательства города Зеленогорска»</w:t>
      </w:r>
      <w:r w:rsidR="00733858" w:rsidRPr="00AE11DB">
        <w:rPr>
          <w:sz w:val="28"/>
          <w:szCs w:val="28"/>
        </w:rPr>
        <w:t>;</w:t>
      </w:r>
      <w:r w:rsidR="00F97096" w:rsidRPr="00AE11DB">
        <w:rPr>
          <w:sz w:val="28"/>
          <w:szCs w:val="28"/>
        </w:rPr>
        <w:t xml:space="preserve"> </w:t>
      </w:r>
    </w:p>
    <w:p w:rsidR="00A30BCF" w:rsidRDefault="00D81265" w:rsidP="00C8567A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81265">
        <w:rPr>
          <w:sz w:val="28"/>
          <w:szCs w:val="28"/>
        </w:rPr>
        <w:t xml:space="preserve">оказана финансовая </w:t>
      </w:r>
      <w:r w:rsidR="00B06F77">
        <w:rPr>
          <w:sz w:val="28"/>
          <w:szCs w:val="28"/>
        </w:rPr>
        <w:t>поддержка 12</w:t>
      </w:r>
      <w:r w:rsidR="00A30BCF">
        <w:rPr>
          <w:sz w:val="28"/>
          <w:szCs w:val="28"/>
        </w:rPr>
        <w:t xml:space="preserve"> субъектам МСП:</w:t>
      </w:r>
    </w:p>
    <w:p w:rsidR="00A30BCF" w:rsidRPr="00A30BCF" w:rsidRDefault="00D81265" w:rsidP="00C8567A">
      <w:pPr>
        <w:pStyle w:val="a3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30BCF">
        <w:rPr>
          <w:sz w:val="28"/>
          <w:szCs w:val="28"/>
        </w:rPr>
        <w:t>предоставлены субсидии в целях возмещения части затрат при осуществлении пр</w:t>
      </w:r>
      <w:r w:rsidR="005E5F58" w:rsidRPr="00A30BCF">
        <w:rPr>
          <w:sz w:val="28"/>
          <w:szCs w:val="28"/>
        </w:rPr>
        <w:t>едпринимательской деятельности 2</w:t>
      </w:r>
      <w:r w:rsidRPr="00A30BCF">
        <w:rPr>
          <w:sz w:val="28"/>
          <w:szCs w:val="28"/>
        </w:rPr>
        <w:t xml:space="preserve"> субъектам МСП</w:t>
      </w:r>
      <w:r w:rsidR="005E5F58" w:rsidRPr="00A30BCF">
        <w:rPr>
          <w:sz w:val="28"/>
          <w:szCs w:val="28"/>
        </w:rPr>
        <w:t xml:space="preserve"> и</w:t>
      </w:r>
      <w:r w:rsidR="005E5F58" w:rsidRPr="00A30BCF">
        <w:t xml:space="preserve"> </w:t>
      </w:r>
      <w:r w:rsidR="005E5F58" w:rsidRPr="00A30BCF">
        <w:rPr>
          <w:sz w:val="28"/>
          <w:szCs w:val="28"/>
        </w:rPr>
        <w:t>на возмещение затрат, связанных с реализацией инвестиционных проектов в приоритетных отраслях</w:t>
      </w:r>
      <w:r w:rsidR="00763C4E">
        <w:rPr>
          <w:sz w:val="28"/>
          <w:szCs w:val="28"/>
        </w:rPr>
        <w:t>,</w:t>
      </w:r>
      <w:r w:rsidR="005E5F58" w:rsidRPr="00A30BCF">
        <w:rPr>
          <w:sz w:val="28"/>
          <w:szCs w:val="28"/>
        </w:rPr>
        <w:t xml:space="preserve"> 1 субъекту МСП</w:t>
      </w:r>
      <w:r w:rsidR="00A30BCF">
        <w:rPr>
          <w:sz w:val="28"/>
          <w:szCs w:val="28"/>
        </w:rPr>
        <w:t>;</w:t>
      </w:r>
    </w:p>
    <w:p w:rsidR="00EA00E5" w:rsidRDefault="00EA00E5" w:rsidP="00C8567A">
      <w:pPr>
        <w:pStyle w:val="a3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представлены </w:t>
      </w:r>
      <w:r w:rsidR="00BA2C5F" w:rsidRPr="00A30BCF">
        <w:rPr>
          <w:sz w:val="28"/>
          <w:szCs w:val="28"/>
        </w:rPr>
        <w:t>грант</w:t>
      </w:r>
      <w:r>
        <w:rPr>
          <w:sz w:val="28"/>
          <w:szCs w:val="28"/>
        </w:rPr>
        <w:t>ы</w:t>
      </w:r>
      <w:r w:rsidR="00BA2C5F" w:rsidRPr="00A30BCF">
        <w:rPr>
          <w:sz w:val="28"/>
          <w:szCs w:val="28"/>
        </w:rPr>
        <w:t xml:space="preserve"> на начало ведения предпринимательской деятельности</w:t>
      </w:r>
      <w:r w:rsidR="00D81265" w:rsidRPr="00A30BCF">
        <w:rPr>
          <w:sz w:val="28"/>
          <w:szCs w:val="28"/>
        </w:rPr>
        <w:t xml:space="preserve"> 9 субъект</w:t>
      </w:r>
      <w:r>
        <w:rPr>
          <w:sz w:val="28"/>
          <w:szCs w:val="28"/>
        </w:rPr>
        <w:t>ам МСП;</w:t>
      </w:r>
    </w:p>
    <w:p w:rsidR="008E52C4" w:rsidRPr="00D81265" w:rsidRDefault="008E52C4" w:rsidP="00C8567A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актуализированы</w:t>
      </w:r>
      <w:r w:rsidRPr="008E52C4">
        <w:rPr>
          <w:sz w:val="28"/>
          <w:szCs w:val="28"/>
        </w:rPr>
        <w:t xml:space="preserve"> сведения об имуществе, предоставляемом на льготных у</w:t>
      </w:r>
      <w:r>
        <w:rPr>
          <w:sz w:val="28"/>
          <w:szCs w:val="28"/>
        </w:rPr>
        <w:t>словиях субъектам МСП</w:t>
      </w:r>
      <w:r w:rsidR="00763C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E52C4">
        <w:rPr>
          <w:sz w:val="28"/>
          <w:szCs w:val="28"/>
        </w:rPr>
        <w:t>на официальном сайте Администрации ЗАТО г. Зеленогорск</w:t>
      </w:r>
      <w:r w:rsidR="00424583">
        <w:rPr>
          <w:sz w:val="28"/>
          <w:szCs w:val="28"/>
        </w:rPr>
        <w:t>.</w:t>
      </w:r>
      <w:r w:rsidR="00424583" w:rsidRPr="00424583">
        <w:rPr>
          <w:rFonts w:eastAsiaTheme="minorHAnsi"/>
          <w:sz w:val="28"/>
          <w:szCs w:val="28"/>
          <w:lang w:eastAsia="en-US"/>
        </w:rPr>
        <w:t xml:space="preserve"> </w:t>
      </w:r>
      <w:r w:rsidR="00424583">
        <w:rPr>
          <w:rFonts w:eastAsiaTheme="minorHAnsi"/>
          <w:sz w:val="28"/>
          <w:szCs w:val="28"/>
          <w:lang w:eastAsia="en-US"/>
        </w:rPr>
        <w:t>М</w:t>
      </w:r>
      <w:r w:rsidR="00BA2C5F" w:rsidRPr="00424583">
        <w:rPr>
          <w:sz w:val="28"/>
          <w:szCs w:val="28"/>
        </w:rPr>
        <w:t>униципальной преференцией в виде предоставления муниципального имущества в аренду без проведения торгов</w:t>
      </w:r>
      <w:r w:rsidR="00424583" w:rsidRPr="00424583">
        <w:rPr>
          <w:sz w:val="28"/>
          <w:szCs w:val="28"/>
        </w:rPr>
        <w:t xml:space="preserve"> воспользовались 2 самозанятых гражданина</w:t>
      </w:r>
      <w:r>
        <w:rPr>
          <w:sz w:val="28"/>
          <w:szCs w:val="28"/>
        </w:rPr>
        <w:t>;</w:t>
      </w:r>
    </w:p>
    <w:p w:rsidR="00594ECA" w:rsidRPr="00AE11DB" w:rsidRDefault="00594ECA" w:rsidP="00C8567A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м</w:t>
      </w:r>
      <w:r w:rsidR="00D47D1C" w:rsidRPr="00AE11DB">
        <w:rPr>
          <w:sz w:val="28"/>
          <w:szCs w:val="28"/>
        </w:rPr>
        <w:t xml:space="preserve">униципальными заказчиками объявлено и размещено в единой информационной системе в сфере закупок </w:t>
      </w:r>
      <w:r w:rsidR="0060511E">
        <w:rPr>
          <w:sz w:val="28"/>
          <w:szCs w:val="28"/>
        </w:rPr>
        <w:t>526</w:t>
      </w:r>
      <w:r w:rsidR="00D47D1C" w:rsidRPr="00AE11DB">
        <w:rPr>
          <w:sz w:val="28"/>
          <w:szCs w:val="28"/>
        </w:rPr>
        <w:t xml:space="preserve"> извещени</w:t>
      </w:r>
      <w:r w:rsidR="00424583">
        <w:rPr>
          <w:sz w:val="28"/>
          <w:szCs w:val="28"/>
        </w:rPr>
        <w:t>й</w:t>
      </w:r>
      <w:r w:rsidR="00D47D1C" w:rsidRPr="00AE11DB">
        <w:rPr>
          <w:sz w:val="28"/>
          <w:szCs w:val="28"/>
        </w:rPr>
        <w:t xml:space="preserve"> на проведение конкурентных процедур закупок</w:t>
      </w:r>
      <w:r w:rsidR="00430D8A" w:rsidRPr="00AE11DB">
        <w:rPr>
          <w:sz w:val="28"/>
          <w:szCs w:val="28"/>
        </w:rPr>
        <w:t>, и</w:t>
      </w:r>
      <w:r w:rsidR="00D47D1C" w:rsidRPr="00AE11DB">
        <w:rPr>
          <w:sz w:val="28"/>
          <w:szCs w:val="28"/>
        </w:rPr>
        <w:t>з которых</w:t>
      </w:r>
      <w:r w:rsidR="00430D8A" w:rsidRPr="00AE11DB">
        <w:rPr>
          <w:sz w:val="28"/>
          <w:szCs w:val="28"/>
        </w:rPr>
        <w:t xml:space="preserve"> </w:t>
      </w:r>
      <w:r w:rsidR="0060511E">
        <w:rPr>
          <w:sz w:val="28"/>
          <w:szCs w:val="28"/>
        </w:rPr>
        <w:t>34</w:t>
      </w:r>
      <w:r w:rsidR="006E453B">
        <w:rPr>
          <w:sz w:val="28"/>
          <w:szCs w:val="28"/>
        </w:rPr>
        <w:t>,0</w:t>
      </w:r>
      <w:r w:rsidR="00D47D1C" w:rsidRPr="00AE11DB">
        <w:rPr>
          <w:sz w:val="28"/>
          <w:szCs w:val="28"/>
        </w:rPr>
        <w:t xml:space="preserve">% </w:t>
      </w:r>
      <w:r w:rsidR="00430D8A" w:rsidRPr="00AE11DB">
        <w:rPr>
          <w:sz w:val="28"/>
          <w:szCs w:val="28"/>
        </w:rPr>
        <w:t>размещен</w:t>
      </w:r>
      <w:r w:rsidR="0060511E">
        <w:rPr>
          <w:sz w:val="28"/>
          <w:szCs w:val="28"/>
        </w:rPr>
        <w:t>о</w:t>
      </w:r>
      <w:r w:rsidR="00D47D1C" w:rsidRPr="00AE11DB">
        <w:rPr>
          <w:sz w:val="28"/>
          <w:szCs w:val="28"/>
        </w:rPr>
        <w:t xml:space="preserve"> у субъектов малого предпринимательства, при двадцатипя</w:t>
      </w:r>
      <w:r w:rsidR="0063310F" w:rsidRPr="00AE11DB">
        <w:rPr>
          <w:sz w:val="28"/>
          <w:szCs w:val="28"/>
        </w:rPr>
        <w:t>типроцентном минимальном уровне</w:t>
      </w:r>
      <w:r w:rsidR="00D773A5" w:rsidRPr="00AE11DB">
        <w:rPr>
          <w:sz w:val="28"/>
          <w:szCs w:val="28"/>
        </w:rPr>
        <w:t>,</w:t>
      </w:r>
      <w:r w:rsidR="00D47D1C" w:rsidRPr="00AE11DB">
        <w:rPr>
          <w:sz w:val="28"/>
          <w:szCs w:val="28"/>
        </w:rPr>
        <w:t xml:space="preserve"> установленном </w:t>
      </w:r>
      <w:r w:rsidR="00430D8A" w:rsidRPr="00AE11DB">
        <w:rPr>
          <w:sz w:val="28"/>
          <w:szCs w:val="28"/>
        </w:rPr>
        <w:t>Федерал</w:t>
      </w:r>
      <w:r w:rsidR="00FA4CB9">
        <w:rPr>
          <w:sz w:val="28"/>
          <w:szCs w:val="28"/>
        </w:rPr>
        <w:t>ьным законом от 05.04.2013 № 44-</w:t>
      </w:r>
      <w:r w:rsidR="00430D8A" w:rsidRPr="00AE11DB">
        <w:rPr>
          <w:sz w:val="28"/>
          <w:szCs w:val="28"/>
        </w:rPr>
        <w:t>ФЗ «О контрактной системе в сфере закупок товаров, работ, услуг для обеспечения государственных и муниципальных нужд».</w:t>
      </w:r>
    </w:p>
    <w:p w:rsidR="00594ECA" w:rsidRPr="00663FBD" w:rsidRDefault="00594ECA" w:rsidP="00CD6B73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107F7" w:rsidRPr="00AE11DB" w:rsidRDefault="00763C4E" w:rsidP="00BA2C5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="00E64E3D" w:rsidRPr="00AE11DB">
        <w:rPr>
          <w:sz w:val="28"/>
          <w:szCs w:val="28"/>
        </w:rPr>
        <w:t xml:space="preserve"> года</w:t>
      </w:r>
      <w:r w:rsidR="00BA2C5F" w:rsidRPr="00AE11DB">
        <w:rPr>
          <w:sz w:val="28"/>
          <w:szCs w:val="28"/>
        </w:rPr>
        <w:t xml:space="preserve"> оказана финансовая поддержка субъектам МСП в </w:t>
      </w:r>
      <w:r>
        <w:rPr>
          <w:sz w:val="28"/>
          <w:szCs w:val="28"/>
        </w:rPr>
        <w:t>рамках</w:t>
      </w:r>
      <w:r w:rsidR="00BA2C5F" w:rsidRPr="00AE11DB">
        <w:rPr>
          <w:sz w:val="28"/>
          <w:szCs w:val="28"/>
        </w:rPr>
        <w:t xml:space="preserve"> реализации программ институ</w:t>
      </w:r>
      <w:r w:rsidR="008E52C4">
        <w:rPr>
          <w:sz w:val="28"/>
          <w:szCs w:val="28"/>
        </w:rPr>
        <w:t>тов развития на сумму более 22,1</w:t>
      </w:r>
      <w:r w:rsidR="00BA2C5F" w:rsidRPr="00AE11DB">
        <w:rPr>
          <w:sz w:val="28"/>
          <w:szCs w:val="28"/>
        </w:rPr>
        <w:t xml:space="preserve"> млн рублей. Ч</w:t>
      </w:r>
      <w:r w:rsidR="00594ECA" w:rsidRPr="00AE11DB">
        <w:rPr>
          <w:sz w:val="28"/>
          <w:szCs w:val="28"/>
        </w:rPr>
        <w:t>исло субъектов МСП на 10</w:t>
      </w:r>
      <w:r w:rsidR="000725F2" w:rsidRPr="00AE11DB">
        <w:rPr>
          <w:rFonts w:eastAsia="Calibri"/>
          <w:sz w:val="28"/>
        </w:rPr>
        <w:t> </w:t>
      </w:r>
      <w:r w:rsidR="00594ECA" w:rsidRPr="00AE11DB">
        <w:rPr>
          <w:sz w:val="28"/>
          <w:szCs w:val="28"/>
        </w:rPr>
        <w:t>000 жителей составило 2</w:t>
      </w:r>
      <w:r w:rsidR="00B06F77">
        <w:rPr>
          <w:sz w:val="28"/>
          <w:szCs w:val="28"/>
        </w:rPr>
        <w:t>7</w:t>
      </w:r>
      <w:r w:rsidR="0066767E">
        <w:rPr>
          <w:sz w:val="28"/>
          <w:szCs w:val="28"/>
        </w:rPr>
        <w:t>4</w:t>
      </w:r>
      <w:r w:rsidR="00594ECA" w:rsidRPr="00AE11DB">
        <w:rPr>
          <w:sz w:val="28"/>
          <w:szCs w:val="28"/>
        </w:rPr>
        <w:t xml:space="preserve"> единиц</w:t>
      </w:r>
      <w:r w:rsidR="00B06F77">
        <w:rPr>
          <w:sz w:val="28"/>
          <w:szCs w:val="28"/>
        </w:rPr>
        <w:t>ы</w:t>
      </w:r>
      <w:r w:rsidR="00594ECA" w:rsidRPr="00AE11DB">
        <w:rPr>
          <w:sz w:val="28"/>
          <w:szCs w:val="28"/>
        </w:rPr>
        <w:t xml:space="preserve">, в сравнении с предыдущим годом увеличилось на </w:t>
      </w:r>
      <w:r w:rsidR="0066767E">
        <w:rPr>
          <w:sz w:val="28"/>
          <w:szCs w:val="28"/>
        </w:rPr>
        <w:t>8</w:t>
      </w:r>
      <w:r w:rsidR="00594ECA" w:rsidRPr="00AE11DB">
        <w:rPr>
          <w:sz w:val="28"/>
          <w:szCs w:val="28"/>
        </w:rPr>
        <w:t xml:space="preserve"> единиц.</w:t>
      </w:r>
      <w:r w:rsidR="00E64E3D" w:rsidRPr="00AE11DB">
        <w:rPr>
          <w:sz w:val="28"/>
          <w:szCs w:val="28"/>
        </w:rPr>
        <w:t xml:space="preserve"> </w:t>
      </w:r>
      <w:r w:rsidR="00594ECA" w:rsidRPr="00AE11DB">
        <w:rPr>
          <w:sz w:val="28"/>
          <w:szCs w:val="28"/>
        </w:rPr>
        <w:t xml:space="preserve">Доля занятых в сфере малого и среднего предпринимательства в общей численности занятых </w:t>
      </w:r>
      <w:r w:rsidR="00594ECA" w:rsidRPr="00AE11DB">
        <w:rPr>
          <w:sz w:val="28"/>
          <w:szCs w:val="28"/>
        </w:rPr>
        <w:lastRenderedPageBreak/>
        <w:t>в экономике в 202</w:t>
      </w:r>
      <w:r w:rsidR="00B06F77">
        <w:rPr>
          <w:sz w:val="28"/>
          <w:szCs w:val="28"/>
        </w:rPr>
        <w:t>3</w:t>
      </w:r>
      <w:r w:rsidR="00594ECA" w:rsidRPr="00AE11DB">
        <w:rPr>
          <w:sz w:val="28"/>
          <w:szCs w:val="28"/>
        </w:rPr>
        <w:t xml:space="preserve"> году составила </w:t>
      </w:r>
      <w:r w:rsidR="00B06F77">
        <w:rPr>
          <w:sz w:val="28"/>
          <w:szCs w:val="28"/>
        </w:rPr>
        <w:t>19,</w:t>
      </w:r>
      <w:r w:rsidR="0066767E">
        <w:rPr>
          <w:sz w:val="28"/>
          <w:szCs w:val="28"/>
        </w:rPr>
        <w:t>4</w:t>
      </w:r>
      <w:r w:rsidR="00594ECA" w:rsidRPr="00AE11DB">
        <w:rPr>
          <w:sz w:val="28"/>
          <w:szCs w:val="28"/>
        </w:rPr>
        <w:t>%.</w:t>
      </w:r>
      <w:r w:rsidR="00E64E3D" w:rsidRPr="00AE11DB">
        <w:rPr>
          <w:sz w:val="28"/>
          <w:szCs w:val="28"/>
        </w:rPr>
        <w:t xml:space="preserve"> </w:t>
      </w:r>
      <w:r w:rsidR="00227D36" w:rsidRPr="00AE11DB">
        <w:rPr>
          <w:sz w:val="28"/>
          <w:szCs w:val="28"/>
        </w:rPr>
        <w:t xml:space="preserve">Темп роста оборота организаций малого и среднего предпринимательства составил </w:t>
      </w:r>
      <w:r w:rsidR="00E658E0">
        <w:rPr>
          <w:sz w:val="28"/>
          <w:szCs w:val="28"/>
        </w:rPr>
        <w:t>132,9</w:t>
      </w:r>
      <w:r w:rsidR="00227D36" w:rsidRPr="00AE11DB">
        <w:rPr>
          <w:sz w:val="28"/>
          <w:szCs w:val="28"/>
        </w:rPr>
        <w:t>%</w:t>
      </w:r>
      <w:r w:rsidR="00227D36" w:rsidRPr="00AE11DB">
        <w:t xml:space="preserve"> </w:t>
      </w:r>
      <w:r w:rsidR="00227D36" w:rsidRPr="00AE11DB">
        <w:rPr>
          <w:sz w:val="28"/>
          <w:szCs w:val="28"/>
        </w:rPr>
        <w:t xml:space="preserve">и увеличился на </w:t>
      </w:r>
      <w:r w:rsidR="00E658E0">
        <w:rPr>
          <w:sz w:val="28"/>
          <w:szCs w:val="28"/>
        </w:rPr>
        <w:t>35,2</w:t>
      </w:r>
      <w:r w:rsidR="00227D36" w:rsidRPr="00AE11DB">
        <w:rPr>
          <w:sz w:val="28"/>
          <w:szCs w:val="28"/>
        </w:rPr>
        <w:t xml:space="preserve"> </w:t>
      </w:r>
      <w:r w:rsidR="0063310F" w:rsidRPr="00AE11DB">
        <w:rPr>
          <w:sz w:val="28"/>
          <w:szCs w:val="28"/>
        </w:rPr>
        <w:t xml:space="preserve">процентных пункта </w:t>
      </w:r>
      <w:r w:rsidR="00227D36" w:rsidRPr="00AE11DB">
        <w:rPr>
          <w:sz w:val="28"/>
          <w:szCs w:val="28"/>
        </w:rPr>
        <w:t xml:space="preserve">к базовому </w:t>
      </w:r>
      <w:r w:rsidR="0063310F" w:rsidRPr="00AE11DB">
        <w:rPr>
          <w:sz w:val="28"/>
          <w:szCs w:val="28"/>
        </w:rPr>
        <w:t>2016 году.</w:t>
      </w:r>
    </w:p>
    <w:p w:rsidR="009D33D1" w:rsidRPr="00663FBD" w:rsidRDefault="009D33D1" w:rsidP="00CD6B73">
      <w:pPr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107F7" w:rsidRPr="00AE11DB" w:rsidRDefault="00594ECA" w:rsidP="00C8567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54E87">
        <w:rPr>
          <w:rFonts w:ascii="Times New Roman" w:hAnsi="Times New Roman" w:cs="Times New Roman"/>
          <w:b/>
          <w:sz w:val="28"/>
          <w:szCs w:val="28"/>
        </w:rPr>
        <w:t>с</w:t>
      </w:r>
      <w:r w:rsidRPr="00AE11DB">
        <w:rPr>
          <w:rFonts w:ascii="Times New Roman" w:hAnsi="Times New Roman" w:cs="Times New Roman"/>
          <w:b/>
          <w:sz w:val="28"/>
          <w:szCs w:val="28"/>
        </w:rPr>
        <w:t>тратегическому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Pr="00AE11DB">
        <w:rPr>
          <w:rFonts w:ascii="Times New Roman" w:hAnsi="Times New Roman" w:cs="Times New Roman"/>
          <w:b/>
          <w:sz w:val="28"/>
          <w:szCs w:val="28"/>
        </w:rPr>
        <w:t>ю</w:t>
      </w:r>
      <w:r w:rsidR="006A1B4B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Рынок труда</w:t>
      </w:r>
      <w:r w:rsidR="006A1B4B"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="00FE5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528" w:rsidRPr="00FE5528">
        <w:rPr>
          <w:rFonts w:ascii="Times New Roman" w:hAnsi="Times New Roman" w:cs="Times New Roman"/>
          <w:sz w:val="28"/>
          <w:szCs w:val="28"/>
        </w:rPr>
        <w:t>в</w:t>
      </w:r>
      <w:r w:rsidR="00FE5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1DB">
        <w:rPr>
          <w:rFonts w:ascii="Times New Roman" w:hAnsi="Times New Roman" w:cs="Times New Roman"/>
          <w:sz w:val="28"/>
          <w:szCs w:val="28"/>
        </w:rPr>
        <w:t>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="00FE5528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сбалансированного по спросу и предложению р</w:t>
      </w:r>
      <w:r w:rsidR="00FE5528">
        <w:rPr>
          <w:rFonts w:ascii="Times New Roman" w:hAnsi="Times New Roman" w:cs="Times New Roman"/>
          <w:sz w:val="28"/>
          <w:szCs w:val="28"/>
        </w:rPr>
        <w:t>ы</w:t>
      </w:r>
      <w:r w:rsidR="004107F7" w:rsidRPr="00AE11DB">
        <w:rPr>
          <w:rFonts w:ascii="Times New Roman" w:hAnsi="Times New Roman" w:cs="Times New Roman"/>
          <w:sz w:val="28"/>
          <w:szCs w:val="28"/>
        </w:rPr>
        <w:t>нка труда Зеленогорска</w:t>
      </w:r>
      <w:r w:rsidR="00470D4E" w:rsidRPr="00AE11DB">
        <w:rPr>
          <w:rFonts w:ascii="Times New Roman" w:hAnsi="Times New Roman" w:cs="Times New Roman"/>
          <w:sz w:val="28"/>
          <w:szCs w:val="28"/>
        </w:rPr>
        <w:t>:</w:t>
      </w:r>
    </w:p>
    <w:p w:rsidR="002D7AE4" w:rsidRPr="00AE11DB" w:rsidRDefault="00BA2C5F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КГКУ «ЦЗН ЗАТО г. Зеленогорска» </w:t>
      </w:r>
      <w:r w:rsidR="00486489" w:rsidRPr="00AE11DB">
        <w:rPr>
          <w:sz w:val="28"/>
          <w:szCs w:val="28"/>
        </w:rPr>
        <w:t>проведен ряд</w:t>
      </w:r>
      <w:r w:rsidR="00486489" w:rsidRPr="00AE11DB">
        <w:t xml:space="preserve"> </w:t>
      </w:r>
      <w:r w:rsidR="00486489" w:rsidRPr="00AE11DB">
        <w:rPr>
          <w:sz w:val="28"/>
          <w:szCs w:val="28"/>
        </w:rPr>
        <w:t xml:space="preserve">мероприятий по содействию самозанятости безработных граждан: </w:t>
      </w:r>
    </w:p>
    <w:p w:rsidR="004C4B70" w:rsidRPr="00AE11DB" w:rsidRDefault="00486489" w:rsidP="00C8567A">
      <w:pPr>
        <w:pStyle w:val="a3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обеспечено методическое сопровождение предпринимателей, начавших бизнес при содействии службы занятости</w:t>
      </w:r>
      <w:r w:rsidR="007502D1" w:rsidRPr="00AE11DB">
        <w:rPr>
          <w:sz w:val="28"/>
          <w:szCs w:val="28"/>
        </w:rPr>
        <w:t>,</w:t>
      </w:r>
      <w:r w:rsidRPr="00AE11DB">
        <w:rPr>
          <w:sz w:val="28"/>
          <w:szCs w:val="28"/>
        </w:rPr>
        <w:t xml:space="preserve"> </w:t>
      </w:r>
      <w:r w:rsidR="007B6C83">
        <w:rPr>
          <w:sz w:val="28"/>
          <w:szCs w:val="28"/>
        </w:rPr>
        <w:t>335 безработных граждан</w:t>
      </w:r>
      <w:r w:rsidR="007502D1" w:rsidRPr="00AE11DB">
        <w:rPr>
          <w:sz w:val="28"/>
          <w:szCs w:val="28"/>
        </w:rPr>
        <w:t xml:space="preserve"> получил</w:t>
      </w:r>
      <w:r w:rsidR="007B6C83">
        <w:rPr>
          <w:sz w:val="28"/>
          <w:szCs w:val="28"/>
        </w:rPr>
        <w:t>и</w:t>
      </w:r>
      <w:r w:rsidR="007502D1" w:rsidRPr="00AE11DB">
        <w:rPr>
          <w:sz w:val="28"/>
          <w:szCs w:val="28"/>
        </w:rPr>
        <w:t xml:space="preserve"> консультации по вопросам организации собственного дела,</w:t>
      </w:r>
      <w:r w:rsidR="007B6C83">
        <w:rPr>
          <w:sz w:val="28"/>
          <w:szCs w:val="28"/>
        </w:rPr>
        <w:t xml:space="preserve"> из них 14</w:t>
      </w:r>
      <w:r w:rsidR="007502D1" w:rsidRPr="00AE11DB">
        <w:rPr>
          <w:sz w:val="28"/>
          <w:szCs w:val="28"/>
        </w:rPr>
        <w:t xml:space="preserve"> граждан </w:t>
      </w:r>
      <w:r w:rsidR="0076655A" w:rsidRPr="00AE11DB">
        <w:rPr>
          <w:sz w:val="28"/>
          <w:szCs w:val="28"/>
        </w:rPr>
        <w:t>получили</w:t>
      </w:r>
      <w:r w:rsidR="007502D1" w:rsidRPr="00AE11DB">
        <w:rPr>
          <w:sz w:val="28"/>
          <w:szCs w:val="28"/>
        </w:rPr>
        <w:t xml:space="preserve"> единовременную финансовую помощь на открытие собственного дела на сумму</w:t>
      </w:r>
      <w:r w:rsidR="007B6C83">
        <w:rPr>
          <w:sz w:val="28"/>
          <w:szCs w:val="28"/>
        </w:rPr>
        <w:t xml:space="preserve"> 2,6</w:t>
      </w:r>
      <w:r w:rsidR="009F09AF" w:rsidRPr="00AE11DB">
        <w:rPr>
          <w:sz w:val="28"/>
          <w:szCs w:val="28"/>
        </w:rPr>
        <w:t xml:space="preserve"> млн рублей;</w:t>
      </w:r>
      <w:r w:rsidRPr="00AE11DB">
        <w:rPr>
          <w:sz w:val="28"/>
          <w:szCs w:val="28"/>
        </w:rPr>
        <w:t xml:space="preserve"> </w:t>
      </w:r>
    </w:p>
    <w:p w:rsidR="002D7AE4" w:rsidRPr="00AE11DB" w:rsidRDefault="002D7AE4" w:rsidP="00C8567A">
      <w:pPr>
        <w:pStyle w:val="a3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трудоустроено 1</w:t>
      </w:r>
      <w:r w:rsidR="000725F2" w:rsidRPr="00AE11DB">
        <w:rPr>
          <w:rFonts w:eastAsia="Calibri"/>
          <w:sz w:val="28"/>
        </w:rPr>
        <w:t> </w:t>
      </w:r>
      <w:r w:rsidR="007B6C83">
        <w:rPr>
          <w:sz w:val="28"/>
          <w:szCs w:val="28"/>
        </w:rPr>
        <w:t>095 человек, из них 40 человек</w:t>
      </w:r>
      <w:r w:rsidRPr="00AE11DB">
        <w:rPr>
          <w:sz w:val="28"/>
          <w:szCs w:val="28"/>
        </w:rPr>
        <w:t>, от</w:t>
      </w:r>
      <w:r w:rsidR="009F09AF" w:rsidRPr="00AE11DB">
        <w:rPr>
          <w:sz w:val="28"/>
          <w:szCs w:val="28"/>
        </w:rPr>
        <w:t>носящихся к категории инвалидов;</w:t>
      </w:r>
      <w:r w:rsidRPr="00AE11DB">
        <w:rPr>
          <w:sz w:val="28"/>
          <w:szCs w:val="28"/>
        </w:rPr>
        <w:t xml:space="preserve"> </w:t>
      </w:r>
    </w:p>
    <w:p w:rsidR="00E64E3D" w:rsidRPr="00AE11DB" w:rsidRDefault="00AB5317" w:rsidP="00C8567A">
      <w:pPr>
        <w:pStyle w:val="a3"/>
        <w:numPr>
          <w:ilvl w:val="0"/>
          <w:numId w:val="13"/>
        </w:numPr>
        <w:tabs>
          <w:tab w:val="left" w:pos="993"/>
        </w:tabs>
        <w:spacing w:after="240"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</w:t>
      </w:r>
      <w:r w:rsidR="007B6C83">
        <w:rPr>
          <w:sz w:val="28"/>
          <w:szCs w:val="28"/>
        </w:rPr>
        <w:t>рошли обучение 116 человек</w:t>
      </w:r>
      <w:r w:rsidR="001F7A6F" w:rsidRPr="00AE11DB">
        <w:rPr>
          <w:sz w:val="28"/>
          <w:szCs w:val="28"/>
        </w:rPr>
        <w:t xml:space="preserve"> с использованием образовательных сертификатов </w:t>
      </w:r>
      <w:r w:rsidR="00FE5528">
        <w:rPr>
          <w:sz w:val="28"/>
          <w:szCs w:val="28"/>
        </w:rPr>
        <w:t>в рамках</w:t>
      </w:r>
      <w:r w:rsidR="001F7A6F" w:rsidRPr="00AE11DB">
        <w:rPr>
          <w:sz w:val="28"/>
          <w:szCs w:val="28"/>
        </w:rPr>
        <w:t xml:space="preserve"> реализации федерального проекта «Содействие занятости населения» национального проекта «Демография»</w:t>
      </w:r>
      <w:r w:rsidR="009F09AF" w:rsidRPr="00AE11DB">
        <w:rPr>
          <w:sz w:val="28"/>
          <w:szCs w:val="28"/>
        </w:rPr>
        <w:t>;</w:t>
      </w:r>
    </w:p>
    <w:p w:rsidR="009F09AF" w:rsidRPr="00AE11DB" w:rsidRDefault="00AB5317" w:rsidP="00C8567A">
      <w:pPr>
        <w:pStyle w:val="a3"/>
        <w:numPr>
          <w:ilvl w:val="0"/>
          <w:numId w:val="13"/>
        </w:numPr>
        <w:tabs>
          <w:tab w:val="left" w:pos="993"/>
        </w:tabs>
        <w:spacing w:after="240"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направлено 1</w:t>
      </w:r>
      <w:r w:rsidR="007B6C83">
        <w:rPr>
          <w:sz w:val="28"/>
          <w:szCs w:val="28"/>
        </w:rPr>
        <w:t>39 человек</w:t>
      </w:r>
      <w:r w:rsidR="001F7A6F" w:rsidRPr="00AE11DB">
        <w:rPr>
          <w:sz w:val="28"/>
          <w:szCs w:val="28"/>
        </w:rPr>
        <w:t xml:space="preserve"> </w:t>
      </w:r>
      <w:r w:rsidRPr="00AE11DB">
        <w:rPr>
          <w:sz w:val="28"/>
          <w:szCs w:val="28"/>
        </w:rPr>
        <w:t>на профессиональное обучение по востребованным на рынке труда профессиям</w:t>
      </w:r>
      <w:r w:rsidR="00E64E3D" w:rsidRPr="00AE11DB">
        <w:rPr>
          <w:sz w:val="28"/>
          <w:szCs w:val="28"/>
        </w:rPr>
        <w:t xml:space="preserve"> исходя из потребностей работодателей</w:t>
      </w:r>
      <w:r w:rsidR="00270A0E">
        <w:rPr>
          <w:sz w:val="28"/>
          <w:szCs w:val="28"/>
        </w:rPr>
        <w:t>;</w:t>
      </w:r>
      <w:r w:rsidR="00063860" w:rsidRPr="00AE11DB">
        <w:t xml:space="preserve"> </w:t>
      </w:r>
    </w:p>
    <w:p w:rsidR="00063860" w:rsidRPr="00AE11DB" w:rsidRDefault="00063860" w:rsidP="00C8567A">
      <w:pPr>
        <w:pStyle w:val="a3"/>
        <w:numPr>
          <w:ilvl w:val="0"/>
          <w:numId w:val="7"/>
        </w:numPr>
        <w:tabs>
          <w:tab w:val="left" w:pos="993"/>
        </w:tabs>
        <w:spacing w:after="240"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КГБПОУ «Зеленогорский техникум промышленных технологий и сервиса» внедрена в обучающий процесс новая образовательная программа подготовки кадров ТОП–50 – </w:t>
      </w:r>
      <w:r w:rsidR="009E3656" w:rsidRPr="009E3656">
        <w:rPr>
          <w:sz w:val="28"/>
          <w:szCs w:val="28"/>
        </w:rPr>
        <w:t>08.01.29</w:t>
      </w:r>
      <w:r w:rsidR="009E3656">
        <w:rPr>
          <w:sz w:val="28"/>
          <w:szCs w:val="28"/>
        </w:rPr>
        <w:t xml:space="preserve"> «М</w:t>
      </w:r>
      <w:r w:rsidR="009E3656" w:rsidRPr="009E3656">
        <w:rPr>
          <w:sz w:val="28"/>
          <w:szCs w:val="28"/>
        </w:rPr>
        <w:t>астер по ремонту и обслуживанию инженерных систем жилищно-коммунального хозяйства</w:t>
      </w:r>
      <w:r w:rsidR="009E3656">
        <w:rPr>
          <w:sz w:val="28"/>
          <w:szCs w:val="28"/>
        </w:rPr>
        <w:t>»</w:t>
      </w:r>
      <w:r w:rsidR="00272FD4">
        <w:rPr>
          <w:sz w:val="28"/>
          <w:szCs w:val="28"/>
        </w:rPr>
        <w:t>;</w:t>
      </w:r>
    </w:p>
    <w:p w:rsidR="002D7AE4" w:rsidRPr="00AE11DB" w:rsidRDefault="00063860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на предприятиях и организациях города переподготовку и повышение квалификации прошли 2</w:t>
      </w:r>
      <w:r w:rsidR="000725F2" w:rsidRPr="00AE11DB">
        <w:rPr>
          <w:rFonts w:eastAsia="Calibri"/>
          <w:sz w:val="28"/>
        </w:rPr>
        <w:t> </w:t>
      </w:r>
      <w:r w:rsidR="009E3656">
        <w:rPr>
          <w:sz w:val="28"/>
          <w:szCs w:val="28"/>
        </w:rPr>
        <w:t>563 сотрудника</w:t>
      </w:r>
      <w:r w:rsidR="00254AB2" w:rsidRPr="00AE11DB">
        <w:rPr>
          <w:sz w:val="28"/>
          <w:szCs w:val="28"/>
        </w:rPr>
        <w:t>.</w:t>
      </w:r>
    </w:p>
    <w:p w:rsidR="00E64E3D" w:rsidRPr="00663FBD" w:rsidRDefault="00E64E3D" w:rsidP="00E64E3D">
      <w:pPr>
        <w:pStyle w:val="a3"/>
        <w:tabs>
          <w:tab w:val="left" w:pos="993"/>
        </w:tabs>
        <w:spacing w:after="240" w:line="276" w:lineRule="auto"/>
        <w:ind w:left="0" w:firstLine="709"/>
        <w:jc w:val="both"/>
        <w:rPr>
          <w:sz w:val="18"/>
          <w:szCs w:val="18"/>
        </w:rPr>
      </w:pPr>
    </w:p>
    <w:p w:rsidR="00763C4E" w:rsidRPr="00763C4E" w:rsidRDefault="00763C4E" w:rsidP="00763C4E">
      <w:pPr>
        <w:pStyle w:val="a3"/>
        <w:tabs>
          <w:tab w:val="left" w:pos="993"/>
        </w:tabs>
        <w:spacing w:after="240"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мероприятий</w:t>
      </w:r>
      <w:r w:rsidR="002321C6">
        <w:rPr>
          <w:sz w:val="28"/>
          <w:szCs w:val="28"/>
        </w:rPr>
        <w:t>:</w:t>
      </w:r>
      <w:r w:rsidR="002D7AE4" w:rsidRPr="00AE11DB">
        <w:t xml:space="preserve"> </w:t>
      </w:r>
    </w:p>
    <w:p w:rsidR="00763C4E" w:rsidRPr="00763C4E" w:rsidRDefault="002D7AE4" w:rsidP="00763C4E">
      <w:pPr>
        <w:pStyle w:val="a3"/>
        <w:numPr>
          <w:ilvl w:val="0"/>
          <w:numId w:val="41"/>
        </w:numPr>
        <w:tabs>
          <w:tab w:val="left" w:pos="993"/>
        </w:tabs>
        <w:spacing w:after="240"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доля занятых в экономике в общей численности трудоспособного населения составила </w:t>
      </w:r>
      <w:r w:rsidR="009E3656">
        <w:rPr>
          <w:sz w:val="28"/>
          <w:szCs w:val="28"/>
        </w:rPr>
        <w:t>83,6</w:t>
      </w:r>
      <w:r w:rsidRPr="00AE11DB">
        <w:rPr>
          <w:sz w:val="28"/>
          <w:szCs w:val="28"/>
        </w:rPr>
        <w:t>%</w:t>
      </w:r>
      <w:r w:rsidR="00763C4E">
        <w:rPr>
          <w:sz w:val="28"/>
          <w:szCs w:val="28"/>
        </w:rPr>
        <w:t>,</w:t>
      </w:r>
      <w:r w:rsidRPr="00AE11DB">
        <w:rPr>
          <w:bCs/>
          <w:sz w:val="28"/>
          <w:szCs w:val="28"/>
        </w:rPr>
        <w:t xml:space="preserve"> в сравнении с предыдущим годом</w:t>
      </w:r>
      <w:r w:rsidRPr="00AE11DB">
        <w:t xml:space="preserve"> </w:t>
      </w:r>
      <w:r w:rsidRPr="00AE11DB">
        <w:rPr>
          <w:bCs/>
          <w:sz w:val="28"/>
          <w:szCs w:val="28"/>
        </w:rPr>
        <w:t xml:space="preserve">увеличилась на </w:t>
      </w:r>
      <w:r w:rsidR="009E3656">
        <w:rPr>
          <w:bCs/>
          <w:sz w:val="28"/>
          <w:szCs w:val="28"/>
        </w:rPr>
        <w:t>4,2</w:t>
      </w:r>
      <w:r w:rsidRPr="00AE11DB">
        <w:rPr>
          <w:bCs/>
          <w:sz w:val="28"/>
          <w:szCs w:val="28"/>
        </w:rPr>
        <w:t xml:space="preserve"> процентных пункта</w:t>
      </w:r>
      <w:r w:rsidR="002321C6">
        <w:rPr>
          <w:bCs/>
          <w:sz w:val="28"/>
          <w:szCs w:val="28"/>
        </w:rPr>
        <w:t>;</w:t>
      </w:r>
      <w:r w:rsidRPr="00AE11DB">
        <w:rPr>
          <w:bCs/>
          <w:sz w:val="28"/>
          <w:szCs w:val="28"/>
        </w:rPr>
        <w:t xml:space="preserve"> </w:t>
      </w:r>
    </w:p>
    <w:p w:rsidR="00763C4E" w:rsidRDefault="002321C6" w:rsidP="00763C4E">
      <w:pPr>
        <w:pStyle w:val="a3"/>
        <w:numPr>
          <w:ilvl w:val="0"/>
          <w:numId w:val="41"/>
        </w:numPr>
        <w:tabs>
          <w:tab w:val="left" w:pos="993"/>
        </w:tabs>
        <w:spacing w:after="24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C4B70" w:rsidRPr="00AE11DB">
        <w:rPr>
          <w:sz w:val="28"/>
          <w:szCs w:val="28"/>
        </w:rPr>
        <w:t xml:space="preserve">оля граждан, открывших собственное дело, в общей численности безработных граждан, зарегистрированных в органах службы занятости, </w:t>
      </w:r>
      <w:r>
        <w:rPr>
          <w:sz w:val="28"/>
          <w:szCs w:val="28"/>
        </w:rPr>
        <w:t>в отчетном году составила 3,1%;</w:t>
      </w:r>
      <w:r w:rsidR="00E64E3D" w:rsidRPr="00AE11DB">
        <w:rPr>
          <w:sz w:val="28"/>
          <w:szCs w:val="28"/>
        </w:rPr>
        <w:t xml:space="preserve"> </w:t>
      </w:r>
    </w:p>
    <w:p w:rsidR="004C4B70" w:rsidRPr="00AE11DB" w:rsidRDefault="002321C6" w:rsidP="00763C4E">
      <w:pPr>
        <w:pStyle w:val="a3"/>
        <w:numPr>
          <w:ilvl w:val="0"/>
          <w:numId w:val="41"/>
        </w:numPr>
        <w:tabs>
          <w:tab w:val="left" w:pos="993"/>
        </w:tabs>
        <w:spacing w:after="24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C4B70" w:rsidRPr="00AE11DB">
        <w:rPr>
          <w:sz w:val="28"/>
          <w:szCs w:val="28"/>
        </w:rPr>
        <w:t xml:space="preserve">оля трудоустроенных граждан, относящихся к категории инвалидов, в общей численности инвалидов, обратившихся в целях поиска подходящей работы, составила </w:t>
      </w:r>
      <w:r w:rsidR="009E3656">
        <w:rPr>
          <w:sz w:val="28"/>
          <w:szCs w:val="28"/>
        </w:rPr>
        <w:t>108,1</w:t>
      </w:r>
      <w:r w:rsidR="004C4B70" w:rsidRPr="00AE11DB">
        <w:rPr>
          <w:sz w:val="28"/>
          <w:szCs w:val="28"/>
        </w:rPr>
        <w:t>%.</w:t>
      </w:r>
    </w:p>
    <w:p w:rsidR="00B50E86" w:rsidRPr="00AE11DB" w:rsidRDefault="00B50E86" w:rsidP="00CD6B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В качестве ожидаемых результатов реализации цели первого уровня определено достижение плановых значений по 8 показателям.</w:t>
      </w:r>
    </w:p>
    <w:p w:rsidR="00B50E86" w:rsidRPr="00897EA9" w:rsidRDefault="00B50E86" w:rsidP="00CD6B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B7B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оценки выполнения показателей: по 2 показателям фактические значения выше плановых, по 6 показателям фактические значения не достигли плановой величины. </w:t>
      </w:r>
      <w:r w:rsidRPr="00897EA9">
        <w:rPr>
          <w:rFonts w:ascii="Times New Roman" w:hAnsi="Times New Roman" w:cs="Times New Roman"/>
          <w:sz w:val="28"/>
          <w:szCs w:val="28"/>
        </w:rPr>
        <w:t xml:space="preserve">Основная причина недостижения обусловлена расчетом плановых показателей с учетом создания и функционирования территории опережающего социально-экономического развития в г. Зеленогорске, начиная с 2019 года. По состоянию на </w:t>
      </w:r>
      <w:r w:rsidR="00254AB2" w:rsidRPr="00897EA9">
        <w:rPr>
          <w:rFonts w:ascii="Times New Roman" w:hAnsi="Times New Roman" w:cs="Times New Roman"/>
          <w:sz w:val="28"/>
          <w:szCs w:val="28"/>
        </w:rPr>
        <w:t>31.12.202</w:t>
      </w:r>
      <w:r w:rsidR="00897EA9" w:rsidRPr="00897EA9">
        <w:rPr>
          <w:rFonts w:ascii="Times New Roman" w:hAnsi="Times New Roman" w:cs="Times New Roman"/>
          <w:sz w:val="28"/>
          <w:szCs w:val="28"/>
        </w:rPr>
        <w:t>3</w:t>
      </w:r>
      <w:r w:rsidR="00254AB2" w:rsidRPr="00897EA9">
        <w:rPr>
          <w:rFonts w:ascii="Times New Roman" w:hAnsi="Times New Roman" w:cs="Times New Roman"/>
          <w:sz w:val="28"/>
          <w:szCs w:val="28"/>
        </w:rPr>
        <w:t xml:space="preserve"> </w:t>
      </w:r>
      <w:r w:rsidRPr="00897EA9">
        <w:rPr>
          <w:rFonts w:ascii="Times New Roman" w:hAnsi="Times New Roman" w:cs="Times New Roman"/>
          <w:sz w:val="28"/>
          <w:szCs w:val="28"/>
        </w:rPr>
        <w:t>решение о создании ТОСЭР в г. Зеленогорске Правительством Российской Федерации не принято.</w:t>
      </w:r>
    </w:p>
    <w:p w:rsidR="00B50E86" w:rsidRPr="00AE11DB" w:rsidRDefault="00B50E86" w:rsidP="00CD6B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67E">
        <w:rPr>
          <w:rFonts w:ascii="Times New Roman" w:hAnsi="Times New Roman" w:cs="Times New Roman"/>
          <w:sz w:val="28"/>
          <w:szCs w:val="28"/>
        </w:rPr>
        <w:t>Вместе с тем за 202</w:t>
      </w:r>
      <w:r w:rsidR="00897EA9" w:rsidRPr="0066767E">
        <w:rPr>
          <w:rFonts w:ascii="Times New Roman" w:hAnsi="Times New Roman" w:cs="Times New Roman"/>
          <w:sz w:val="28"/>
          <w:szCs w:val="28"/>
        </w:rPr>
        <w:t>3</w:t>
      </w:r>
      <w:r w:rsidRPr="0066767E">
        <w:rPr>
          <w:rFonts w:ascii="Times New Roman" w:hAnsi="Times New Roman" w:cs="Times New Roman"/>
          <w:sz w:val="28"/>
          <w:szCs w:val="28"/>
        </w:rPr>
        <w:t xml:space="preserve"> год в сравнении с 202</w:t>
      </w:r>
      <w:r w:rsidR="00897EA9" w:rsidRPr="0066767E">
        <w:rPr>
          <w:rFonts w:ascii="Times New Roman" w:hAnsi="Times New Roman" w:cs="Times New Roman"/>
          <w:sz w:val="28"/>
          <w:szCs w:val="28"/>
        </w:rPr>
        <w:t>2</w:t>
      </w:r>
      <w:r w:rsidRPr="0066767E">
        <w:rPr>
          <w:rFonts w:ascii="Times New Roman" w:hAnsi="Times New Roman" w:cs="Times New Roman"/>
          <w:sz w:val="28"/>
          <w:szCs w:val="28"/>
        </w:rPr>
        <w:t xml:space="preserve"> годом обеспечена положительная динамика показателей в</w:t>
      </w:r>
      <w:r w:rsidR="0066767E">
        <w:rPr>
          <w:rFonts w:ascii="Times New Roman" w:hAnsi="Times New Roman" w:cs="Times New Roman"/>
          <w:sz w:val="28"/>
          <w:szCs w:val="28"/>
        </w:rPr>
        <w:t xml:space="preserve"> большинстве отраслей экономики.</w:t>
      </w:r>
    </w:p>
    <w:p w:rsidR="004107F7" w:rsidRPr="00AE11DB" w:rsidRDefault="004107F7" w:rsidP="00AE24B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>Стратегический приоритет</w:t>
      </w:r>
      <w:r w:rsidR="00360672" w:rsidRPr="00AE1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FB1" w:rsidRPr="00AE11DB">
        <w:rPr>
          <w:rFonts w:ascii="Times New Roman" w:hAnsi="Times New Roman" w:cs="Times New Roman"/>
          <w:b/>
          <w:sz w:val="28"/>
          <w:szCs w:val="28"/>
        </w:rPr>
        <w:t>«</w:t>
      </w:r>
      <w:r w:rsidRPr="00AE11DB">
        <w:rPr>
          <w:rFonts w:ascii="Times New Roman" w:hAnsi="Times New Roman" w:cs="Times New Roman"/>
          <w:b/>
          <w:sz w:val="28"/>
          <w:szCs w:val="28"/>
        </w:rPr>
        <w:t>Капитализация человеческого потенциала</w:t>
      </w:r>
      <w:r w:rsidR="003A3FB1" w:rsidRPr="00AE11DB">
        <w:rPr>
          <w:rFonts w:ascii="Times New Roman" w:hAnsi="Times New Roman" w:cs="Times New Roman"/>
          <w:b/>
          <w:sz w:val="28"/>
          <w:szCs w:val="28"/>
        </w:rPr>
        <w:t>»</w:t>
      </w:r>
    </w:p>
    <w:p w:rsidR="00360672" w:rsidRPr="00663FBD" w:rsidRDefault="00360672" w:rsidP="00AF3B4C">
      <w:pPr>
        <w:spacing w:after="0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107F7" w:rsidRPr="00AE11DB" w:rsidRDefault="003A3FB1" w:rsidP="00CD6B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 w:rsidRPr="00AE11DB">
        <w:rPr>
          <w:rFonts w:ascii="Times New Roman" w:hAnsi="Times New Roman" w:cs="Times New Roman"/>
          <w:b/>
          <w:sz w:val="28"/>
          <w:szCs w:val="28"/>
        </w:rPr>
        <w:t>ц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ел</w:t>
      </w:r>
      <w:r w:rsidRPr="00AE11DB">
        <w:rPr>
          <w:rFonts w:ascii="Times New Roman" w:hAnsi="Times New Roman" w:cs="Times New Roman"/>
          <w:b/>
          <w:sz w:val="28"/>
          <w:szCs w:val="28"/>
        </w:rPr>
        <w:t>и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1DB">
        <w:rPr>
          <w:rFonts w:ascii="Times New Roman" w:hAnsi="Times New Roman" w:cs="Times New Roman"/>
          <w:b/>
          <w:sz w:val="28"/>
          <w:szCs w:val="28"/>
        </w:rPr>
        <w:t>первого уровня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Эффективная капитализация расширяющихся возможностей самореализации различных групп населения на основе большей свободы выбора и ценностного самоопределения</w:t>
      </w:r>
      <w:r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="00486489" w:rsidRPr="00AE11DB">
        <w:rPr>
          <w:b/>
        </w:rPr>
        <w:t xml:space="preserve"> </w:t>
      </w:r>
      <w:r w:rsidR="00486489" w:rsidRPr="00AE11DB">
        <w:rPr>
          <w:rFonts w:ascii="Times New Roman" w:hAnsi="Times New Roman" w:cs="Times New Roman"/>
          <w:sz w:val="28"/>
          <w:szCs w:val="28"/>
        </w:rPr>
        <w:t>определены четыре стратегических направления</w:t>
      </w:r>
      <w:r w:rsidR="00360672" w:rsidRPr="00AE11DB">
        <w:rPr>
          <w:rFonts w:ascii="Times New Roman" w:hAnsi="Times New Roman" w:cs="Times New Roman"/>
          <w:sz w:val="28"/>
          <w:szCs w:val="28"/>
        </w:rPr>
        <w:t>, цел</w:t>
      </w:r>
      <w:r w:rsidR="00486489" w:rsidRPr="00AE11DB">
        <w:rPr>
          <w:rFonts w:ascii="Times New Roman" w:hAnsi="Times New Roman" w:cs="Times New Roman"/>
          <w:sz w:val="28"/>
          <w:szCs w:val="28"/>
        </w:rPr>
        <w:t>и второго</w:t>
      </w:r>
      <w:r w:rsidR="009136E4" w:rsidRPr="00AE11DB">
        <w:rPr>
          <w:rFonts w:ascii="Times New Roman" w:hAnsi="Times New Roman" w:cs="Times New Roman"/>
          <w:sz w:val="28"/>
          <w:szCs w:val="28"/>
        </w:rPr>
        <w:t>, третьего</w:t>
      </w:r>
      <w:r w:rsidR="00486489" w:rsidRPr="00AE11DB">
        <w:rPr>
          <w:rFonts w:ascii="Times New Roman" w:hAnsi="Times New Roman" w:cs="Times New Roman"/>
          <w:sz w:val="28"/>
          <w:szCs w:val="28"/>
        </w:rPr>
        <w:t xml:space="preserve"> уровня и задач</w:t>
      </w:r>
      <w:r w:rsidR="00FA2277" w:rsidRPr="00AE11DB">
        <w:rPr>
          <w:rFonts w:ascii="Times New Roman" w:hAnsi="Times New Roman" w:cs="Times New Roman"/>
          <w:sz w:val="28"/>
          <w:szCs w:val="28"/>
        </w:rPr>
        <w:t>и</w:t>
      </w:r>
      <w:r w:rsidR="00486489" w:rsidRPr="00AE11DB">
        <w:rPr>
          <w:rFonts w:ascii="Times New Roman" w:hAnsi="Times New Roman" w:cs="Times New Roman"/>
          <w:sz w:val="28"/>
          <w:szCs w:val="28"/>
        </w:rPr>
        <w:t xml:space="preserve"> к ним.</w:t>
      </w:r>
    </w:p>
    <w:p w:rsidR="004107F7" w:rsidRPr="00AE11DB" w:rsidRDefault="00360672" w:rsidP="00C8567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54E87">
        <w:rPr>
          <w:rFonts w:ascii="Times New Roman" w:hAnsi="Times New Roman" w:cs="Times New Roman"/>
          <w:b/>
          <w:sz w:val="28"/>
          <w:szCs w:val="28"/>
        </w:rPr>
        <w:t>с</w:t>
      </w:r>
      <w:r w:rsidR="003A3FB1" w:rsidRPr="00AE11DB">
        <w:rPr>
          <w:rFonts w:ascii="Times New Roman" w:hAnsi="Times New Roman" w:cs="Times New Roman"/>
          <w:b/>
          <w:sz w:val="28"/>
          <w:szCs w:val="28"/>
        </w:rPr>
        <w:t>тратегическо</w:t>
      </w:r>
      <w:r w:rsidR="00FE5528">
        <w:rPr>
          <w:rFonts w:ascii="Times New Roman" w:hAnsi="Times New Roman" w:cs="Times New Roman"/>
          <w:b/>
          <w:sz w:val="28"/>
          <w:szCs w:val="28"/>
        </w:rPr>
        <w:t>му</w:t>
      </w:r>
      <w:r w:rsidR="003A3FB1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="00FE5528">
        <w:rPr>
          <w:rFonts w:ascii="Times New Roman" w:hAnsi="Times New Roman" w:cs="Times New Roman"/>
          <w:b/>
          <w:sz w:val="28"/>
          <w:szCs w:val="28"/>
        </w:rPr>
        <w:t>ю</w:t>
      </w:r>
      <w:r w:rsidR="003A3FB1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Образованный город</w:t>
      </w:r>
      <w:r w:rsidR="003A3FB1"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="00B50E86" w:rsidRPr="00AE11DB">
        <w:rPr>
          <w:rFonts w:ascii="Times New Roman" w:hAnsi="Times New Roman" w:cs="Times New Roman"/>
          <w:sz w:val="28"/>
          <w:szCs w:val="28"/>
        </w:rPr>
        <w:t xml:space="preserve"> </w:t>
      </w:r>
      <w:r w:rsidR="00FE5528">
        <w:rPr>
          <w:rFonts w:ascii="Times New Roman" w:hAnsi="Times New Roman" w:cs="Times New Roman"/>
          <w:sz w:val="28"/>
          <w:szCs w:val="28"/>
        </w:rPr>
        <w:t>в</w:t>
      </w:r>
      <w:r w:rsidRPr="00AE11DB">
        <w:rPr>
          <w:rFonts w:ascii="Times New Roman" w:hAnsi="Times New Roman" w:cs="Times New Roman"/>
          <w:sz w:val="28"/>
          <w:szCs w:val="28"/>
        </w:rPr>
        <w:t xml:space="preserve"> 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Pr="00AE11DB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</w:t>
      </w:r>
      <w:r w:rsidR="009136E4" w:rsidRPr="00AE11DB">
        <w:rPr>
          <w:rFonts w:ascii="Times New Roman" w:hAnsi="Times New Roman" w:cs="Times New Roman"/>
          <w:sz w:val="28"/>
          <w:szCs w:val="28"/>
        </w:rPr>
        <w:t>обеспечени</w:t>
      </w:r>
      <w:r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условий для доступного и качественного непрерывного образования в соответствии с индивидуальными запросами, способностями и потребностями каждого жителя Зеленогорска</w:t>
      </w:r>
      <w:r w:rsidRPr="00AE11DB">
        <w:rPr>
          <w:rFonts w:ascii="Times New Roman" w:hAnsi="Times New Roman" w:cs="Times New Roman"/>
          <w:sz w:val="28"/>
          <w:szCs w:val="28"/>
        </w:rPr>
        <w:t>:</w:t>
      </w:r>
    </w:p>
    <w:p w:rsidR="00D96DBD" w:rsidRDefault="001749BC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96DBD">
        <w:rPr>
          <w:sz w:val="28"/>
          <w:szCs w:val="28"/>
        </w:rPr>
        <w:t>все общеобразовате</w:t>
      </w:r>
      <w:r w:rsidR="00D40398">
        <w:rPr>
          <w:sz w:val="28"/>
          <w:szCs w:val="28"/>
        </w:rPr>
        <w:t>льные учреждения г. Зеленогорска,</w:t>
      </w:r>
      <w:r w:rsidRPr="00D96DBD">
        <w:rPr>
          <w:sz w:val="28"/>
          <w:szCs w:val="28"/>
        </w:rPr>
        <w:t xml:space="preserve"> </w:t>
      </w:r>
      <w:r w:rsidR="00D96DBD" w:rsidRPr="001749BC">
        <w:rPr>
          <w:sz w:val="28"/>
          <w:szCs w:val="28"/>
        </w:rPr>
        <w:t xml:space="preserve">подведомственные Управлению образования Администрации ЗАТО </w:t>
      </w:r>
      <w:r w:rsidR="00D96DBD">
        <w:rPr>
          <w:sz w:val="28"/>
          <w:szCs w:val="28"/>
        </w:rPr>
        <w:br/>
      </w:r>
      <w:r w:rsidR="00D96DBD" w:rsidRPr="001749BC">
        <w:rPr>
          <w:sz w:val="28"/>
          <w:szCs w:val="28"/>
        </w:rPr>
        <w:t>г. Зеленогорск</w:t>
      </w:r>
      <w:r w:rsidR="00763C4E">
        <w:rPr>
          <w:sz w:val="28"/>
          <w:szCs w:val="28"/>
        </w:rPr>
        <w:t>,</w:t>
      </w:r>
      <w:r w:rsidR="00D96DBD" w:rsidRPr="00D96DBD">
        <w:rPr>
          <w:sz w:val="28"/>
          <w:szCs w:val="28"/>
        </w:rPr>
        <w:t xml:space="preserve"> </w:t>
      </w:r>
      <w:r w:rsidRPr="00D96DBD">
        <w:rPr>
          <w:sz w:val="28"/>
          <w:szCs w:val="28"/>
        </w:rPr>
        <w:t>прошли</w:t>
      </w:r>
      <w:r w:rsidR="00D96DBD">
        <w:rPr>
          <w:sz w:val="28"/>
          <w:szCs w:val="28"/>
        </w:rPr>
        <w:t>:</w:t>
      </w:r>
    </w:p>
    <w:p w:rsidR="001749BC" w:rsidRPr="00D96DBD" w:rsidRDefault="00D96DBD" w:rsidP="00C8567A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749BC" w:rsidRPr="00D96DBD">
        <w:rPr>
          <w:sz w:val="28"/>
          <w:szCs w:val="28"/>
        </w:rPr>
        <w:t>ккредитационный</w:t>
      </w:r>
      <w:r w:rsidR="001B3EA8" w:rsidRPr="00D96DBD">
        <w:rPr>
          <w:sz w:val="28"/>
          <w:szCs w:val="28"/>
        </w:rPr>
        <w:t xml:space="preserve"> мониторинг</w:t>
      </w:r>
      <w:r>
        <w:rPr>
          <w:sz w:val="28"/>
          <w:szCs w:val="28"/>
        </w:rPr>
        <w:t xml:space="preserve"> </w:t>
      </w:r>
      <w:r w:rsidR="001749BC" w:rsidRPr="00D96DBD">
        <w:rPr>
          <w:sz w:val="28"/>
          <w:szCs w:val="28"/>
          <w:lang w:val="x-none"/>
        </w:rPr>
        <w:t>системы образования</w:t>
      </w:r>
      <w:r w:rsidR="001749BC" w:rsidRPr="00D96DBD">
        <w:rPr>
          <w:sz w:val="28"/>
          <w:szCs w:val="28"/>
        </w:rPr>
        <w:t xml:space="preserve"> </w:t>
      </w:r>
      <w:r w:rsidR="001749BC" w:rsidRPr="00D96DBD">
        <w:rPr>
          <w:sz w:val="28"/>
          <w:szCs w:val="28"/>
          <w:lang w:val="x-none"/>
        </w:rPr>
        <w:t xml:space="preserve">в соответствии с приказом Федеральной службы по надзору в сфере образования и науки, Министерства просвещения Российской Федерации, Министерства науки и высшего образования Российской Федерации. Порогового значения по всем трем программам </w:t>
      </w:r>
      <w:r w:rsidR="001749BC" w:rsidRPr="00D96DBD">
        <w:rPr>
          <w:sz w:val="28"/>
          <w:szCs w:val="28"/>
        </w:rPr>
        <w:t>(</w:t>
      </w:r>
      <w:r w:rsidR="001749BC" w:rsidRPr="00D96DBD">
        <w:rPr>
          <w:sz w:val="28"/>
          <w:szCs w:val="28"/>
          <w:lang w:val="x-none"/>
        </w:rPr>
        <w:t>начального, основного и средне</w:t>
      </w:r>
      <w:r w:rsidR="00380E39">
        <w:rPr>
          <w:sz w:val="28"/>
          <w:szCs w:val="28"/>
          <w:lang w:val="x-none"/>
        </w:rPr>
        <w:t>го общего образования) достигли</w:t>
      </w:r>
      <w:r w:rsidR="00DB3771">
        <w:rPr>
          <w:sz w:val="28"/>
          <w:szCs w:val="28"/>
        </w:rPr>
        <w:t xml:space="preserve">: </w:t>
      </w:r>
      <w:r w:rsidR="001749BC" w:rsidRPr="00D96DBD">
        <w:rPr>
          <w:bCs/>
          <w:sz w:val="28"/>
          <w:szCs w:val="28"/>
        </w:rPr>
        <w:t xml:space="preserve">МБОУ СОШ №№ </w:t>
      </w:r>
      <w:r w:rsidR="001749BC" w:rsidRPr="00D96DBD">
        <w:rPr>
          <w:sz w:val="28"/>
          <w:szCs w:val="28"/>
          <w:lang w:val="x-none"/>
        </w:rPr>
        <w:t xml:space="preserve">163, 169, </w:t>
      </w:r>
      <w:r w:rsidR="001749BC" w:rsidRPr="00D96DBD">
        <w:rPr>
          <w:bCs/>
          <w:sz w:val="28"/>
          <w:szCs w:val="28"/>
        </w:rPr>
        <w:t>МБОУ</w:t>
      </w:r>
      <w:r w:rsidR="001749BC" w:rsidRPr="00D96DBD">
        <w:rPr>
          <w:sz w:val="28"/>
          <w:szCs w:val="28"/>
        </w:rPr>
        <w:t xml:space="preserve"> «Г</w:t>
      </w:r>
      <w:r w:rsidR="001749BC" w:rsidRPr="00D96DBD">
        <w:rPr>
          <w:sz w:val="28"/>
          <w:szCs w:val="28"/>
          <w:lang w:val="x-none"/>
        </w:rPr>
        <w:t>имназия</w:t>
      </w:r>
      <w:r w:rsidR="001749BC" w:rsidRPr="00D96DBD">
        <w:rPr>
          <w:sz w:val="28"/>
          <w:szCs w:val="28"/>
        </w:rPr>
        <w:t xml:space="preserve"> № 164» и </w:t>
      </w:r>
      <w:r w:rsidR="001749BC" w:rsidRPr="00D96DBD">
        <w:rPr>
          <w:bCs/>
          <w:sz w:val="28"/>
          <w:szCs w:val="28"/>
        </w:rPr>
        <w:t>МБОУ</w:t>
      </w:r>
      <w:r w:rsidR="001749BC" w:rsidRPr="00D96DBD">
        <w:rPr>
          <w:sz w:val="28"/>
          <w:szCs w:val="28"/>
        </w:rPr>
        <w:t xml:space="preserve"> «Л</w:t>
      </w:r>
      <w:r w:rsidR="001749BC" w:rsidRPr="00D96DBD">
        <w:rPr>
          <w:sz w:val="28"/>
          <w:szCs w:val="28"/>
          <w:lang w:val="x-none"/>
        </w:rPr>
        <w:t>ицей</w:t>
      </w:r>
      <w:r w:rsidR="00DB3771">
        <w:rPr>
          <w:sz w:val="28"/>
          <w:szCs w:val="28"/>
        </w:rPr>
        <w:t xml:space="preserve"> № 174</w:t>
      </w:r>
      <w:r w:rsidR="00380E39">
        <w:rPr>
          <w:sz w:val="28"/>
          <w:szCs w:val="28"/>
        </w:rPr>
        <w:t>»</w:t>
      </w:r>
      <w:r w:rsidR="00DB3771">
        <w:rPr>
          <w:sz w:val="28"/>
          <w:szCs w:val="28"/>
        </w:rPr>
        <w:t>;</w:t>
      </w:r>
    </w:p>
    <w:p w:rsidR="001749BC" w:rsidRDefault="001749BC" w:rsidP="00C8567A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  <w:lang w:val="x-none"/>
        </w:rPr>
      </w:pPr>
      <w:r w:rsidRPr="001749BC">
        <w:rPr>
          <w:sz w:val="28"/>
          <w:szCs w:val="28"/>
          <w:lang w:val="x-none"/>
        </w:rPr>
        <w:t>самодиагностику на соответствие статусу проекта «Школа Минпросвещения России»</w:t>
      </w:r>
      <w:r w:rsidRPr="001749BC">
        <w:rPr>
          <w:sz w:val="28"/>
          <w:szCs w:val="28"/>
        </w:rPr>
        <w:t>. С</w:t>
      </w:r>
      <w:r w:rsidRPr="001749BC">
        <w:rPr>
          <w:sz w:val="28"/>
          <w:szCs w:val="28"/>
          <w:lang w:val="x-none"/>
        </w:rPr>
        <w:t>реднего и высокого уровня достигли 89</w:t>
      </w:r>
      <w:r w:rsidR="006E453B">
        <w:rPr>
          <w:sz w:val="28"/>
          <w:szCs w:val="28"/>
        </w:rPr>
        <w:t>,0</w:t>
      </w:r>
      <w:r w:rsidRPr="001749BC">
        <w:rPr>
          <w:sz w:val="28"/>
          <w:szCs w:val="28"/>
          <w:lang w:val="x-none"/>
        </w:rPr>
        <w:t>% учреждений (</w:t>
      </w:r>
      <w:r w:rsidRPr="001749BC">
        <w:rPr>
          <w:bCs/>
          <w:sz w:val="28"/>
          <w:szCs w:val="28"/>
        </w:rPr>
        <w:t>МБОУ СОШ №№</w:t>
      </w:r>
      <w:r w:rsidRPr="001749BC">
        <w:rPr>
          <w:sz w:val="28"/>
          <w:szCs w:val="28"/>
          <w:lang w:val="x-none"/>
        </w:rPr>
        <w:t xml:space="preserve"> 161, 163, 169, 172, 175, 176, </w:t>
      </w:r>
      <w:r w:rsidRPr="001749BC">
        <w:rPr>
          <w:bCs/>
          <w:sz w:val="28"/>
          <w:szCs w:val="28"/>
        </w:rPr>
        <w:t>МБОУ</w:t>
      </w:r>
      <w:r w:rsidRPr="001749BC">
        <w:rPr>
          <w:sz w:val="28"/>
          <w:szCs w:val="28"/>
        </w:rPr>
        <w:t xml:space="preserve"> «Г</w:t>
      </w:r>
      <w:r w:rsidRPr="001749BC">
        <w:rPr>
          <w:sz w:val="28"/>
          <w:szCs w:val="28"/>
          <w:lang w:val="x-none"/>
        </w:rPr>
        <w:t>имназия</w:t>
      </w:r>
      <w:r w:rsidRPr="001749BC">
        <w:rPr>
          <w:sz w:val="28"/>
          <w:szCs w:val="28"/>
        </w:rPr>
        <w:t xml:space="preserve"> № 164» и </w:t>
      </w:r>
      <w:r w:rsidRPr="001749BC">
        <w:rPr>
          <w:bCs/>
          <w:sz w:val="28"/>
          <w:szCs w:val="28"/>
        </w:rPr>
        <w:t>МБОУ</w:t>
      </w:r>
      <w:r w:rsidRPr="001749BC">
        <w:rPr>
          <w:sz w:val="28"/>
          <w:szCs w:val="28"/>
        </w:rPr>
        <w:t xml:space="preserve"> «Л</w:t>
      </w:r>
      <w:r w:rsidRPr="001749BC">
        <w:rPr>
          <w:sz w:val="28"/>
          <w:szCs w:val="28"/>
          <w:lang w:val="x-none"/>
        </w:rPr>
        <w:t>ицей</w:t>
      </w:r>
      <w:r w:rsidRPr="001749BC">
        <w:rPr>
          <w:sz w:val="28"/>
          <w:szCs w:val="28"/>
        </w:rPr>
        <w:t xml:space="preserve"> № 174»</w:t>
      </w:r>
      <w:r w:rsidR="00DB3771">
        <w:rPr>
          <w:sz w:val="28"/>
          <w:szCs w:val="28"/>
          <w:lang w:val="x-none"/>
        </w:rPr>
        <w:t>)</w:t>
      </w:r>
      <w:r w:rsidR="00DB3771">
        <w:rPr>
          <w:sz w:val="28"/>
          <w:szCs w:val="28"/>
        </w:rPr>
        <w:t>;</w:t>
      </w:r>
    </w:p>
    <w:p w:rsidR="00D96DBD" w:rsidRPr="00D96DBD" w:rsidRDefault="00D96DBD" w:rsidP="00C8567A">
      <w:pPr>
        <w:pStyle w:val="a3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  <w:lang w:val="x-none"/>
        </w:rPr>
      </w:pPr>
      <w:r w:rsidRPr="00D96DBD">
        <w:rPr>
          <w:sz w:val="28"/>
          <w:szCs w:val="28"/>
          <w:lang w:val="x-none"/>
        </w:rPr>
        <w:t xml:space="preserve">независимую оценку качества условий осуществления образовательной деятельности (далее – НОКУОД). Средний балл по муниципалитету в рамках НОКУОД составил 88,8 балла, что на 3,3 балла выше, чем в 2020 году. Образовательные учреждения, набравшие по </w:t>
      </w:r>
      <w:r w:rsidRPr="00D96DBD">
        <w:rPr>
          <w:sz w:val="28"/>
          <w:szCs w:val="28"/>
          <w:lang w:val="x-none"/>
        </w:rPr>
        <w:lastRenderedPageBreak/>
        <w:t>НОКУОД более 90 баллов – МБУ ДО «ЦО «Перспектива», МБУ ДО «ЦЭКиТ», МБОУ «СОШ № 163», МБДОУ д/с №№ 6, 21, 23, 24, 32</w:t>
      </w:r>
      <w:r w:rsidR="00DB3771">
        <w:rPr>
          <w:sz w:val="28"/>
          <w:szCs w:val="28"/>
        </w:rPr>
        <w:t>;</w:t>
      </w:r>
    </w:p>
    <w:p w:rsidR="001749BC" w:rsidRPr="001749BC" w:rsidRDefault="001749BC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749BC">
        <w:rPr>
          <w:sz w:val="28"/>
          <w:szCs w:val="28"/>
        </w:rPr>
        <w:t>МБДОУ д/с №№ 14, 30 стали участниками мониторинга качества дошкольного образования в Российской Федерации</w:t>
      </w:r>
      <w:r w:rsidR="00DB3771">
        <w:rPr>
          <w:sz w:val="28"/>
          <w:szCs w:val="28"/>
        </w:rPr>
        <w:t>;</w:t>
      </w:r>
      <w:r w:rsidRPr="001749BC">
        <w:rPr>
          <w:sz w:val="28"/>
          <w:szCs w:val="28"/>
        </w:rPr>
        <w:t xml:space="preserve"> </w:t>
      </w:r>
    </w:p>
    <w:p w:rsidR="001B3EA8" w:rsidRPr="00AE11DB" w:rsidRDefault="001B3EA8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во всех муниципальных образовательных учреждениях открыты городские, региональные, федеральные площадки, стажировочные центры по распространению успешных педагогических практик;</w:t>
      </w:r>
    </w:p>
    <w:p w:rsidR="001B3EA8" w:rsidRDefault="001B3EA8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проведен V</w:t>
      </w:r>
      <w:r w:rsidR="00D96DBD">
        <w:rPr>
          <w:sz w:val="28"/>
          <w:szCs w:val="28"/>
          <w:lang w:val="en-US"/>
        </w:rPr>
        <w:t>I</w:t>
      </w:r>
      <w:r w:rsidRPr="00AE11DB">
        <w:rPr>
          <w:sz w:val="28"/>
          <w:szCs w:val="28"/>
        </w:rPr>
        <w:t xml:space="preserve"> городской форум социальных </w:t>
      </w:r>
      <w:r w:rsidR="00DB3771">
        <w:rPr>
          <w:sz w:val="28"/>
          <w:szCs w:val="28"/>
        </w:rPr>
        <w:t>проектов «Мой вклад в Гринград»</w:t>
      </w:r>
      <w:r w:rsidRPr="00AE11DB">
        <w:rPr>
          <w:sz w:val="28"/>
          <w:szCs w:val="28"/>
        </w:rPr>
        <w:t xml:space="preserve"> в целях развития навыков социального проектирования среди школьников, в котором представлено </w:t>
      </w:r>
      <w:r w:rsidR="00D96DBD" w:rsidRPr="00D96DBD">
        <w:rPr>
          <w:sz w:val="28"/>
          <w:szCs w:val="28"/>
        </w:rPr>
        <w:t>52</w:t>
      </w:r>
      <w:r w:rsidRPr="00AE11DB">
        <w:rPr>
          <w:sz w:val="28"/>
          <w:szCs w:val="28"/>
        </w:rPr>
        <w:t xml:space="preserve"> социальных проект</w:t>
      </w:r>
      <w:r w:rsidR="00D96DBD">
        <w:rPr>
          <w:sz w:val="28"/>
          <w:szCs w:val="28"/>
        </w:rPr>
        <w:t>а</w:t>
      </w:r>
      <w:r w:rsidRPr="00AE11DB">
        <w:rPr>
          <w:sz w:val="28"/>
          <w:szCs w:val="28"/>
        </w:rPr>
        <w:t xml:space="preserve"> учащихся, заключено 2</w:t>
      </w:r>
      <w:r w:rsidR="00D96DBD">
        <w:rPr>
          <w:sz w:val="28"/>
          <w:szCs w:val="28"/>
        </w:rPr>
        <w:t>57</w:t>
      </w:r>
      <w:r w:rsidRPr="00AE11DB">
        <w:rPr>
          <w:sz w:val="28"/>
          <w:szCs w:val="28"/>
        </w:rPr>
        <w:t xml:space="preserve"> партнерских соглашений</w:t>
      </w:r>
      <w:r w:rsidR="00DB3771" w:rsidRPr="00DB3771">
        <w:rPr>
          <w:rFonts w:eastAsia="Calibri"/>
          <w:lang w:eastAsia="en-US"/>
        </w:rPr>
        <w:t xml:space="preserve"> </w:t>
      </w:r>
      <w:r w:rsidR="00DB3771">
        <w:rPr>
          <w:sz w:val="28"/>
          <w:szCs w:val="28"/>
        </w:rPr>
        <w:t>с 60 партне</w:t>
      </w:r>
      <w:r w:rsidR="00DB3771" w:rsidRPr="00DB3771">
        <w:rPr>
          <w:sz w:val="28"/>
          <w:szCs w:val="28"/>
        </w:rPr>
        <w:t>рами</w:t>
      </w:r>
      <w:r w:rsidRPr="00AE11DB">
        <w:rPr>
          <w:sz w:val="28"/>
          <w:szCs w:val="28"/>
        </w:rPr>
        <w:t>;</w:t>
      </w:r>
    </w:p>
    <w:p w:rsidR="00E54E87" w:rsidRPr="00AE11DB" w:rsidRDefault="00E54E87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в МБДОУ функционируют </w:t>
      </w:r>
      <w:r w:rsidR="00E25698">
        <w:rPr>
          <w:sz w:val="28"/>
          <w:szCs w:val="28"/>
        </w:rPr>
        <w:t>33</w:t>
      </w:r>
      <w:r w:rsidRPr="00AE11DB">
        <w:rPr>
          <w:sz w:val="28"/>
          <w:szCs w:val="28"/>
        </w:rPr>
        <w:t xml:space="preserve"> групп</w:t>
      </w:r>
      <w:r w:rsidR="00E25698">
        <w:rPr>
          <w:sz w:val="28"/>
          <w:szCs w:val="28"/>
        </w:rPr>
        <w:t>ы</w:t>
      </w:r>
      <w:r w:rsidRPr="00AE11DB">
        <w:rPr>
          <w:sz w:val="28"/>
          <w:szCs w:val="28"/>
        </w:rPr>
        <w:t xml:space="preserve"> </w:t>
      </w:r>
      <w:r w:rsidR="00E25698">
        <w:rPr>
          <w:sz w:val="28"/>
          <w:szCs w:val="28"/>
        </w:rPr>
        <w:t>компенсирующей направленности, 2</w:t>
      </w:r>
      <w:r w:rsidRPr="00AE11DB">
        <w:rPr>
          <w:sz w:val="28"/>
          <w:szCs w:val="28"/>
        </w:rPr>
        <w:t>8 групп комбинированной и 1 группа оздоровительной направленности. В дошкольных учреждениях по адаптированным образовательным программам обучается 5</w:t>
      </w:r>
      <w:r w:rsidR="00E25698">
        <w:rPr>
          <w:sz w:val="28"/>
          <w:szCs w:val="28"/>
        </w:rPr>
        <w:t>45</w:t>
      </w:r>
      <w:r w:rsidRPr="00AE11DB">
        <w:rPr>
          <w:sz w:val="28"/>
          <w:szCs w:val="28"/>
        </w:rPr>
        <w:t xml:space="preserve"> воспитанников, что составляет </w:t>
      </w:r>
      <w:r w:rsidR="00E25698">
        <w:rPr>
          <w:sz w:val="28"/>
          <w:szCs w:val="28"/>
        </w:rPr>
        <w:t>23,6</w:t>
      </w:r>
      <w:r w:rsidRPr="00AE11DB">
        <w:rPr>
          <w:sz w:val="28"/>
          <w:szCs w:val="28"/>
        </w:rPr>
        <w:t>% от общей численности воспитанников;</w:t>
      </w:r>
    </w:p>
    <w:p w:rsidR="00E54E87" w:rsidRDefault="00E54E87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в МБОУ обучается 4</w:t>
      </w:r>
      <w:r w:rsidR="00E25698">
        <w:rPr>
          <w:sz w:val="28"/>
          <w:szCs w:val="28"/>
        </w:rPr>
        <w:t>70</w:t>
      </w:r>
      <w:r w:rsidRPr="00AE11DB">
        <w:rPr>
          <w:sz w:val="28"/>
          <w:szCs w:val="28"/>
        </w:rPr>
        <w:t xml:space="preserve"> человек по адаптированным образовательны</w:t>
      </w:r>
      <w:r w:rsidR="00E25698">
        <w:rPr>
          <w:sz w:val="28"/>
          <w:szCs w:val="28"/>
        </w:rPr>
        <w:t>м программам, что составляет 7,8</w:t>
      </w:r>
      <w:r w:rsidRPr="00AE11DB">
        <w:rPr>
          <w:sz w:val="28"/>
          <w:szCs w:val="28"/>
        </w:rPr>
        <w:t>% от обще</w:t>
      </w:r>
      <w:r w:rsidR="00E25698">
        <w:rPr>
          <w:sz w:val="28"/>
          <w:szCs w:val="28"/>
        </w:rPr>
        <w:t xml:space="preserve">й численности учащихся. В МБОУ </w:t>
      </w:r>
      <w:r w:rsidRPr="00AE11DB">
        <w:rPr>
          <w:sz w:val="28"/>
          <w:szCs w:val="28"/>
        </w:rPr>
        <w:t>СОШ №</w:t>
      </w:r>
      <w:r w:rsidR="00E25698">
        <w:rPr>
          <w:sz w:val="28"/>
          <w:szCs w:val="28"/>
        </w:rPr>
        <w:t>№</w:t>
      </w:r>
      <w:r w:rsidR="00270A0E">
        <w:rPr>
          <w:sz w:val="28"/>
          <w:szCs w:val="28"/>
        </w:rPr>
        <w:t xml:space="preserve"> 167</w:t>
      </w:r>
      <w:r w:rsidR="00E25698">
        <w:rPr>
          <w:sz w:val="28"/>
          <w:szCs w:val="28"/>
        </w:rPr>
        <w:t>,</w:t>
      </w:r>
      <w:r w:rsidRPr="00AE11DB">
        <w:rPr>
          <w:sz w:val="28"/>
          <w:szCs w:val="28"/>
        </w:rPr>
        <w:t xml:space="preserve"> </w:t>
      </w:r>
      <w:r w:rsidR="00E25698">
        <w:rPr>
          <w:sz w:val="28"/>
          <w:szCs w:val="28"/>
        </w:rPr>
        <w:t xml:space="preserve">176 </w:t>
      </w:r>
      <w:r w:rsidRPr="00AE11DB">
        <w:rPr>
          <w:sz w:val="28"/>
          <w:szCs w:val="28"/>
        </w:rPr>
        <w:t>организованы коррекционные классы для детей с ограниченными возможностями здоровья (</w:t>
      </w:r>
      <w:r w:rsidR="00E25698">
        <w:rPr>
          <w:sz w:val="28"/>
          <w:szCs w:val="28"/>
        </w:rPr>
        <w:t>28</w:t>
      </w:r>
      <w:r w:rsidRPr="00AE11DB">
        <w:rPr>
          <w:sz w:val="28"/>
          <w:szCs w:val="28"/>
        </w:rPr>
        <w:t xml:space="preserve"> детей), индивидуальное обучение на дому организованно для </w:t>
      </w:r>
      <w:r w:rsidR="00E25698">
        <w:rPr>
          <w:sz w:val="28"/>
          <w:szCs w:val="28"/>
        </w:rPr>
        <w:t>7</w:t>
      </w:r>
      <w:r w:rsidRPr="00AE11DB">
        <w:rPr>
          <w:sz w:val="28"/>
          <w:szCs w:val="28"/>
        </w:rPr>
        <w:t xml:space="preserve"> детей. Инклюзивное образование осуществляется во всех школах города</w:t>
      </w:r>
      <w:r w:rsidR="00E25698">
        <w:rPr>
          <w:sz w:val="28"/>
          <w:szCs w:val="28"/>
        </w:rPr>
        <w:t xml:space="preserve"> (498 школьников)</w:t>
      </w:r>
      <w:r w:rsidRPr="00AE11DB">
        <w:rPr>
          <w:sz w:val="28"/>
          <w:szCs w:val="28"/>
        </w:rPr>
        <w:t xml:space="preserve">; </w:t>
      </w:r>
    </w:p>
    <w:p w:rsidR="00E54E87" w:rsidRPr="00AE11DB" w:rsidRDefault="00E54E87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продолжена деятельность специализированных и «корпоративных» классов в школах города, с </w:t>
      </w:r>
      <w:r w:rsidR="009505A7">
        <w:rPr>
          <w:sz w:val="28"/>
          <w:szCs w:val="28"/>
        </w:rPr>
        <w:t>учебного года 2022-2023</w:t>
      </w:r>
      <w:r w:rsidRPr="00AE11DB">
        <w:rPr>
          <w:sz w:val="28"/>
          <w:szCs w:val="28"/>
        </w:rPr>
        <w:t xml:space="preserve"> в МБОУ «СОШ № 1</w:t>
      </w:r>
      <w:r w:rsidR="00E25698">
        <w:rPr>
          <w:sz w:val="28"/>
          <w:szCs w:val="28"/>
        </w:rPr>
        <w:t>75</w:t>
      </w:r>
      <w:r w:rsidRPr="00AE11DB">
        <w:rPr>
          <w:sz w:val="28"/>
          <w:szCs w:val="28"/>
        </w:rPr>
        <w:t>» открыт</w:t>
      </w:r>
      <w:r w:rsidR="00270A0E">
        <w:rPr>
          <w:sz w:val="28"/>
          <w:szCs w:val="28"/>
        </w:rPr>
        <w:t>ы два</w:t>
      </w:r>
      <w:r w:rsidRPr="00AE11DB">
        <w:rPr>
          <w:sz w:val="28"/>
          <w:szCs w:val="28"/>
        </w:rPr>
        <w:t xml:space="preserve"> профильны</w:t>
      </w:r>
      <w:r w:rsidR="00270A0E">
        <w:rPr>
          <w:sz w:val="28"/>
          <w:szCs w:val="28"/>
        </w:rPr>
        <w:t>х</w:t>
      </w:r>
      <w:r w:rsidRPr="00AE11DB">
        <w:rPr>
          <w:sz w:val="28"/>
          <w:szCs w:val="28"/>
        </w:rPr>
        <w:t xml:space="preserve"> </w:t>
      </w:r>
      <w:r w:rsidR="00270A0E">
        <w:rPr>
          <w:sz w:val="28"/>
          <w:szCs w:val="28"/>
        </w:rPr>
        <w:t>п</w:t>
      </w:r>
      <w:r w:rsidR="00E25698" w:rsidRPr="00E25698">
        <w:rPr>
          <w:sz w:val="28"/>
          <w:szCs w:val="28"/>
        </w:rPr>
        <w:t>сихолого-педагогически</w:t>
      </w:r>
      <w:r w:rsidR="00270A0E">
        <w:rPr>
          <w:sz w:val="28"/>
          <w:szCs w:val="28"/>
        </w:rPr>
        <w:t>х класса</w:t>
      </w:r>
      <w:r w:rsidR="00DA7610">
        <w:rPr>
          <w:sz w:val="28"/>
          <w:szCs w:val="28"/>
        </w:rPr>
        <w:t>;</w:t>
      </w:r>
      <w:r w:rsidRPr="00AE11DB">
        <w:t xml:space="preserve"> </w:t>
      </w:r>
    </w:p>
    <w:p w:rsidR="001B3EA8" w:rsidRPr="00AE11DB" w:rsidRDefault="00B20453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B3EA8" w:rsidRPr="00AE11DB">
        <w:rPr>
          <w:sz w:val="28"/>
          <w:szCs w:val="28"/>
        </w:rPr>
        <w:t>хват горячим питанием составил 6</w:t>
      </w:r>
      <w:r>
        <w:rPr>
          <w:sz w:val="28"/>
          <w:szCs w:val="28"/>
        </w:rPr>
        <w:t>7</w:t>
      </w:r>
      <w:r w:rsidR="006E453B">
        <w:rPr>
          <w:sz w:val="28"/>
          <w:szCs w:val="28"/>
        </w:rPr>
        <w:t>,0</w:t>
      </w:r>
      <w:r w:rsidR="001B3EA8" w:rsidRPr="00AE11DB">
        <w:rPr>
          <w:sz w:val="28"/>
          <w:szCs w:val="28"/>
        </w:rPr>
        <w:t>% школьников, в том числе 100</w:t>
      </w:r>
      <w:r w:rsidR="006E453B">
        <w:rPr>
          <w:sz w:val="28"/>
          <w:szCs w:val="28"/>
        </w:rPr>
        <w:t>,0</w:t>
      </w:r>
      <w:r w:rsidR="00FA4CB9">
        <w:rPr>
          <w:sz w:val="28"/>
          <w:szCs w:val="28"/>
        </w:rPr>
        <w:t>% обучающихся 1-</w:t>
      </w:r>
      <w:r w:rsidR="001B3EA8" w:rsidRPr="00AE11DB">
        <w:rPr>
          <w:sz w:val="28"/>
          <w:szCs w:val="28"/>
        </w:rPr>
        <w:t xml:space="preserve">4 классов, </w:t>
      </w:r>
      <w:r w:rsidR="00D957A8" w:rsidRPr="00D957A8">
        <w:rPr>
          <w:bCs/>
          <w:sz w:val="28"/>
          <w:szCs w:val="28"/>
        </w:rPr>
        <w:t>дет</w:t>
      </w:r>
      <w:r w:rsidR="00D957A8">
        <w:rPr>
          <w:bCs/>
          <w:sz w:val="28"/>
          <w:szCs w:val="28"/>
        </w:rPr>
        <w:t>ей</w:t>
      </w:r>
      <w:r w:rsidR="00D957A8" w:rsidRPr="00D957A8">
        <w:rPr>
          <w:bCs/>
          <w:sz w:val="28"/>
          <w:szCs w:val="28"/>
        </w:rPr>
        <w:t xml:space="preserve"> участников СВО</w:t>
      </w:r>
      <w:r w:rsidR="00D957A8">
        <w:rPr>
          <w:bCs/>
          <w:sz w:val="28"/>
          <w:szCs w:val="28"/>
        </w:rPr>
        <w:t>,</w:t>
      </w:r>
      <w:r w:rsidR="00D957A8" w:rsidRPr="00D957A8">
        <w:rPr>
          <w:sz w:val="28"/>
          <w:szCs w:val="28"/>
        </w:rPr>
        <w:t xml:space="preserve"> </w:t>
      </w:r>
      <w:r w:rsidR="001B3EA8" w:rsidRPr="00AE11DB">
        <w:rPr>
          <w:sz w:val="28"/>
          <w:szCs w:val="28"/>
        </w:rPr>
        <w:t xml:space="preserve">детей с ограниченными возможностями здоровья, детей отдельных категорий; </w:t>
      </w:r>
    </w:p>
    <w:p w:rsidR="00084EBD" w:rsidRPr="005B2EC0" w:rsidRDefault="001B3EA8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B2EC0">
        <w:rPr>
          <w:sz w:val="28"/>
          <w:szCs w:val="28"/>
        </w:rPr>
        <w:t>в период летн</w:t>
      </w:r>
      <w:r w:rsidR="00E54E87" w:rsidRPr="005B2EC0">
        <w:rPr>
          <w:sz w:val="28"/>
          <w:szCs w:val="28"/>
        </w:rPr>
        <w:t>е</w:t>
      </w:r>
      <w:r w:rsidRPr="005B2EC0">
        <w:rPr>
          <w:sz w:val="28"/>
          <w:szCs w:val="28"/>
        </w:rPr>
        <w:t xml:space="preserve">й оздоровительной кампании организованными формами отдыха охвачен </w:t>
      </w:r>
      <w:r w:rsidR="00270A0E" w:rsidRPr="005B2EC0">
        <w:rPr>
          <w:sz w:val="28"/>
          <w:szCs w:val="28"/>
        </w:rPr>
        <w:t>69,2</w:t>
      </w:r>
      <w:r w:rsidRPr="005B2EC0">
        <w:rPr>
          <w:sz w:val="28"/>
          <w:szCs w:val="28"/>
        </w:rPr>
        <w:t>% школьников. В</w:t>
      </w:r>
      <w:r w:rsidR="00AC59C6" w:rsidRPr="005B2EC0">
        <w:rPr>
          <w:sz w:val="28"/>
          <w:szCs w:val="28"/>
        </w:rPr>
        <w:t xml:space="preserve"> </w:t>
      </w:r>
      <w:r w:rsidR="005175EC" w:rsidRPr="005B2EC0">
        <w:rPr>
          <w:sz w:val="28"/>
          <w:szCs w:val="28"/>
        </w:rPr>
        <w:t xml:space="preserve">ООБО «Зеленогорская» МБУ ДО «ЦЭКиТ» организовано 4 смены с охватом 280 детей. </w:t>
      </w:r>
      <w:r w:rsidR="00B20453" w:rsidRPr="005B2EC0">
        <w:rPr>
          <w:sz w:val="28"/>
          <w:szCs w:val="28"/>
        </w:rPr>
        <w:t>Во Всероссийских лагерях «Артек», «Океан», «Орленок» отдохнуло 26 человек, в детском оздоровительном лагере «Республика Солнечная» в г. Красноярске</w:t>
      </w:r>
      <w:r w:rsidR="00763C4E">
        <w:rPr>
          <w:sz w:val="28"/>
          <w:szCs w:val="28"/>
        </w:rPr>
        <w:t xml:space="preserve"> –</w:t>
      </w:r>
      <w:r w:rsidR="00270A0E" w:rsidRPr="005B2EC0">
        <w:rPr>
          <w:sz w:val="28"/>
          <w:szCs w:val="28"/>
        </w:rPr>
        <w:t xml:space="preserve"> </w:t>
      </w:r>
      <w:r w:rsidR="00C463EC">
        <w:rPr>
          <w:sz w:val="28"/>
          <w:szCs w:val="28"/>
        </w:rPr>
        <w:br/>
      </w:r>
      <w:r w:rsidR="00270A0E" w:rsidRPr="005B2EC0">
        <w:rPr>
          <w:sz w:val="28"/>
          <w:szCs w:val="28"/>
        </w:rPr>
        <w:t>5 человек</w:t>
      </w:r>
      <w:r w:rsidR="00763C4E">
        <w:rPr>
          <w:sz w:val="28"/>
          <w:szCs w:val="28"/>
        </w:rPr>
        <w:t>,</w:t>
      </w:r>
      <w:r w:rsidR="00270A0E" w:rsidRPr="005B2EC0">
        <w:rPr>
          <w:sz w:val="28"/>
          <w:szCs w:val="28"/>
        </w:rPr>
        <w:t xml:space="preserve"> стоящих на профилактическом учете, в КГАУ «СОЦ «Жарки» – </w:t>
      </w:r>
      <w:r w:rsidR="00C463EC">
        <w:rPr>
          <w:sz w:val="28"/>
          <w:szCs w:val="28"/>
        </w:rPr>
        <w:br/>
      </w:r>
      <w:r w:rsidR="00270A0E" w:rsidRPr="005B2EC0">
        <w:rPr>
          <w:sz w:val="28"/>
          <w:szCs w:val="28"/>
        </w:rPr>
        <w:t>75 детей</w:t>
      </w:r>
      <w:r w:rsidR="009505A7">
        <w:rPr>
          <w:sz w:val="28"/>
          <w:szCs w:val="28"/>
        </w:rPr>
        <w:t>.</w:t>
      </w:r>
      <w:r w:rsidR="009505A7" w:rsidRPr="009505A7">
        <w:rPr>
          <w:snapToGrid w:val="0"/>
          <w:sz w:val="28"/>
          <w:szCs w:val="28"/>
          <w:lang w:eastAsia="en-US"/>
        </w:rPr>
        <w:t xml:space="preserve"> </w:t>
      </w:r>
      <w:r w:rsidR="009505A7">
        <w:rPr>
          <w:sz w:val="28"/>
          <w:szCs w:val="28"/>
        </w:rPr>
        <w:t>В</w:t>
      </w:r>
      <w:r w:rsidR="009505A7" w:rsidRPr="009505A7">
        <w:rPr>
          <w:sz w:val="28"/>
          <w:szCs w:val="28"/>
        </w:rPr>
        <w:t xml:space="preserve"> лагерях с дневным пребыванием </w:t>
      </w:r>
      <w:r w:rsidR="00763C4E">
        <w:rPr>
          <w:sz w:val="28"/>
          <w:szCs w:val="28"/>
        </w:rPr>
        <w:t>отдохнули</w:t>
      </w:r>
      <w:r w:rsidR="009505A7" w:rsidRPr="009505A7">
        <w:rPr>
          <w:sz w:val="28"/>
          <w:szCs w:val="28"/>
        </w:rPr>
        <w:t xml:space="preserve"> 2 072 ребенка, в отрядах труда и отдыха – 425 детей</w:t>
      </w:r>
      <w:r w:rsidR="005B2EC0">
        <w:rPr>
          <w:sz w:val="28"/>
          <w:szCs w:val="28"/>
        </w:rPr>
        <w:t>.</w:t>
      </w:r>
      <w:r w:rsidR="005B2EC0" w:rsidRPr="005B2EC0">
        <w:rPr>
          <w:sz w:val="28"/>
          <w:szCs w:val="28"/>
        </w:rPr>
        <w:t xml:space="preserve"> </w:t>
      </w:r>
      <w:r w:rsidR="00B20453" w:rsidRPr="005B2EC0">
        <w:rPr>
          <w:sz w:val="28"/>
          <w:szCs w:val="28"/>
        </w:rPr>
        <w:t>На сборах по основам военной службы было задействовано 147 юношей 10-х классов из всех школ города</w:t>
      </w:r>
      <w:r w:rsidR="00A648C0" w:rsidRPr="005B2EC0">
        <w:rPr>
          <w:sz w:val="28"/>
          <w:szCs w:val="28"/>
        </w:rPr>
        <w:t>;</w:t>
      </w:r>
    </w:p>
    <w:p w:rsidR="00084EBD" w:rsidRDefault="00084EBD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реализовано 2</w:t>
      </w:r>
      <w:r w:rsidR="00580A9C">
        <w:rPr>
          <w:sz w:val="28"/>
          <w:szCs w:val="28"/>
        </w:rPr>
        <w:t>97</w:t>
      </w:r>
      <w:r w:rsidRPr="00AE11DB">
        <w:rPr>
          <w:sz w:val="28"/>
          <w:szCs w:val="28"/>
        </w:rPr>
        <w:t xml:space="preserve"> дополнительных общеобразовательных программ </w:t>
      </w:r>
      <w:r w:rsidR="00DD56AE" w:rsidRPr="00AE11DB">
        <w:rPr>
          <w:sz w:val="28"/>
          <w:szCs w:val="28"/>
        </w:rPr>
        <w:t>в МБОУ и учреждениях дополнительного образования детей</w:t>
      </w:r>
      <w:r w:rsidR="00CA5DE8" w:rsidRPr="00AE11DB">
        <w:rPr>
          <w:sz w:val="28"/>
          <w:szCs w:val="28"/>
        </w:rPr>
        <w:t xml:space="preserve">, из них </w:t>
      </w:r>
      <w:r w:rsidR="00C463EC">
        <w:rPr>
          <w:sz w:val="28"/>
          <w:szCs w:val="28"/>
        </w:rPr>
        <w:br/>
      </w:r>
      <w:r w:rsidR="00CA5DE8" w:rsidRPr="00AE11DB">
        <w:rPr>
          <w:sz w:val="28"/>
          <w:szCs w:val="28"/>
        </w:rPr>
        <w:t xml:space="preserve">6 дополнительных предпрофессиональных программ в области физической культуры и спорта в МБУ ДОЦ «Витязь» </w:t>
      </w:r>
      <w:r w:rsidR="00580A9C">
        <w:rPr>
          <w:sz w:val="28"/>
          <w:szCs w:val="28"/>
        </w:rPr>
        <w:t>и МБУ ДО «ЦЭКиТ»;</w:t>
      </w:r>
      <w:r w:rsidR="00DD56AE" w:rsidRPr="00AE11DB">
        <w:rPr>
          <w:sz w:val="28"/>
          <w:szCs w:val="28"/>
        </w:rPr>
        <w:t xml:space="preserve"> </w:t>
      </w:r>
    </w:p>
    <w:p w:rsidR="00E54E87" w:rsidRPr="00AE11DB" w:rsidRDefault="00E54E87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в образовательных учреждениях города реализуется 5</w:t>
      </w:r>
      <w:r w:rsidR="005161AE">
        <w:rPr>
          <w:sz w:val="28"/>
          <w:szCs w:val="28"/>
        </w:rPr>
        <w:t>9</w:t>
      </w:r>
      <w:r w:rsidR="005F3B2E">
        <w:rPr>
          <w:sz w:val="28"/>
          <w:szCs w:val="28"/>
        </w:rPr>
        <w:t xml:space="preserve"> программ</w:t>
      </w:r>
      <w:r w:rsidRPr="00AE11DB">
        <w:rPr>
          <w:sz w:val="28"/>
          <w:szCs w:val="28"/>
        </w:rPr>
        <w:t xml:space="preserve"> технической направленности и 3</w:t>
      </w:r>
      <w:r w:rsidR="005161AE">
        <w:rPr>
          <w:sz w:val="28"/>
          <w:szCs w:val="28"/>
        </w:rPr>
        <w:t>5</w:t>
      </w:r>
      <w:r w:rsidR="005F3B2E">
        <w:rPr>
          <w:sz w:val="28"/>
          <w:szCs w:val="28"/>
        </w:rPr>
        <w:t xml:space="preserve"> программ</w:t>
      </w:r>
      <w:r w:rsidRPr="00AE11DB">
        <w:rPr>
          <w:sz w:val="28"/>
          <w:szCs w:val="28"/>
        </w:rPr>
        <w:t xml:space="preserve"> естественнонаучной </w:t>
      </w:r>
      <w:r w:rsidRPr="00AE11DB">
        <w:rPr>
          <w:sz w:val="28"/>
          <w:szCs w:val="28"/>
        </w:rPr>
        <w:lastRenderedPageBreak/>
        <w:t>направленности с охватом 1</w:t>
      </w:r>
      <w:r w:rsidRPr="00AE11DB">
        <w:rPr>
          <w:rFonts w:eastAsia="Calibri"/>
          <w:sz w:val="28"/>
        </w:rPr>
        <w:t> </w:t>
      </w:r>
      <w:r w:rsidR="005161AE">
        <w:rPr>
          <w:sz w:val="28"/>
          <w:szCs w:val="28"/>
        </w:rPr>
        <w:t>679</w:t>
      </w:r>
      <w:r w:rsidRPr="00AE11DB">
        <w:rPr>
          <w:sz w:val="28"/>
          <w:szCs w:val="28"/>
        </w:rPr>
        <w:t xml:space="preserve"> и 6</w:t>
      </w:r>
      <w:r w:rsidR="005161AE">
        <w:rPr>
          <w:sz w:val="28"/>
          <w:szCs w:val="28"/>
        </w:rPr>
        <w:t>88</w:t>
      </w:r>
      <w:r w:rsidRPr="00AE11DB">
        <w:rPr>
          <w:sz w:val="28"/>
          <w:szCs w:val="28"/>
        </w:rPr>
        <w:t xml:space="preserve"> человек соответственно, что составило </w:t>
      </w:r>
      <w:r w:rsidR="005161AE">
        <w:rPr>
          <w:sz w:val="28"/>
          <w:szCs w:val="28"/>
        </w:rPr>
        <w:t>29,4</w:t>
      </w:r>
      <w:r w:rsidRPr="00AE11DB">
        <w:rPr>
          <w:sz w:val="28"/>
          <w:szCs w:val="28"/>
        </w:rPr>
        <w:t>% от общей численности школьников;</w:t>
      </w:r>
    </w:p>
    <w:p w:rsidR="00084EBD" w:rsidRPr="00AE11DB" w:rsidRDefault="00DD56AE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в краевую базу «Одаренные дети Красноярья»</w:t>
      </w:r>
      <w:r w:rsidR="00084EBD" w:rsidRPr="00AE11DB">
        <w:rPr>
          <w:sz w:val="28"/>
          <w:szCs w:val="28"/>
        </w:rPr>
        <w:t xml:space="preserve"> </w:t>
      </w:r>
      <w:r w:rsidRPr="00AE11DB">
        <w:rPr>
          <w:sz w:val="28"/>
          <w:szCs w:val="28"/>
        </w:rPr>
        <w:t xml:space="preserve">внесена информация о </w:t>
      </w:r>
      <w:r w:rsidR="005161AE">
        <w:rPr>
          <w:sz w:val="28"/>
          <w:szCs w:val="28"/>
        </w:rPr>
        <w:t>134</w:t>
      </w:r>
      <w:r w:rsidRPr="00AE11DB">
        <w:rPr>
          <w:sz w:val="28"/>
          <w:szCs w:val="28"/>
        </w:rPr>
        <w:t xml:space="preserve"> обучающихся и </w:t>
      </w:r>
      <w:r w:rsidR="005161AE">
        <w:rPr>
          <w:sz w:val="28"/>
          <w:szCs w:val="28"/>
        </w:rPr>
        <w:t>138</w:t>
      </w:r>
      <w:r w:rsidRPr="00AE11DB">
        <w:rPr>
          <w:sz w:val="28"/>
          <w:szCs w:val="28"/>
        </w:rPr>
        <w:t xml:space="preserve"> достижениях учащихся в муниципальных, региональных, общероссийских и международных конкурсах. В федеральную информационную базу данных образовательного фонда «Талант и успех» включена информация о </w:t>
      </w:r>
      <w:r w:rsidR="005161AE">
        <w:rPr>
          <w:sz w:val="28"/>
          <w:szCs w:val="28"/>
        </w:rPr>
        <w:t>43</w:t>
      </w:r>
      <w:r w:rsidRPr="00AE11DB">
        <w:rPr>
          <w:sz w:val="28"/>
          <w:szCs w:val="28"/>
        </w:rPr>
        <w:t xml:space="preserve"> зеленогорск</w:t>
      </w:r>
      <w:r w:rsidR="005161AE">
        <w:rPr>
          <w:sz w:val="28"/>
          <w:szCs w:val="28"/>
        </w:rPr>
        <w:t>их</w:t>
      </w:r>
      <w:r w:rsidRPr="00AE11DB">
        <w:rPr>
          <w:sz w:val="28"/>
          <w:szCs w:val="28"/>
        </w:rPr>
        <w:t xml:space="preserve"> учащ</w:t>
      </w:r>
      <w:r w:rsidR="005161AE">
        <w:rPr>
          <w:sz w:val="28"/>
          <w:szCs w:val="28"/>
        </w:rPr>
        <w:t>ихся</w:t>
      </w:r>
      <w:r w:rsidR="00FA4CB9">
        <w:rPr>
          <w:sz w:val="28"/>
          <w:szCs w:val="28"/>
        </w:rPr>
        <w:t>. Доля учеников 4-</w:t>
      </w:r>
      <w:r w:rsidRPr="00AE11DB">
        <w:rPr>
          <w:sz w:val="28"/>
          <w:szCs w:val="28"/>
        </w:rPr>
        <w:t xml:space="preserve">11 классов, принявших участие во всероссийской олимпиаде школьников, составила </w:t>
      </w:r>
      <w:r w:rsidR="005161AE">
        <w:rPr>
          <w:sz w:val="28"/>
          <w:szCs w:val="28"/>
        </w:rPr>
        <w:t>66,2</w:t>
      </w:r>
      <w:r w:rsidRPr="00AE11DB">
        <w:rPr>
          <w:sz w:val="28"/>
          <w:szCs w:val="28"/>
        </w:rPr>
        <w:t>%.</w:t>
      </w:r>
      <w:r w:rsidR="00CA5DE8" w:rsidRPr="00AE11DB">
        <w:t xml:space="preserve"> </w:t>
      </w:r>
      <w:r w:rsidR="00FA4CB9">
        <w:rPr>
          <w:sz w:val="28"/>
          <w:szCs w:val="28"/>
        </w:rPr>
        <w:t>Доля учеников 1-</w:t>
      </w:r>
      <w:r w:rsidR="00CA5DE8" w:rsidRPr="00AE11DB">
        <w:rPr>
          <w:sz w:val="28"/>
          <w:szCs w:val="28"/>
        </w:rPr>
        <w:t xml:space="preserve">11 классов, принявших участие во всероссийских спортивных играх школьников «Президентские спортивные игры», – </w:t>
      </w:r>
      <w:r w:rsidR="005161AE">
        <w:rPr>
          <w:sz w:val="28"/>
          <w:szCs w:val="28"/>
        </w:rPr>
        <w:t>53,4</w:t>
      </w:r>
      <w:r w:rsidR="00CA5DE8" w:rsidRPr="00AE11DB">
        <w:rPr>
          <w:sz w:val="28"/>
          <w:szCs w:val="28"/>
        </w:rPr>
        <w:t>%, во всероссийских спортивных соревнованиях школьников «Пр</w:t>
      </w:r>
      <w:r w:rsidR="00A648C0" w:rsidRPr="00AE11DB">
        <w:rPr>
          <w:sz w:val="28"/>
          <w:szCs w:val="28"/>
        </w:rPr>
        <w:t>езидентские состязания»,</w:t>
      </w:r>
      <w:r w:rsidR="005161AE">
        <w:rPr>
          <w:sz w:val="28"/>
          <w:szCs w:val="28"/>
        </w:rPr>
        <w:t xml:space="preserve"> </w:t>
      </w:r>
      <w:r w:rsidR="00A648C0" w:rsidRPr="00AE11DB">
        <w:rPr>
          <w:sz w:val="28"/>
          <w:szCs w:val="28"/>
        </w:rPr>
        <w:t xml:space="preserve">– </w:t>
      </w:r>
      <w:r w:rsidR="005161AE">
        <w:rPr>
          <w:sz w:val="28"/>
          <w:szCs w:val="28"/>
        </w:rPr>
        <w:t>48,6</w:t>
      </w:r>
      <w:r w:rsidR="00A648C0" w:rsidRPr="00AE11DB">
        <w:rPr>
          <w:sz w:val="28"/>
          <w:szCs w:val="28"/>
        </w:rPr>
        <w:t>%;</w:t>
      </w:r>
    </w:p>
    <w:p w:rsidR="002E5612" w:rsidRPr="002E5612" w:rsidRDefault="002E5612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E5612">
        <w:rPr>
          <w:sz w:val="28"/>
          <w:szCs w:val="28"/>
        </w:rPr>
        <w:t>пыт работы 4 детских садов (МБДОУ д/с №№ 6, 10, 23, 29) был представлен на Всероссийской научно-практической онлайн-конференции: лучшие практики реализации проекта «ТехноМир: развитие без границ».</w:t>
      </w:r>
    </w:p>
    <w:p w:rsidR="00E54E87" w:rsidRPr="00AE11DB" w:rsidRDefault="00E54E87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продолжена реализация городских проектов в сфере образования, начатых в предыдущие годы: «</w:t>
      </w:r>
      <w:r>
        <w:rPr>
          <w:sz w:val="28"/>
          <w:szCs w:val="28"/>
        </w:rPr>
        <w:t>Школьный т</w:t>
      </w:r>
      <w:r w:rsidRPr="00AE11DB">
        <w:rPr>
          <w:sz w:val="28"/>
          <w:szCs w:val="28"/>
        </w:rPr>
        <w:t>ехнопарк», «Агентство прогрессивных решений», «Шк</w:t>
      </w:r>
      <w:r w:rsidR="005161AE">
        <w:rPr>
          <w:sz w:val="28"/>
          <w:szCs w:val="28"/>
        </w:rPr>
        <w:t>ола социального проектирования»;</w:t>
      </w:r>
      <w:r w:rsidRPr="00AE11DB">
        <w:rPr>
          <w:sz w:val="28"/>
          <w:szCs w:val="28"/>
        </w:rPr>
        <w:t xml:space="preserve"> </w:t>
      </w:r>
    </w:p>
    <w:p w:rsidR="00A648C0" w:rsidRPr="00AE11DB" w:rsidRDefault="007214FA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проведены ремонтные работы в </w:t>
      </w:r>
      <w:r w:rsidR="00A518B9">
        <w:rPr>
          <w:sz w:val="28"/>
          <w:szCs w:val="28"/>
        </w:rPr>
        <w:t>9</w:t>
      </w:r>
      <w:r w:rsidRPr="00AE11DB">
        <w:rPr>
          <w:sz w:val="28"/>
          <w:szCs w:val="28"/>
        </w:rPr>
        <w:t xml:space="preserve"> учреждениях сферы «Образование», выполнены требования пожарного законодательства, проведены мероприятия по обеспечению антитеррористической защищенности объектов, приобретено оборудование</w:t>
      </w:r>
      <w:r w:rsidR="00A648C0" w:rsidRPr="00AE11DB">
        <w:rPr>
          <w:sz w:val="28"/>
          <w:szCs w:val="28"/>
        </w:rPr>
        <w:t>;</w:t>
      </w:r>
    </w:p>
    <w:p w:rsidR="00E630B0" w:rsidRDefault="00A648C0" w:rsidP="00C8567A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д</w:t>
      </w:r>
      <w:r w:rsidR="002D40D6" w:rsidRPr="00AE11DB">
        <w:rPr>
          <w:sz w:val="28"/>
          <w:szCs w:val="28"/>
        </w:rPr>
        <w:t>ля создания инновационных образовательных пространств привлечены благотворительные средства</w:t>
      </w:r>
      <w:r w:rsidR="00E630B0">
        <w:rPr>
          <w:sz w:val="28"/>
          <w:szCs w:val="28"/>
        </w:rPr>
        <w:t>:</w:t>
      </w:r>
    </w:p>
    <w:p w:rsidR="00A518B9" w:rsidRPr="00A518B9" w:rsidRDefault="00A518B9" w:rsidP="00C8567A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518B9">
        <w:rPr>
          <w:sz w:val="28"/>
          <w:szCs w:val="28"/>
        </w:rPr>
        <w:t xml:space="preserve"> МБУ ДОЦ «Витязь» создан Центр воинских профессиональных компетенций для знакомства обучающихся с различными направлениями военной сферы деятельности</w:t>
      </w:r>
      <w:r w:rsidR="002E56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03178">
        <w:rPr>
          <w:sz w:val="28"/>
          <w:szCs w:val="28"/>
        </w:rPr>
        <w:t>За счет средств</w:t>
      </w:r>
      <w:r w:rsidR="002E5612" w:rsidRPr="002E5612">
        <w:rPr>
          <w:sz w:val="28"/>
          <w:szCs w:val="28"/>
        </w:rPr>
        <w:t xml:space="preserve"> АО «ПО ЭХЗ»</w:t>
      </w:r>
      <w:r w:rsidR="00F03178">
        <w:rPr>
          <w:sz w:val="28"/>
          <w:szCs w:val="28"/>
        </w:rPr>
        <w:t xml:space="preserve"> </w:t>
      </w:r>
      <w:r w:rsidR="002E5612" w:rsidRPr="002E5612">
        <w:rPr>
          <w:sz w:val="28"/>
          <w:szCs w:val="28"/>
        </w:rPr>
        <w:t xml:space="preserve">приобретено: снаряжение, обмундирование, тренажер для отработки искусственного дыхания, спортивная мишенная установка, 2 сигнальных пистолета, </w:t>
      </w:r>
      <w:r w:rsidR="00C463EC">
        <w:rPr>
          <w:sz w:val="28"/>
          <w:szCs w:val="28"/>
        </w:rPr>
        <w:br/>
      </w:r>
      <w:r w:rsidR="002E5612" w:rsidRPr="002E5612">
        <w:rPr>
          <w:sz w:val="28"/>
          <w:szCs w:val="28"/>
        </w:rPr>
        <w:t>2 квадрокоптера, инве</w:t>
      </w:r>
      <w:r w:rsidR="002E5612">
        <w:rPr>
          <w:sz w:val="28"/>
          <w:szCs w:val="28"/>
        </w:rPr>
        <w:t>нтарь для военно-спортивных игр;</w:t>
      </w:r>
    </w:p>
    <w:p w:rsidR="00A648C0" w:rsidRDefault="00FA4CB9" w:rsidP="00C8567A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A4CB9">
        <w:rPr>
          <w:sz w:val="28"/>
          <w:szCs w:val="28"/>
        </w:rPr>
        <w:t xml:space="preserve">совместной поддержке АО «ТВЭЛ» и АО «СУЭК» </w:t>
      </w:r>
      <w:r w:rsidR="00A518B9" w:rsidRPr="00A518B9">
        <w:rPr>
          <w:sz w:val="28"/>
          <w:szCs w:val="28"/>
        </w:rPr>
        <w:t>создано открытое лесное пространство «Очаг» на территории МБУ ДО «ЦО «Перспектива». Обустроен амфитеатр, высажены кустарники, приобретены пледы и подушки.</w:t>
      </w:r>
    </w:p>
    <w:p w:rsidR="002E5612" w:rsidRPr="00663FBD" w:rsidRDefault="002E5612" w:rsidP="002E5612">
      <w:pPr>
        <w:pStyle w:val="a3"/>
        <w:ind w:left="709"/>
        <w:jc w:val="both"/>
        <w:rPr>
          <w:sz w:val="18"/>
          <w:szCs w:val="18"/>
        </w:rPr>
      </w:pPr>
    </w:p>
    <w:p w:rsidR="00763C4E" w:rsidRDefault="00763C4E" w:rsidP="00C438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C4E">
        <w:rPr>
          <w:rFonts w:ascii="Times New Roman" w:hAnsi="Times New Roman" w:cs="Times New Roman"/>
          <w:sz w:val="28"/>
          <w:szCs w:val="28"/>
        </w:rPr>
        <w:t>В результате реализации мероприятий:</w:t>
      </w:r>
    </w:p>
    <w:p w:rsidR="00763C4E" w:rsidRPr="00763C4E" w:rsidRDefault="00684477" w:rsidP="00684477">
      <w:pPr>
        <w:pStyle w:val="a3"/>
        <w:numPr>
          <w:ilvl w:val="0"/>
          <w:numId w:val="4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18DE" w:rsidRPr="00763C4E">
        <w:rPr>
          <w:sz w:val="28"/>
          <w:szCs w:val="28"/>
        </w:rPr>
        <w:t>у</w:t>
      </w:r>
      <w:r w:rsidR="00C4386B" w:rsidRPr="00763C4E">
        <w:rPr>
          <w:sz w:val="28"/>
          <w:szCs w:val="28"/>
        </w:rPr>
        <w:t>довлетворенность населения качеством образо</w:t>
      </w:r>
      <w:r w:rsidR="00A518B9" w:rsidRPr="00763C4E">
        <w:rPr>
          <w:sz w:val="28"/>
          <w:szCs w:val="28"/>
        </w:rPr>
        <w:t>вательных услуг составила 88,8</w:t>
      </w:r>
      <w:r w:rsidR="002321C6" w:rsidRPr="00763C4E">
        <w:rPr>
          <w:sz w:val="28"/>
          <w:szCs w:val="28"/>
        </w:rPr>
        <w:t xml:space="preserve">%; </w:t>
      </w:r>
    </w:p>
    <w:p w:rsidR="00763C4E" w:rsidRPr="00763C4E" w:rsidRDefault="00684477" w:rsidP="00684477">
      <w:pPr>
        <w:pStyle w:val="a3"/>
        <w:numPr>
          <w:ilvl w:val="0"/>
          <w:numId w:val="4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21C6" w:rsidRPr="00763C4E">
        <w:rPr>
          <w:sz w:val="28"/>
          <w:szCs w:val="28"/>
        </w:rPr>
        <w:t>у</w:t>
      </w:r>
      <w:r w:rsidR="00C4386B" w:rsidRPr="00763C4E">
        <w:rPr>
          <w:sz w:val="28"/>
          <w:szCs w:val="28"/>
        </w:rPr>
        <w:t>дельный вес численности обучающихся с ограниченными возможностями здоровья, получающих образование в общеобразовательных организациях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здоровья, в общем количестве обучающихся с ограниченным</w:t>
      </w:r>
      <w:r w:rsidR="002321C6" w:rsidRPr="00763C4E">
        <w:rPr>
          <w:sz w:val="28"/>
          <w:szCs w:val="28"/>
        </w:rPr>
        <w:t>и возможностями здоровья – 100</w:t>
      </w:r>
      <w:r w:rsidR="006E453B">
        <w:rPr>
          <w:sz w:val="28"/>
          <w:szCs w:val="28"/>
        </w:rPr>
        <w:t>,0</w:t>
      </w:r>
      <w:r w:rsidR="002321C6" w:rsidRPr="00763C4E">
        <w:rPr>
          <w:sz w:val="28"/>
          <w:szCs w:val="28"/>
        </w:rPr>
        <w:t xml:space="preserve">%; </w:t>
      </w:r>
    </w:p>
    <w:p w:rsidR="00763C4E" w:rsidRDefault="00684477" w:rsidP="00684477">
      <w:pPr>
        <w:pStyle w:val="a3"/>
        <w:numPr>
          <w:ilvl w:val="0"/>
          <w:numId w:val="42"/>
        </w:numPr>
        <w:tabs>
          <w:tab w:val="left" w:pos="851"/>
        </w:tabs>
        <w:ind w:left="0" w:firstLine="709"/>
        <w:jc w:val="both"/>
      </w:pPr>
      <w:r>
        <w:rPr>
          <w:sz w:val="28"/>
          <w:szCs w:val="28"/>
        </w:rPr>
        <w:lastRenderedPageBreak/>
        <w:t xml:space="preserve"> </w:t>
      </w:r>
      <w:r w:rsidR="002321C6" w:rsidRPr="00763C4E">
        <w:rPr>
          <w:sz w:val="28"/>
          <w:szCs w:val="28"/>
        </w:rPr>
        <w:t>д</w:t>
      </w:r>
      <w:r w:rsidR="00C4386B" w:rsidRPr="00763C4E">
        <w:rPr>
          <w:sz w:val="28"/>
          <w:szCs w:val="28"/>
        </w:rPr>
        <w:t>оля детей в возрасте от 5 до 18 лет, получающих услуги по дополнительному образованию в организациях всех форм собственности, в общей численности детей д</w:t>
      </w:r>
      <w:r w:rsidR="002321C6" w:rsidRPr="00763C4E">
        <w:rPr>
          <w:sz w:val="28"/>
          <w:szCs w:val="28"/>
        </w:rPr>
        <w:t xml:space="preserve">анного возраста составила </w:t>
      </w:r>
      <w:r w:rsidR="00A518B9" w:rsidRPr="00763C4E">
        <w:rPr>
          <w:sz w:val="28"/>
          <w:szCs w:val="28"/>
        </w:rPr>
        <w:t>83,6</w:t>
      </w:r>
      <w:r w:rsidR="002321C6" w:rsidRPr="00763C4E">
        <w:rPr>
          <w:sz w:val="28"/>
          <w:szCs w:val="28"/>
        </w:rPr>
        <w:t>%;</w:t>
      </w:r>
      <w:r w:rsidR="00C4386B" w:rsidRPr="00AE11DB">
        <w:t xml:space="preserve"> </w:t>
      </w:r>
    </w:p>
    <w:p w:rsidR="00C4386B" w:rsidRPr="00763C4E" w:rsidRDefault="00684477" w:rsidP="00684477">
      <w:pPr>
        <w:pStyle w:val="a3"/>
        <w:numPr>
          <w:ilvl w:val="0"/>
          <w:numId w:val="4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21C6" w:rsidRPr="00763C4E">
        <w:rPr>
          <w:sz w:val="28"/>
          <w:szCs w:val="28"/>
        </w:rPr>
        <w:t>д</w:t>
      </w:r>
      <w:r w:rsidR="00C4386B" w:rsidRPr="00763C4E">
        <w:rPr>
          <w:sz w:val="28"/>
          <w:szCs w:val="28"/>
        </w:rPr>
        <w:t xml:space="preserve">оля детей в возрасте от 1 до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от 1 до 6 лет – </w:t>
      </w:r>
      <w:r w:rsidR="00A518B9" w:rsidRPr="00763C4E">
        <w:rPr>
          <w:sz w:val="28"/>
          <w:szCs w:val="28"/>
        </w:rPr>
        <w:t>69,9</w:t>
      </w:r>
      <w:r w:rsidR="00C4386B" w:rsidRPr="00763C4E">
        <w:rPr>
          <w:sz w:val="28"/>
          <w:szCs w:val="28"/>
        </w:rPr>
        <w:t>%.</w:t>
      </w:r>
    </w:p>
    <w:p w:rsidR="00A648C0" w:rsidRPr="00663FBD" w:rsidRDefault="00A648C0" w:rsidP="00C4386B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931B8" w:rsidRPr="00AE11DB" w:rsidRDefault="00206650" w:rsidP="009040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54E87">
        <w:rPr>
          <w:rFonts w:ascii="Times New Roman" w:hAnsi="Times New Roman" w:cs="Times New Roman"/>
          <w:b/>
          <w:sz w:val="28"/>
          <w:szCs w:val="28"/>
        </w:rPr>
        <w:t>с</w:t>
      </w:r>
      <w:r w:rsidR="00B50E86" w:rsidRPr="00AE11DB">
        <w:rPr>
          <w:rFonts w:ascii="Times New Roman" w:hAnsi="Times New Roman" w:cs="Times New Roman"/>
          <w:b/>
          <w:sz w:val="28"/>
          <w:szCs w:val="28"/>
        </w:rPr>
        <w:t>тратегическо</w:t>
      </w:r>
      <w:r w:rsidRPr="00AE11DB">
        <w:rPr>
          <w:rFonts w:ascii="Times New Roman" w:hAnsi="Times New Roman" w:cs="Times New Roman"/>
          <w:b/>
          <w:sz w:val="28"/>
          <w:szCs w:val="28"/>
        </w:rPr>
        <w:t>му</w:t>
      </w:r>
      <w:r w:rsidR="00B50E86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Pr="00AE11DB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="00B50E86" w:rsidRPr="00AE11DB">
        <w:rPr>
          <w:rFonts w:ascii="Times New Roman" w:hAnsi="Times New Roman" w:cs="Times New Roman"/>
          <w:b/>
          <w:sz w:val="28"/>
          <w:szCs w:val="28"/>
        </w:rPr>
        <w:t>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Здоровый город</w:t>
      </w:r>
      <w:r w:rsidR="00B50E86"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="00E54E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E87" w:rsidRPr="00FA4CB9">
        <w:rPr>
          <w:rFonts w:ascii="Times New Roman" w:hAnsi="Times New Roman" w:cs="Times New Roman"/>
          <w:sz w:val="28"/>
          <w:szCs w:val="28"/>
        </w:rPr>
        <w:t>в</w:t>
      </w:r>
      <w:r w:rsidR="00E63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0B0" w:rsidRPr="00E630B0">
        <w:rPr>
          <w:rFonts w:ascii="Times New Roman" w:hAnsi="Times New Roman" w:cs="Times New Roman"/>
          <w:sz w:val="28"/>
          <w:szCs w:val="28"/>
        </w:rPr>
        <w:t>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="00E54E87">
        <w:rPr>
          <w:rFonts w:ascii="Times New Roman" w:hAnsi="Times New Roman" w:cs="Times New Roman"/>
          <w:sz w:val="28"/>
          <w:szCs w:val="28"/>
        </w:rPr>
        <w:t>ях</w:t>
      </w:r>
      <w:r w:rsidR="00904088" w:rsidRPr="00AE11DB">
        <w:rPr>
          <w:rFonts w:ascii="Times New Roman" w:hAnsi="Times New Roman" w:cs="Times New Roman"/>
          <w:sz w:val="28"/>
          <w:szCs w:val="28"/>
        </w:rPr>
        <w:t xml:space="preserve"> </w:t>
      </w:r>
      <w:r w:rsidR="004107F7" w:rsidRPr="00AE11DB">
        <w:rPr>
          <w:rFonts w:ascii="Times New Roman" w:hAnsi="Times New Roman" w:cs="Times New Roman"/>
          <w:sz w:val="28"/>
          <w:szCs w:val="28"/>
        </w:rPr>
        <w:t>развити</w:t>
      </w:r>
      <w:r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здоровьесберегающей среды как основы формирования города – территории здоровья</w:t>
      </w:r>
      <w:r w:rsidR="00684477">
        <w:rPr>
          <w:rFonts w:ascii="Times New Roman" w:hAnsi="Times New Roman" w:cs="Times New Roman"/>
          <w:sz w:val="28"/>
          <w:szCs w:val="28"/>
        </w:rPr>
        <w:t xml:space="preserve"> реализованы следующие мероприятия</w:t>
      </w:r>
      <w:r w:rsidR="00904088" w:rsidRPr="00AE11DB">
        <w:rPr>
          <w:rFonts w:ascii="Times New Roman" w:hAnsi="Times New Roman" w:cs="Times New Roman"/>
          <w:sz w:val="28"/>
          <w:szCs w:val="28"/>
        </w:rPr>
        <w:t>:</w:t>
      </w:r>
    </w:p>
    <w:p w:rsidR="007618DE" w:rsidRPr="00A518B9" w:rsidRDefault="00E54E87" w:rsidP="00C8567A">
      <w:pPr>
        <w:pStyle w:val="a3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518B9">
        <w:rPr>
          <w:sz w:val="28"/>
          <w:szCs w:val="28"/>
        </w:rPr>
        <w:t>в сфере здравоохранения</w:t>
      </w:r>
      <w:r w:rsidR="00351183" w:rsidRPr="00A518B9">
        <w:rPr>
          <w:sz w:val="28"/>
          <w:szCs w:val="28"/>
        </w:rPr>
        <w:t>:</w:t>
      </w:r>
    </w:p>
    <w:p w:rsidR="00524070" w:rsidRDefault="00100333" w:rsidP="00C8567A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филиалом ФСНКЦ ФМБА России – КБ № 42</w:t>
      </w:r>
      <w:r w:rsidR="00524070">
        <w:rPr>
          <w:sz w:val="28"/>
          <w:szCs w:val="28"/>
        </w:rPr>
        <w:t>:</w:t>
      </w:r>
    </w:p>
    <w:p w:rsidR="002931B8" w:rsidRDefault="0012408F" w:rsidP="00C8567A">
      <w:pPr>
        <w:pStyle w:val="a3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408F">
        <w:rPr>
          <w:sz w:val="28"/>
          <w:szCs w:val="28"/>
        </w:rPr>
        <w:t>впервые реализован проект «Полезные встречи с зеленогорцами мудрого возраста»</w:t>
      </w:r>
      <w:r w:rsidR="002E5612">
        <w:rPr>
          <w:sz w:val="28"/>
          <w:szCs w:val="28"/>
        </w:rPr>
        <w:t>,</w:t>
      </w:r>
      <w:r w:rsidRPr="0012408F">
        <w:rPr>
          <w:sz w:val="28"/>
          <w:szCs w:val="28"/>
        </w:rPr>
        <w:t xml:space="preserve"> направленный на профилактику возрастных заболеваний и улучшение качества жизни граждан 60+. В рамках проекта проведены тематические лекции и выездные обследования пенсионеров, длительное время не по</w:t>
      </w:r>
      <w:r>
        <w:rPr>
          <w:sz w:val="28"/>
          <w:szCs w:val="28"/>
        </w:rPr>
        <w:t>сещавших больницу</w:t>
      </w:r>
      <w:r w:rsidR="002931B8" w:rsidRPr="00AE11DB">
        <w:rPr>
          <w:sz w:val="28"/>
          <w:szCs w:val="28"/>
        </w:rPr>
        <w:t>;</w:t>
      </w:r>
    </w:p>
    <w:p w:rsidR="0012408F" w:rsidRPr="00AE11DB" w:rsidRDefault="005C060E" w:rsidP="00C8567A">
      <w:pPr>
        <w:pStyle w:val="a3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2408F" w:rsidRPr="0012408F">
        <w:rPr>
          <w:sz w:val="28"/>
          <w:szCs w:val="28"/>
        </w:rPr>
        <w:t xml:space="preserve"> рамках участия во Всероссийском марафоне «Давай вступай!» </w:t>
      </w:r>
      <w:r w:rsidR="004F4FF9" w:rsidRPr="004F4FF9">
        <w:rPr>
          <w:sz w:val="28"/>
          <w:szCs w:val="28"/>
        </w:rPr>
        <w:t xml:space="preserve">проведена информационная </w:t>
      </w:r>
      <w:r w:rsidR="004F4FF9">
        <w:rPr>
          <w:sz w:val="28"/>
          <w:szCs w:val="28"/>
        </w:rPr>
        <w:t>кампания</w:t>
      </w:r>
      <w:r w:rsidR="004F4FF9" w:rsidRPr="004F4FF9">
        <w:rPr>
          <w:sz w:val="28"/>
          <w:szCs w:val="28"/>
        </w:rPr>
        <w:t xml:space="preserve"> н</w:t>
      </w:r>
      <w:r w:rsidR="004F4FF9">
        <w:rPr>
          <w:sz w:val="28"/>
          <w:szCs w:val="28"/>
        </w:rPr>
        <w:t>а тему донорства костного мозга</w:t>
      </w:r>
      <w:r w:rsidR="004F4FF9" w:rsidRPr="004F4FF9">
        <w:rPr>
          <w:sz w:val="28"/>
          <w:szCs w:val="28"/>
        </w:rPr>
        <w:t xml:space="preserve"> </w:t>
      </w:r>
      <w:r w:rsidR="004F4FF9" w:rsidRPr="0012408F">
        <w:rPr>
          <w:sz w:val="28"/>
          <w:szCs w:val="28"/>
        </w:rPr>
        <w:t>с</w:t>
      </w:r>
      <w:r w:rsidR="0012408F" w:rsidRPr="0012408F">
        <w:rPr>
          <w:sz w:val="28"/>
          <w:szCs w:val="28"/>
        </w:rPr>
        <w:t xml:space="preserve"> привлечением около двадцати организаций г. </w:t>
      </w:r>
      <w:r w:rsidR="00A25041">
        <w:rPr>
          <w:sz w:val="28"/>
          <w:szCs w:val="28"/>
        </w:rPr>
        <w:t>Зеленогорска. Также сотрудники ф</w:t>
      </w:r>
      <w:r w:rsidR="0012408F" w:rsidRPr="0012408F">
        <w:rPr>
          <w:sz w:val="28"/>
          <w:szCs w:val="28"/>
        </w:rPr>
        <w:t>илиала ФГБУ ФСНКЦ ФМБА России КБ № 42 провели около десяти локальных донорских акций на предприятиях и в учреждениях города по забору образцов крови. По итогу удалось рекрутировать более трехсот добровольцев из числа зеленогорцев в Федеральный Регистр доноров костного мозга</w:t>
      </w:r>
      <w:r w:rsidR="00684477">
        <w:rPr>
          <w:sz w:val="28"/>
          <w:szCs w:val="28"/>
        </w:rPr>
        <w:t>;</w:t>
      </w:r>
    </w:p>
    <w:p w:rsidR="003A2695" w:rsidRPr="00F640FC" w:rsidRDefault="00DA7A64" w:rsidP="00C8567A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40FC">
        <w:rPr>
          <w:sz w:val="28"/>
          <w:szCs w:val="28"/>
        </w:rPr>
        <w:t>проведены мероприятия</w:t>
      </w:r>
      <w:r w:rsidR="00206650" w:rsidRPr="00F640FC">
        <w:rPr>
          <w:sz w:val="28"/>
          <w:szCs w:val="28"/>
        </w:rPr>
        <w:t>,</w:t>
      </w:r>
      <w:r w:rsidRPr="00F640FC">
        <w:rPr>
          <w:sz w:val="28"/>
          <w:szCs w:val="28"/>
        </w:rPr>
        <w:t xml:space="preserve"> направленные на </w:t>
      </w:r>
      <w:r w:rsidR="00566E72" w:rsidRPr="00F640FC">
        <w:rPr>
          <w:sz w:val="28"/>
          <w:szCs w:val="28"/>
        </w:rPr>
        <w:t>развитие и совершенствование амбулаторно-поликлинического звена, повышение эффективности оказания специализированной медицинской помощи, охрану здоровья матери и ребенка</w:t>
      </w:r>
      <w:r w:rsidR="002931B8" w:rsidRPr="00F640FC">
        <w:rPr>
          <w:sz w:val="28"/>
          <w:szCs w:val="28"/>
        </w:rPr>
        <w:t>, улучшение здоровья подростков;</w:t>
      </w:r>
    </w:p>
    <w:p w:rsidR="003A2695" w:rsidRPr="00B9012B" w:rsidRDefault="00B9012B" w:rsidP="00C8567A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9012B">
        <w:rPr>
          <w:sz w:val="28"/>
          <w:szCs w:val="28"/>
        </w:rPr>
        <w:t>продолжена работа по проведению углубленной диспансеризации женского населения и детского населения</w:t>
      </w:r>
      <w:r w:rsidR="00FC2F90" w:rsidRPr="00B9012B">
        <w:rPr>
          <w:sz w:val="28"/>
          <w:szCs w:val="28"/>
        </w:rPr>
        <w:t>;</w:t>
      </w:r>
    </w:p>
    <w:p w:rsidR="003A2695" w:rsidRPr="00AE11DB" w:rsidRDefault="003A2695" w:rsidP="00C8567A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</w:t>
      </w:r>
      <w:r w:rsidR="00566E72" w:rsidRPr="00AE11DB">
        <w:rPr>
          <w:sz w:val="28"/>
          <w:szCs w:val="28"/>
        </w:rPr>
        <w:t xml:space="preserve">родолжена реализация мероприятий, направленных на снижение смертности от </w:t>
      </w:r>
      <w:r w:rsidR="00FC2F90" w:rsidRPr="00AE11DB">
        <w:rPr>
          <w:sz w:val="28"/>
          <w:szCs w:val="28"/>
        </w:rPr>
        <w:t>сердечно-сосудистых заболеваний;</w:t>
      </w:r>
    </w:p>
    <w:p w:rsidR="004107F7" w:rsidRPr="00B9012B" w:rsidRDefault="00B9012B" w:rsidP="00C8567A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9012B">
        <w:rPr>
          <w:sz w:val="28"/>
          <w:szCs w:val="28"/>
        </w:rPr>
        <w:t>тработана видеоселе</w:t>
      </w:r>
      <w:r>
        <w:rPr>
          <w:sz w:val="28"/>
          <w:szCs w:val="28"/>
        </w:rPr>
        <w:t xml:space="preserve">кторная связь с </w:t>
      </w:r>
      <w:r w:rsidR="00684477">
        <w:rPr>
          <w:sz w:val="28"/>
          <w:szCs w:val="28"/>
        </w:rPr>
        <w:t>В</w:t>
      </w:r>
      <w:r>
        <w:rPr>
          <w:sz w:val="28"/>
          <w:szCs w:val="28"/>
        </w:rPr>
        <w:t>осточной группой</w:t>
      </w:r>
      <w:r w:rsidRPr="00B9012B">
        <w:rPr>
          <w:sz w:val="28"/>
          <w:szCs w:val="28"/>
        </w:rPr>
        <w:t xml:space="preserve"> районов Красноярского края и Р</w:t>
      </w:r>
      <w:r w:rsidR="00684477">
        <w:rPr>
          <w:sz w:val="28"/>
          <w:szCs w:val="28"/>
        </w:rPr>
        <w:t>егиональным сосудистым центром К</w:t>
      </w:r>
      <w:r w:rsidRPr="00B9012B">
        <w:rPr>
          <w:sz w:val="28"/>
          <w:szCs w:val="28"/>
        </w:rPr>
        <w:t>раевой клинической больницы № 1 по вопросам оказания медицинской помощи госпитализированным больным и дальнейшей тактики лечения.</w:t>
      </w:r>
      <w:r w:rsidR="00055367" w:rsidRPr="00B9012B">
        <w:rPr>
          <w:sz w:val="28"/>
          <w:szCs w:val="28"/>
        </w:rPr>
        <w:t xml:space="preserve"> В круглосуточном режиме организована ежедневная доставка пациентов с острым нарушением мозгового кровообращения (далее – ОНМК) в первичное сосудистое отделение бригадой скорой медицинской помощи. Число больных с ОНМК, госпитализированных в течение года в первичное сосудистое </w:t>
      </w:r>
      <w:r w:rsidR="0029029C" w:rsidRPr="0029029C">
        <w:rPr>
          <w:sz w:val="28"/>
          <w:szCs w:val="28"/>
        </w:rPr>
        <w:t>отделение</w:t>
      </w:r>
      <w:r w:rsidR="00684477">
        <w:rPr>
          <w:sz w:val="28"/>
          <w:szCs w:val="28"/>
        </w:rPr>
        <w:t>,</w:t>
      </w:r>
      <w:r w:rsidR="0029029C" w:rsidRPr="0029029C">
        <w:rPr>
          <w:sz w:val="28"/>
          <w:szCs w:val="28"/>
        </w:rPr>
        <w:t xml:space="preserve"> – 334 человека, в том числе </w:t>
      </w:r>
      <w:r w:rsidR="00684477" w:rsidRPr="00684477">
        <w:rPr>
          <w:sz w:val="28"/>
          <w:szCs w:val="28"/>
        </w:rPr>
        <w:t xml:space="preserve">141 человек </w:t>
      </w:r>
      <w:r w:rsidR="0029029C" w:rsidRPr="0029029C">
        <w:rPr>
          <w:sz w:val="28"/>
          <w:szCs w:val="28"/>
        </w:rPr>
        <w:t xml:space="preserve">из </w:t>
      </w:r>
      <w:r w:rsidR="00684477">
        <w:rPr>
          <w:sz w:val="28"/>
          <w:szCs w:val="28"/>
        </w:rPr>
        <w:t>В</w:t>
      </w:r>
      <w:r w:rsidR="0029029C" w:rsidRPr="0029029C">
        <w:rPr>
          <w:sz w:val="28"/>
          <w:szCs w:val="28"/>
        </w:rPr>
        <w:t>осточной гру</w:t>
      </w:r>
      <w:r w:rsidR="00684477">
        <w:rPr>
          <w:sz w:val="28"/>
          <w:szCs w:val="28"/>
        </w:rPr>
        <w:t>ппы районов Красноярского края</w:t>
      </w:r>
      <w:r w:rsidR="00055367" w:rsidRPr="00B9012B">
        <w:rPr>
          <w:sz w:val="28"/>
          <w:szCs w:val="28"/>
        </w:rPr>
        <w:t>.</w:t>
      </w:r>
    </w:p>
    <w:p w:rsidR="00FC2F90" w:rsidRPr="00663FBD" w:rsidRDefault="00FC2F90" w:rsidP="00FC2F90">
      <w:pPr>
        <w:pStyle w:val="a3"/>
        <w:ind w:left="709"/>
        <w:jc w:val="both"/>
        <w:rPr>
          <w:sz w:val="18"/>
          <w:szCs w:val="18"/>
        </w:rPr>
      </w:pPr>
    </w:p>
    <w:p w:rsidR="00684477" w:rsidRDefault="00684477" w:rsidP="00FC2F90">
      <w:pPr>
        <w:pStyle w:val="a3"/>
        <w:ind w:left="0" w:firstLine="709"/>
        <w:jc w:val="both"/>
        <w:rPr>
          <w:sz w:val="28"/>
          <w:szCs w:val="28"/>
        </w:rPr>
      </w:pPr>
      <w:r w:rsidRPr="00684477">
        <w:rPr>
          <w:sz w:val="28"/>
          <w:szCs w:val="28"/>
        </w:rPr>
        <w:t>В результате реализации мероприятий:</w:t>
      </w:r>
      <w:r w:rsidR="00FC2F90" w:rsidRPr="00AE11DB">
        <w:rPr>
          <w:sz w:val="28"/>
          <w:szCs w:val="28"/>
        </w:rPr>
        <w:t xml:space="preserve"> </w:t>
      </w:r>
    </w:p>
    <w:p w:rsidR="00684477" w:rsidRDefault="00FC2F90" w:rsidP="00684477">
      <w:pPr>
        <w:pStyle w:val="a3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охват всех граждан д</w:t>
      </w:r>
      <w:r w:rsidR="00252B1A">
        <w:rPr>
          <w:sz w:val="28"/>
          <w:szCs w:val="28"/>
        </w:rPr>
        <w:t>испансеризацией составил 100</w:t>
      </w:r>
      <w:r w:rsidR="00B9012B">
        <w:rPr>
          <w:sz w:val="28"/>
          <w:szCs w:val="28"/>
        </w:rPr>
        <w:t>,1</w:t>
      </w:r>
      <w:r w:rsidR="005522D4">
        <w:rPr>
          <w:sz w:val="28"/>
          <w:szCs w:val="28"/>
        </w:rPr>
        <w:t xml:space="preserve">%; </w:t>
      </w:r>
    </w:p>
    <w:p w:rsidR="00684477" w:rsidRDefault="005522D4" w:rsidP="00684477">
      <w:pPr>
        <w:pStyle w:val="a3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C2F90" w:rsidRPr="00AE11DB">
        <w:rPr>
          <w:sz w:val="28"/>
          <w:szCs w:val="28"/>
        </w:rPr>
        <w:t>оля посещений детьми медицинских организаций с профилакт</w:t>
      </w:r>
      <w:r>
        <w:rPr>
          <w:sz w:val="28"/>
          <w:szCs w:val="28"/>
        </w:rPr>
        <w:t xml:space="preserve">ическими целями составила </w:t>
      </w:r>
      <w:r w:rsidR="00B9012B">
        <w:rPr>
          <w:sz w:val="28"/>
          <w:szCs w:val="28"/>
        </w:rPr>
        <w:t>51,7</w:t>
      </w:r>
      <w:r>
        <w:rPr>
          <w:sz w:val="28"/>
          <w:szCs w:val="28"/>
        </w:rPr>
        <w:t xml:space="preserve">%; </w:t>
      </w:r>
    </w:p>
    <w:p w:rsidR="00684477" w:rsidRDefault="005522D4" w:rsidP="00684477">
      <w:pPr>
        <w:pStyle w:val="a3"/>
        <w:numPr>
          <w:ilvl w:val="0"/>
          <w:numId w:val="43"/>
        </w:numPr>
        <w:tabs>
          <w:tab w:val="left" w:pos="993"/>
        </w:tabs>
        <w:ind w:left="0" w:firstLine="709"/>
        <w:jc w:val="both"/>
      </w:pPr>
      <w:r>
        <w:rPr>
          <w:sz w:val="28"/>
          <w:szCs w:val="28"/>
        </w:rPr>
        <w:t>д</w:t>
      </w:r>
      <w:r w:rsidR="00FC2F90" w:rsidRPr="00AE11DB">
        <w:rPr>
          <w:sz w:val="28"/>
          <w:szCs w:val="28"/>
        </w:rPr>
        <w:t>оля злокачественных новообразований, выявленных на ранних стадиях (I, II стадии)</w:t>
      </w:r>
      <w:r w:rsidR="00684477">
        <w:rPr>
          <w:sz w:val="28"/>
          <w:szCs w:val="28"/>
        </w:rPr>
        <w:t>,</w:t>
      </w:r>
      <w:r w:rsidR="00FC2F90" w:rsidRPr="00AE11DB">
        <w:rPr>
          <w:sz w:val="28"/>
          <w:szCs w:val="28"/>
        </w:rPr>
        <w:t xml:space="preserve"> составила </w:t>
      </w:r>
      <w:r w:rsidR="00727B1E">
        <w:rPr>
          <w:sz w:val="28"/>
          <w:szCs w:val="28"/>
        </w:rPr>
        <w:t>58,1</w:t>
      </w:r>
      <w:r w:rsidR="00FC2F90" w:rsidRPr="00E44DDC">
        <w:rPr>
          <w:sz w:val="28"/>
          <w:szCs w:val="28"/>
        </w:rPr>
        <w:t xml:space="preserve">%, в сравнении с предыдущим годом </w:t>
      </w:r>
      <w:r w:rsidR="00E44DDC" w:rsidRPr="00E44DDC">
        <w:rPr>
          <w:sz w:val="28"/>
          <w:szCs w:val="28"/>
        </w:rPr>
        <w:t>снизил</w:t>
      </w:r>
      <w:r w:rsidR="0029029C">
        <w:rPr>
          <w:sz w:val="28"/>
          <w:szCs w:val="28"/>
        </w:rPr>
        <w:t>а</w:t>
      </w:r>
      <w:r w:rsidR="00E44DDC" w:rsidRPr="00E44DDC">
        <w:rPr>
          <w:sz w:val="28"/>
          <w:szCs w:val="28"/>
        </w:rPr>
        <w:t>с</w:t>
      </w:r>
      <w:r w:rsidR="0029029C">
        <w:rPr>
          <w:sz w:val="28"/>
          <w:szCs w:val="28"/>
        </w:rPr>
        <w:t>ь</w:t>
      </w:r>
      <w:r w:rsidRPr="00E44DDC">
        <w:rPr>
          <w:sz w:val="28"/>
          <w:szCs w:val="28"/>
        </w:rPr>
        <w:t xml:space="preserve"> на </w:t>
      </w:r>
      <w:r w:rsidR="00727B1E" w:rsidRPr="00E44DDC">
        <w:rPr>
          <w:sz w:val="28"/>
          <w:szCs w:val="28"/>
        </w:rPr>
        <w:t>18,2</w:t>
      </w:r>
      <w:r w:rsidRPr="00E44DDC">
        <w:rPr>
          <w:sz w:val="28"/>
          <w:szCs w:val="28"/>
        </w:rPr>
        <w:t xml:space="preserve"> процентных пункта;</w:t>
      </w:r>
      <w:r w:rsidR="00FC2F90" w:rsidRPr="00AE11DB">
        <w:t xml:space="preserve"> </w:t>
      </w:r>
    </w:p>
    <w:p w:rsidR="00FC2F90" w:rsidRPr="00AE11DB" w:rsidRDefault="005522D4" w:rsidP="00684477">
      <w:pPr>
        <w:pStyle w:val="a3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C2F90" w:rsidRPr="00AE11DB">
        <w:rPr>
          <w:sz w:val="28"/>
          <w:szCs w:val="28"/>
        </w:rPr>
        <w:t>мертность от болезней системы кровообращен</w:t>
      </w:r>
      <w:r w:rsidR="00FE72B3">
        <w:rPr>
          <w:sz w:val="28"/>
          <w:szCs w:val="28"/>
        </w:rPr>
        <w:t>ия составила 6</w:t>
      </w:r>
      <w:r w:rsidR="00727B1E">
        <w:rPr>
          <w:sz w:val="28"/>
          <w:szCs w:val="28"/>
        </w:rPr>
        <w:t>50,4</w:t>
      </w:r>
      <w:r w:rsidR="00FE72B3">
        <w:rPr>
          <w:sz w:val="28"/>
          <w:szCs w:val="28"/>
        </w:rPr>
        <w:t xml:space="preserve"> человек</w:t>
      </w:r>
      <w:r w:rsidR="00FA4CB9">
        <w:rPr>
          <w:sz w:val="28"/>
          <w:szCs w:val="28"/>
        </w:rPr>
        <w:t>а</w:t>
      </w:r>
      <w:r w:rsidR="00FE72B3">
        <w:rPr>
          <w:sz w:val="28"/>
          <w:szCs w:val="28"/>
        </w:rPr>
        <w:t xml:space="preserve"> на 100</w:t>
      </w:r>
      <w:r w:rsidR="00FC2F90" w:rsidRPr="00AE11DB">
        <w:rPr>
          <w:sz w:val="28"/>
          <w:szCs w:val="28"/>
        </w:rPr>
        <w:t xml:space="preserve"> тыс</w:t>
      </w:r>
      <w:r w:rsidR="00FC2F90" w:rsidRPr="00727B1E">
        <w:rPr>
          <w:sz w:val="28"/>
          <w:szCs w:val="28"/>
        </w:rPr>
        <w:t xml:space="preserve">. населения </w:t>
      </w:r>
      <w:r w:rsidR="00FC2F90" w:rsidRPr="00E44DDC">
        <w:rPr>
          <w:sz w:val="28"/>
          <w:szCs w:val="28"/>
        </w:rPr>
        <w:t xml:space="preserve">и </w:t>
      </w:r>
      <w:r w:rsidR="00727B1E" w:rsidRPr="00E44DDC">
        <w:rPr>
          <w:sz w:val="28"/>
          <w:szCs w:val="28"/>
        </w:rPr>
        <w:t>увеличилась</w:t>
      </w:r>
      <w:r w:rsidR="00FC2F90" w:rsidRPr="00E44DDC">
        <w:rPr>
          <w:sz w:val="28"/>
          <w:szCs w:val="28"/>
        </w:rPr>
        <w:t xml:space="preserve"> в сравнении с</w:t>
      </w:r>
      <w:r w:rsidR="00FE72B3" w:rsidRPr="00E44DDC">
        <w:rPr>
          <w:sz w:val="28"/>
          <w:szCs w:val="28"/>
        </w:rPr>
        <w:t xml:space="preserve"> 202</w:t>
      </w:r>
      <w:r w:rsidR="00727B1E" w:rsidRPr="00E44DDC">
        <w:rPr>
          <w:sz w:val="28"/>
          <w:szCs w:val="28"/>
        </w:rPr>
        <w:t>2</w:t>
      </w:r>
      <w:r w:rsidR="00FE72B3" w:rsidRPr="00E44DDC">
        <w:rPr>
          <w:sz w:val="28"/>
          <w:szCs w:val="28"/>
        </w:rPr>
        <w:t xml:space="preserve"> годом </w:t>
      </w:r>
      <w:r w:rsidR="00663FBD">
        <w:rPr>
          <w:sz w:val="28"/>
          <w:szCs w:val="28"/>
        </w:rPr>
        <w:br/>
      </w:r>
      <w:r w:rsidR="00FE72B3" w:rsidRPr="00E44DDC">
        <w:rPr>
          <w:sz w:val="28"/>
          <w:szCs w:val="28"/>
        </w:rPr>
        <w:t>(</w:t>
      </w:r>
      <w:r w:rsidR="00727B1E" w:rsidRPr="00E44DDC">
        <w:rPr>
          <w:sz w:val="28"/>
          <w:szCs w:val="28"/>
        </w:rPr>
        <w:t>631</w:t>
      </w:r>
      <w:r w:rsidR="00FE72B3" w:rsidRPr="00E44DDC">
        <w:rPr>
          <w:sz w:val="28"/>
          <w:szCs w:val="28"/>
        </w:rPr>
        <w:t xml:space="preserve"> человек на 100</w:t>
      </w:r>
      <w:r w:rsidR="00FC2F90" w:rsidRPr="00E44DDC">
        <w:rPr>
          <w:sz w:val="28"/>
          <w:szCs w:val="28"/>
        </w:rPr>
        <w:t xml:space="preserve"> тыс. населения).</w:t>
      </w:r>
    </w:p>
    <w:p w:rsidR="009D0FFC" w:rsidRPr="00663FBD" w:rsidRDefault="009D0FFC" w:rsidP="00C8567A">
      <w:pPr>
        <w:pStyle w:val="a3"/>
        <w:tabs>
          <w:tab w:val="left" w:pos="993"/>
        </w:tabs>
        <w:ind w:left="709"/>
        <w:jc w:val="both"/>
        <w:rPr>
          <w:sz w:val="18"/>
          <w:szCs w:val="18"/>
        </w:rPr>
      </w:pPr>
    </w:p>
    <w:p w:rsidR="004107F7" w:rsidRPr="00AE11DB" w:rsidRDefault="00ED49FE" w:rsidP="00C8567A">
      <w:pPr>
        <w:pStyle w:val="a3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</w:t>
      </w:r>
      <w:r w:rsidR="004107F7" w:rsidRPr="00AE11DB">
        <w:rPr>
          <w:sz w:val="28"/>
          <w:szCs w:val="28"/>
        </w:rPr>
        <w:t xml:space="preserve"> физической культуры и </w:t>
      </w:r>
      <w:r>
        <w:rPr>
          <w:sz w:val="28"/>
          <w:szCs w:val="28"/>
        </w:rPr>
        <w:t>спорта</w:t>
      </w:r>
      <w:r w:rsidR="00986B78" w:rsidRPr="00AE11DB">
        <w:rPr>
          <w:sz w:val="28"/>
          <w:szCs w:val="28"/>
        </w:rPr>
        <w:t>:</w:t>
      </w:r>
    </w:p>
    <w:p w:rsidR="00FC2F90" w:rsidRPr="00AB2A0D" w:rsidRDefault="0060261B" w:rsidP="00C8567A">
      <w:pPr>
        <w:pStyle w:val="a3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организовано и проведено 3</w:t>
      </w:r>
      <w:r w:rsidR="00727B1E">
        <w:rPr>
          <w:sz w:val="28"/>
          <w:szCs w:val="28"/>
        </w:rPr>
        <w:t>52</w:t>
      </w:r>
      <w:r w:rsidR="0029029C">
        <w:rPr>
          <w:sz w:val="28"/>
          <w:szCs w:val="28"/>
        </w:rPr>
        <w:t xml:space="preserve"> спортивных мероприятия</w:t>
      </w:r>
      <w:r w:rsidRPr="00AE11DB">
        <w:rPr>
          <w:sz w:val="28"/>
          <w:szCs w:val="28"/>
        </w:rPr>
        <w:t>, в которых</w:t>
      </w:r>
      <w:r w:rsidR="00BD0EEF" w:rsidRPr="00AE11DB">
        <w:rPr>
          <w:sz w:val="28"/>
          <w:szCs w:val="28"/>
        </w:rPr>
        <w:t xml:space="preserve"> </w:t>
      </w:r>
      <w:r w:rsidR="00BD0EEF" w:rsidRPr="00AB2A0D">
        <w:rPr>
          <w:sz w:val="28"/>
          <w:szCs w:val="28"/>
        </w:rPr>
        <w:t>приняли участие 26</w:t>
      </w:r>
      <w:r w:rsidR="000725F2" w:rsidRPr="00AB2A0D">
        <w:rPr>
          <w:rFonts w:eastAsia="Calibri"/>
          <w:sz w:val="28"/>
        </w:rPr>
        <w:t> </w:t>
      </w:r>
      <w:r w:rsidR="00AB2A0D" w:rsidRPr="00AB2A0D">
        <w:rPr>
          <w:sz w:val="28"/>
          <w:szCs w:val="28"/>
        </w:rPr>
        <w:t>632</w:t>
      </w:r>
      <w:r w:rsidR="00BD0EEF" w:rsidRPr="00AB2A0D">
        <w:rPr>
          <w:sz w:val="28"/>
          <w:szCs w:val="28"/>
        </w:rPr>
        <w:t xml:space="preserve"> человек</w:t>
      </w:r>
      <w:r w:rsidR="00AB2A0D" w:rsidRPr="00AB2A0D">
        <w:rPr>
          <w:sz w:val="28"/>
          <w:szCs w:val="28"/>
        </w:rPr>
        <w:t>а</w:t>
      </w:r>
      <w:r w:rsidR="00BD0EEF" w:rsidRPr="00AB2A0D">
        <w:rPr>
          <w:sz w:val="28"/>
          <w:szCs w:val="28"/>
        </w:rPr>
        <w:t>;</w:t>
      </w:r>
    </w:p>
    <w:p w:rsidR="00FC2F90" w:rsidRPr="00AE11DB" w:rsidRDefault="00507DC5" w:rsidP="00C8567A">
      <w:pPr>
        <w:pStyle w:val="a3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продолжена реализация Всероссийского физкультурно-спортивного комплекса «Готов к труду и обороне» (ВФСК «ГТО») среди всех возрастных категорий населения. </w:t>
      </w:r>
      <w:r w:rsidR="00727B1E" w:rsidRPr="00727B1E">
        <w:rPr>
          <w:sz w:val="28"/>
          <w:szCs w:val="28"/>
        </w:rPr>
        <w:t xml:space="preserve">В 2023 году на сайте </w:t>
      </w:r>
      <w:hyperlink r:id="rId8" w:history="1">
        <w:r w:rsidR="00727B1E" w:rsidRPr="00727B1E">
          <w:rPr>
            <w:rStyle w:val="ab"/>
            <w:sz w:val="28"/>
            <w:szCs w:val="28"/>
          </w:rPr>
          <w:t>www.gto.ru</w:t>
        </w:r>
      </w:hyperlink>
      <w:r w:rsidR="00727B1E" w:rsidRPr="00727B1E">
        <w:rPr>
          <w:sz w:val="28"/>
          <w:szCs w:val="28"/>
        </w:rPr>
        <w:t xml:space="preserve"> зарегистрировались и получили идентификационный номер (УИН) около 1 500 человек. Всего в выполнении нормативов испытаний (тестов) комплекса ГТО (от 1 теста и более) приняли участие – 2 707 человек. По результатам сдачи видов испытаний зеленогорцам присвоено 753</w:t>
      </w:r>
      <w:r w:rsidR="000F671A">
        <w:rPr>
          <w:sz w:val="28"/>
          <w:szCs w:val="28"/>
        </w:rPr>
        <w:t xml:space="preserve"> знака отличия ВФСК «ГТО»: </w:t>
      </w:r>
      <w:r w:rsidR="00C463EC">
        <w:rPr>
          <w:sz w:val="28"/>
          <w:szCs w:val="28"/>
        </w:rPr>
        <w:br/>
      </w:r>
      <w:r w:rsidR="000F671A">
        <w:rPr>
          <w:sz w:val="28"/>
          <w:szCs w:val="28"/>
        </w:rPr>
        <w:t xml:space="preserve">234 </w:t>
      </w:r>
      <w:r w:rsidR="00727B1E" w:rsidRPr="00727B1E">
        <w:rPr>
          <w:sz w:val="28"/>
          <w:szCs w:val="28"/>
        </w:rPr>
        <w:t>золотых</w:t>
      </w:r>
      <w:r w:rsidR="00E44DDC">
        <w:rPr>
          <w:sz w:val="28"/>
          <w:szCs w:val="28"/>
        </w:rPr>
        <w:t>, 267 серебряных, 252 бронзовых</w:t>
      </w:r>
      <w:r w:rsidR="00BD0EEF" w:rsidRPr="00AE11DB">
        <w:rPr>
          <w:sz w:val="28"/>
          <w:szCs w:val="28"/>
        </w:rPr>
        <w:t>;</w:t>
      </w:r>
    </w:p>
    <w:p w:rsidR="004107F7" w:rsidRPr="00AE11DB" w:rsidRDefault="00A811F0" w:rsidP="00C8567A">
      <w:pPr>
        <w:pStyle w:val="a3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продолжена работа по проведению для лиц с ограниченными возможностями здоровья и инвалидов занятий по легкой атлетике (МБУ </w:t>
      </w:r>
      <w:r w:rsidR="00E44DDC" w:rsidRPr="00E44DDC">
        <w:rPr>
          <w:sz w:val="28"/>
          <w:szCs w:val="28"/>
        </w:rPr>
        <w:t xml:space="preserve">ДО </w:t>
      </w:r>
      <w:r w:rsidRPr="00AE11DB">
        <w:rPr>
          <w:sz w:val="28"/>
          <w:szCs w:val="28"/>
        </w:rPr>
        <w:t>СШ им. Д.Ф. Кудрина), настольному теннису (МБУ</w:t>
      </w:r>
      <w:r w:rsidR="00E44DDC" w:rsidRPr="00E44DDC">
        <w:rPr>
          <w:rFonts w:eastAsia="Calibri"/>
          <w:lang w:eastAsia="en-US"/>
        </w:rPr>
        <w:t xml:space="preserve"> </w:t>
      </w:r>
      <w:r w:rsidR="00E44DDC" w:rsidRPr="00E44DDC">
        <w:rPr>
          <w:sz w:val="28"/>
          <w:szCs w:val="28"/>
        </w:rPr>
        <w:t>ДО</w:t>
      </w:r>
      <w:r w:rsidRPr="00AE11DB">
        <w:rPr>
          <w:sz w:val="28"/>
          <w:szCs w:val="28"/>
        </w:rPr>
        <w:t xml:space="preserve"> СШ «Юность»), адаптивной физической культуре (МБУ «Спортивный комплекс», </w:t>
      </w:r>
      <w:r w:rsidR="00BD0EEF" w:rsidRPr="00AE11DB">
        <w:rPr>
          <w:sz w:val="28"/>
          <w:szCs w:val="28"/>
        </w:rPr>
        <w:t>КГБУ СО «КЦСОН «Зеленогорский»);</w:t>
      </w:r>
    </w:p>
    <w:p w:rsidR="00BD0EEF" w:rsidRPr="00AE11DB" w:rsidRDefault="00FC2F90" w:rsidP="00C8567A">
      <w:pPr>
        <w:pStyle w:val="a3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приобретены спортивный инвентарь, спортивная форма и обувь </w:t>
      </w:r>
      <w:r w:rsidR="00A811F0" w:rsidRPr="00AE11DB">
        <w:rPr>
          <w:sz w:val="28"/>
          <w:szCs w:val="28"/>
        </w:rPr>
        <w:t xml:space="preserve">для лиц с ограниченными возможностями здоровья и инвалидов в МБУ «Спортивный комплекс», МБУ </w:t>
      </w:r>
      <w:r w:rsidR="00E44DDC" w:rsidRPr="00E44DDC">
        <w:rPr>
          <w:sz w:val="28"/>
          <w:szCs w:val="28"/>
        </w:rPr>
        <w:t xml:space="preserve">ДО </w:t>
      </w:r>
      <w:r w:rsidR="00A811F0" w:rsidRPr="00AE11DB">
        <w:rPr>
          <w:sz w:val="28"/>
          <w:szCs w:val="28"/>
        </w:rPr>
        <w:t>СШ им. Д.Ф. Кудрина</w:t>
      </w:r>
      <w:r w:rsidRPr="00AE11DB">
        <w:rPr>
          <w:sz w:val="28"/>
          <w:szCs w:val="28"/>
        </w:rPr>
        <w:t xml:space="preserve"> за счет средств краевого бюджета</w:t>
      </w:r>
      <w:r w:rsidR="00BD0EEF" w:rsidRPr="00AE11DB">
        <w:rPr>
          <w:sz w:val="28"/>
          <w:szCs w:val="28"/>
        </w:rPr>
        <w:t>;</w:t>
      </w:r>
    </w:p>
    <w:p w:rsidR="00324580" w:rsidRPr="00AE11DB" w:rsidRDefault="00DF7EF6" w:rsidP="00C8567A">
      <w:pPr>
        <w:pStyle w:val="a3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приобретены спортивный инвентарь и оборудование для спортсменов, занимающихся по программам спортивной подготовки МБУ </w:t>
      </w:r>
      <w:r w:rsidR="00E44DDC" w:rsidRPr="00E44DDC">
        <w:rPr>
          <w:sz w:val="28"/>
          <w:szCs w:val="28"/>
        </w:rPr>
        <w:t xml:space="preserve">ДО </w:t>
      </w:r>
      <w:r w:rsidRPr="00AE11DB">
        <w:rPr>
          <w:sz w:val="28"/>
          <w:szCs w:val="28"/>
        </w:rPr>
        <w:t>СШОР «Олимп», МБУ</w:t>
      </w:r>
      <w:r w:rsidR="00E44DDC" w:rsidRPr="00E44DDC">
        <w:rPr>
          <w:rFonts w:eastAsia="Calibri"/>
          <w:lang w:eastAsia="en-US"/>
        </w:rPr>
        <w:t xml:space="preserve"> </w:t>
      </w:r>
      <w:r w:rsidR="00E44DDC" w:rsidRPr="00E44DDC">
        <w:rPr>
          <w:sz w:val="28"/>
          <w:szCs w:val="28"/>
        </w:rPr>
        <w:t>ДО</w:t>
      </w:r>
      <w:r w:rsidRPr="00AE11DB">
        <w:rPr>
          <w:sz w:val="28"/>
          <w:szCs w:val="28"/>
        </w:rPr>
        <w:t xml:space="preserve"> СШ «Юность», </w:t>
      </w:r>
      <w:r w:rsidR="00FA4CB9" w:rsidRPr="00FA4CB9">
        <w:rPr>
          <w:sz w:val="28"/>
          <w:szCs w:val="28"/>
        </w:rPr>
        <w:t xml:space="preserve">МБУ </w:t>
      </w:r>
      <w:r w:rsidRPr="00AE11DB">
        <w:rPr>
          <w:sz w:val="28"/>
          <w:szCs w:val="28"/>
        </w:rPr>
        <w:t xml:space="preserve">СШОР </w:t>
      </w:r>
      <w:r w:rsidR="00E44DDC" w:rsidRPr="00E44DDC">
        <w:rPr>
          <w:sz w:val="28"/>
          <w:szCs w:val="28"/>
        </w:rPr>
        <w:t xml:space="preserve">ДО </w:t>
      </w:r>
      <w:r w:rsidRPr="00AE11DB">
        <w:rPr>
          <w:sz w:val="28"/>
          <w:szCs w:val="28"/>
        </w:rPr>
        <w:t xml:space="preserve">«Старт», МБУ </w:t>
      </w:r>
      <w:r w:rsidR="00E44DDC" w:rsidRPr="00E44DDC">
        <w:rPr>
          <w:sz w:val="28"/>
          <w:szCs w:val="28"/>
        </w:rPr>
        <w:t xml:space="preserve">ДО </w:t>
      </w:r>
      <w:r w:rsidRPr="00AE11DB">
        <w:rPr>
          <w:sz w:val="28"/>
          <w:szCs w:val="28"/>
        </w:rPr>
        <w:t xml:space="preserve">СШ им. Д.Ф. Кудрина, сборных команд города. </w:t>
      </w:r>
      <w:r w:rsidR="00362CE1" w:rsidRPr="00AE11DB">
        <w:rPr>
          <w:sz w:val="28"/>
          <w:szCs w:val="28"/>
        </w:rPr>
        <w:t xml:space="preserve">В состав сборной команды Российской Федерации вошли </w:t>
      </w:r>
      <w:r w:rsidR="00727B1E">
        <w:rPr>
          <w:sz w:val="28"/>
          <w:szCs w:val="28"/>
        </w:rPr>
        <w:t>8</w:t>
      </w:r>
      <w:r w:rsidR="00362CE1" w:rsidRPr="00AE11DB">
        <w:rPr>
          <w:sz w:val="28"/>
          <w:szCs w:val="28"/>
        </w:rPr>
        <w:t xml:space="preserve"> человек, Красноярского края – </w:t>
      </w:r>
      <w:r w:rsidR="00663FBD">
        <w:rPr>
          <w:sz w:val="28"/>
          <w:szCs w:val="28"/>
        </w:rPr>
        <w:br/>
      </w:r>
      <w:r w:rsidR="00727B1E">
        <w:rPr>
          <w:sz w:val="28"/>
          <w:szCs w:val="28"/>
        </w:rPr>
        <w:t>181</w:t>
      </w:r>
      <w:r w:rsidR="00362CE1" w:rsidRPr="00AE11DB">
        <w:rPr>
          <w:sz w:val="28"/>
          <w:szCs w:val="28"/>
        </w:rPr>
        <w:t xml:space="preserve"> человек.</w:t>
      </w:r>
      <w:r w:rsidR="00362CE1">
        <w:rPr>
          <w:sz w:val="28"/>
          <w:szCs w:val="28"/>
        </w:rPr>
        <w:t xml:space="preserve"> </w:t>
      </w:r>
      <w:r w:rsidRPr="00AE11DB">
        <w:rPr>
          <w:sz w:val="28"/>
          <w:szCs w:val="28"/>
        </w:rPr>
        <w:t>Доля лиц, занимающихся по программам спорт</w:t>
      </w:r>
      <w:r w:rsidR="00376CD2">
        <w:rPr>
          <w:sz w:val="28"/>
          <w:szCs w:val="28"/>
        </w:rPr>
        <w:t>ивной подготовки в физкультурно-</w:t>
      </w:r>
      <w:r w:rsidRPr="00AE11DB">
        <w:rPr>
          <w:sz w:val="28"/>
          <w:szCs w:val="28"/>
        </w:rPr>
        <w:t xml:space="preserve">спортивных учреждениях, составила </w:t>
      </w:r>
      <w:r w:rsidR="00727B1E">
        <w:rPr>
          <w:sz w:val="28"/>
          <w:szCs w:val="28"/>
        </w:rPr>
        <w:t>83,</w:t>
      </w:r>
      <w:r w:rsidR="005D44DE">
        <w:rPr>
          <w:sz w:val="28"/>
          <w:szCs w:val="28"/>
        </w:rPr>
        <w:t>5</w:t>
      </w:r>
      <w:r w:rsidRPr="00AE11DB">
        <w:rPr>
          <w:sz w:val="28"/>
          <w:szCs w:val="28"/>
        </w:rPr>
        <w:t>% (по сравнению с 202</w:t>
      </w:r>
      <w:r w:rsidR="00727B1E">
        <w:rPr>
          <w:sz w:val="28"/>
          <w:szCs w:val="28"/>
        </w:rPr>
        <w:t>2</w:t>
      </w:r>
      <w:r w:rsidRPr="00AE11DB">
        <w:rPr>
          <w:sz w:val="28"/>
          <w:szCs w:val="28"/>
        </w:rPr>
        <w:t xml:space="preserve"> годом увеличен</w:t>
      </w:r>
      <w:r w:rsidR="00131950">
        <w:rPr>
          <w:sz w:val="28"/>
          <w:szCs w:val="28"/>
        </w:rPr>
        <w:t xml:space="preserve">ие на </w:t>
      </w:r>
      <w:r w:rsidR="005D44DE">
        <w:rPr>
          <w:sz w:val="28"/>
          <w:szCs w:val="28"/>
        </w:rPr>
        <w:t>2,6</w:t>
      </w:r>
      <w:r w:rsidR="00131950">
        <w:rPr>
          <w:sz w:val="28"/>
          <w:szCs w:val="28"/>
        </w:rPr>
        <w:t xml:space="preserve"> процентных пункта);</w:t>
      </w:r>
    </w:p>
    <w:p w:rsidR="00324580" w:rsidRDefault="00324580" w:rsidP="00C8567A">
      <w:pPr>
        <w:pStyle w:val="a3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продолжено строительство универсального спортивного зала с искусственным льдом и трибунами для зрителей. В отчетный период </w:t>
      </w:r>
      <w:r w:rsidR="00C56A81">
        <w:rPr>
          <w:sz w:val="28"/>
          <w:szCs w:val="28"/>
        </w:rPr>
        <w:t>в</w:t>
      </w:r>
      <w:r w:rsidR="00C56A81" w:rsidRPr="00C56A81">
        <w:rPr>
          <w:sz w:val="28"/>
          <w:szCs w:val="28"/>
        </w:rPr>
        <w:t>ыполнена разработка проектно-сметной документации на устройство противодымной защиты объекта</w:t>
      </w:r>
      <w:r w:rsidRPr="00AE11DB">
        <w:rPr>
          <w:sz w:val="28"/>
          <w:szCs w:val="28"/>
        </w:rPr>
        <w:t>. По состоянию на 31.12.202</w:t>
      </w:r>
      <w:r w:rsidR="00727B1E">
        <w:rPr>
          <w:sz w:val="28"/>
          <w:szCs w:val="28"/>
        </w:rPr>
        <w:t>3</w:t>
      </w:r>
      <w:r w:rsidRPr="00AE11DB">
        <w:rPr>
          <w:sz w:val="28"/>
          <w:szCs w:val="28"/>
        </w:rPr>
        <w:t xml:space="preserve"> показатель </w:t>
      </w:r>
      <w:r w:rsidRPr="00AE11DB">
        <w:rPr>
          <w:sz w:val="28"/>
          <w:szCs w:val="28"/>
        </w:rPr>
        <w:lastRenderedPageBreak/>
        <w:t xml:space="preserve">готовности ввода </w:t>
      </w:r>
      <w:r w:rsidR="00684477">
        <w:rPr>
          <w:sz w:val="28"/>
          <w:szCs w:val="28"/>
        </w:rPr>
        <w:t xml:space="preserve">объекта </w:t>
      </w:r>
      <w:r w:rsidRPr="00AE11DB">
        <w:rPr>
          <w:sz w:val="28"/>
          <w:szCs w:val="28"/>
        </w:rPr>
        <w:t>в эксплуатацию составил 62,</w:t>
      </w:r>
      <w:r w:rsidR="00727B1E">
        <w:rPr>
          <w:sz w:val="28"/>
          <w:szCs w:val="28"/>
        </w:rPr>
        <w:t>5</w:t>
      </w:r>
      <w:r w:rsidRPr="00AE11DB">
        <w:rPr>
          <w:sz w:val="28"/>
          <w:szCs w:val="28"/>
        </w:rPr>
        <w:t>% от стоимости проекта;</w:t>
      </w:r>
    </w:p>
    <w:p w:rsidR="00727B1E" w:rsidRPr="00AE11DB" w:rsidRDefault="00727B1E" w:rsidP="00C8567A">
      <w:pPr>
        <w:pStyle w:val="a3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27B1E">
        <w:rPr>
          <w:sz w:val="28"/>
          <w:szCs w:val="28"/>
        </w:rPr>
        <w:t>ыполнено устройство нового плоскостного спортив</w:t>
      </w:r>
      <w:r>
        <w:rPr>
          <w:sz w:val="28"/>
          <w:szCs w:val="28"/>
        </w:rPr>
        <w:t xml:space="preserve">ного сооружения </w:t>
      </w:r>
      <w:r w:rsidR="00C8567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1 </w:t>
      </w:r>
      <w:r w:rsidR="00271169">
        <w:rPr>
          <w:sz w:val="28"/>
          <w:szCs w:val="28"/>
        </w:rPr>
        <w:t>363 кв. </w:t>
      </w:r>
      <w:r w:rsidRPr="00727B1E">
        <w:rPr>
          <w:sz w:val="28"/>
          <w:szCs w:val="28"/>
        </w:rPr>
        <w:t>м (футбольное поле)</w:t>
      </w:r>
      <w:r w:rsidR="00C31C10">
        <w:rPr>
          <w:sz w:val="28"/>
          <w:szCs w:val="28"/>
        </w:rPr>
        <w:t>,</w:t>
      </w:r>
      <w:r w:rsidRPr="00727B1E">
        <w:rPr>
          <w:sz w:val="28"/>
          <w:szCs w:val="28"/>
        </w:rPr>
        <w:t xml:space="preserve"> расположенного в районе ул. Майское шоссе, 12а, в рамках государственной программы Красноярского края «Развитие физической культуры и спорта»</w:t>
      </w:r>
      <w:r w:rsidR="001626C9">
        <w:rPr>
          <w:sz w:val="28"/>
          <w:szCs w:val="28"/>
        </w:rPr>
        <w:t>;</w:t>
      </w:r>
    </w:p>
    <w:p w:rsidR="00324580" w:rsidRPr="00AE11DB" w:rsidRDefault="00324580" w:rsidP="00C8567A">
      <w:pPr>
        <w:pStyle w:val="a3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проведены работы по </w:t>
      </w:r>
      <w:r w:rsidR="002B42BB">
        <w:rPr>
          <w:sz w:val="28"/>
          <w:szCs w:val="28"/>
        </w:rPr>
        <w:t xml:space="preserve">текущему и </w:t>
      </w:r>
      <w:r w:rsidRPr="00AE11DB">
        <w:rPr>
          <w:sz w:val="28"/>
          <w:szCs w:val="28"/>
        </w:rPr>
        <w:t>капитальному ремонту объектов физической культуры и спо</w:t>
      </w:r>
      <w:r w:rsidR="008152B9">
        <w:rPr>
          <w:sz w:val="28"/>
          <w:szCs w:val="28"/>
        </w:rPr>
        <w:t>рта.</w:t>
      </w:r>
    </w:p>
    <w:p w:rsidR="00324580" w:rsidRPr="00663FBD" w:rsidRDefault="00324580" w:rsidP="00CD6B73">
      <w:pPr>
        <w:pStyle w:val="a3"/>
        <w:spacing w:line="276" w:lineRule="auto"/>
        <w:ind w:left="709"/>
        <w:jc w:val="both"/>
        <w:rPr>
          <w:sz w:val="18"/>
          <w:szCs w:val="18"/>
        </w:rPr>
      </w:pPr>
    </w:p>
    <w:p w:rsidR="00C8567A" w:rsidRDefault="00C8567A" w:rsidP="001626C9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C8567A">
        <w:rPr>
          <w:sz w:val="28"/>
          <w:szCs w:val="28"/>
        </w:rPr>
        <w:t>В результате реализации мероприятий:</w:t>
      </w:r>
    </w:p>
    <w:p w:rsidR="00C8567A" w:rsidRDefault="00BD0EEF" w:rsidP="00C8567A">
      <w:pPr>
        <w:pStyle w:val="a3"/>
        <w:numPr>
          <w:ilvl w:val="0"/>
          <w:numId w:val="4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количество спортсменов города в составе краевых, национальных сборных команд по вид</w:t>
      </w:r>
      <w:r w:rsidR="00381DBF" w:rsidRPr="00AE11DB">
        <w:rPr>
          <w:sz w:val="28"/>
          <w:szCs w:val="28"/>
        </w:rPr>
        <w:t>ам спорта составило 2</w:t>
      </w:r>
      <w:r w:rsidR="001626C9">
        <w:rPr>
          <w:sz w:val="28"/>
          <w:szCs w:val="28"/>
        </w:rPr>
        <w:t>25</w:t>
      </w:r>
      <w:r w:rsidR="00381DBF" w:rsidRPr="00AE11DB">
        <w:rPr>
          <w:sz w:val="28"/>
          <w:szCs w:val="28"/>
        </w:rPr>
        <w:t xml:space="preserve"> человек</w:t>
      </w:r>
      <w:r w:rsidR="00362CE1">
        <w:rPr>
          <w:sz w:val="28"/>
          <w:szCs w:val="28"/>
        </w:rPr>
        <w:t xml:space="preserve">; </w:t>
      </w:r>
    </w:p>
    <w:p w:rsidR="00C8567A" w:rsidRDefault="00362CE1" w:rsidP="00C8567A">
      <w:pPr>
        <w:pStyle w:val="a3"/>
        <w:numPr>
          <w:ilvl w:val="0"/>
          <w:numId w:val="4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D0EEF" w:rsidRPr="00AE11DB">
        <w:rPr>
          <w:sz w:val="28"/>
          <w:szCs w:val="28"/>
        </w:rPr>
        <w:t xml:space="preserve">оля населения, систематически занимающегося физической культурой и спортом, составила </w:t>
      </w:r>
      <w:r w:rsidR="001626C9">
        <w:rPr>
          <w:sz w:val="28"/>
          <w:szCs w:val="28"/>
        </w:rPr>
        <w:t>54,3</w:t>
      </w:r>
      <w:r w:rsidR="00BD0EEF" w:rsidRPr="00AE11DB">
        <w:rPr>
          <w:sz w:val="28"/>
          <w:szCs w:val="28"/>
        </w:rPr>
        <w:t>% и к уровню 2016 года увелич</w:t>
      </w:r>
      <w:r>
        <w:rPr>
          <w:sz w:val="28"/>
          <w:szCs w:val="28"/>
        </w:rPr>
        <w:t xml:space="preserve">илась на </w:t>
      </w:r>
      <w:r w:rsidR="008152B9">
        <w:rPr>
          <w:sz w:val="28"/>
          <w:szCs w:val="28"/>
        </w:rPr>
        <w:t>21,9</w:t>
      </w:r>
      <w:r>
        <w:rPr>
          <w:sz w:val="28"/>
          <w:szCs w:val="28"/>
        </w:rPr>
        <w:t xml:space="preserve"> процентных пункта; </w:t>
      </w:r>
    </w:p>
    <w:p w:rsidR="001626C9" w:rsidRPr="001626C9" w:rsidRDefault="00362CE1" w:rsidP="00C8567A">
      <w:pPr>
        <w:pStyle w:val="a3"/>
        <w:numPr>
          <w:ilvl w:val="0"/>
          <w:numId w:val="4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D0EEF" w:rsidRPr="00AE11DB">
        <w:rPr>
          <w:sz w:val="28"/>
          <w:szCs w:val="28"/>
        </w:rPr>
        <w:t>оличество лиц, принявших участие в выполнении нормативов испытаний (тестов) комплекса ГТО</w:t>
      </w:r>
      <w:r w:rsidR="00C8567A">
        <w:rPr>
          <w:sz w:val="28"/>
          <w:szCs w:val="28"/>
        </w:rPr>
        <w:t>,</w:t>
      </w:r>
      <w:r w:rsidR="00BD0EEF" w:rsidRPr="00AE11DB">
        <w:rPr>
          <w:sz w:val="28"/>
          <w:szCs w:val="28"/>
        </w:rPr>
        <w:t xml:space="preserve"> составило </w:t>
      </w:r>
      <w:r w:rsidR="001626C9">
        <w:rPr>
          <w:sz w:val="28"/>
          <w:szCs w:val="28"/>
        </w:rPr>
        <w:t>2 707</w:t>
      </w:r>
      <w:r w:rsidR="00BD0EEF" w:rsidRPr="00AE11DB">
        <w:rPr>
          <w:sz w:val="28"/>
          <w:szCs w:val="28"/>
        </w:rPr>
        <w:t xml:space="preserve"> </w:t>
      </w:r>
      <w:r w:rsidR="00BD0EEF" w:rsidRPr="001626C9">
        <w:rPr>
          <w:sz w:val="28"/>
          <w:szCs w:val="28"/>
        </w:rPr>
        <w:t>человек</w:t>
      </w:r>
      <w:r w:rsidR="001626C9" w:rsidRPr="001626C9">
        <w:rPr>
          <w:sz w:val="28"/>
          <w:szCs w:val="28"/>
        </w:rPr>
        <w:t xml:space="preserve"> и </w:t>
      </w:r>
      <w:r w:rsidR="001626C9">
        <w:rPr>
          <w:sz w:val="28"/>
          <w:szCs w:val="28"/>
        </w:rPr>
        <w:t>увеличило</w:t>
      </w:r>
      <w:r w:rsidR="001626C9" w:rsidRPr="001626C9">
        <w:rPr>
          <w:sz w:val="28"/>
          <w:szCs w:val="28"/>
        </w:rPr>
        <w:t>сь в сравнении с 2022 годом (</w:t>
      </w:r>
      <w:r w:rsidR="001626C9">
        <w:rPr>
          <w:sz w:val="28"/>
          <w:szCs w:val="28"/>
        </w:rPr>
        <w:t>1 215 человек</w:t>
      </w:r>
      <w:r w:rsidR="001626C9" w:rsidRPr="001626C9">
        <w:rPr>
          <w:sz w:val="28"/>
          <w:szCs w:val="28"/>
        </w:rPr>
        <w:t>).</w:t>
      </w:r>
    </w:p>
    <w:p w:rsidR="00BD0EEF" w:rsidRPr="00663FBD" w:rsidRDefault="00BD0EEF" w:rsidP="00BD0EEF">
      <w:pPr>
        <w:pStyle w:val="a3"/>
        <w:spacing w:line="276" w:lineRule="auto"/>
        <w:ind w:left="0" w:firstLine="709"/>
        <w:jc w:val="both"/>
        <w:rPr>
          <w:sz w:val="18"/>
          <w:szCs w:val="18"/>
        </w:rPr>
      </w:pPr>
    </w:p>
    <w:p w:rsidR="004107F7" w:rsidRPr="00AE11DB" w:rsidRDefault="00ED49FE" w:rsidP="00487D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</w:t>
      </w:r>
      <w:r w:rsidR="00400E2F" w:rsidRPr="00AE11DB">
        <w:rPr>
          <w:rFonts w:ascii="Times New Roman" w:hAnsi="Times New Roman" w:cs="Times New Roman"/>
          <w:b/>
          <w:sz w:val="28"/>
          <w:szCs w:val="28"/>
        </w:rPr>
        <w:t>тратегическо</w:t>
      </w:r>
      <w:r w:rsidR="00487DCC" w:rsidRPr="00AE11DB">
        <w:rPr>
          <w:rFonts w:ascii="Times New Roman" w:hAnsi="Times New Roman" w:cs="Times New Roman"/>
          <w:b/>
          <w:sz w:val="28"/>
          <w:szCs w:val="28"/>
        </w:rPr>
        <w:t>му</w:t>
      </w:r>
      <w:r w:rsidR="00400E2F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="00487DCC" w:rsidRPr="00AE11DB">
        <w:rPr>
          <w:rFonts w:ascii="Times New Roman" w:hAnsi="Times New Roman" w:cs="Times New Roman"/>
          <w:b/>
          <w:sz w:val="28"/>
          <w:szCs w:val="28"/>
        </w:rPr>
        <w:t>ю</w:t>
      </w:r>
      <w:r w:rsidR="00400E2F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Творческий город</w:t>
      </w:r>
      <w:r w:rsidR="00400E2F"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="00DF7EF6" w:rsidRPr="00AE1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CE1">
        <w:rPr>
          <w:rFonts w:ascii="Times New Roman" w:hAnsi="Times New Roman" w:cs="Times New Roman"/>
          <w:sz w:val="28"/>
          <w:szCs w:val="28"/>
        </w:rPr>
        <w:t>в</w:t>
      </w:r>
      <w:r w:rsidR="0093519A" w:rsidRPr="00AE11DB">
        <w:rPr>
          <w:rFonts w:ascii="Times New Roman" w:hAnsi="Times New Roman" w:cs="Times New Roman"/>
          <w:sz w:val="28"/>
          <w:szCs w:val="28"/>
        </w:rPr>
        <w:t xml:space="preserve"> 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="0093519A" w:rsidRPr="00AE11DB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стимулировани</w:t>
      </w:r>
      <w:r w:rsidR="0093519A"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культурно-творческой активности населения, поддержк</w:t>
      </w:r>
      <w:r w:rsidR="0093519A" w:rsidRPr="00AE11DB">
        <w:rPr>
          <w:rFonts w:ascii="Times New Roman" w:hAnsi="Times New Roman" w:cs="Times New Roman"/>
          <w:sz w:val="28"/>
          <w:szCs w:val="28"/>
        </w:rPr>
        <w:t>и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творческих союзов, объединений, деятельность которых направлена на формирование социокультурной идентичности и реализацию возможностей творческой самореализации каждого жителя Зеленогорска</w:t>
      </w:r>
      <w:r w:rsidR="0093519A" w:rsidRPr="00AE11DB">
        <w:rPr>
          <w:rFonts w:ascii="Times New Roman" w:hAnsi="Times New Roman" w:cs="Times New Roman"/>
          <w:sz w:val="28"/>
          <w:szCs w:val="28"/>
        </w:rPr>
        <w:t>:</w:t>
      </w:r>
    </w:p>
    <w:p w:rsidR="00EC11B4" w:rsidRPr="00AE11DB" w:rsidRDefault="001D7B80" w:rsidP="00C8567A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</w:t>
      </w:r>
      <w:r w:rsidR="00ED49FE">
        <w:rPr>
          <w:sz w:val="28"/>
          <w:szCs w:val="28"/>
        </w:rPr>
        <w:t>должена</w:t>
      </w:r>
      <w:r w:rsidRPr="00AE11DB">
        <w:rPr>
          <w:sz w:val="28"/>
          <w:szCs w:val="28"/>
        </w:rPr>
        <w:t xml:space="preserve"> работа по продвижению культуры города за его пределами в форме гастролей, участия в фестивалях, конкурсах, выставках.</w:t>
      </w:r>
      <w:r w:rsidRPr="00AE11DB">
        <w:t xml:space="preserve"> </w:t>
      </w:r>
      <w:r w:rsidRPr="00AE11DB">
        <w:rPr>
          <w:sz w:val="28"/>
          <w:szCs w:val="28"/>
        </w:rPr>
        <w:t>Коллективы любительского (самодеятель</w:t>
      </w:r>
      <w:r w:rsidR="007A6981">
        <w:rPr>
          <w:sz w:val="28"/>
          <w:szCs w:val="28"/>
        </w:rPr>
        <w:t xml:space="preserve">ного) творчества участвовали в </w:t>
      </w:r>
      <w:r w:rsidR="00C463EC">
        <w:rPr>
          <w:sz w:val="28"/>
          <w:szCs w:val="28"/>
        </w:rPr>
        <w:br/>
      </w:r>
      <w:r w:rsidR="007A6981">
        <w:rPr>
          <w:sz w:val="28"/>
          <w:szCs w:val="28"/>
        </w:rPr>
        <w:t>8</w:t>
      </w:r>
      <w:r w:rsidRPr="00AE11DB">
        <w:rPr>
          <w:sz w:val="28"/>
          <w:szCs w:val="28"/>
        </w:rPr>
        <w:t xml:space="preserve">7 мероприятиях </w:t>
      </w:r>
      <w:r w:rsidR="0013749D" w:rsidRPr="00AE11DB">
        <w:rPr>
          <w:sz w:val="28"/>
          <w:szCs w:val="28"/>
        </w:rPr>
        <w:t xml:space="preserve">за пределами </w:t>
      </w:r>
      <w:r w:rsidRPr="00AE11DB">
        <w:rPr>
          <w:sz w:val="28"/>
          <w:szCs w:val="28"/>
        </w:rPr>
        <w:t>г. Зеленогорска</w:t>
      </w:r>
      <w:r w:rsidR="0013749D" w:rsidRPr="00AE11DB">
        <w:rPr>
          <w:sz w:val="28"/>
          <w:szCs w:val="28"/>
        </w:rPr>
        <w:t>, наиболее значимые из которых прошли в городах: Москва, Т</w:t>
      </w:r>
      <w:r w:rsidR="007A6981">
        <w:rPr>
          <w:sz w:val="28"/>
          <w:szCs w:val="28"/>
        </w:rPr>
        <w:t>обольск</w:t>
      </w:r>
      <w:r w:rsidR="0013749D" w:rsidRPr="00AE11DB">
        <w:rPr>
          <w:sz w:val="28"/>
          <w:szCs w:val="28"/>
        </w:rPr>
        <w:t xml:space="preserve">, </w:t>
      </w:r>
      <w:r w:rsidR="007A6981">
        <w:rPr>
          <w:sz w:val="28"/>
          <w:szCs w:val="28"/>
        </w:rPr>
        <w:t>Краснодар</w:t>
      </w:r>
      <w:r w:rsidRPr="00AE11DB">
        <w:rPr>
          <w:sz w:val="28"/>
          <w:szCs w:val="28"/>
        </w:rPr>
        <w:t>.</w:t>
      </w:r>
      <w:r w:rsidRPr="00AE11DB">
        <w:t xml:space="preserve"> </w:t>
      </w:r>
      <w:r w:rsidRPr="00AE11DB">
        <w:rPr>
          <w:sz w:val="28"/>
          <w:szCs w:val="28"/>
        </w:rPr>
        <w:t>Коллективы самодеятельного народного творчества приняли участие в фестив</w:t>
      </w:r>
      <w:r w:rsidR="007A6981">
        <w:rPr>
          <w:sz w:val="28"/>
          <w:szCs w:val="28"/>
        </w:rPr>
        <w:t>алях и конкурсах международного</w:t>
      </w:r>
      <w:r w:rsidRPr="00AE11DB">
        <w:rPr>
          <w:sz w:val="28"/>
          <w:szCs w:val="28"/>
        </w:rPr>
        <w:t>, российского, регионального</w:t>
      </w:r>
      <w:r w:rsidR="007A6981">
        <w:rPr>
          <w:sz w:val="28"/>
          <w:szCs w:val="28"/>
        </w:rPr>
        <w:t xml:space="preserve"> </w:t>
      </w:r>
      <w:r w:rsidRPr="00AE11DB">
        <w:rPr>
          <w:sz w:val="28"/>
          <w:szCs w:val="28"/>
        </w:rPr>
        <w:t>и кр</w:t>
      </w:r>
      <w:r w:rsidR="00516ABB" w:rsidRPr="00AE11DB">
        <w:rPr>
          <w:sz w:val="28"/>
          <w:szCs w:val="28"/>
        </w:rPr>
        <w:t>аевого уровней;</w:t>
      </w:r>
    </w:p>
    <w:p w:rsidR="0093519A" w:rsidRPr="00AE11DB" w:rsidRDefault="00147CAD" w:rsidP="00C8567A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н</w:t>
      </w:r>
      <w:r w:rsidR="00EC11B4" w:rsidRPr="00AE11DB">
        <w:rPr>
          <w:sz w:val="28"/>
          <w:szCs w:val="28"/>
        </w:rPr>
        <w:t xml:space="preserve">а базе </w:t>
      </w:r>
      <w:r w:rsidR="00F52FED" w:rsidRPr="00AE11DB">
        <w:rPr>
          <w:sz w:val="28"/>
          <w:szCs w:val="28"/>
        </w:rPr>
        <w:t>культурно-досуговых учреждений на бесплатной основе действуют 55 клубных формировани</w:t>
      </w:r>
      <w:r w:rsidR="00C8567A">
        <w:rPr>
          <w:sz w:val="28"/>
          <w:szCs w:val="28"/>
        </w:rPr>
        <w:t>я</w:t>
      </w:r>
      <w:r w:rsidR="0093519A" w:rsidRPr="00AE11DB">
        <w:rPr>
          <w:sz w:val="28"/>
          <w:szCs w:val="28"/>
        </w:rPr>
        <w:t>;</w:t>
      </w:r>
    </w:p>
    <w:p w:rsidR="000725F2" w:rsidRPr="004B2BF8" w:rsidRDefault="0093519A" w:rsidP="00C8567A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д</w:t>
      </w:r>
      <w:r w:rsidR="009C414B" w:rsidRPr="00AE11DB">
        <w:rPr>
          <w:sz w:val="28"/>
          <w:szCs w:val="28"/>
        </w:rPr>
        <w:t>ля комплектования б</w:t>
      </w:r>
      <w:r w:rsidR="007A6981">
        <w:rPr>
          <w:sz w:val="28"/>
          <w:szCs w:val="28"/>
        </w:rPr>
        <w:t xml:space="preserve">иблиотечного фонда приобретено </w:t>
      </w:r>
      <w:r w:rsidR="00C463EC">
        <w:rPr>
          <w:sz w:val="28"/>
          <w:szCs w:val="28"/>
        </w:rPr>
        <w:br/>
      </w:r>
      <w:r w:rsidR="007A6981">
        <w:rPr>
          <w:sz w:val="28"/>
          <w:szCs w:val="28"/>
        </w:rPr>
        <w:t>8</w:t>
      </w:r>
      <w:r w:rsidR="00FC398F" w:rsidRPr="00AE11DB">
        <w:rPr>
          <w:rFonts w:eastAsia="Calibri"/>
          <w:sz w:val="28"/>
        </w:rPr>
        <w:t> </w:t>
      </w:r>
      <w:r w:rsidR="007A6981">
        <w:rPr>
          <w:sz w:val="28"/>
          <w:szCs w:val="28"/>
        </w:rPr>
        <w:t>316</w:t>
      </w:r>
      <w:r w:rsidR="009C414B" w:rsidRPr="00AE11DB">
        <w:rPr>
          <w:sz w:val="28"/>
          <w:szCs w:val="28"/>
        </w:rPr>
        <w:t xml:space="preserve"> экземпляров изданий на печатных, электронных</w:t>
      </w:r>
      <w:r w:rsidR="00516ABB" w:rsidRPr="00AE11DB">
        <w:rPr>
          <w:sz w:val="28"/>
          <w:szCs w:val="28"/>
        </w:rPr>
        <w:t xml:space="preserve"> и других носителях информации</w:t>
      </w:r>
      <w:r w:rsidR="00DC3ADA">
        <w:rPr>
          <w:sz w:val="28"/>
          <w:szCs w:val="28"/>
        </w:rPr>
        <w:t>.</w:t>
      </w:r>
      <w:r w:rsidR="00DC3ADA" w:rsidRPr="00DC3ADA">
        <w:rPr>
          <w:rFonts w:cstheme="minorBidi"/>
          <w:color w:val="000000"/>
          <w:lang w:eastAsia="en-US"/>
        </w:rPr>
        <w:t xml:space="preserve"> </w:t>
      </w:r>
      <w:r w:rsidR="00DC3ADA" w:rsidRPr="00DC3ADA">
        <w:rPr>
          <w:sz w:val="28"/>
          <w:szCs w:val="28"/>
        </w:rPr>
        <w:t xml:space="preserve">Число пользователей МБУ «Библиотека» составило </w:t>
      </w:r>
      <w:r w:rsidR="00C463EC">
        <w:rPr>
          <w:sz w:val="28"/>
          <w:szCs w:val="28"/>
        </w:rPr>
        <w:br/>
      </w:r>
      <w:r w:rsidR="00DC3ADA" w:rsidRPr="00DC3ADA">
        <w:rPr>
          <w:sz w:val="28"/>
          <w:szCs w:val="28"/>
        </w:rPr>
        <w:t>33 179 читателей</w:t>
      </w:r>
      <w:r w:rsidR="00DC3ADA" w:rsidRPr="004B2BF8">
        <w:rPr>
          <w:sz w:val="28"/>
          <w:szCs w:val="28"/>
        </w:rPr>
        <w:t>. Проведено 2 4</w:t>
      </w:r>
      <w:r w:rsidR="004B2BF8" w:rsidRPr="004B2BF8">
        <w:rPr>
          <w:sz w:val="28"/>
          <w:szCs w:val="28"/>
        </w:rPr>
        <w:t>04 мероприятия, которые посетили</w:t>
      </w:r>
      <w:r w:rsidR="00DC3ADA" w:rsidRPr="004B2BF8">
        <w:rPr>
          <w:sz w:val="28"/>
          <w:szCs w:val="28"/>
        </w:rPr>
        <w:t xml:space="preserve"> </w:t>
      </w:r>
      <w:r w:rsidR="00C463EC">
        <w:rPr>
          <w:sz w:val="28"/>
          <w:szCs w:val="28"/>
        </w:rPr>
        <w:br/>
      </w:r>
      <w:r w:rsidR="00DC3ADA" w:rsidRPr="004B2BF8">
        <w:rPr>
          <w:sz w:val="28"/>
          <w:szCs w:val="28"/>
        </w:rPr>
        <w:t xml:space="preserve">50 066 человек. В библиотеке </w:t>
      </w:r>
      <w:r w:rsidR="00C8567A">
        <w:rPr>
          <w:sz w:val="28"/>
          <w:szCs w:val="28"/>
        </w:rPr>
        <w:t>действу</w:t>
      </w:r>
      <w:r w:rsidR="00DC3ADA" w:rsidRPr="004B2BF8">
        <w:rPr>
          <w:sz w:val="28"/>
          <w:szCs w:val="28"/>
        </w:rPr>
        <w:t xml:space="preserve">ет 27 программ, </w:t>
      </w:r>
      <w:r w:rsidR="00C8567A">
        <w:rPr>
          <w:sz w:val="28"/>
          <w:szCs w:val="28"/>
        </w:rPr>
        <w:t xml:space="preserve">функционируют </w:t>
      </w:r>
      <w:r w:rsidR="00C463EC">
        <w:rPr>
          <w:sz w:val="28"/>
          <w:szCs w:val="28"/>
        </w:rPr>
        <w:br/>
      </w:r>
      <w:r w:rsidR="00DC3ADA" w:rsidRPr="004B2BF8">
        <w:rPr>
          <w:sz w:val="28"/>
          <w:szCs w:val="28"/>
        </w:rPr>
        <w:t>10 клубов и 2 студии</w:t>
      </w:r>
      <w:r w:rsidR="00516ABB" w:rsidRPr="004B2BF8">
        <w:rPr>
          <w:sz w:val="28"/>
          <w:szCs w:val="28"/>
        </w:rPr>
        <w:t>;</w:t>
      </w:r>
    </w:p>
    <w:p w:rsidR="006B35F7" w:rsidRPr="00AE11DB" w:rsidRDefault="004B2BF8" w:rsidP="00C8567A">
      <w:pPr>
        <w:pStyle w:val="a3"/>
        <w:numPr>
          <w:ilvl w:val="0"/>
          <w:numId w:val="1"/>
        </w:numPr>
        <w:tabs>
          <w:tab w:val="left" w:pos="993"/>
        </w:tabs>
        <w:spacing w:after="24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МБУ «ЗМВЦ» организованы</w:t>
      </w:r>
      <w:r w:rsidR="009C414B" w:rsidRPr="00AE11DB">
        <w:rPr>
          <w:sz w:val="28"/>
          <w:szCs w:val="28"/>
        </w:rPr>
        <w:t xml:space="preserve"> 4</w:t>
      </w:r>
      <w:r w:rsidR="00DC3ADA">
        <w:rPr>
          <w:sz w:val="28"/>
          <w:szCs w:val="28"/>
        </w:rPr>
        <w:t>3</w:t>
      </w:r>
      <w:r>
        <w:rPr>
          <w:sz w:val="28"/>
          <w:szCs w:val="28"/>
        </w:rPr>
        <w:t xml:space="preserve"> выстав</w:t>
      </w:r>
      <w:r w:rsidR="009C414B" w:rsidRPr="00AE11DB">
        <w:rPr>
          <w:sz w:val="28"/>
          <w:szCs w:val="28"/>
        </w:rPr>
        <w:t>к</w:t>
      </w:r>
      <w:r w:rsidR="00DC3ADA">
        <w:rPr>
          <w:sz w:val="28"/>
          <w:szCs w:val="28"/>
        </w:rPr>
        <w:t>и</w:t>
      </w:r>
      <w:r w:rsidR="009C414B" w:rsidRPr="00AE11DB">
        <w:rPr>
          <w:sz w:val="28"/>
          <w:szCs w:val="28"/>
        </w:rPr>
        <w:t>, из них 3</w:t>
      </w:r>
      <w:r w:rsidR="00DC3ADA">
        <w:rPr>
          <w:sz w:val="28"/>
          <w:szCs w:val="28"/>
        </w:rPr>
        <w:t>7</w:t>
      </w:r>
      <w:r w:rsidR="009C414B" w:rsidRPr="00AE11DB">
        <w:rPr>
          <w:sz w:val="28"/>
          <w:szCs w:val="28"/>
        </w:rPr>
        <w:t xml:space="preserve"> выставок в музее и </w:t>
      </w:r>
      <w:r w:rsidR="00DC3ADA">
        <w:rPr>
          <w:sz w:val="28"/>
          <w:szCs w:val="28"/>
        </w:rPr>
        <w:t>6</w:t>
      </w:r>
      <w:r w:rsidR="009C414B" w:rsidRPr="00AE11DB">
        <w:rPr>
          <w:sz w:val="28"/>
          <w:szCs w:val="28"/>
        </w:rPr>
        <w:t xml:space="preserve"> выставочных проект</w:t>
      </w:r>
      <w:r w:rsidR="00C8567A">
        <w:rPr>
          <w:sz w:val="28"/>
          <w:szCs w:val="28"/>
        </w:rPr>
        <w:t>ов</w:t>
      </w:r>
      <w:r w:rsidR="009C414B" w:rsidRPr="00AE11DB">
        <w:rPr>
          <w:sz w:val="28"/>
          <w:szCs w:val="28"/>
        </w:rPr>
        <w:t xml:space="preserve"> вне музея</w:t>
      </w:r>
      <w:r w:rsidR="00DC3ADA">
        <w:rPr>
          <w:sz w:val="28"/>
          <w:szCs w:val="28"/>
        </w:rPr>
        <w:t xml:space="preserve">, общее число посетителей – </w:t>
      </w:r>
      <w:r w:rsidR="00C463EC">
        <w:rPr>
          <w:sz w:val="28"/>
          <w:szCs w:val="28"/>
        </w:rPr>
        <w:br/>
      </w:r>
      <w:r w:rsidR="00DC3ADA">
        <w:rPr>
          <w:sz w:val="28"/>
          <w:szCs w:val="28"/>
        </w:rPr>
        <w:t>19,3 тыс. человек</w:t>
      </w:r>
      <w:r w:rsidR="009C414B" w:rsidRPr="00AE11DB">
        <w:rPr>
          <w:sz w:val="28"/>
          <w:szCs w:val="28"/>
        </w:rPr>
        <w:t xml:space="preserve">. Продолжена работа по цифровизации экспонатов: число музейных предметов, внесенных в Государственный электронный каталог музеев Российской Федерации и имеющих цифровое изображение, увеличилось на </w:t>
      </w:r>
      <w:r w:rsidR="00DC3ADA">
        <w:rPr>
          <w:sz w:val="28"/>
          <w:szCs w:val="28"/>
        </w:rPr>
        <w:t>2 057 экземпляров и составило 17</w:t>
      </w:r>
      <w:r w:rsidR="00FC398F" w:rsidRPr="00AE11DB">
        <w:rPr>
          <w:rFonts w:eastAsia="Calibri"/>
          <w:sz w:val="28"/>
        </w:rPr>
        <w:t> </w:t>
      </w:r>
      <w:r w:rsidR="00DC3ADA">
        <w:rPr>
          <w:sz w:val="28"/>
          <w:szCs w:val="28"/>
        </w:rPr>
        <w:t>791 экземпляр;</w:t>
      </w:r>
      <w:r w:rsidR="009C414B" w:rsidRPr="00AE11DB">
        <w:rPr>
          <w:sz w:val="28"/>
          <w:szCs w:val="28"/>
        </w:rPr>
        <w:t xml:space="preserve"> </w:t>
      </w:r>
    </w:p>
    <w:p w:rsidR="006B35F7" w:rsidRPr="00AE11DB" w:rsidRDefault="009C414B" w:rsidP="00C8567A">
      <w:pPr>
        <w:pStyle w:val="a3"/>
        <w:numPr>
          <w:ilvl w:val="0"/>
          <w:numId w:val="1"/>
        </w:numPr>
        <w:tabs>
          <w:tab w:val="left" w:pos="993"/>
        </w:tabs>
        <w:spacing w:after="240"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функционирует природный зоологический парк –достопримечательност</w:t>
      </w:r>
      <w:r w:rsidR="00C8567A">
        <w:rPr>
          <w:sz w:val="28"/>
          <w:szCs w:val="28"/>
        </w:rPr>
        <w:t>ь</w:t>
      </w:r>
      <w:r w:rsidRPr="00AE11DB">
        <w:rPr>
          <w:sz w:val="28"/>
          <w:szCs w:val="28"/>
        </w:rPr>
        <w:t xml:space="preserve"> города. </w:t>
      </w:r>
      <w:r w:rsidR="00691901" w:rsidRPr="00AE11DB">
        <w:rPr>
          <w:sz w:val="28"/>
          <w:szCs w:val="28"/>
        </w:rPr>
        <w:t>В 202</w:t>
      </w:r>
      <w:r w:rsidR="00DC3ADA">
        <w:rPr>
          <w:sz w:val="28"/>
          <w:szCs w:val="28"/>
        </w:rPr>
        <w:t>3</w:t>
      </w:r>
      <w:r w:rsidR="00691901" w:rsidRPr="00AE11DB">
        <w:rPr>
          <w:sz w:val="28"/>
          <w:szCs w:val="28"/>
        </w:rPr>
        <w:t xml:space="preserve"> году </w:t>
      </w:r>
      <w:r w:rsidR="00DC3ADA">
        <w:rPr>
          <w:sz w:val="28"/>
          <w:szCs w:val="28"/>
        </w:rPr>
        <w:t>р</w:t>
      </w:r>
      <w:r w:rsidR="00DC3ADA" w:rsidRPr="00DC3ADA">
        <w:rPr>
          <w:sz w:val="28"/>
          <w:szCs w:val="28"/>
        </w:rPr>
        <w:t>асширена кол</w:t>
      </w:r>
      <w:r w:rsidR="00C8567A">
        <w:rPr>
          <w:sz w:val="28"/>
          <w:szCs w:val="28"/>
        </w:rPr>
        <w:t>лекция животных за счет обмена голубого барана на самку сервала и приобретения особи г</w:t>
      </w:r>
      <w:r w:rsidR="00DC3ADA" w:rsidRPr="00DC3ADA">
        <w:rPr>
          <w:sz w:val="28"/>
          <w:szCs w:val="28"/>
        </w:rPr>
        <w:t>уанако</w:t>
      </w:r>
      <w:r w:rsidR="00ED49FE">
        <w:rPr>
          <w:sz w:val="28"/>
          <w:szCs w:val="28"/>
        </w:rPr>
        <w:t>. Н</w:t>
      </w:r>
      <w:r w:rsidR="00691901" w:rsidRPr="00AE11DB">
        <w:rPr>
          <w:sz w:val="28"/>
          <w:szCs w:val="28"/>
        </w:rPr>
        <w:t xml:space="preserve">а конец года коллекция зоопарка </w:t>
      </w:r>
      <w:r w:rsidR="00BC7C2A">
        <w:rPr>
          <w:sz w:val="28"/>
          <w:szCs w:val="28"/>
        </w:rPr>
        <w:t>составила</w:t>
      </w:r>
      <w:r w:rsidR="00691901" w:rsidRPr="00AE11DB">
        <w:rPr>
          <w:sz w:val="28"/>
          <w:szCs w:val="28"/>
        </w:rPr>
        <w:t xml:space="preserve"> </w:t>
      </w:r>
      <w:r w:rsidR="00DC3ADA">
        <w:rPr>
          <w:sz w:val="28"/>
          <w:szCs w:val="28"/>
        </w:rPr>
        <w:t>355</w:t>
      </w:r>
      <w:r w:rsidR="00691901" w:rsidRPr="00AE11DB">
        <w:rPr>
          <w:sz w:val="28"/>
          <w:szCs w:val="28"/>
        </w:rPr>
        <w:t xml:space="preserve"> особей </w:t>
      </w:r>
      <w:r w:rsidR="00C463EC">
        <w:rPr>
          <w:sz w:val="28"/>
          <w:szCs w:val="28"/>
        </w:rPr>
        <w:br/>
      </w:r>
      <w:r w:rsidR="00DC3ADA">
        <w:rPr>
          <w:sz w:val="28"/>
          <w:szCs w:val="28"/>
        </w:rPr>
        <w:t>91</w:t>
      </w:r>
      <w:r w:rsidR="00691901" w:rsidRPr="00AE11DB">
        <w:rPr>
          <w:sz w:val="28"/>
          <w:szCs w:val="28"/>
        </w:rPr>
        <w:t xml:space="preserve"> различн</w:t>
      </w:r>
      <w:r w:rsidR="00DC3ADA">
        <w:rPr>
          <w:sz w:val="28"/>
          <w:szCs w:val="28"/>
        </w:rPr>
        <w:t>ого</w:t>
      </w:r>
      <w:r w:rsidR="00691901" w:rsidRPr="00AE11DB">
        <w:rPr>
          <w:sz w:val="28"/>
          <w:szCs w:val="28"/>
        </w:rPr>
        <w:t xml:space="preserve"> вид</w:t>
      </w:r>
      <w:r w:rsidR="00DC3ADA">
        <w:rPr>
          <w:sz w:val="28"/>
          <w:szCs w:val="28"/>
        </w:rPr>
        <w:t>а</w:t>
      </w:r>
      <w:r w:rsidR="00691901" w:rsidRPr="00AE11DB">
        <w:rPr>
          <w:sz w:val="28"/>
          <w:szCs w:val="28"/>
        </w:rPr>
        <w:t xml:space="preserve"> животных, многие из которых занесены в Международную Красную книгу и в Красную книгу Российской Федерации. </w:t>
      </w:r>
      <w:r w:rsidRPr="00AE11DB">
        <w:rPr>
          <w:sz w:val="28"/>
          <w:szCs w:val="28"/>
        </w:rPr>
        <w:t>Число посети</w:t>
      </w:r>
      <w:r w:rsidR="004D3836" w:rsidRPr="00AE11DB">
        <w:rPr>
          <w:sz w:val="28"/>
          <w:szCs w:val="28"/>
        </w:rPr>
        <w:t xml:space="preserve">телей зоопарка </w:t>
      </w:r>
      <w:r w:rsidR="00DC3ADA">
        <w:rPr>
          <w:sz w:val="28"/>
          <w:szCs w:val="28"/>
        </w:rPr>
        <w:t>составило</w:t>
      </w:r>
      <w:r w:rsidR="004D3836" w:rsidRPr="00AE11DB">
        <w:rPr>
          <w:sz w:val="28"/>
          <w:szCs w:val="28"/>
        </w:rPr>
        <w:t xml:space="preserve"> 31</w:t>
      </w:r>
      <w:r w:rsidR="00FC398F" w:rsidRPr="00AE11DB">
        <w:rPr>
          <w:rFonts w:eastAsia="Calibri"/>
          <w:sz w:val="28"/>
        </w:rPr>
        <w:t> </w:t>
      </w:r>
      <w:r w:rsidR="004D3836" w:rsidRPr="00AE11DB">
        <w:rPr>
          <w:sz w:val="28"/>
          <w:szCs w:val="28"/>
        </w:rPr>
        <w:t>680</w:t>
      </w:r>
      <w:r w:rsidR="00516ABB" w:rsidRPr="00AE11DB">
        <w:rPr>
          <w:sz w:val="28"/>
          <w:szCs w:val="28"/>
        </w:rPr>
        <w:t xml:space="preserve"> человек;</w:t>
      </w:r>
    </w:p>
    <w:p w:rsidR="006B35F7" w:rsidRPr="00AE11DB" w:rsidRDefault="00EC11B4" w:rsidP="00C8567A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проведено 4</w:t>
      </w:r>
      <w:r w:rsidR="00FC398F" w:rsidRPr="00AE11DB">
        <w:rPr>
          <w:rFonts w:eastAsia="Calibri"/>
          <w:sz w:val="28"/>
        </w:rPr>
        <w:t> </w:t>
      </w:r>
      <w:r w:rsidR="00BC7C2A">
        <w:rPr>
          <w:sz w:val="28"/>
          <w:szCs w:val="28"/>
        </w:rPr>
        <w:t>088</w:t>
      </w:r>
      <w:r w:rsidRPr="00AE11DB">
        <w:rPr>
          <w:sz w:val="28"/>
          <w:szCs w:val="28"/>
        </w:rPr>
        <w:t xml:space="preserve"> культурно-до</w:t>
      </w:r>
      <w:r w:rsidR="001B5B18">
        <w:rPr>
          <w:sz w:val="28"/>
          <w:szCs w:val="28"/>
        </w:rPr>
        <w:t>суговых мероприятий</w:t>
      </w:r>
      <w:r w:rsidR="00C8567A">
        <w:rPr>
          <w:sz w:val="28"/>
          <w:szCs w:val="28"/>
        </w:rPr>
        <w:t>, из них</w:t>
      </w:r>
      <w:r w:rsidR="00BC7C2A">
        <w:rPr>
          <w:sz w:val="28"/>
          <w:szCs w:val="28"/>
        </w:rPr>
        <w:t xml:space="preserve"> </w:t>
      </w:r>
      <w:r w:rsidR="00C463EC">
        <w:rPr>
          <w:sz w:val="28"/>
          <w:szCs w:val="28"/>
        </w:rPr>
        <w:br/>
      </w:r>
      <w:r w:rsidR="00BC7C2A">
        <w:rPr>
          <w:sz w:val="28"/>
          <w:szCs w:val="28"/>
        </w:rPr>
        <w:t>100</w:t>
      </w:r>
      <w:r w:rsidRPr="00AE11DB">
        <w:rPr>
          <w:sz w:val="28"/>
          <w:szCs w:val="28"/>
        </w:rPr>
        <w:t xml:space="preserve"> городских культурно-массовых ме</w:t>
      </w:r>
      <w:r w:rsidR="00516ABB" w:rsidRPr="00AE11DB">
        <w:rPr>
          <w:sz w:val="28"/>
          <w:szCs w:val="28"/>
        </w:rPr>
        <w:t>роприятий в формате праздников;</w:t>
      </w:r>
    </w:p>
    <w:p w:rsidR="006B35F7" w:rsidRPr="00AE11DB" w:rsidRDefault="00345B19" w:rsidP="00C8567A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проведен</w:t>
      </w:r>
      <w:r w:rsidR="00A2254F" w:rsidRPr="00AE11DB">
        <w:rPr>
          <w:sz w:val="28"/>
          <w:szCs w:val="28"/>
        </w:rPr>
        <w:t>ы</w:t>
      </w:r>
      <w:r w:rsidRPr="00AE11DB">
        <w:rPr>
          <w:sz w:val="28"/>
          <w:szCs w:val="28"/>
        </w:rPr>
        <w:t xml:space="preserve"> ремонтны</w:t>
      </w:r>
      <w:r w:rsidR="00A2254F" w:rsidRPr="00AE11DB">
        <w:rPr>
          <w:sz w:val="28"/>
          <w:szCs w:val="28"/>
        </w:rPr>
        <w:t>е</w:t>
      </w:r>
      <w:r w:rsidRPr="00AE11DB">
        <w:rPr>
          <w:sz w:val="28"/>
          <w:szCs w:val="28"/>
        </w:rPr>
        <w:t xml:space="preserve"> работ</w:t>
      </w:r>
      <w:r w:rsidR="00A2254F" w:rsidRPr="00AE11DB">
        <w:rPr>
          <w:sz w:val="28"/>
          <w:szCs w:val="28"/>
        </w:rPr>
        <w:t>ы</w:t>
      </w:r>
      <w:r w:rsidRPr="00AE11DB">
        <w:rPr>
          <w:sz w:val="28"/>
          <w:szCs w:val="28"/>
        </w:rPr>
        <w:t xml:space="preserve"> в МБУ «Зоопарк», МБУ «ЗМВЦ», МБУ ДО ДМШ, МБУК «ЗГДК»</w:t>
      </w:r>
      <w:r w:rsidR="00691901" w:rsidRPr="00AE11DB">
        <w:rPr>
          <w:sz w:val="28"/>
          <w:szCs w:val="28"/>
        </w:rPr>
        <w:t xml:space="preserve">, </w:t>
      </w:r>
      <w:r w:rsidR="00BC7C2A">
        <w:rPr>
          <w:sz w:val="28"/>
          <w:szCs w:val="28"/>
        </w:rPr>
        <w:t>МБУ «Библиотека»</w:t>
      </w:r>
      <w:r w:rsidR="00A2254F" w:rsidRPr="00AE11DB">
        <w:rPr>
          <w:sz w:val="28"/>
          <w:szCs w:val="28"/>
        </w:rPr>
        <w:t>,</w:t>
      </w:r>
      <w:r w:rsidR="00BC7C2A">
        <w:rPr>
          <w:sz w:val="28"/>
          <w:szCs w:val="28"/>
        </w:rPr>
        <w:t xml:space="preserve"> МБУ «МЦ»</w:t>
      </w:r>
      <w:r w:rsidR="00174934">
        <w:rPr>
          <w:sz w:val="28"/>
          <w:szCs w:val="28"/>
        </w:rPr>
        <w:t>,</w:t>
      </w:r>
      <w:r w:rsidRPr="00AE11DB">
        <w:rPr>
          <w:sz w:val="28"/>
          <w:szCs w:val="28"/>
        </w:rPr>
        <w:t xml:space="preserve"> </w:t>
      </w:r>
      <w:r w:rsidR="00376CD2">
        <w:rPr>
          <w:sz w:val="28"/>
          <w:szCs w:val="28"/>
        </w:rPr>
        <w:t xml:space="preserve">а </w:t>
      </w:r>
      <w:r w:rsidR="00A2254F" w:rsidRPr="00AE11DB">
        <w:rPr>
          <w:sz w:val="28"/>
          <w:szCs w:val="28"/>
        </w:rPr>
        <w:t xml:space="preserve">также </w:t>
      </w:r>
      <w:r w:rsidRPr="00AE11DB">
        <w:rPr>
          <w:sz w:val="28"/>
          <w:szCs w:val="28"/>
        </w:rPr>
        <w:t>учреждени</w:t>
      </w:r>
      <w:r w:rsidR="00A2254F" w:rsidRPr="00AE11DB">
        <w:rPr>
          <w:sz w:val="28"/>
          <w:szCs w:val="28"/>
        </w:rPr>
        <w:t>я оснащены</w:t>
      </w:r>
      <w:r w:rsidRPr="00AE11DB">
        <w:rPr>
          <w:sz w:val="28"/>
          <w:szCs w:val="28"/>
        </w:rPr>
        <w:t xml:space="preserve"> оборудованием и инвентарем для организации и проведения культурных мероп</w:t>
      </w:r>
      <w:r w:rsidR="00BC7C2A">
        <w:rPr>
          <w:sz w:val="28"/>
          <w:szCs w:val="28"/>
        </w:rPr>
        <w:t>риятий разного формата и уровня.</w:t>
      </w:r>
    </w:p>
    <w:p w:rsidR="006B35F7" w:rsidRPr="00663FBD" w:rsidRDefault="006B35F7" w:rsidP="006B35F7">
      <w:pPr>
        <w:pStyle w:val="a3"/>
        <w:spacing w:line="276" w:lineRule="auto"/>
        <w:ind w:left="709"/>
        <w:jc w:val="both"/>
        <w:rPr>
          <w:sz w:val="18"/>
          <w:szCs w:val="18"/>
        </w:rPr>
      </w:pPr>
    </w:p>
    <w:p w:rsidR="00C8567A" w:rsidRDefault="00C8567A" w:rsidP="00C856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67A">
        <w:rPr>
          <w:rFonts w:ascii="Times New Roman" w:hAnsi="Times New Roman" w:cs="Times New Roman"/>
          <w:sz w:val="28"/>
          <w:szCs w:val="28"/>
        </w:rPr>
        <w:t>В результате реализации мероприятий:</w:t>
      </w:r>
    </w:p>
    <w:p w:rsidR="00C8567A" w:rsidRDefault="00C8567A" w:rsidP="00C8567A">
      <w:pPr>
        <w:pStyle w:val="a3"/>
        <w:numPr>
          <w:ilvl w:val="0"/>
          <w:numId w:val="45"/>
        </w:numPr>
        <w:tabs>
          <w:tab w:val="left" w:pos="851"/>
        </w:tabs>
        <w:ind w:left="0" w:firstLine="709"/>
        <w:jc w:val="both"/>
      </w:pPr>
      <w:r>
        <w:rPr>
          <w:sz w:val="28"/>
          <w:szCs w:val="28"/>
        </w:rPr>
        <w:t xml:space="preserve"> </w:t>
      </w:r>
      <w:r w:rsidRPr="00C8567A">
        <w:rPr>
          <w:sz w:val="28"/>
          <w:szCs w:val="28"/>
        </w:rPr>
        <w:t>о</w:t>
      </w:r>
      <w:r w:rsidR="0093519A" w:rsidRPr="00C8567A">
        <w:rPr>
          <w:sz w:val="28"/>
          <w:szCs w:val="28"/>
        </w:rPr>
        <w:t>рганизованн</w:t>
      </w:r>
      <w:r w:rsidRPr="00C8567A">
        <w:rPr>
          <w:sz w:val="28"/>
          <w:szCs w:val="28"/>
        </w:rPr>
        <w:t>о 4</w:t>
      </w:r>
      <w:r w:rsidR="00376CD2">
        <w:rPr>
          <w:sz w:val="28"/>
          <w:szCs w:val="28"/>
        </w:rPr>
        <w:t> </w:t>
      </w:r>
      <w:r w:rsidRPr="00C8567A">
        <w:rPr>
          <w:sz w:val="28"/>
          <w:szCs w:val="28"/>
        </w:rPr>
        <w:t>088</w:t>
      </w:r>
      <w:r w:rsidR="0093519A" w:rsidRPr="00C8567A">
        <w:rPr>
          <w:sz w:val="28"/>
          <w:szCs w:val="28"/>
        </w:rPr>
        <w:t xml:space="preserve"> мероприятий, включая фестивали, концерты, инсталляции, тренинги, обучающие семинары и интерактивные программы, творческие встречи и мастер-классы</w:t>
      </w:r>
      <w:r w:rsidR="00AE24B6" w:rsidRPr="00C8567A">
        <w:rPr>
          <w:sz w:val="28"/>
          <w:szCs w:val="28"/>
        </w:rPr>
        <w:t>;</w:t>
      </w:r>
      <w:r w:rsidR="000725F2" w:rsidRPr="00AE11DB">
        <w:t xml:space="preserve"> </w:t>
      </w:r>
    </w:p>
    <w:p w:rsidR="00C8567A" w:rsidRPr="00C8567A" w:rsidRDefault="00C8567A" w:rsidP="00C8567A">
      <w:pPr>
        <w:pStyle w:val="a3"/>
        <w:numPr>
          <w:ilvl w:val="0"/>
          <w:numId w:val="4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24B6" w:rsidRPr="00C8567A">
        <w:rPr>
          <w:sz w:val="28"/>
          <w:szCs w:val="28"/>
        </w:rPr>
        <w:t>ч</w:t>
      </w:r>
      <w:r w:rsidR="00F52FED" w:rsidRPr="00C8567A">
        <w:rPr>
          <w:sz w:val="28"/>
          <w:szCs w:val="28"/>
        </w:rPr>
        <w:t xml:space="preserve">исленность участников клубных формирований составила </w:t>
      </w:r>
      <w:r w:rsidR="00C463EC">
        <w:rPr>
          <w:sz w:val="28"/>
          <w:szCs w:val="28"/>
        </w:rPr>
        <w:br/>
      </w:r>
      <w:r w:rsidR="00F52FED" w:rsidRPr="00C8567A">
        <w:rPr>
          <w:sz w:val="28"/>
          <w:szCs w:val="28"/>
        </w:rPr>
        <w:t>1</w:t>
      </w:r>
      <w:r w:rsidR="00F52FED" w:rsidRPr="00C8567A">
        <w:rPr>
          <w:rFonts w:eastAsia="Calibri"/>
          <w:sz w:val="28"/>
        </w:rPr>
        <w:t> </w:t>
      </w:r>
      <w:r w:rsidR="00174934" w:rsidRPr="00C8567A">
        <w:rPr>
          <w:sz w:val="28"/>
          <w:szCs w:val="28"/>
        </w:rPr>
        <w:t>483</w:t>
      </w:r>
      <w:r w:rsidR="00AE24B6" w:rsidRPr="00C8567A">
        <w:rPr>
          <w:sz w:val="28"/>
          <w:szCs w:val="28"/>
        </w:rPr>
        <w:t xml:space="preserve"> человек</w:t>
      </w:r>
      <w:r w:rsidR="0036259F" w:rsidRPr="00C8567A">
        <w:rPr>
          <w:sz w:val="28"/>
          <w:szCs w:val="28"/>
        </w:rPr>
        <w:t>а</w:t>
      </w:r>
      <w:r w:rsidR="00AE24B6" w:rsidRPr="00C8567A">
        <w:rPr>
          <w:sz w:val="28"/>
          <w:szCs w:val="28"/>
        </w:rPr>
        <w:t>;</w:t>
      </w:r>
      <w:r w:rsidR="00F52FED" w:rsidRPr="00C8567A">
        <w:rPr>
          <w:sz w:val="28"/>
          <w:szCs w:val="28"/>
        </w:rPr>
        <w:t xml:space="preserve"> </w:t>
      </w:r>
    </w:p>
    <w:p w:rsidR="00C8567A" w:rsidRDefault="00C8567A" w:rsidP="00C8567A">
      <w:pPr>
        <w:pStyle w:val="a3"/>
        <w:numPr>
          <w:ilvl w:val="0"/>
          <w:numId w:val="45"/>
        </w:numPr>
        <w:tabs>
          <w:tab w:val="left" w:pos="851"/>
        </w:tabs>
        <w:ind w:left="0" w:firstLine="709"/>
        <w:jc w:val="both"/>
      </w:pPr>
      <w:r>
        <w:rPr>
          <w:sz w:val="28"/>
          <w:szCs w:val="28"/>
        </w:rPr>
        <w:t xml:space="preserve"> </w:t>
      </w:r>
      <w:r w:rsidR="00AE24B6" w:rsidRPr="00C8567A">
        <w:rPr>
          <w:sz w:val="28"/>
          <w:szCs w:val="28"/>
        </w:rPr>
        <w:t>ч</w:t>
      </w:r>
      <w:r w:rsidR="0093519A" w:rsidRPr="00C8567A">
        <w:rPr>
          <w:sz w:val="28"/>
          <w:szCs w:val="28"/>
        </w:rPr>
        <w:t>исленность пользователей общедоступных библиотек всех</w:t>
      </w:r>
      <w:r w:rsidR="00516ABB" w:rsidRPr="00C8567A">
        <w:rPr>
          <w:sz w:val="28"/>
          <w:szCs w:val="28"/>
        </w:rPr>
        <w:t xml:space="preserve"> форм собственности составила </w:t>
      </w:r>
      <w:r w:rsidR="0093519A" w:rsidRPr="00C8567A">
        <w:rPr>
          <w:sz w:val="28"/>
          <w:szCs w:val="28"/>
        </w:rPr>
        <w:t>33</w:t>
      </w:r>
      <w:r w:rsidR="00FC398F" w:rsidRPr="00C8567A">
        <w:rPr>
          <w:rFonts w:eastAsia="Calibri"/>
          <w:sz w:val="28"/>
        </w:rPr>
        <w:t> </w:t>
      </w:r>
      <w:r w:rsidR="00BC7C2A" w:rsidRPr="00C8567A">
        <w:rPr>
          <w:sz w:val="28"/>
          <w:szCs w:val="28"/>
        </w:rPr>
        <w:t>179 человек</w:t>
      </w:r>
      <w:r w:rsidR="00AE24B6" w:rsidRPr="00C8567A">
        <w:rPr>
          <w:sz w:val="28"/>
          <w:szCs w:val="28"/>
        </w:rPr>
        <w:t>;</w:t>
      </w:r>
      <w:r w:rsidR="000725F2" w:rsidRPr="00AE11DB">
        <w:t xml:space="preserve"> </w:t>
      </w:r>
    </w:p>
    <w:p w:rsidR="0093519A" w:rsidRPr="00C8567A" w:rsidRDefault="00C8567A" w:rsidP="00C8567A">
      <w:pPr>
        <w:pStyle w:val="a3"/>
        <w:numPr>
          <w:ilvl w:val="0"/>
          <w:numId w:val="4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24B6" w:rsidRPr="00C8567A">
        <w:rPr>
          <w:sz w:val="28"/>
          <w:szCs w:val="28"/>
        </w:rPr>
        <w:t>к</w:t>
      </w:r>
      <w:r w:rsidR="000725F2" w:rsidRPr="00C8567A">
        <w:rPr>
          <w:sz w:val="28"/>
          <w:szCs w:val="28"/>
        </w:rPr>
        <w:t>оличество предметов основного фонда учреждений музейного типа всех ф</w:t>
      </w:r>
      <w:r w:rsidR="00BC7C2A" w:rsidRPr="00C8567A">
        <w:rPr>
          <w:sz w:val="28"/>
          <w:szCs w:val="28"/>
        </w:rPr>
        <w:t>орм собственности составило – 23</w:t>
      </w:r>
      <w:r w:rsidR="00FC398F" w:rsidRPr="00C8567A">
        <w:rPr>
          <w:rFonts w:eastAsia="Calibri"/>
          <w:sz w:val="28"/>
        </w:rPr>
        <w:t> </w:t>
      </w:r>
      <w:r w:rsidR="00BC7C2A" w:rsidRPr="00C8567A">
        <w:rPr>
          <w:sz w:val="28"/>
          <w:szCs w:val="28"/>
        </w:rPr>
        <w:t>132</w:t>
      </w:r>
      <w:r w:rsidR="000725F2" w:rsidRPr="00C8567A">
        <w:rPr>
          <w:sz w:val="28"/>
          <w:szCs w:val="28"/>
        </w:rPr>
        <w:t xml:space="preserve"> единиц</w:t>
      </w:r>
      <w:r w:rsidR="00174934" w:rsidRPr="00C8567A">
        <w:rPr>
          <w:sz w:val="28"/>
          <w:szCs w:val="28"/>
        </w:rPr>
        <w:t>ы</w:t>
      </w:r>
      <w:r w:rsidR="000725F2" w:rsidRPr="00C8567A">
        <w:rPr>
          <w:sz w:val="28"/>
          <w:szCs w:val="28"/>
        </w:rPr>
        <w:t>.</w:t>
      </w:r>
    </w:p>
    <w:p w:rsidR="004A1B53" w:rsidRPr="00663FBD" w:rsidRDefault="004A1B53" w:rsidP="00691901">
      <w:pPr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107F7" w:rsidRPr="00AE11DB" w:rsidRDefault="00516ABB" w:rsidP="006919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D49FE">
        <w:rPr>
          <w:rFonts w:ascii="Times New Roman" w:hAnsi="Times New Roman" w:cs="Times New Roman"/>
          <w:b/>
          <w:sz w:val="28"/>
          <w:szCs w:val="28"/>
        </w:rPr>
        <w:t>с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тратегическо</w:t>
      </w:r>
      <w:r w:rsidRPr="00AE11DB">
        <w:rPr>
          <w:rFonts w:ascii="Times New Roman" w:hAnsi="Times New Roman" w:cs="Times New Roman"/>
          <w:b/>
          <w:sz w:val="28"/>
          <w:szCs w:val="28"/>
        </w:rPr>
        <w:t>му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Pr="00AE11DB">
        <w:rPr>
          <w:rFonts w:ascii="Times New Roman" w:hAnsi="Times New Roman" w:cs="Times New Roman"/>
          <w:b/>
          <w:sz w:val="28"/>
          <w:szCs w:val="28"/>
        </w:rPr>
        <w:t>ю</w:t>
      </w:r>
      <w:r w:rsidR="00EC11B4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Активный город</w:t>
      </w:r>
      <w:r w:rsidR="00AE24B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E24B6" w:rsidRPr="00AE24B6">
        <w:rPr>
          <w:rFonts w:ascii="Times New Roman" w:hAnsi="Times New Roman" w:cs="Times New Roman"/>
          <w:sz w:val="28"/>
          <w:szCs w:val="28"/>
        </w:rPr>
        <w:t>в</w:t>
      </w:r>
      <w:r w:rsidRPr="00AE11DB">
        <w:rPr>
          <w:rFonts w:ascii="Times New Roman" w:hAnsi="Times New Roman" w:cs="Times New Roman"/>
          <w:sz w:val="28"/>
          <w:szCs w:val="28"/>
        </w:rPr>
        <w:t xml:space="preserve"> 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Pr="00AE11DB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гражданской активности через рост инициации общественных проектов, реализуемых на территории города</w:t>
      </w:r>
      <w:r w:rsidRPr="00AE11DB">
        <w:rPr>
          <w:rFonts w:ascii="Times New Roman" w:hAnsi="Times New Roman" w:cs="Times New Roman"/>
          <w:sz w:val="28"/>
          <w:szCs w:val="28"/>
        </w:rPr>
        <w:t>:</w:t>
      </w:r>
    </w:p>
    <w:p w:rsidR="00516ABB" w:rsidRPr="00AE11DB" w:rsidRDefault="004A1464" w:rsidP="004A1B5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специалистами Ресурсного центра поддержки социально ориентированных некоммерческих организаций оказана методич</w:t>
      </w:r>
      <w:r w:rsidR="00586C11">
        <w:rPr>
          <w:sz w:val="28"/>
          <w:szCs w:val="28"/>
        </w:rPr>
        <w:t>еская поддержка по подготовке 51</w:t>
      </w:r>
      <w:r w:rsidRPr="00AE11DB">
        <w:rPr>
          <w:sz w:val="28"/>
          <w:szCs w:val="28"/>
        </w:rPr>
        <w:t xml:space="preserve"> социальн</w:t>
      </w:r>
      <w:r w:rsidR="00586C11">
        <w:rPr>
          <w:sz w:val="28"/>
          <w:szCs w:val="28"/>
        </w:rPr>
        <w:t>ого</w:t>
      </w:r>
      <w:r w:rsidRPr="00AE11DB">
        <w:rPr>
          <w:sz w:val="28"/>
          <w:szCs w:val="28"/>
        </w:rPr>
        <w:t xml:space="preserve"> проект</w:t>
      </w:r>
      <w:r w:rsidR="00586C11">
        <w:rPr>
          <w:sz w:val="28"/>
          <w:szCs w:val="28"/>
        </w:rPr>
        <w:t>а</w:t>
      </w:r>
      <w:r w:rsidRPr="00AE11DB">
        <w:rPr>
          <w:sz w:val="28"/>
          <w:szCs w:val="28"/>
        </w:rPr>
        <w:t xml:space="preserve">, проведено </w:t>
      </w:r>
      <w:r w:rsidR="00C463EC">
        <w:rPr>
          <w:sz w:val="28"/>
          <w:szCs w:val="28"/>
        </w:rPr>
        <w:br/>
      </w:r>
      <w:r w:rsidRPr="00AE11DB">
        <w:rPr>
          <w:sz w:val="28"/>
          <w:szCs w:val="28"/>
        </w:rPr>
        <w:t>3</w:t>
      </w:r>
      <w:r w:rsidR="00586C11">
        <w:rPr>
          <w:sz w:val="28"/>
          <w:szCs w:val="28"/>
        </w:rPr>
        <w:t>90 консультаци</w:t>
      </w:r>
      <w:r w:rsidR="004A1B53">
        <w:rPr>
          <w:sz w:val="28"/>
          <w:szCs w:val="28"/>
        </w:rPr>
        <w:t>й</w:t>
      </w:r>
      <w:r w:rsidR="00586C11">
        <w:rPr>
          <w:sz w:val="28"/>
          <w:szCs w:val="28"/>
        </w:rPr>
        <w:t>, 11</w:t>
      </w:r>
      <w:r w:rsidRPr="00AE11DB">
        <w:rPr>
          <w:sz w:val="28"/>
          <w:szCs w:val="28"/>
        </w:rPr>
        <w:t xml:space="preserve"> семинаров для СО НКО и активных граждан по различным вопросам развития деятельности. Результатом деятельности стали итоги участия в грантовых конкурсах</w:t>
      </w:r>
      <w:r w:rsidR="004979A9">
        <w:rPr>
          <w:sz w:val="28"/>
          <w:szCs w:val="28"/>
        </w:rPr>
        <w:t>:</w:t>
      </w:r>
      <w:r w:rsidRPr="00AE11DB">
        <w:rPr>
          <w:sz w:val="28"/>
          <w:szCs w:val="28"/>
        </w:rPr>
        <w:t xml:space="preserve"> </w:t>
      </w:r>
      <w:r w:rsidR="004979A9">
        <w:rPr>
          <w:sz w:val="28"/>
          <w:szCs w:val="28"/>
        </w:rPr>
        <w:t xml:space="preserve">финансово поддержан </w:t>
      </w:r>
      <w:r w:rsidR="00586C11">
        <w:rPr>
          <w:sz w:val="28"/>
          <w:szCs w:val="28"/>
        </w:rPr>
        <w:t>5</w:t>
      </w:r>
      <w:r w:rsidRPr="00AE11DB">
        <w:rPr>
          <w:sz w:val="28"/>
          <w:szCs w:val="28"/>
        </w:rPr>
        <w:t xml:space="preserve">1 </w:t>
      </w:r>
      <w:r w:rsidR="004979A9">
        <w:rPr>
          <w:sz w:val="28"/>
          <w:szCs w:val="28"/>
        </w:rPr>
        <w:t>проект</w:t>
      </w:r>
      <w:r w:rsidR="004979A9" w:rsidRPr="004979A9">
        <w:rPr>
          <w:sz w:val="28"/>
          <w:szCs w:val="28"/>
        </w:rPr>
        <w:t xml:space="preserve"> </w:t>
      </w:r>
      <w:r w:rsidR="004979A9">
        <w:rPr>
          <w:sz w:val="28"/>
          <w:szCs w:val="28"/>
        </w:rPr>
        <w:t>на общую сумму</w:t>
      </w:r>
      <w:r w:rsidR="004979A9" w:rsidRPr="004979A9">
        <w:rPr>
          <w:sz w:val="28"/>
          <w:szCs w:val="28"/>
        </w:rPr>
        <w:t xml:space="preserve"> </w:t>
      </w:r>
      <w:r w:rsidR="00586C11">
        <w:rPr>
          <w:sz w:val="28"/>
          <w:szCs w:val="28"/>
        </w:rPr>
        <w:t>16,2</w:t>
      </w:r>
      <w:r w:rsidRPr="00AE11DB">
        <w:rPr>
          <w:sz w:val="28"/>
          <w:szCs w:val="28"/>
        </w:rPr>
        <w:t xml:space="preserve"> млн рублей.</w:t>
      </w:r>
      <w:r w:rsidR="00516ABB" w:rsidRPr="00AE11DB">
        <w:rPr>
          <w:sz w:val="28"/>
          <w:szCs w:val="28"/>
        </w:rPr>
        <w:t xml:space="preserve"> </w:t>
      </w:r>
      <w:r w:rsidR="0002335C" w:rsidRPr="00AE11DB">
        <w:rPr>
          <w:sz w:val="28"/>
          <w:szCs w:val="28"/>
        </w:rPr>
        <w:t xml:space="preserve">Проекты СО НКО, реализованные в </w:t>
      </w:r>
      <w:r w:rsidR="00C463EC">
        <w:rPr>
          <w:sz w:val="28"/>
          <w:szCs w:val="28"/>
        </w:rPr>
        <w:br/>
      </w:r>
      <w:r w:rsidR="0002335C" w:rsidRPr="00AE11DB">
        <w:rPr>
          <w:sz w:val="28"/>
          <w:szCs w:val="28"/>
        </w:rPr>
        <w:lastRenderedPageBreak/>
        <w:t>202</w:t>
      </w:r>
      <w:r w:rsidR="004979A9">
        <w:rPr>
          <w:sz w:val="28"/>
          <w:szCs w:val="28"/>
        </w:rPr>
        <w:t>3</w:t>
      </w:r>
      <w:r w:rsidR="0002335C" w:rsidRPr="00AE11DB">
        <w:rPr>
          <w:sz w:val="28"/>
          <w:szCs w:val="28"/>
        </w:rPr>
        <w:t xml:space="preserve"> году, направлены на создание условий для деятельности СО НКО, развитие творческих навыков и организацию досугово-развлекательных и спортивных мероприятий среди населения всех возрастов, в том числе людей с ограниченными возможно</w:t>
      </w:r>
      <w:r w:rsidR="000C1446" w:rsidRPr="00AE11DB">
        <w:rPr>
          <w:sz w:val="28"/>
          <w:szCs w:val="28"/>
        </w:rPr>
        <w:t>стями здоровья;</w:t>
      </w:r>
    </w:p>
    <w:p w:rsidR="006F0438" w:rsidRPr="00AE11DB" w:rsidRDefault="00EC1927" w:rsidP="004A1B5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проведены мероприятия по расширению сферы применения информационно-коммуникационных технологий.</w:t>
      </w:r>
      <w:r w:rsidR="0002335C" w:rsidRPr="00AE11DB">
        <w:t xml:space="preserve"> </w:t>
      </w:r>
      <w:r w:rsidRPr="00AE11DB">
        <w:rPr>
          <w:sz w:val="28"/>
          <w:szCs w:val="28"/>
        </w:rPr>
        <w:t xml:space="preserve">Все </w:t>
      </w:r>
      <w:r w:rsidR="00D3329D">
        <w:rPr>
          <w:sz w:val="28"/>
          <w:szCs w:val="28"/>
        </w:rPr>
        <w:t>детские сады</w:t>
      </w:r>
      <w:r w:rsidRPr="00AE11DB">
        <w:rPr>
          <w:sz w:val="28"/>
          <w:szCs w:val="28"/>
        </w:rPr>
        <w:t xml:space="preserve"> города подключены к </w:t>
      </w:r>
      <w:r w:rsidR="00D3329D" w:rsidRPr="00D3329D">
        <w:rPr>
          <w:sz w:val="28"/>
          <w:szCs w:val="28"/>
        </w:rPr>
        <w:t>бесплатной платформе «Госвеб»</w:t>
      </w:r>
      <w:r w:rsidRPr="00AE11DB">
        <w:rPr>
          <w:sz w:val="28"/>
          <w:szCs w:val="28"/>
        </w:rPr>
        <w:t xml:space="preserve">, обеспечивающей </w:t>
      </w:r>
      <w:r w:rsidR="00D3329D" w:rsidRPr="00D3329D">
        <w:rPr>
          <w:sz w:val="28"/>
          <w:szCs w:val="28"/>
        </w:rPr>
        <w:t>доступ пользователей к информации, размещаемой на официальных сайтах органов и организаций в информационно-телекоммуникационной сети «Интернет». Платформа позволяет сформировать единые методические, организационные, технологические условия для развертывания и публикации в сети «Интернет» официальных сайтов социально-значимых организаций для населения, отвечающая всем вызовам информационной безопасности</w:t>
      </w:r>
      <w:r w:rsidR="000C1446" w:rsidRPr="00AE11DB">
        <w:rPr>
          <w:sz w:val="28"/>
          <w:szCs w:val="28"/>
        </w:rPr>
        <w:t>;</w:t>
      </w:r>
    </w:p>
    <w:p w:rsidR="006F0438" w:rsidRPr="00041AED" w:rsidRDefault="004A1B53" w:rsidP="004A1B53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eastAsia="Calibri"/>
          <w:sz w:val="28"/>
        </w:rPr>
      </w:pPr>
      <w:r>
        <w:rPr>
          <w:sz w:val="28"/>
          <w:szCs w:val="28"/>
        </w:rPr>
        <w:t>п</w:t>
      </w:r>
      <w:r w:rsidR="00D3329D" w:rsidRPr="00D3329D">
        <w:rPr>
          <w:sz w:val="28"/>
          <w:szCs w:val="28"/>
        </w:rPr>
        <w:t>ри поддержке НП «Информационный альянс АТОМНЫЕ ГОР</w:t>
      </w:r>
      <w:r w:rsidR="0017379E">
        <w:rPr>
          <w:sz w:val="28"/>
          <w:szCs w:val="28"/>
        </w:rPr>
        <w:t>ОДА», АО</w:t>
      </w:r>
      <w:r w:rsidR="007E6776">
        <w:rPr>
          <w:sz w:val="28"/>
          <w:szCs w:val="28"/>
        </w:rPr>
        <w:t> </w:t>
      </w:r>
      <w:r w:rsidR="0017379E">
        <w:rPr>
          <w:sz w:val="28"/>
          <w:szCs w:val="28"/>
        </w:rPr>
        <w:t>«ТВЭЛ», АО «ПО </w:t>
      </w:r>
      <w:r w:rsidR="00D3329D">
        <w:rPr>
          <w:sz w:val="28"/>
          <w:szCs w:val="28"/>
        </w:rPr>
        <w:t xml:space="preserve">ЭХЗ» и </w:t>
      </w:r>
      <w:r w:rsidR="00D3329D" w:rsidRPr="00D3329D">
        <w:rPr>
          <w:sz w:val="28"/>
          <w:szCs w:val="28"/>
        </w:rPr>
        <w:t xml:space="preserve">Администрации ЗАТО </w:t>
      </w:r>
      <w:r w:rsidR="007E6776">
        <w:rPr>
          <w:sz w:val="28"/>
          <w:szCs w:val="28"/>
        </w:rPr>
        <w:br/>
      </w:r>
      <w:r w:rsidR="00D3329D" w:rsidRPr="00D3329D">
        <w:rPr>
          <w:sz w:val="28"/>
          <w:szCs w:val="28"/>
        </w:rPr>
        <w:t>г. Зеленогорск</w:t>
      </w:r>
      <w:r w:rsidR="00D3329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организован</w:t>
      </w:r>
      <w:r w:rsidR="00375ABF" w:rsidRPr="00D3329D">
        <w:rPr>
          <w:sz w:val="28"/>
          <w:szCs w:val="28"/>
        </w:rPr>
        <w:t xml:space="preserve"> форум «Радиус доверия»</w:t>
      </w:r>
      <w:r>
        <w:rPr>
          <w:sz w:val="28"/>
          <w:szCs w:val="28"/>
        </w:rPr>
        <w:t>,</w:t>
      </w:r>
      <w:r w:rsidR="00D3329D" w:rsidRPr="00D3329D">
        <w:rPr>
          <w:sz w:val="28"/>
          <w:szCs w:val="28"/>
        </w:rPr>
        <w:t xml:space="preserve"> который п</w:t>
      </w:r>
      <w:r>
        <w:rPr>
          <w:sz w:val="28"/>
          <w:szCs w:val="28"/>
        </w:rPr>
        <w:t>осети</w:t>
      </w:r>
      <w:r w:rsidR="00D3329D" w:rsidRPr="00D3329D">
        <w:rPr>
          <w:sz w:val="28"/>
          <w:szCs w:val="28"/>
        </w:rPr>
        <w:t xml:space="preserve">ли более 250 гостей из Глазова, Северска, Новоуральска, </w:t>
      </w:r>
      <w:r>
        <w:rPr>
          <w:sz w:val="28"/>
          <w:szCs w:val="28"/>
        </w:rPr>
        <w:t>Немана, Электростали и Ангарска</w:t>
      </w:r>
      <w:r w:rsidR="00D3329D" w:rsidRPr="00D3329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3329D" w:rsidRPr="00D3329D">
        <w:rPr>
          <w:sz w:val="28"/>
          <w:szCs w:val="28"/>
        </w:rPr>
        <w:t xml:space="preserve"> эксперты из Москвы, Перми, Самары и Иркутска. На площадках форума прошли дискуссии, марафоны, мастер-классы и круглые столы. Участники обсудили вопросы самоорганизации граждан, формирования местных сообществ, эффективного партнерства бизнеса и власти, представили лучшие практики</w:t>
      </w:r>
      <w:r w:rsidR="000C1446" w:rsidRPr="00D3329D">
        <w:rPr>
          <w:sz w:val="28"/>
          <w:szCs w:val="28"/>
        </w:rPr>
        <w:t>;</w:t>
      </w:r>
    </w:p>
    <w:p w:rsidR="006F0438" w:rsidRPr="00AE11DB" w:rsidRDefault="006F0438" w:rsidP="004A1B5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трудоустроено </w:t>
      </w:r>
      <w:r w:rsidR="001150FB">
        <w:rPr>
          <w:sz w:val="28"/>
          <w:szCs w:val="28"/>
        </w:rPr>
        <w:t>704</w:t>
      </w:r>
      <w:r w:rsidRPr="00AE11DB">
        <w:rPr>
          <w:sz w:val="28"/>
          <w:szCs w:val="28"/>
        </w:rPr>
        <w:t xml:space="preserve"> подростк</w:t>
      </w:r>
      <w:r w:rsidR="001150FB">
        <w:rPr>
          <w:sz w:val="28"/>
          <w:szCs w:val="28"/>
        </w:rPr>
        <w:t>а</w:t>
      </w:r>
      <w:r w:rsidRPr="00AE11DB">
        <w:rPr>
          <w:sz w:val="28"/>
          <w:szCs w:val="28"/>
        </w:rPr>
        <w:t xml:space="preserve"> в возрасте от 14 до 18 лет</w:t>
      </w:r>
      <w:r w:rsidR="00850F98" w:rsidRPr="00AE11DB">
        <w:rPr>
          <w:sz w:val="28"/>
          <w:szCs w:val="28"/>
        </w:rPr>
        <w:t xml:space="preserve"> в круглогодичные трудовые отряды Главы ЗАТО г. Зеленогорск.</w:t>
      </w:r>
      <w:r w:rsidR="009B71DB" w:rsidRPr="00AE11DB">
        <w:rPr>
          <w:rFonts w:eastAsia="Calibri"/>
          <w:sz w:val="28"/>
        </w:rPr>
        <w:t xml:space="preserve"> </w:t>
      </w:r>
      <w:r w:rsidRPr="00AE11DB">
        <w:rPr>
          <w:rFonts w:eastAsia="Calibri"/>
          <w:sz w:val="28"/>
        </w:rPr>
        <w:t>Т</w:t>
      </w:r>
      <w:r w:rsidR="009B71DB" w:rsidRPr="00AE11DB">
        <w:rPr>
          <w:rFonts w:eastAsia="Calibri"/>
          <w:sz w:val="28"/>
        </w:rPr>
        <w:t>рудовое воспитание, непосредственное участие школьников в общественно полезном труде является фактором гражданского взросления, морального и интеллек</w:t>
      </w:r>
      <w:r w:rsidR="000C1446" w:rsidRPr="00AE11DB">
        <w:rPr>
          <w:rFonts w:eastAsia="Calibri"/>
          <w:sz w:val="28"/>
        </w:rPr>
        <w:t>туального формирования личности;</w:t>
      </w:r>
    </w:p>
    <w:p w:rsidR="006F0438" w:rsidRPr="00AE11DB" w:rsidRDefault="006F0438" w:rsidP="004A1B5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н</w:t>
      </w:r>
      <w:r w:rsidR="001021B5" w:rsidRPr="00AE11DB">
        <w:rPr>
          <w:sz w:val="28"/>
          <w:szCs w:val="28"/>
        </w:rPr>
        <w:t xml:space="preserve">а базе МБУ «МЦ» действует отряд добровольцев численностью </w:t>
      </w:r>
      <w:r w:rsidR="00C463EC">
        <w:rPr>
          <w:sz w:val="28"/>
          <w:szCs w:val="28"/>
        </w:rPr>
        <w:br/>
      </w:r>
      <w:r w:rsidR="001150FB">
        <w:rPr>
          <w:sz w:val="28"/>
          <w:szCs w:val="28"/>
        </w:rPr>
        <w:t>112</w:t>
      </w:r>
      <w:r w:rsidR="00DA234A" w:rsidRPr="00AE11DB">
        <w:rPr>
          <w:sz w:val="28"/>
          <w:szCs w:val="28"/>
        </w:rPr>
        <w:t xml:space="preserve"> </w:t>
      </w:r>
      <w:r w:rsidR="001150FB">
        <w:rPr>
          <w:sz w:val="28"/>
          <w:szCs w:val="28"/>
        </w:rPr>
        <w:t>человек. В 2023</w:t>
      </w:r>
      <w:r w:rsidR="001021B5" w:rsidRPr="00AE11DB">
        <w:rPr>
          <w:sz w:val="28"/>
          <w:szCs w:val="28"/>
        </w:rPr>
        <w:t xml:space="preserve"> году </w:t>
      </w:r>
      <w:r w:rsidR="001150FB">
        <w:rPr>
          <w:sz w:val="28"/>
          <w:szCs w:val="28"/>
        </w:rPr>
        <w:t>продолже</w:t>
      </w:r>
      <w:r w:rsidR="001021B5" w:rsidRPr="00AE11DB">
        <w:rPr>
          <w:sz w:val="28"/>
          <w:szCs w:val="28"/>
        </w:rPr>
        <w:t xml:space="preserve">ны сборы гуманитарной помощи для жителей ЛНР и ДНР в рамках штаба Всероссийских </w:t>
      </w:r>
      <w:r w:rsidR="000C1446" w:rsidRPr="00AE11DB">
        <w:rPr>
          <w:sz w:val="28"/>
          <w:szCs w:val="28"/>
        </w:rPr>
        <w:t>акций #МЫВМЕСТЕ и #МЫВМЕСТЕДЕТИ;</w:t>
      </w:r>
    </w:p>
    <w:p w:rsidR="00B774D5" w:rsidRDefault="00CE00FF" w:rsidP="004A1B53">
      <w:pPr>
        <w:pStyle w:val="a3"/>
        <w:numPr>
          <w:ilvl w:val="0"/>
          <w:numId w:val="1"/>
        </w:numPr>
        <w:tabs>
          <w:tab w:val="left" w:pos="993"/>
        </w:tabs>
        <w:spacing w:before="240"/>
        <w:ind w:left="0" w:firstLine="708"/>
        <w:jc w:val="both"/>
        <w:rPr>
          <w:sz w:val="28"/>
          <w:szCs w:val="28"/>
        </w:rPr>
      </w:pPr>
      <w:r w:rsidRPr="00B774D5">
        <w:rPr>
          <w:sz w:val="28"/>
          <w:szCs w:val="28"/>
        </w:rPr>
        <w:t xml:space="preserve">с 2023 года </w:t>
      </w:r>
      <w:r w:rsidR="00C84DB2" w:rsidRPr="00B774D5">
        <w:rPr>
          <w:sz w:val="28"/>
          <w:szCs w:val="28"/>
        </w:rPr>
        <w:t xml:space="preserve">«Российское движение школьников» </w:t>
      </w:r>
      <w:r w:rsidRPr="00B774D5">
        <w:rPr>
          <w:sz w:val="28"/>
          <w:szCs w:val="28"/>
        </w:rPr>
        <w:t>на базе</w:t>
      </w:r>
      <w:r w:rsidR="006F0438" w:rsidRPr="00B774D5">
        <w:rPr>
          <w:sz w:val="28"/>
          <w:szCs w:val="28"/>
        </w:rPr>
        <w:t xml:space="preserve"> образовательных организаци</w:t>
      </w:r>
      <w:r w:rsidR="007E6776">
        <w:rPr>
          <w:sz w:val="28"/>
          <w:szCs w:val="28"/>
        </w:rPr>
        <w:t>й</w:t>
      </w:r>
      <w:r w:rsidRPr="00B774D5">
        <w:rPr>
          <w:sz w:val="28"/>
          <w:szCs w:val="28"/>
        </w:rPr>
        <w:t xml:space="preserve"> преобразовано</w:t>
      </w:r>
      <w:r w:rsidR="00B774D5" w:rsidRPr="00B774D5">
        <w:rPr>
          <w:rFonts w:ascii="Arial" w:eastAsiaTheme="minorHAnsi" w:hAnsi="Arial" w:cs="Arial"/>
          <w:color w:val="333333"/>
          <w:sz w:val="20"/>
          <w:szCs w:val="20"/>
          <w:shd w:val="clear" w:color="auto" w:fill="FFFFFF"/>
          <w:lang w:eastAsia="en-US"/>
        </w:rPr>
        <w:t xml:space="preserve"> </w:t>
      </w:r>
      <w:r w:rsidR="00B774D5" w:rsidRPr="00B774D5">
        <w:rPr>
          <w:sz w:val="28"/>
          <w:szCs w:val="28"/>
        </w:rPr>
        <w:t xml:space="preserve">в </w:t>
      </w:r>
      <w:r w:rsidR="00B774D5" w:rsidRPr="00B774D5">
        <w:rPr>
          <w:bCs/>
          <w:sz w:val="28"/>
          <w:szCs w:val="28"/>
        </w:rPr>
        <w:t>Российское</w:t>
      </w:r>
      <w:r w:rsidR="00B774D5" w:rsidRPr="00B774D5">
        <w:rPr>
          <w:sz w:val="28"/>
          <w:szCs w:val="28"/>
        </w:rPr>
        <w:t xml:space="preserve"> </w:t>
      </w:r>
      <w:r w:rsidR="00B774D5" w:rsidRPr="00B774D5">
        <w:rPr>
          <w:bCs/>
          <w:sz w:val="28"/>
          <w:szCs w:val="28"/>
        </w:rPr>
        <w:t>движение</w:t>
      </w:r>
      <w:r w:rsidR="00B774D5" w:rsidRPr="00B774D5">
        <w:rPr>
          <w:sz w:val="28"/>
          <w:szCs w:val="28"/>
        </w:rPr>
        <w:t xml:space="preserve"> детей и молодежи «</w:t>
      </w:r>
      <w:r w:rsidR="00B774D5" w:rsidRPr="00B774D5">
        <w:rPr>
          <w:bCs/>
          <w:sz w:val="28"/>
          <w:szCs w:val="28"/>
        </w:rPr>
        <w:t>Движение</w:t>
      </w:r>
      <w:r w:rsidR="00B774D5" w:rsidRPr="00B774D5">
        <w:rPr>
          <w:sz w:val="28"/>
          <w:szCs w:val="28"/>
        </w:rPr>
        <w:t xml:space="preserve"> </w:t>
      </w:r>
      <w:r w:rsidR="00B774D5" w:rsidRPr="00B774D5">
        <w:rPr>
          <w:bCs/>
          <w:sz w:val="28"/>
          <w:szCs w:val="28"/>
        </w:rPr>
        <w:t>первых</w:t>
      </w:r>
      <w:r w:rsidR="00B774D5" w:rsidRPr="00B774D5">
        <w:rPr>
          <w:sz w:val="28"/>
          <w:szCs w:val="28"/>
        </w:rPr>
        <w:t>»</w:t>
      </w:r>
      <w:r w:rsidR="00C84DB2" w:rsidRPr="00B774D5">
        <w:rPr>
          <w:sz w:val="28"/>
          <w:szCs w:val="28"/>
        </w:rPr>
        <w:t>.</w:t>
      </w:r>
      <w:r w:rsidR="001021B5" w:rsidRPr="00B774D5">
        <w:rPr>
          <w:sz w:val="28"/>
          <w:szCs w:val="28"/>
        </w:rPr>
        <w:t xml:space="preserve"> </w:t>
      </w:r>
      <w:r w:rsidR="000D2A7A" w:rsidRPr="00B774D5">
        <w:rPr>
          <w:sz w:val="28"/>
          <w:szCs w:val="28"/>
        </w:rPr>
        <w:t xml:space="preserve">Численность участников </w:t>
      </w:r>
      <w:r w:rsidR="00B774D5" w:rsidRPr="00B774D5">
        <w:rPr>
          <w:sz w:val="28"/>
          <w:szCs w:val="28"/>
        </w:rPr>
        <w:t>«</w:t>
      </w:r>
      <w:r w:rsidR="00B774D5" w:rsidRPr="00B774D5">
        <w:rPr>
          <w:bCs/>
          <w:sz w:val="28"/>
          <w:szCs w:val="28"/>
        </w:rPr>
        <w:t>Движение</w:t>
      </w:r>
      <w:r w:rsidR="00B774D5" w:rsidRPr="00B774D5">
        <w:rPr>
          <w:sz w:val="28"/>
          <w:szCs w:val="28"/>
        </w:rPr>
        <w:t xml:space="preserve"> </w:t>
      </w:r>
      <w:r w:rsidR="00B774D5" w:rsidRPr="00B774D5">
        <w:rPr>
          <w:bCs/>
          <w:sz w:val="28"/>
          <w:szCs w:val="28"/>
        </w:rPr>
        <w:t>первых</w:t>
      </w:r>
      <w:r w:rsidR="00B774D5" w:rsidRPr="00B774D5">
        <w:rPr>
          <w:sz w:val="28"/>
          <w:szCs w:val="28"/>
        </w:rPr>
        <w:t xml:space="preserve">» </w:t>
      </w:r>
      <w:r w:rsidR="000D2A7A" w:rsidRPr="00B774D5">
        <w:rPr>
          <w:sz w:val="28"/>
          <w:szCs w:val="28"/>
        </w:rPr>
        <w:t>составила 1</w:t>
      </w:r>
      <w:r w:rsidR="00986B78" w:rsidRPr="00B774D5">
        <w:rPr>
          <w:rFonts w:eastAsia="Calibri"/>
          <w:sz w:val="28"/>
        </w:rPr>
        <w:t> </w:t>
      </w:r>
      <w:r w:rsidR="00B774D5" w:rsidRPr="00B774D5">
        <w:rPr>
          <w:sz w:val="28"/>
          <w:szCs w:val="28"/>
        </w:rPr>
        <w:t>200</w:t>
      </w:r>
      <w:r w:rsidR="00B774D5">
        <w:rPr>
          <w:sz w:val="28"/>
          <w:szCs w:val="28"/>
        </w:rPr>
        <w:t xml:space="preserve"> человек;</w:t>
      </w:r>
      <w:r w:rsidR="000D2A7A" w:rsidRPr="00B774D5">
        <w:rPr>
          <w:sz w:val="28"/>
          <w:szCs w:val="28"/>
        </w:rPr>
        <w:t xml:space="preserve"> </w:t>
      </w:r>
    </w:p>
    <w:p w:rsidR="0060152F" w:rsidRPr="00D957A8" w:rsidRDefault="001021B5" w:rsidP="00A35485">
      <w:pPr>
        <w:pStyle w:val="a3"/>
        <w:numPr>
          <w:ilvl w:val="0"/>
          <w:numId w:val="1"/>
        </w:numPr>
        <w:tabs>
          <w:tab w:val="left" w:pos="993"/>
        </w:tabs>
        <w:spacing w:before="240"/>
        <w:ind w:left="0" w:firstLine="708"/>
        <w:jc w:val="both"/>
        <w:rPr>
          <w:sz w:val="28"/>
          <w:szCs w:val="28"/>
        </w:rPr>
      </w:pPr>
      <w:r w:rsidRPr="00D957A8">
        <w:rPr>
          <w:sz w:val="28"/>
          <w:szCs w:val="28"/>
        </w:rPr>
        <w:t xml:space="preserve">на территории города </w:t>
      </w:r>
      <w:r w:rsidR="004A1B53" w:rsidRPr="00D957A8">
        <w:rPr>
          <w:sz w:val="28"/>
          <w:szCs w:val="28"/>
        </w:rPr>
        <w:t>осуществляет деятельность,</w:t>
      </w:r>
      <w:r w:rsidR="00DD4958" w:rsidRPr="00D957A8">
        <w:rPr>
          <w:sz w:val="28"/>
          <w:szCs w:val="28"/>
        </w:rPr>
        <w:t xml:space="preserve"> движение юнармейцев</w:t>
      </w:r>
      <w:r w:rsidR="0060152F" w:rsidRPr="00D957A8">
        <w:rPr>
          <w:sz w:val="28"/>
          <w:szCs w:val="28"/>
        </w:rPr>
        <w:t xml:space="preserve"> в целях </w:t>
      </w:r>
      <w:r w:rsidR="00D957A8" w:rsidRPr="00D957A8">
        <w:rPr>
          <w:sz w:val="28"/>
          <w:szCs w:val="28"/>
        </w:rPr>
        <w:t xml:space="preserve">интеллектуального, общекультурного, физического, духовно-нравственного и морально-волевого развития </w:t>
      </w:r>
      <w:r w:rsidR="0060152F" w:rsidRPr="00D957A8">
        <w:rPr>
          <w:sz w:val="28"/>
          <w:szCs w:val="28"/>
        </w:rPr>
        <w:t>молодежи</w:t>
      </w:r>
      <w:r w:rsidR="00DD4958" w:rsidRPr="00D957A8">
        <w:rPr>
          <w:sz w:val="28"/>
          <w:szCs w:val="28"/>
        </w:rPr>
        <w:t xml:space="preserve">. </w:t>
      </w:r>
      <w:r w:rsidR="009B71DB" w:rsidRPr="00D957A8">
        <w:rPr>
          <w:sz w:val="28"/>
          <w:szCs w:val="28"/>
        </w:rPr>
        <w:t xml:space="preserve">Численность движения «Юнармия» </w:t>
      </w:r>
      <w:r w:rsidR="00C84DB2" w:rsidRPr="00D957A8">
        <w:rPr>
          <w:sz w:val="28"/>
          <w:szCs w:val="28"/>
        </w:rPr>
        <w:t xml:space="preserve">составила </w:t>
      </w:r>
      <w:r w:rsidR="00B774D5" w:rsidRPr="00D957A8">
        <w:rPr>
          <w:sz w:val="28"/>
          <w:szCs w:val="28"/>
        </w:rPr>
        <w:t>567</w:t>
      </w:r>
      <w:r w:rsidR="00C84DB2" w:rsidRPr="00D957A8">
        <w:rPr>
          <w:sz w:val="28"/>
          <w:szCs w:val="28"/>
        </w:rPr>
        <w:t xml:space="preserve"> человек,</w:t>
      </w:r>
      <w:r w:rsidR="00C84DB2" w:rsidRPr="00AE11DB">
        <w:t xml:space="preserve"> </w:t>
      </w:r>
      <w:r w:rsidR="00B774D5" w:rsidRPr="00D957A8">
        <w:rPr>
          <w:sz w:val="28"/>
          <w:szCs w:val="28"/>
        </w:rPr>
        <w:t>в сравнении с 2022</w:t>
      </w:r>
      <w:r w:rsidR="00E2370A" w:rsidRPr="00D957A8">
        <w:rPr>
          <w:sz w:val="28"/>
          <w:szCs w:val="28"/>
        </w:rPr>
        <w:t xml:space="preserve"> годом</w:t>
      </w:r>
      <w:r w:rsidR="00B774D5" w:rsidRPr="00D957A8">
        <w:rPr>
          <w:sz w:val="28"/>
          <w:szCs w:val="28"/>
        </w:rPr>
        <w:t xml:space="preserve"> увеличилась на 176</w:t>
      </w:r>
      <w:r w:rsidR="00C84DB2" w:rsidRPr="00D957A8">
        <w:rPr>
          <w:sz w:val="28"/>
          <w:szCs w:val="28"/>
        </w:rPr>
        <w:t xml:space="preserve"> человек</w:t>
      </w:r>
      <w:r w:rsidR="00B774D5" w:rsidRPr="00D957A8">
        <w:rPr>
          <w:sz w:val="28"/>
          <w:szCs w:val="28"/>
        </w:rPr>
        <w:t>.</w:t>
      </w:r>
    </w:p>
    <w:p w:rsidR="004A1B53" w:rsidRDefault="004A1B53" w:rsidP="004A1B53">
      <w:pPr>
        <w:tabs>
          <w:tab w:val="left" w:pos="993"/>
        </w:tabs>
        <w:spacing w:before="24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1B53">
        <w:rPr>
          <w:rFonts w:ascii="Times New Roman" w:hAnsi="Times New Roman" w:cs="Times New Roman"/>
          <w:sz w:val="28"/>
          <w:szCs w:val="28"/>
        </w:rPr>
        <w:t>В результате реализации мероприятий:</w:t>
      </w:r>
    </w:p>
    <w:p w:rsidR="004A1B53" w:rsidRPr="004A1B53" w:rsidRDefault="000C1446" w:rsidP="004A1B53">
      <w:pPr>
        <w:pStyle w:val="a3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A1B53">
        <w:rPr>
          <w:sz w:val="28"/>
          <w:szCs w:val="28"/>
        </w:rPr>
        <w:t>к</w:t>
      </w:r>
      <w:r w:rsidR="000A4A8C" w:rsidRPr="004A1B53">
        <w:rPr>
          <w:sz w:val="28"/>
          <w:szCs w:val="28"/>
        </w:rPr>
        <w:t>оличество общественных проектов, получивших ресурсную поддержку, нарастающим итогом (с 2</w:t>
      </w:r>
      <w:r w:rsidR="00AE24B6" w:rsidRPr="004A1B53">
        <w:rPr>
          <w:sz w:val="28"/>
          <w:szCs w:val="28"/>
        </w:rPr>
        <w:t>016 года) составило 2</w:t>
      </w:r>
      <w:r w:rsidR="00B774D5" w:rsidRPr="004A1B53">
        <w:rPr>
          <w:sz w:val="28"/>
          <w:szCs w:val="28"/>
        </w:rPr>
        <w:t>74</w:t>
      </w:r>
      <w:r w:rsidR="00AE24B6" w:rsidRPr="004A1B53">
        <w:rPr>
          <w:sz w:val="28"/>
          <w:szCs w:val="28"/>
        </w:rPr>
        <w:t>;</w:t>
      </w:r>
      <w:r w:rsidR="000A4A8C" w:rsidRPr="004A1B53">
        <w:rPr>
          <w:sz w:val="28"/>
          <w:szCs w:val="28"/>
        </w:rPr>
        <w:t xml:space="preserve"> </w:t>
      </w:r>
    </w:p>
    <w:p w:rsidR="00516ABB" w:rsidRPr="004A1B53" w:rsidRDefault="00AE24B6" w:rsidP="004A1B53">
      <w:pPr>
        <w:pStyle w:val="a3"/>
        <w:numPr>
          <w:ilvl w:val="0"/>
          <w:numId w:val="46"/>
        </w:numPr>
        <w:tabs>
          <w:tab w:val="left" w:pos="993"/>
        </w:tabs>
        <w:spacing w:before="240"/>
        <w:ind w:left="0" w:firstLine="709"/>
        <w:jc w:val="both"/>
        <w:rPr>
          <w:sz w:val="28"/>
          <w:szCs w:val="28"/>
        </w:rPr>
      </w:pPr>
      <w:r w:rsidRPr="004A1B53">
        <w:rPr>
          <w:sz w:val="28"/>
          <w:szCs w:val="28"/>
        </w:rPr>
        <w:lastRenderedPageBreak/>
        <w:t>д</w:t>
      </w:r>
      <w:r w:rsidR="00516ABB" w:rsidRPr="004A1B53">
        <w:rPr>
          <w:sz w:val="28"/>
          <w:szCs w:val="28"/>
        </w:rPr>
        <w:t>оля учреждений социальной сферы (образования, культуры, физкультуры и спорта, социальной защиты населения), оснащенных сайтом составила 100</w:t>
      </w:r>
      <w:r w:rsidR="006E453B">
        <w:rPr>
          <w:sz w:val="28"/>
          <w:szCs w:val="28"/>
        </w:rPr>
        <w:t>,0</w:t>
      </w:r>
      <w:r w:rsidR="00516ABB" w:rsidRPr="004A1B53">
        <w:rPr>
          <w:sz w:val="28"/>
          <w:szCs w:val="28"/>
        </w:rPr>
        <w:t>%.</w:t>
      </w:r>
    </w:p>
    <w:p w:rsidR="00850F98" w:rsidRPr="00AE11DB" w:rsidRDefault="00850F98" w:rsidP="00CD6B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ожидаемых результатов </w:t>
      </w:r>
      <w:r w:rsidRPr="00CF3A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цели первого уровня</w:t>
      </w: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определено достижение плановых значений по 20 показателям.</w:t>
      </w:r>
    </w:p>
    <w:p w:rsidR="00850F98" w:rsidRPr="00AE11DB" w:rsidRDefault="00850F98" w:rsidP="00CD6B7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выполнения данных показателей: по </w:t>
      </w:r>
      <w:r w:rsidR="00C46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4C0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показателям фактические значения соответствуют плановой величине либо выше ее значения, по </w:t>
      </w:r>
      <w:r w:rsidR="00E34C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показателям фактические значения не достигли плановой величины</w:t>
      </w:r>
      <w:r w:rsidRPr="00AE11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различным причинам (изменение методики расчета</w:t>
      </w:r>
      <w:r w:rsidRPr="00AE11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показателя национального проекта «Образование», </w:t>
      </w:r>
      <w:r w:rsidRPr="00AE11DB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обострение хронических заболеваний, старение населения</w:t>
      </w:r>
      <w:r w:rsidRPr="00AE11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E24B6" w:rsidRDefault="006B021B" w:rsidP="00AE24B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>Стратегический приоритет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Высокие стандарты качества жизни</w:t>
      </w:r>
      <w:r w:rsidR="00AE24B6">
        <w:rPr>
          <w:rFonts w:ascii="Times New Roman" w:hAnsi="Times New Roman" w:cs="Times New Roman"/>
          <w:b/>
          <w:sz w:val="28"/>
          <w:szCs w:val="28"/>
        </w:rPr>
        <w:t>»</w:t>
      </w:r>
    </w:p>
    <w:p w:rsidR="004107F7" w:rsidRPr="00AE11DB" w:rsidRDefault="00A2254F" w:rsidP="00AE24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 w:rsidRPr="00AE11DB">
        <w:rPr>
          <w:rFonts w:ascii="Times New Roman" w:hAnsi="Times New Roman" w:cs="Times New Roman"/>
          <w:b/>
          <w:sz w:val="28"/>
          <w:szCs w:val="28"/>
        </w:rPr>
        <w:t>ц</w:t>
      </w:r>
      <w:r w:rsidR="006B021B" w:rsidRPr="00AE11DB">
        <w:rPr>
          <w:rFonts w:ascii="Times New Roman" w:hAnsi="Times New Roman" w:cs="Times New Roman"/>
          <w:b/>
          <w:sz w:val="28"/>
          <w:szCs w:val="28"/>
        </w:rPr>
        <w:t>ел</w:t>
      </w:r>
      <w:r w:rsidRPr="00AE11DB">
        <w:rPr>
          <w:rFonts w:ascii="Times New Roman" w:hAnsi="Times New Roman" w:cs="Times New Roman"/>
          <w:b/>
          <w:sz w:val="28"/>
          <w:szCs w:val="28"/>
        </w:rPr>
        <w:t>и</w:t>
      </w:r>
      <w:r w:rsidR="006B021B" w:rsidRPr="00AE11DB">
        <w:rPr>
          <w:rFonts w:ascii="Times New Roman" w:hAnsi="Times New Roman" w:cs="Times New Roman"/>
          <w:b/>
          <w:sz w:val="28"/>
          <w:szCs w:val="28"/>
        </w:rPr>
        <w:t xml:space="preserve"> первого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уровня</w:t>
      </w:r>
      <w:r w:rsidR="006B021B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Непрерывный рост качества жизни населения по стандартам, сформированным на основе освоения передовых эффективных практик комфортной и безопасной жизнедеятельности</w:t>
      </w:r>
      <w:r w:rsidR="006B021B"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Pr="00AE11DB">
        <w:t xml:space="preserve"> </w:t>
      </w:r>
      <w:r w:rsidRPr="00AE11DB">
        <w:rPr>
          <w:rFonts w:ascii="Times New Roman" w:hAnsi="Times New Roman" w:cs="Times New Roman"/>
          <w:sz w:val="28"/>
          <w:szCs w:val="28"/>
        </w:rPr>
        <w:t>определены четыре стратегических направления</w:t>
      </w:r>
      <w:r w:rsidR="005C65A6" w:rsidRPr="00AE11DB">
        <w:rPr>
          <w:rFonts w:ascii="Times New Roman" w:hAnsi="Times New Roman" w:cs="Times New Roman"/>
          <w:sz w:val="28"/>
          <w:szCs w:val="28"/>
        </w:rPr>
        <w:t>,</w:t>
      </w:r>
      <w:r w:rsidRPr="00AE11DB">
        <w:rPr>
          <w:rFonts w:ascii="Times New Roman" w:hAnsi="Times New Roman" w:cs="Times New Roman"/>
          <w:sz w:val="28"/>
          <w:szCs w:val="28"/>
        </w:rPr>
        <w:t xml:space="preserve"> цели второго, третьего уровня и задачи к ним.</w:t>
      </w:r>
    </w:p>
    <w:p w:rsidR="005C65A6" w:rsidRPr="00AE11DB" w:rsidRDefault="005C65A6" w:rsidP="005C65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A3823">
        <w:rPr>
          <w:rFonts w:ascii="Times New Roman" w:hAnsi="Times New Roman" w:cs="Times New Roman"/>
          <w:b/>
          <w:sz w:val="28"/>
          <w:szCs w:val="28"/>
        </w:rPr>
        <w:t>с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тратегическо</w:t>
      </w:r>
      <w:r w:rsidRPr="00AE11DB">
        <w:rPr>
          <w:rFonts w:ascii="Times New Roman" w:hAnsi="Times New Roman" w:cs="Times New Roman"/>
          <w:b/>
          <w:sz w:val="28"/>
          <w:szCs w:val="28"/>
        </w:rPr>
        <w:t>му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Pr="00AE11DB">
        <w:rPr>
          <w:rFonts w:ascii="Times New Roman" w:hAnsi="Times New Roman" w:cs="Times New Roman"/>
          <w:b/>
          <w:sz w:val="28"/>
          <w:szCs w:val="28"/>
        </w:rPr>
        <w:t>ю</w:t>
      </w:r>
      <w:r w:rsidR="00551DD3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Комфортный город</w:t>
      </w:r>
      <w:r w:rsidR="008A382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A3823" w:rsidRPr="008A3823">
        <w:rPr>
          <w:rFonts w:ascii="Times New Roman" w:hAnsi="Times New Roman" w:cs="Times New Roman"/>
          <w:sz w:val="28"/>
          <w:szCs w:val="28"/>
        </w:rPr>
        <w:t>в</w:t>
      </w:r>
      <w:r w:rsidR="00551DD3" w:rsidRPr="008A3823">
        <w:rPr>
          <w:rFonts w:ascii="Times New Roman" w:hAnsi="Times New Roman" w:cs="Times New Roman"/>
          <w:sz w:val="28"/>
          <w:szCs w:val="28"/>
        </w:rPr>
        <w:t xml:space="preserve"> </w:t>
      </w:r>
      <w:r w:rsidR="00AE24B6">
        <w:rPr>
          <w:rFonts w:ascii="Times New Roman" w:hAnsi="Times New Roman" w:cs="Times New Roman"/>
          <w:sz w:val="28"/>
          <w:szCs w:val="28"/>
        </w:rPr>
        <w:t>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="008A3823">
        <w:rPr>
          <w:rFonts w:ascii="Times New Roman" w:hAnsi="Times New Roman" w:cs="Times New Roman"/>
          <w:sz w:val="28"/>
          <w:szCs w:val="28"/>
        </w:rPr>
        <w:t>ях</w:t>
      </w:r>
      <w:r w:rsidRPr="00AE11DB">
        <w:rPr>
          <w:rFonts w:ascii="Times New Roman" w:hAnsi="Times New Roman" w:cs="Times New Roman"/>
          <w:sz w:val="28"/>
          <w:szCs w:val="28"/>
        </w:rPr>
        <w:t xml:space="preserve"> </w:t>
      </w:r>
      <w:r w:rsidR="004107F7" w:rsidRPr="00AE11DB">
        <w:rPr>
          <w:rFonts w:ascii="Times New Roman" w:hAnsi="Times New Roman" w:cs="Times New Roman"/>
          <w:sz w:val="28"/>
          <w:szCs w:val="28"/>
        </w:rPr>
        <w:t>повышени</w:t>
      </w:r>
      <w:r w:rsidR="008A3823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уровня комфортности проживания в городе в соответствии с запросами горожан</w:t>
      </w:r>
      <w:r w:rsidR="004A1B53">
        <w:rPr>
          <w:rFonts w:ascii="Times New Roman" w:hAnsi="Times New Roman" w:cs="Times New Roman"/>
          <w:sz w:val="28"/>
          <w:szCs w:val="28"/>
        </w:rPr>
        <w:t xml:space="preserve"> реализованы следующие мероприятия</w:t>
      </w:r>
      <w:r w:rsidRPr="00AE11DB">
        <w:rPr>
          <w:rFonts w:ascii="Times New Roman" w:hAnsi="Times New Roman" w:cs="Times New Roman"/>
          <w:sz w:val="28"/>
          <w:szCs w:val="28"/>
        </w:rPr>
        <w:t>:</w:t>
      </w:r>
    </w:p>
    <w:p w:rsidR="005C65A6" w:rsidRPr="00AE11DB" w:rsidRDefault="008A3823" w:rsidP="00834011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107F7" w:rsidRPr="00AE11DB">
        <w:rPr>
          <w:sz w:val="28"/>
          <w:szCs w:val="28"/>
        </w:rPr>
        <w:t>жилищно-коммунальной сфер</w:t>
      </w:r>
      <w:r>
        <w:rPr>
          <w:sz w:val="28"/>
          <w:szCs w:val="28"/>
        </w:rPr>
        <w:t>е:</w:t>
      </w:r>
    </w:p>
    <w:p w:rsidR="00D42965" w:rsidRPr="00AE11DB" w:rsidRDefault="00D42965" w:rsidP="00834011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за счет средств краевого и местного бюджетов выполнены работы:</w:t>
      </w:r>
    </w:p>
    <w:p w:rsidR="00ED3D9B" w:rsidRPr="00AE11DB" w:rsidRDefault="00ED3D9B" w:rsidP="0083401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−</w:t>
      </w:r>
      <w:r w:rsidRPr="00AE11DB">
        <w:rPr>
          <w:rFonts w:ascii="Times New Roman" w:hAnsi="Times New Roman" w:cs="Times New Roman"/>
          <w:sz w:val="28"/>
          <w:szCs w:val="28"/>
        </w:rPr>
        <w:tab/>
        <w:t xml:space="preserve">строительство линии наружного освещения в районе МБУ ДО «ЦЭКиТ» – </w:t>
      </w:r>
      <w:r w:rsidR="00241DB8">
        <w:rPr>
          <w:rFonts w:ascii="Times New Roman" w:hAnsi="Times New Roman" w:cs="Times New Roman"/>
          <w:sz w:val="28"/>
          <w:szCs w:val="28"/>
        </w:rPr>
        <w:t>371</w:t>
      </w:r>
      <w:r w:rsidRPr="00AE11DB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D42965" w:rsidRDefault="00D42965" w:rsidP="0083401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−</w:t>
      </w:r>
      <w:r w:rsidRPr="00AE11DB">
        <w:rPr>
          <w:rFonts w:ascii="Times New Roman" w:hAnsi="Times New Roman" w:cs="Times New Roman"/>
          <w:sz w:val="28"/>
          <w:szCs w:val="28"/>
        </w:rPr>
        <w:tab/>
        <w:t xml:space="preserve">капитальный ремонт водопроводной сети на участках от 2ВК-4 до </w:t>
      </w:r>
      <w:r w:rsidR="0067518C">
        <w:rPr>
          <w:rFonts w:ascii="Times New Roman" w:hAnsi="Times New Roman" w:cs="Times New Roman"/>
          <w:sz w:val="28"/>
          <w:szCs w:val="28"/>
        </w:rPr>
        <w:t xml:space="preserve">2ВК-5 и </w:t>
      </w:r>
      <w:r w:rsidR="0067518C" w:rsidRPr="0067518C">
        <w:rPr>
          <w:rFonts w:ascii="Times New Roman" w:eastAsia="Calibri" w:hAnsi="Times New Roman" w:cs="Times New Roman"/>
          <w:sz w:val="28"/>
          <w:szCs w:val="28"/>
        </w:rPr>
        <w:t>от 1ВК-4 до 1ВК-5</w:t>
      </w:r>
      <w:r w:rsidR="0067518C" w:rsidRPr="00675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1B53">
        <w:rPr>
          <w:rFonts w:ascii="Times New Roman" w:hAnsi="Times New Roman" w:cs="Times New Roman"/>
          <w:sz w:val="28"/>
          <w:szCs w:val="28"/>
        </w:rPr>
        <w:t xml:space="preserve">протяженностью </w:t>
      </w:r>
      <w:r w:rsidR="0067518C">
        <w:rPr>
          <w:rFonts w:ascii="Times New Roman" w:hAnsi="Times New Roman" w:cs="Times New Roman"/>
          <w:sz w:val="28"/>
          <w:szCs w:val="28"/>
        </w:rPr>
        <w:t>6</w:t>
      </w:r>
      <w:r w:rsidR="00ED3D9B" w:rsidRPr="00AE11DB">
        <w:rPr>
          <w:rFonts w:ascii="Times New Roman" w:hAnsi="Times New Roman" w:cs="Times New Roman"/>
          <w:sz w:val="28"/>
          <w:szCs w:val="28"/>
        </w:rPr>
        <w:t>0</w:t>
      </w:r>
      <w:r w:rsidRPr="00AE11DB">
        <w:rPr>
          <w:rFonts w:ascii="Times New Roman" w:hAnsi="Times New Roman" w:cs="Times New Roman"/>
          <w:sz w:val="28"/>
          <w:szCs w:val="28"/>
        </w:rPr>
        <w:t xml:space="preserve"> м</w:t>
      </w:r>
      <w:r w:rsidR="0067518C">
        <w:rPr>
          <w:rFonts w:ascii="Times New Roman" w:hAnsi="Times New Roman" w:cs="Times New Roman"/>
          <w:sz w:val="28"/>
          <w:szCs w:val="28"/>
        </w:rPr>
        <w:t xml:space="preserve"> </w:t>
      </w:r>
      <w:r w:rsidR="0067518C" w:rsidRPr="0067518C">
        <w:rPr>
          <w:rFonts w:ascii="Times New Roman" w:hAnsi="Times New Roman" w:cs="Times New Roman"/>
          <w:sz w:val="28"/>
          <w:szCs w:val="28"/>
        </w:rPr>
        <w:t>и замена запорной арматуры в камере 1ВК-8</w:t>
      </w:r>
      <w:r w:rsidRPr="00AE11DB">
        <w:rPr>
          <w:rFonts w:ascii="Times New Roman" w:hAnsi="Times New Roman" w:cs="Times New Roman"/>
          <w:sz w:val="28"/>
          <w:szCs w:val="28"/>
        </w:rPr>
        <w:t>;</w:t>
      </w:r>
    </w:p>
    <w:p w:rsidR="0067518C" w:rsidRDefault="0067518C" w:rsidP="0083401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67518C">
        <w:rPr>
          <w:rFonts w:ascii="Times New Roman" w:hAnsi="Times New Roman" w:cs="Times New Roman"/>
          <w:sz w:val="28"/>
          <w:szCs w:val="28"/>
        </w:rPr>
        <w:t xml:space="preserve">капитальный ремонт </w:t>
      </w:r>
      <w:r>
        <w:rPr>
          <w:rFonts w:ascii="Times New Roman" w:hAnsi="Times New Roman" w:cs="Times New Roman"/>
          <w:sz w:val="28"/>
          <w:szCs w:val="28"/>
        </w:rPr>
        <w:t>ЛЭП-6кВ в районе СНТ № 2 общей протяженностью 2 250 м</w:t>
      </w:r>
      <w:r w:rsidR="00C846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DB8" w:rsidRPr="00241DB8" w:rsidRDefault="00241DB8" w:rsidP="00834011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41DB8">
        <w:rPr>
          <w:sz w:val="28"/>
          <w:szCs w:val="28"/>
        </w:rPr>
        <w:t>в рамках реализации проекта «Благоустройство улиц Рабоч</w:t>
      </w:r>
      <w:r w:rsidR="00C51C03">
        <w:rPr>
          <w:sz w:val="28"/>
          <w:szCs w:val="28"/>
        </w:rPr>
        <w:t>ая</w:t>
      </w:r>
      <w:r w:rsidRPr="00241DB8">
        <w:rPr>
          <w:sz w:val="28"/>
          <w:szCs w:val="28"/>
        </w:rPr>
        <w:t xml:space="preserve"> и Индустриальн</w:t>
      </w:r>
      <w:r w:rsidR="00C51C03">
        <w:rPr>
          <w:sz w:val="28"/>
          <w:szCs w:val="28"/>
        </w:rPr>
        <w:t>ая</w:t>
      </w:r>
      <w:r w:rsidRPr="00241DB8">
        <w:rPr>
          <w:sz w:val="28"/>
          <w:szCs w:val="28"/>
        </w:rPr>
        <w:t>» программы Госкорпорации «Росатом» «Люд</w:t>
      </w:r>
      <w:r w:rsidR="00090265">
        <w:rPr>
          <w:sz w:val="28"/>
          <w:szCs w:val="28"/>
        </w:rPr>
        <w:t>и и города» за счет средств АО «</w:t>
      </w:r>
      <w:r w:rsidRPr="00241DB8">
        <w:rPr>
          <w:sz w:val="28"/>
          <w:szCs w:val="28"/>
        </w:rPr>
        <w:t>ПО ЭХЗ»:</w:t>
      </w:r>
    </w:p>
    <w:p w:rsidR="00241DB8" w:rsidRPr="00241DB8" w:rsidRDefault="00241DB8" w:rsidP="00834011">
      <w:pPr>
        <w:pStyle w:val="a3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41DB8">
        <w:rPr>
          <w:sz w:val="28"/>
          <w:szCs w:val="28"/>
        </w:rPr>
        <w:t>построены линии наружного освеще</w:t>
      </w:r>
      <w:r w:rsidR="00090265">
        <w:rPr>
          <w:sz w:val="28"/>
          <w:szCs w:val="28"/>
        </w:rPr>
        <w:t>ния общей протяженностью 4 850</w:t>
      </w:r>
      <w:r w:rsidRPr="00241DB8">
        <w:rPr>
          <w:sz w:val="28"/>
          <w:szCs w:val="28"/>
        </w:rPr>
        <w:t> м на 2 участках автодорог: от КПП до стелы «Зеленогорск» и от стелы «Зеленогорск» до памятника «Паровоз ЭМ № 740-03»;</w:t>
      </w:r>
    </w:p>
    <w:p w:rsidR="00241DB8" w:rsidRPr="00241DB8" w:rsidRDefault="00241DB8" w:rsidP="00834011">
      <w:pPr>
        <w:pStyle w:val="a3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41DB8">
        <w:rPr>
          <w:sz w:val="28"/>
          <w:szCs w:val="28"/>
        </w:rPr>
        <w:t>оборудован тротуар прот</w:t>
      </w:r>
      <w:r w:rsidR="00090265">
        <w:rPr>
          <w:sz w:val="28"/>
          <w:szCs w:val="28"/>
        </w:rPr>
        <w:t>яженностью 1 285</w:t>
      </w:r>
      <w:r w:rsidRPr="00241DB8">
        <w:rPr>
          <w:sz w:val="28"/>
          <w:szCs w:val="28"/>
        </w:rPr>
        <w:t xml:space="preserve"> м вдоль автодороги </w:t>
      </w:r>
      <w:r w:rsidR="006C6195">
        <w:rPr>
          <w:sz w:val="28"/>
          <w:szCs w:val="28"/>
        </w:rPr>
        <w:br/>
      </w:r>
      <w:r w:rsidRPr="00241DB8">
        <w:rPr>
          <w:sz w:val="28"/>
          <w:szCs w:val="28"/>
        </w:rPr>
        <w:t>ул. Рабочая от КПП до стелы «Зеленогорск»;</w:t>
      </w:r>
    </w:p>
    <w:p w:rsidR="00241DB8" w:rsidRPr="00241DB8" w:rsidRDefault="00241DB8" w:rsidP="00834011">
      <w:pPr>
        <w:pStyle w:val="a3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41DB8">
        <w:rPr>
          <w:sz w:val="28"/>
          <w:szCs w:val="28"/>
        </w:rPr>
        <w:t>отреставрирована стела «Зеленогорск» (окраш</w:t>
      </w:r>
      <w:r w:rsidR="00560399">
        <w:rPr>
          <w:sz w:val="28"/>
          <w:szCs w:val="28"/>
        </w:rPr>
        <w:t>ены</w:t>
      </w:r>
      <w:r w:rsidRPr="00241DB8">
        <w:rPr>
          <w:sz w:val="28"/>
          <w:szCs w:val="28"/>
        </w:rPr>
        <w:t xml:space="preserve"> металлически</w:t>
      </w:r>
      <w:r w:rsidR="00560399">
        <w:rPr>
          <w:sz w:val="28"/>
          <w:szCs w:val="28"/>
        </w:rPr>
        <w:t>е</w:t>
      </w:r>
      <w:r w:rsidRPr="00241DB8">
        <w:rPr>
          <w:sz w:val="28"/>
          <w:szCs w:val="28"/>
        </w:rPr>
        <w:t xml:space="preserve"> конструкци</w:t>
      </w:r>
      <w:r w:rsidR="00560399">
        <w:rPr>
          <w:sz w:val="28"/>
          <w:szCs w:val="28"/>
        </w:rPr>
        <w:t>и</w:t>
      </w:r>
      <w:r w:rsidRPr="00241DB8">
        <w:rPr>
          <w:sz w:val="28"/>
          <w:szCs w:val="28"/>
        </w:rPr>
        <w:t xml:space="preserve">, проведено золочение герба, заменен и окрашен бордюрный </w:t>
      </w:r>
      <w:r w:rsidRPr="00241DB8">
        <w:rPr>
          <w:sz w:val="28"/>
          <w:szCs w:val="28"/>
        </w:rPr>
        <w:lastRenderedPageBreak/>
        <w:t xml:space="preserve">камень во внутреннем периметре, </w:t>
      </w:r>
      <w:r w:rsidR="00560399">
        <w:rPr>
          <w:sz w:val="28"/>
          <w:szCs w:val="28"/>
        </w:rPr>
        <w:t>выполнено</w:t>
      </w:r>
      <w:r w:rsidRPr="00241DB8">
        <w:rPr>
          <w:sz w:val="28"/>
          <w:szCs w:val="28"/>
        </w:rPr>
        <w:t xml:space="preserve"> </w:t>
      </w:r>
      <w:r w:rsidR="00560399">
        <w:rPr>
          <w:sz w:val="28"/>
          <w:szCs w:val="28"/>
        </w:rPr>
        <w:t>устройство подсветки</w:t>
      </w:r>
      <w:r w:rsidRPr="00241DB8">
        <w:rPr>
          <w:sz w:val="28"/>
          <w:szCs w:val="28"/>
        </w:rPr>
        <w:t>, установлены 2 видеокамеры).</w:t>
      </w:r>
    </w:p>
    <w:p w:rsidR="00D42965" w:rsidRPr="00AE11DB" w:rsidRDefault="00D42965" w:rsidP="00834011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МУП ТС в соответствии с производственной программой для обеспечения надежности функционирования централизованных систем тепло-, водоснабжения и водоотведения, бесперебойного и качественного предоставления услуг потребителям выполнен комплекс работ</w:t>
      </w:r>
      <w:r w:rsidR="00131950">
        <w:rPr>
          <w:sz w:val="28"/>
          <w:szCs w:val="28"/>
        </w:rPr>
        <w:t xml:space="preserve"> на общую сумму </w:t>
      </w:r>
      <w:r w:rsidR="0067518C">
        <w:rPr>
          <w:sz w:val="28"/>
          <w:szCs w:val="28"/>
        </w:rPr>
        <w:t>58,3</w:t>
      </w:r>
      <w:r w:rsidR="00131950">
        <w:rPr>
          <w:sz w:val="28"/>
          <w:szCs w:val="28"/>
        </w:rPr>
        <w:t xml:space="preserve"> млн рублей;</w:t>
      </w:r>
    </w:p>
    <w:p w:rsidR="004F1FEA" w:rsidRPr="00AE11DB" w:rsidRDefault="00D42965" w:rsidP="00834011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МУП ЭС в соответствии с производственной программой для обеспечения эксплуатационной надежности и улучшения качества электроснабжения города выполнен комплекс работ</w:t>
      </w:r>
      <w:r w:rsidR="0067518C">
        <w:rPr>
          <w:sz w:val="28"/>
          <w:szCs w:val="28"/>
        </w:rPr>
        <w:t xml:space="preserve"> на общую сумму </w:t>
      </w:r>
      <w:r w:rsidR="006C6195">
        <w:rPr>
          <w:sz w:val="28"/>
          <w:szCs w:val="28"/>
        </w:rPr>
        <w:br/>
      </w:r>
      <w:r w:rsidR="0067518C">
        <w:rPr>
          <w:sz w:val="28"/>
          <w:szCs w:val="28"/>
        </w:rPr>
        <w:t>42,5</w:t>
      </w:r>
      <w:r w:rsidR="00131950">
        <w:rPr>
          <w:sz w:val="28"/>
          <w:szCs w:val="28"/>
        </w:rPr>
        <w:t xml:space="preserve"> млн рублей;</w:t>
      </w:r>
    </w:p>
    <w:p w:rsidR="004F1FEA" w:rsidRPr="00AE11DB" w:rsidRDefault="00510526" w:rsidP="00834011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в соответствии с региональной программой капитального ремонта общедомового имущества в многоквартирных домах в 202</w:t>
      </w:r>
      <w:r w:rsidR="00241DB8">
        <w:rPr>
          <w:sz w:val="28"/>
          <w:szCs w:val="28"/>
        </w:rPr>
        <w:t>3</w:t>
      </w:r>
      <w:r w:rsidRPr="00AE11DB">
        <w:rPr>
          <w:sz w:val="28"/>
          <w:szCs w:val="28"/>
        </w:rPr>
        <w:t xml:space="preserve"> году работы проводились в </w:t>
      </w:r>
      <w:r w:rsidR="00241DB8">
        <w:rPr>
          <w:sz w:val="28"/>
          <w:szCs w:val="28"/>
        </w:rPr>
        <w:t>42</w:t>
      </w:r>
      <w:r w:rsidRPr="00AE11DB">
        <w:rPr>
          <w:sz w:val="28"/>
          <w:szCs w:val="28"/>
        </w:rPr>
        <w:t xml:space="preserve"> многоквартирных домах. По итогам отчетного года капитальный ремонт вып</w:t>
      </w:r>
      <w:r w:rsidR="00241DB8">
        <w:rPr>
          <w:sz w:val="28"/>
          <w:szCs w:val="28"/>
        </w:rPr>
        <w:t>олнен в 4</w:t>
      </w:r>
      <w:r w:rsidR="00376CD2">
        <w:rPr>
          <w:sz w:val="28"/>
          <w:szCs w:val="28"/>
        </w:rPr>
        <w:t>0</w:t>
      </w:r>
      <w:r w:rsidR="00131950">
        <w:rPr>
          <w:sz w:val="28"/>
          <w:szCs w:val="28"/>
        </w:rPr>
        <w:t xml:space="preserve"> многоквартирн</w:t>
      </w:r>
      <w:r w:rsidR="00376CD2">
        <w:rPr>
          <w:sz w:val="28"/>
          <w:szCs w:val="28"/>
        </w:rPr>
        <w:t>ых</w:t>
      </w:r>
      <w:r w:rsidR="0075659D">
        <w:rPr>
          <w:sz w:val="28"/>
          <w:szCs w:val="28"/>
        </w:rPr>
        <w:t xml:space="preserve"> дом</w:t>
      </w:r>
      <w:r w:rsidR="00376CD2">
        <w:rPr>
          <w:sz w:val="28"/>
          <w:szCs w:val="28"/>
        </w:rPr>
        <w:t>ах</w:t>
      </w:r>
      <w:r w:rsidR="00131950">
        <w:rPr>
          <w:sz w:val="28"/>
          <w:szCs w:val="28"/>
        </w:rPr>
        <w:t>;</w:t>
      </w:r>
    </w:p>
    <w:p w:rsidR="0046197E" w:rsidRPr="00AE11DB" w:rsidRDefault="004F1FEA" w:rsidP="00834011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з</w:t>
      </w:r>
      <w:r w:rsidR="0046197E" w:rsidRPr="00AE11DB">
        <w:rPr>
          <w:sz w:val="28"/>
          <w:szCs w:val="28"/>
        </w:rPr>
        <w:t>а счет средств местного бюджета выполнен капитальный ремонт помещений и мест общего пользования муниципального жилищного фонда: в 3 общежитиях по ул. Гагарина, д. 20, ул. Советская, д. 7, ул. Мира, д. 21 произведена замена дверных блоков на противопожарные, в 11 жилых помещениях произведена замена оконных блоков, в 3 жилых помещениях проведен капитальный ремонт.</w:t>
      </w:r>
    </w:p>
    <w:p w:rsidR="004F1FEA" w:rsidRPr="00663FBD" w:rsidRDefault="004F1FEA" w:rsidP="00834011">
      <w:pPr>
        <w:pStyle w:val="a3"/>
        <w:tabs>
          <w:tab w:val="left" w:pos="993"/>
        </w:tabs>
        <w:ind w:left="709"/>
        <w:jc w:val="both"/>
        <w:rPr>
          <w:sz w:val="18"/>
          <w:szCs w:val="18"/>
        </w:rPr>
      </w:pPr>
    </w:p>
    <w:p w:rsidR="004107F7" w:rsidRPr="00AE11DB" w:rsidRDefault="008A3823" w:rsidP="00834011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</w:t>
      </w:r>
      <w:r w:rsidR="004107F7" w:rsidRPr="00AE11DB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я</w:t>
      </w:r>
      <w:r w:rsidR="004107F7" w:rsidRPr="00AE11DB">
        <w:rPr>
          <w:sz w:val="28"/>
          <w:szCs w:val="28"/>
        </w:rPr>
        <w:t xml:space="preserve"> улично-дорожной сети города</w:t>
      </w:r>
      <w:r w:rsidR="00560399">
        <w:rPr>
          <w:sz w:val="28"/>
          <w:szCs w:val="28"/>
        </w:rPr>
        <w:t>,</w:t>
      </w:r>
      <w:r w:rsidR="004107F7" w:rsidRPr="00AE11DB">
        <w:rPr>
          <w:sz w:val="28"/>
          <w:szCs w:val="28"/>
        </w:rPr>
        <w:t xml:space="preserve"> транспортного обслуживания населения</w:t>
      </w:r>
      <w:r w:rsidR="004F1FEA" w:rsidRPr="00AE11DB">
        <w:rPr>
          <w:sz w:val="28"/>
          <w:szCs w:val="28"/>
        </w:rPr>
        <w:t>:</w:t>
      </w:r>
    </w:p>
    <w:p w:rsidR="004107F7" w:rsidRPr="00AE11DB" w:rsidRDefault="0046197E" w:rsidP="00834011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выполнен ремонт </w:t>
      </w:r>
      <w:r w:rsidR="0075659D" w:rsidRPr="0075659D">
        <w:rPr>
          <w:sz w:val="28"/>
          <w:szCs w:val="28"/>
        </w:rPr>
        <w:t xml:space="preserve">участков </w:t>
      </w:r>
      <w:r w:rsidRPr="00AE11DB">
        <w:rPr>
          <w:sz w:val="28"/>
          <w:szCs w:val="28"/>
        </w:rPr>
        <w:t>автомобильных дорог общего пользо</w:t>
      </w:r>
      <w:r w:rsidR="0075659D">
        <w:rPr>
          <w:sz w:val="28"/>
          <w:szCs w:val="28"/>
        </w:rPr>
        <w:t xml:space="preserve">вания местного значения: ул. </w:t>
      </w:r>
      <w:r w:rsidR="00270A0E">
        <w:rPr>
          <w:sz w:val="28"/>
          <w:szCs w:val="28"/>
        </w:rPr>
        <w:t xml:space="preserve">Октябрьское </w:t>
      </w:r>
      <w:r w:rsidR="00376CD2">
        <w:rPr>
          <w:sz w:val="28"/>
          <w:szCs w:val="28"/>
        </w:rPr>
        <w:t xml:space="preserve">шоссе </w:t>
      </w:r>
      <w:r w:rsidR="000454C9">
        <w:rPr>
          <w:sz w:val="28"/>
          <w:szCs w:val="28"/>
        </w:rPr>
        <w:t xml:space="preserve">– </w:t>
      </w:r>
      <w:r w:rsidR="00C95E5D">
        <w:rPr>
          <w:sz w:val="28"/>
          <w:szCs w:val="28"/>
        </w:rPr>
        <w:t>258</w:t>
      </w:r>
      <w:r w:rsidRPr="00AE11DB">
        <w:rPr>
          <w:sz w:val="28"/>
          <w:szCs w:val="28"/>
        </w:rPr>
        <w:t xml:space="preserve"> м</w:t>
      </w:r>
      <w:r w:rsidR="000454C9">
        <w:rPr>
          <w:sz w:val="28"/>
          <w:szCs w:val="28"/>
        </w:rPr>
        <w:t xml:space="preserve">, </w:t>
      </w:r>
      <w:r w:rsidR="00C95E5D" w:rsidRPr="00C95E5D">
        <w:rPr>
          <w:sz w:val="28"/>
          <w:szCs w:val="28"/>
        </w:rPr>
        <w:t>ул. Первая Промышленная – 1 119 м</w:t>
      </w:r>
      <w:r w:rsidR="00131950">
        <w:rPr>
          <w:sz w:val="28"/>
          <w:szCs w:val="28"/>
        </w:rPr>
        <w:t>;</w:t>
      </w:r>
    </w:p>
    <w:p w:rsidR="004107F7" w:rsidRDefault="00D6008A" w:rsidP="00834011">
      <w:pPr>
        <w:pStyle w:val="a3"/>
        <w:numPr>
          <w:ilvl w:val="0"/>
          <w:numId w:val="18"/>
        </w:numPr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УМ АТП получ</w:t>
      </w:r>
      <w:r w:rsidR="00D378D9" w:rsidRPr="00AE11DB">
        <w:rPr>
          <w:sz w:val="28"/>
          <w:szCs w:val="28"/>
        </w:rPr>
        <w:t>ено</w:t>
      </w:r>
      <w:r w:rsidRPr="00AE11DB">
        <w:rPr>
          <w:sz w:val="28"/>
          <w:szCs w:val="28"/>
        </w:rPr>
        <w:t xml:space="preserve"> </w:t>
      </w:r>
      <w:r w:rsidR="00C95E5D">
        <w:rPr>
          <w:sz w:val="28"/>
          <w:szCs w:val="28"/>
        </w:rPr>
        <w:t>32</w:t>
      </w:r>
      <w:r w:rsidRPr="00AE11DB">
        <w:rPr>
          <w:sz w:val="28"/>
          <w:szCs w:val="28"/>
        </w:rPr>
        <w:t xml:space="preserve"> автобус</w:t>
      </w:r>
      <w:r w:rsidR="00C95E5D">
        <w:rPr>
          <w:sz w:val="28"/>
          <w:szCs w:val="28"/>
        </w:rPr>
        <w:t>а</w:t>
      </w:r>
      <w:r w:rsidRPr="00AE11DB">
        <w:rPr>
          <w:sz w:val="28"/>
          <w:szCs w:val="28"/>
        </w:rPr>
        <w:t xml:space="preserve"> марки ПАЗ </w:t>
      </w:r>
      <w:r w:rsidR="00C95E5D">
        <w:rPr>
          <w:sz w:val="28"/>
          <w:szCs w:val="28"/>
        </w:rPr>
        <w:t>и</w:t>
      </w:r>
      <w:r w:rsidR="002276A5" w:rsidRPr="00AE11DB">
        <w:t xml:space="preserve"> </w:t>
      </w:r>
      <w:r w:rsidR="00C95E5D" w:rsidRPr="00C95E5D">
        <w:rPr>
          <w:color w:val="000000"/>
          <w:sz w:val="28"/>
          <w:szCs w:val="28"/>
        </w:rPr>
        <w:t xml:space="preserve">1 автобус марки </w:t>
      </w:r>
      <w:r w:rsidR="00C95E5D" w:rsidRPr="00C95E5D">
        <w:rPr>
          <w:color w:val="000000"/>
          <w:sz w:val="28"/>
          <w:szCs w:val="28"/>
          <w:lang w:val="en-US"/>
        </w:rPr>
        <w:t>YUTONG</w:t>
      </w:r>
      <w:r w:rsidR="00C95E5D" w:rsidRPr="00C95E5D">
        <w:rPr>
          <w:color w:val="000000"/>
          <w:sz w:val="28"/>
          <w:szCs w:val="28"/>
        </w:rPr>
        <w:t xml:space="preserve"> </w:t>
      </w:r>
      <w:r w:rsidR="002276A5" w:rsidRPr="00C95E5D">
        <w:rPr>
          <w:sz w:val="28"/>
          <w:szCs w:val="28"/>
        </w:rPr>
        <w:t xml:space="preserve">в </w:t>
      </w:r>
      <w:r w:rsidR="00D378D9" w:rsidRPr="00C95E5D">
        <w:rPr>
          <w:sz w:val="28"/>
          <w:szCs w:val="28"/>
        </w:rPr>
        <w:t>соответствии с</w:t>
      </w:r>
      <w:r w:rsidR="002276A5" w:rsidRPr="00C95E5D">
        <w:rPr>
          <w:sz w:val="28"/>
          <w:szCs w:val="28"/>
        </w:rPr>
        <w:t xml:space="preserve"> государственной программ</w:t>
      </w:r>
      <w:r w:rsidR="00D378D9" w:rsidRPr="00C95E5D">
        <w:rPr>
          <w:sz w:val="28"/>
          <w:szCs w:val="28"/>
        </w:rPr>
        <w:t>ой</w:t>
      </w:r>
      <w:r w:rsidR="002276A5" w:rsidRPr="00C95E5D">
        <w:rPr>
          <w:sz w:val="28"/>
          <w:szCs w:val="28"/>
        </w:rPr>
        <w:t xml:space="preserve"> Красноярского края «Развитие транспортной системы»</w:t>
      </w:r>
      <w:r w:rsidRPr="00C95E5D">
        <w:rPr>
          <w:sz w:val="28"/>
          <w:szCs w:val="28"/>
        </w:rPr>
        <w:t>. Каждый из</w:t>
      </w:r>
      <w:r w:rsidRPr="00AE11DB">
        <w:rPr>
          <w:sz w:val="28"/>
          <w:szCs w:val="28"/>
        </w:rPr>
        <w:t xml:space="preserve"> них оборудован системой безопасности, терминалами для безналичной оплаты, видеонаблюдением и оборудованием для </w:t>
      </w:r>
      <w:r w:rsidR="00560399">
        <w:rPr>
          <w:sz w:val="28"/>
          <w:szCs w:val="28"/>
        </w:rPr>
        <w:t>перевозки маломобильных граждан;</w:t>
      </w:r>
    </w:p>
    <w:p w:rsidR="00C95E5D" w:rsidRPr="00AE11DB" w:rsidRDefault="00C95E5D" w:rsidP="00834011">
      <w:pPr>
        <w:pStyle w:val="a3"/>
        <w:numPr>
          <w:ilvl w:val="0"/>
          <w:numId w:val="18"/>
        </w:numPr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 w:rsidRPr="00C95E5D">
        <w:rPr>
          <w:sz w:val="28"/>
          <w:szCs w:val="28"/>
        </w:rPr>
        <w:t>внедрена услуга по трансляции маршрутов передвижения транспортных средств</w:t>
      </w:r>
      <w:r w:rsidRPr="00C95E5D">
        <w:rPr>
          <w:rFonts w:cstheme="minorBidi"/>
        </w:rPr>
        <w:t xml:space="preserve"> </w:t>
      </w:r>
      <w:r>
        <w:rPr>
          <w:sz w:val="28"/>
          <w:szCs w:val="28"/>
        </w:rPr>
        <w:t>н</w:t>
      </w:r>
      <w:r w:rsidRPr="00C95E5D">
        <w:rPr>
          <w:sz w:val="28"/>
          <w:szCs w:val="28"/>
        </w:rPr>
        <w:t>а информационн</w:t>
      </w:r>
      <w:r w:rsidR="00834011">
        <w:rPr>
          <w:sz w:val="28"/>
          <w:szCs w:val="28"/>
        </w:rPr>
        <w:t>ой</w:t>
      </w:r>
      <w:r w:rsidRPr="00C95E5D">
        <w:rPr>
          <w:sz w:val="28"/>
          <w:szCs w:val="28"/>
        </w:rPr>
        <w:t xml:space="preserve"> интернет-площадк</w:t>
      </w:r>
      <w:r w:rsidR="00834011">
        <w:rPr>
          <w:sz w:val="28"/>
          <w:szCs w:val="28"/>
        </w:rPr>
        <w:t>е</w:t>
      </w:r>
      <w:r w:rsidRPr="00C95E5D">
        <w:rPr>
          <w:sz w:val="28"/>
          <w:szCs w:val="28"/>
        </w:rPr>
        <w:t xml:space="preserve"> «Яндекс карты», позволяющ</w:t>
      </w:r>
      <w:r w:rsidR="00834011">
        <w:rPr>
          <w:sz w:val="28"/>
          <w:szCs w:val="28"/>
        </w:rPr>
        <w:t>ей</w:t>
      </w:r>
      <w:r w:rsidRPr="00C95E5D">
        <w:rPr>
          <w:sz w:val="28"/>
          <w:szCs w:val="28"/>
        </w:rPr>
        <w:t xml:space="preserve"> пассажирам отследить маршрут движения общественного транспорта в режиме реального времени</w:t>
      </w:r>
      <w:r>
        <w:rPr>
          <w:sz w:val="28"/>
          <w:szCs w:val="28"/>
        </w:rPr>
        <w:t>.</w:t>
      </w:r>
    </w:p>
    <w:p w:rsidR="009A39BF" w:rsidRPr="00AE11DB" w:rsidRDefault="009A39BF" w:rsidP="0083401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 xml:space="preserve">По причине отсутствия финансирования реализация </w:t>
      </w:r>
      <w:r w:rsidR="006C6195">
        <w:rPr>
          <w:rFonts w:ascii="Times New Roman" w:hAnsi="Times New Roman" w:cs="Times New Roman"/>
          <w:sz w:val="28"/>
          <w:szCs w:val="28"/>
        </w:rPr>
        <w:br/>
      </w:r>
      <w:r w:rsidRPr="00AE11DB">
        <w:rPr>
          <w:rFonts w:ascii="Times New Roman" w:hAnsi="Times New Roman" w:cs="Times New Roman"/>
          <w:sz w:val="28"/>
          <w:szCs w:val="28"/>
        </w:rPr>
        <w:t>4 запланированных мероприятий по строительству и реконструкции объектов коммунальной и дорожной инфраструктуры в 202</w:t>
      </w:r>
      <w:r w:rsidR="00C95E5D">
        <w:rPr>
          <w:rFonts w:ascii="Times New Roman" w:hAnsi="Times New Roman" w:cs="Times New Roman"/>
          <w:sz w:val="28"/>
          <w:szCs w:val="28"/>
        </w:rPr>
        <w:t>3</w:t>
      </w:r>
      <w:r w:rsidRPr="00AE11DB">
        <w:rPr>
          <w:rFonts w:ascii="Times New Roman" w:hAnsi="Times New Roman" w:cs="Times New Roman"/>
          <w:sz w:val="28"/>
          <w:szCs w:val="28"/>
        </w:rPr>
        <w:t xml:space="preserve"> году не осуществлялась.</w:t>
      </w:r>
    </w:p>
    <w:p w:rsidR="004107F7" w:rsidRPr="00AE11DB" w:rsidRDefault="008A3823" w:rsidP="00834011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благоустройства территории города</w:t>
      </w:r>
      <w:r w:rsidR="004F1FEA" w:rsidRPr="00AE11DB">
        <w:rPr>
          <w:sz w:val="28"/>
          <w:szCs w:val="28"/>
        </w:rPr>
        <w:t>:</w:t>
      </w:r>
    </w:p>
    <w:p w:rsidR="002276A5" w:rsidRPr="00AE11DB" w:rsidRDefault="004F1FEA" w:rsidP="00834011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б</w:t>
      </w:r>
      <w:r w:rsidR="002276A5" w:rsidRPr="00AE11DB">
        <w:rPr>
          <w:sz w:val="28"/>
          <w:szCs w:val="28"/>
        </w:rPr>
        <w:t>лагодаря реализации национального проекта «Жилье и городская среда» выполнены работы по благоустройству:</w:t>
      </w:r>
    </w:p>
    <w:p w:rsidR="002276A5" w:rsidRPr="00AE11DB" w:rsidRDefault="002276A5" w:rsidP="0083401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lastRenderedPageBreak/>
        <w:t>−</w:t>
      </w:r>
      <w:r w:rsidRPr="00AE11DB">
        <w:rPr>
          <w:rFonts w:ascii="Times New Roman" w:hAnsi="Times New Roman" w:cs="Times New Roman"/>
          <w:sz w:val="28"/>
          <w:szCs w:val="28"/>
        </w:rPr>
        <w:tab/>
        <w:t xml:space="preserve">общественной территории </w:t>
      </w:r>
      <w:bookmarkStart w:id="0" w:name="_Hlk156916926"/>
      <w:r w:rsidR="00ED76DE" w:rsidRPr="00ED76DE">
        <w:rPr>
          <w:rFonts w:ascii="Times New Roman" w:hAnsi="Times New Roman" w:cs="Times New Roman"/>
          <w:sz w:val="28"/>
          <w:szCs w:val="28"/>
        </w:rPr>
        <w:t>бульвар «Комсомольский»</w:t>
      </w:r>
      <w:bookmarkEnd w:id="0"/>
      <w:r w:rsidR="00ED76DE" w:rsidRPr="00ED76DE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C463EC">
        <w:rPr>
          <w:rFonts w:ascii="Times New Roman" w:hAnsi="Times New Roman" w:cs="Times New Roman"/>
          <w:sz w:val="28"/>
          <w:szCs w:val="28"/>
        </w:rPr>
        <w:br/>
      </w:r>
      <w:r w:rsidR="00ED76DE" w:rsidRPr="00ED76DE">
        <w:rPr>
          <w:rFonts w:ascii="Times New Roman" w:hAnsi="Times New Roman" w:cs="Times New Roman"/>
          <w:sz w:val="28"/>
          <w:szCs w:val="28"/>
        </w:rPr>
        <w:t>4,4 тыс. кв. м</w:t>
      </w:r>
      <w:r w:rsidRPr="00AE11DB">
        <w:rPr>
          <w:rFonts w:ascii="Times New Roman" w:hAnsi="Times New Roman" w:cs="Times New Roman"/>
          <w:sz w:val="28"/>
          <w:szCs w:val="28"/>
        </w:rPr>
        <w:t>;</w:t>
      </w:r>
    </w:p>
    <w:p w:rsidR="004107F7" w:rsidRPr="00AE11DB" w:rsidRDefault="002276A5" w:rsidP="0083401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−</w:t>
      </w:r>
      <w:r w:rsidRPr="00AE11DB">
        <w:rPr>
          <w:rFonts w:ascii="Times New Roman" w:hAnsi="Times New Roman" w:cs="Times New Roman"/>
          <w:sz w:val="28"/>
          <w:szCs w:val="28"/>
        </w:rPr>
        <w:tab/>
        <w:t xml:space="preserve">двух дворовых территорий многоквартирных домов </w:t>
      </w:r>
      <w:r w:rsidR="001C3EE0" w:rsidRPr="00AE11DB">
        <w:rPr>
          <w:rFonts w:ascii="Times New Roman" w:hAnsi="Times New Roman" w:cs="Times New Roman"/>
          <w:sz w:val="28"/>
          <w:szCs w:val="28"/>
        </w:rPr>
        <w:br/>
      </w:r>
      <w:r w:rsidR="00ED76DE">
        <w:rPr>
          <w:rFonts w:ascii="Times New Roman" w:hAnsi="Times New Roman" w:cs="Times New Roman"/>
          <w:sz w:val="28"/>
          <w:szCs w:val="28"/>
        </w:rPr>
        <w:t>(ул. Гагарина, 25 и 27</w:t>
      </w:r>
      <w:r w:rsidRPr="00AE11DB">
        <w:rPr>
          <w:rFonts w:ascii="Times New Roman" w:hAnsi="Times New Roman" w:cs="Times New Roman"/>
          <w:sz w:val="28"/>
          <w:szCs w:val="28"/>
        </w:rPr>
        <w:t>)</w:t>
      </w:r>
      <w:r w:rsidR="00834011">
        <w:rPr>
          <w:rFonts w:ascii="Times New Roman" w:hAnsi="Times New Roman" w:cs="Times New Roman"/>
          <w:sz w:val="28"/>
          <w:szCs w:val="28"/>
        </w:rPr>
        <w:t>;</w:t>
      </w:r>
      <w:r w:rsidR="00ED7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FEA" w:rsidRPr="00AE11DB" w:rsidRDefault="00ED76DE" w:rsidP="00834011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2276A5" w:rsidRPr="00AE11DB">
        <w:rPr>
          <w:sz w:val="28"/>
          <w:szCs w:val="28"/>
        </w:rPr>
        <w:t xml:space="preserve">набережной реки Кан: </w:t>
      </w:r>
      <w:r w:rsidR="00C95E5D">
        <w:rPr>
          <w:sz w:val="28"/>
          <w:szCs w:val="28"/>
        </w:rPr>
        <w:t xml:space="preserve">4 </w:t>
      </w:r>
      <w:r w:rsidR="002276A5" w:rsidRPr="00AE11DB">
        <w:rPr>
          <w:sz w:val="28"/>
          <w:szCs w:val="28"/>
        </w:rPr>
        <w:t xml:space="preserve">локация «Молодежный парк» в районе дома № 1 по ул. Энергетиков (реализация </w:t>
      </w:r>
      <w:r w:rsidR="00C95E5D">
        <w:rPr>
          <w:sz w:val="28"/>
          <w:szCs w:val="28"/>
        </w:rPr>
        <w:t>проекта «Фонтан «Енисей и Кан»)</w:t>
      </w:r>
      <w:r>
        <w:rPr>
          <w:sz w:val="28"/>
          <w:szCs w:val="28"/>
        </w:rPr>
        <w:t>.</w:t>
      </w:r>
    </w:p>
    <w:p w:rsidR="004F1FEA" w:rsidRDefault="00ED76DE" w:rsidP="00834011">
      <w:pPr>
        <w:pStyle w:val="a3"/>
        <w:numPr>
          <w:ilvl w:val="0"/>
          <w:numId w:val="19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ED76DE">
        <w:rPr>
          <w:sz w:val="28"/>
          <w:szCs w:val="28"/>
        </w:rPr>
        <w:t>в рамках Всероссийского конкурса лучших проектов создания комфортной городской среды благоустроена общественная территория «Парковая зона вокруг обводненного карьера в районе храма Серафима Саровского» площадью 37 110,0 кв. м</w:t>
      </w:r>
      <w:r w:rsidR="004F1FEA" w:rsidRPr="00ED76DE">
        <w:rPr>
          <w:sz w:val="28"/>
          <w:szCs w:val="28"/>
        </w:rPr>
        <w:t>;</w:t>
      </w:r>
    </w:p>
    <w:p w:rsidR="00B23542" w:rsidRPr="00ED76DE" w:rsidRDefault="00B23542" w:rsidP="00834011">
      <w:pPr>
        <w:pStyle w:val="a3"/>
        <w:numPr>
          <w:ilvl w:val="0"/>
          <w:numId w:val="19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23542">
        <w:rPr>
          <w:sz w:val="28"/>
          <w:szCs w:val="28"/>
        </w:rPr>
        <w:t xml:space="preserve">тартовал комплексный проект «Радиус доверия», направленный на создание условий для самоорганизации и объединения жителей, на формирование современной и комфортной городской среды с непосредственным участием местных сообществ. При поддержке </w:t>
      </w:r>
      <w:r w:rsidR="006C6195">
        <w:rPr>
          <w:sz w:val="28"/>
          <w:szCs w:val="28"/>
        </w:rPr>
        <w:br/>
      </w:r>
      <w:r w:rsidRPr="00B23542">
        <w:rPr>
          <w:sz w:val="28"/>
          <w:szCs w:val="28"/>
        </w:rPr>
        <w:t>АО «ТВЭЛ» реализованы 9 мероприятий</w:t>
      </w:r>
      <w:r w:rsidR="00B47BC1">
        <w:rPr>
          <w:sz w:val="28"/>
          <w:szCs w:val="28"/>
        </w:rPr>
        <w:t xml:space="preserve"> на общую сумму 50,1 млн</w:t>
      </w:r>
      <w:r>
        <w:rPr>
          <w:sz w:val="28"/>
          <w:szCs w:val="28"/>
        </w:rPr>
        <w:t xml:space="preserve"> рублей;</w:t>
      </w:r>
    </w:p>
    <w:p w:rsidR="00434913" w:rsidRPr="00AE11DB" w:rsidRDefault="002276A5" w:rsidP="00834011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AE11DB">
        <w:rPr>
          <w:sz w:val="28"/>
          <w:szCs w:val="28"/>
        </w:rPr>
        <w:t xml:space="preserve">выполнено благоустройство </w:t>
      </w:r>
      <w:r w:rsidR="00ED76DE">
        <w:rPr>
          <w:sz w:val="28"/>
          <w:szCs w:val="28"/>
        </w:rPr>
        <w:t>парковки</w:t>
      </w:r>
      <w:r w:rsidRPr="00AE11DB">
        <w:rPr>
          <w:sz w:val="28"/>
          <w:szCs w:val="28"/>
        </w:rPr>
        <w:t xml:space="preserve"> </w:t>
      </w:r>
      <w:r w:rsidR="00ED76DE">
        <w:rPr>
          <w:sz w:val="28"/>
          <w:szCs w:val="28"/>
        </w:rPr>
        <w:t xml:space="preserve">в рамках </w:t>
      </w:r>
      <w:r w:rsidR="00ED76DE" w:rsidRPr="00B23542">
        <w:rPr>
          <w:sz w:val="28"/>
          <w:szCs w:val="28"/>
        </w:rPr>
        <w:t>проекта</w:t>
      </w:r>
      <w:r w:rsidR="00ED76DE" w:rsidRPr="00B23542">
        <w:rPr>
          <w:rFonts w:eastAsia="Calibri"/>
          <w:sz w:val="28"/>
          <w:szCs w:val="28"/>
          <w:lang w:eastAsia="en-US"/>
        </w:rPr>
        <w:t xml:space="preserve"> </w:t>
      </w:r>
      <w:r w:rsidR="00B23542" w:rsidRPr="00B23542">
        <w:rPr>
          <w:rFonts w:eastAsia="Calibri"/>
          <w:sz w:val="28"/>
          <w:szCs w:val="28"/>
          <w:lang w:eastAsia="en-US"/>
        </w:rPr>
        <w:t>«Парковка на Комсомольском»</w:t>
      </w:r>
      <w:r w:rsidR="00B23542">
        <w:rPr>
          <w:rFonts w:eastAsia="Calibri"/>
          <w:lang w:eastAsia="en-US"/>
        </w:rPr>
        <w:t xml:space="preserve"> </w:t>
      </w:r>
      <w:r w:rsidR="00ED76DE" w:rsidRPr="00ED76DE">
        <w:rPr>
          <w:rFonts w:eastAsia="Calibri"/>
          <w:sz w:val="28"/>
          <w:szCs w:val="28"/>
          <w:lang w:eastAsia="en-US"/>
        </w:rPr>
        <w:t>МБУ ДО «ЦО «Перспектива»</w:t>
      </w:r>
      <w:r w:rsidR="00ED76DE">
        <w:rPr>
          <w:sz w:val="28"/>
          <w:szCs w:val="28"/>
        </w:rPr>
        <w:t xml:space="preserve"> </w:t>
      </w:r>
      <w:r w:rsidR="004F1FEA" w:rsidRPr="00AE11DB">
        <w:rPr>
          <w:sz w:val="28"/>
          <w:szCs w:val="28"/>
        </w:rPr>
        <w:t>за счет благотворительных средств АО «ТВЭЛ»;</w:t>
      </w:r>
    </w:p>
    <w:p w:rsidR="00434913" w:rsidRPr="00B23542" w:rsidRDefault="009A39BF" w:rsidP="00834011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B23542">
        <w:rPr>
          <w:bCs/>
          <w:sz w:val="28"/>
          <w:szCs w:val="28"/>
        </w:rPr>
        <w:t>пров</w:t>
      </w:r>
      <w:r w:rsidR="005C7A97" w:rsidRPr="00B23542">
        <w:rPr>
          <w:bCs/>
          <w:sz w:val="28"/>
          <w:szCs w:val="28"/>
        </w:rPr>
        <w:t>едены</w:t>
      </w:r>
      <w:r w:rsidRPr="00B23542">
        <w:rPr>
          <w:bCs/>
          <w:sz w:val="28"/>
          <w:szCs w:val="28"/>
        </w:rPr>
        <w:t xml:space="preserve"> мероприятия по приведению установленных и эксплуатируемых нестационарных торговых объектов в соответствие с условиями Положения и договоров на установку и эксплуатацию нестационарных торговых объектов</w:t>
      </w:r>
      <w:r w:rsidR="00D66512" w:rsidRPr="00B23542">
        <w:rPr>
          <w:bCs/>
          <w:sz w:val="28"/>
          <w:szCs w:val="28"/>
        </w:rPr>
        <w:t>;</w:t>
      </w:r>
    </w:p>
    <w:p w:rsidR="00434913" w:rsidRPr="00B23542" w:rsidRDefault="00434913" w:rsidP="00834011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23542">
        <w:rPr>
          <w:bCs/>
          <w:sz w:val="28"/>
          <w:szCs w:val="28"/>
        </w:rPr>
        <w:t>в</w:t>
      </w:r>
      <w:r w:rsidR="009A39BF" w:rsidRPr="00B23542">
        <w:rPr>
          <w:bCs/>
          <w:sz w:val="28"/>
          <w:szCs w:val="28"/>
        </w:rPr>
        <w:t xml:space="preserve"> соответствии с полномочиями по градо</w:t>
      </w:r>
      <w:r w:rsidR="00B23542" w:rsidRPr="00B23542">
        <w:rPr>
          <w:bCs/>
          <w:sz w:val="28"/>
          <w:szCs w:val="28"/>
        </w:rPr>
        <w:t>строительной деятельности в 202</w:t>
      </w:r>
      <w:r w:rsidR="00B23542">
        <w:rPr>
          <w:bCs/>
          <w:sz w:val="28"/>
          <w:szCs w:val="28"/>
        </w:rPr>
        <w:t>3</w:t>
      </w:r>
      <w:r w:rsidR="009A39BF" w:rsidRPr="00B23542">
        <w:rPr>
          <w:bCs/>
          <w:sz w:val="28"/>
          <w:szCs w:val="28"/>
        </w:rPr>
        <w:t xml:space="preserve"> году организовано 7 аукционов на право заключения договоров на установку и эксплуатацию нестационарных торговых объектов, заключен</w:t>
      </w:r>
      <w:r w:rsidR="00B23542" w:rsidRPr="00B23542">
        <w:rPr>
          <w:bCs/>
          <w:sz w:val="28"/>
          <w:szCs w:val="28"/>
        </w:rPr>
        <w:t xml:space="preserve">о </w:t>
      </w:r>
      <w:r w:rsidR="006C6195">
        <w:rPr>
          <w:bCs/>
          <w:sz w:val="28"/>
          <w:szCs w:val="28"/>
        </w:rPr>
        <w:br/>
      </w:r>
      <w:r w:rsidR="00B23542" w:rsidRPr="00B23542">
        <w:rPr>
          <w:bCs/>
          <w:sz w:val="28"/>
          <w:szCs w:val="28"/>
        </w:rPr>
        <w:t>17</w:t>
      </w:r>
      <w:r w:rsidR="009A39BF" w:rsidRPr="00B23542">
        <w:rPr>
          <w:bCs/>
          <w:sz w:val="28"/>
          <w:szCs w:val="28"/>
        </w:rPr>
        <w:t xml:space="preserve"> договор</w:t>
      </w:r>
      <w:r w:rsidR="00B23542" w:rsidRPr="00B23542">
        <w:rPr>
          <w:bCs/>
          <w:sz w:val="28"/>
          <w:szCs w:val="28"/>
        </w:rPr>
        <w:t>ов</w:t>
      </w:r>
      <w:r w:rsidR="009A39BF" w:rsidRPr="00B23542">
        <w:rPr>
          <w:bCs/>
          <w:sz w:val="28"/>
          <w:szCs w:val="28"/>
        </w:rPr>
        <w:t xml:space="preserve"> на установку и эксплуатацию нестационарных торговых объектов, в том</w:t>
      </w:r>
      <w:r w:rsidR="00D66512" w:rsidRPr="00B23542">
        <w:rPr>
          <w:bCs/>
          <w:sz w:val="28"/>
          <w:szCs w:val="28"/>
        </w:rPr>
        <w:t xml:space="preserve"> числе 16 – по итогам аукционов</w:t>
      </w:r>
      <w:r w:rsidR="004A5FF8">
        <w:rPr>
          <w:bCs/>
          <w:sz w:val="28"/>
          <w:szCs w:val="28"/>
        </w:rPr>
        <w:t>.</w:t>
      </w:r>
    </w:p>
    <w:p w:rsidR="000F7FE4" w:rsidRPr="00663FBD" w:rsidRDefault="000F7FE4" w:rsidP="00834011">
      <w:pPr>
        <w:pStyle w:val="a3"/>
        <w:tabs>
          <w:tab w:val="left" w:pos="993"/>
        </w:tabs>
        <w:ind w:left="709"/>
        <w:jc w:val="both"/>
        <w:rPr>
          <w:sz w:val="20"/>
          <w:szCs w:val="20"/>
        </w:rPr>
      </w:pPr>
    </w:p>
    <w:p w:rsidR="00834011" w:rsidRPr="00834011" w:rsidRDefault="00834011" w:rsidP="00834011">
      <w:pPr>
        <w:pStyle w:val="a3"/>
        <w:tabs>
          <w:tab w:val="left" w:pos="993"/>
        </w:tabs>
        <w:ind w:left="0" w:firstLine="709"/>
        <w:rPr>
          <w:sz w:val="28"/>
          <w:szCs w:val="28"/>
        </w:rPr>
      </w:pPr>
      <w:r w:rsidRPr="00834011">
        <w:rPr>
          <w:sz w:val="28"/>
          <w:szCs w:val="28"/>
        </w:rPr>
        <w:t>В результате реализации мероприятий:</w:t>
      </w:r>
    </w:p>
    <w:p w:rsidR="00834011" w:rsidRDefault="009E5F27" w:rsidP="00834011">
      <w:pPr>
        <w:pStyle w:val="a3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количест</w:t>
      </w:r>
      <w:r w:rsidR="000F7FE4" w:rsidRPr="00AE11DB">
        <w:rPr>
          <w:sz w:val="28"/>
          <w:szCs w:val="28"/>
        </w:rPr>
        <w:t xml:space="preserve">во многоквартирных домов, в которых проведен капитальный ремонт составило </w:t>
      </w:r>
      <w:r w:rsidR="00B23542">
        <w:rPr>
          <w:sz w:val="28"/>
          <w:szCs w:val="28"/>
        </w:rPr>
        <w:t>40 единиц</w:t>
      </w:r>
      <w:r w:rsidR="00D66512">
        <w:rPr>
          <w:sz w:val="28"/>
          <w:szCs w:val="28"/>
        </w:rPr>
        <w:t>;</w:t>
      </w:r>
      <w:r w:rsidR="000F7FE4" w:rsidRPr="00AE11DB">
        <w:rPr>
          <w:sz w:val="28"/>
          <w:szCs w:val="28"/>
        </w:rPr>
        <w:t xml:space="preserve"> </w:t>
      </w:r>
    </w:p>
    <w:p w:rsidR="00834011" w:rsidRDefault="00D66512" w:rsidP="00834011">
      <w:pPr>
        <w:pStyle w:val="a3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E5F27" w:rsidRPr="00AE11DB">
        <w:rPr>
          <w:sz w:val="28"/>
          <w:szCs w:val="28"/>
        </w:rPr>
        <w:t>оля протяженности автомобильных дорог общего пользования местного значения, соответствующих нормативным требованиям к транспортно-эксплуатаци</w:t>
      </w:r>
      <w:r w:rsidR="00761693">
        <w:rPr>
          <w:sz w:val="28"/>
          <w:szCs w:val="28"/>
        </w:rPr>
        <w:t>онным показателям</w:t>
      </w:r>
      <w:r w:rsidR="00834011">
        <w:rPr>
          <w:sz w:val="28"/>
          <w:szCs w:val="28"/>
        </w:rPr>
        <w:t>,</w:t>
      </w:r>
      <w:r w:rsidR="00761693">
        <w:rPr>
          <w:sz w:val="28"/>
          <w:szCs w:val="28"/>
        </w:rPr>
        <w:t xml:space="preserve"> составила 85</w:t>
      </w:r>
      <w:r w:rsidR="006E453B">
        <w:rPr>
          <w:sz w:val="28"/>
          <w:szCs w:val="28"/>
        </w:rPr>
        <w:t>,0</w:t>
      </w:r>
      <w:r>
        <w:rPr>
          <w:sz w:val="28"/>
          <w:szCs w:val="28"/>
        </w:rPr>
        <w:t xml:space="preserve">%; </w:t>
      </w:r>
    </w:p>
    <w:p w:rsidR="009E5F27" w:rsidRPr="00AE11DB" w:rsidRDefault="00D66512" w:rsidP="00834011">
      <w:pPr>
        <w:pStyle w:val="a3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F7FE4" w:rsidRPr="00AE11DB">
        <w:rPr>
          <w:sz w:val="28"/>
          <w:szCs w:val="28"/>
        </w:rPr>
        <w:t>оличество обустроенных общественных пространств и дворовых территорий (с 2016 года) нарастающим итогом составило 1</w:t>
      </w:r>
      <w:r w:rsidR="00761693">
        <w:rPr>
          <w:sz w:val="28"/>
          <w:szCs w:val="28"/>
        </w:rPr>
        <w:t>10</w:t>
      </w:r>
      <w:r w:rsidR="000F7FE4" w:rsidRPr="00AE11DB">
        <w:rPr>
          <w:sz w:val="28"/>
          <w:szCs w:val="28"/>
        </w:rPr>
        <w:t xml:space="preserve"> единиц.</w:t>
      </w:r>
    </w:p>
    <w:p w:rsidR="000F7FE4" w:rsidRPr="00663FBD" w:rsidRDefault="000F7FE4" w:rsidP="00834011">
      <w:pPr>
        <w:pStyle w:val="a3"/>
        <w:tabs>
          <w:tab w:val="left" w:pos="993"/>
        </w:tabs>
        <w:ind w:left="0" w:firstLine="709"/>
        <w:jc w:val="both"/>
        <w:rPr>
          <w:sz w:val="18"/>
          <w:szCs w:val="18"/>
        </w:rPr>
      </w:pPr>
    </w:p>
    <w:p w:rsidR="004107F7" w:rsidRPr="00AE11DB" w:rsidRDefault="00434913" w:rsidP="0083401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C7A97">
        <w:rPr>
          <w:rFonts w:ascii="Times New Roman" w:hAnsi="Times New Roman" w:cs="Times New Roman"/>
          <w:b/>
          <w:sz w:val="28"/>
          <w:szCs w:val="28"/>
        </w:rPr>
        <w:t>с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тратегическо</w:t>
      </w:r>
      <w:r w:rsidRPr="00AE11DB">
        <w:rPr>
          <w:rFonts w:ascii="Times New Roman" w:hAnsi="Times New Roman" w:cs="Times New Roman"/>
          <w:b/>
          <w:sz w:val="28"/>
          <w:szCs w:val="28"/>
        </w:rPr>
        <w:t>му направлению</w:t>
      </w:r>
      <w:r w:rsidR="00551DD3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Безопасный город</w:t>
      </w:r>
      <w:r w:rsidR="005C7A9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C7A97" w:rsidRPr="00FE3E6B">
        <w:rPr>
          <w:rFonts w:ascii="Times New Roman" w:hAnsi="Times New Roman" w:cs="Times New Roman"/>
          <w:sz w:val="28"/>
          <w:szCs w:val="28"/>
        </w:rPr>
        <w:t>в</w:t>
      </w:r>
      <w:r w:rsidR="00551DD3" w:rsidRPr="00AE1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512">
        <w:rPr>
          <w:rFonts w:ascii="Times New Roman" w:hAnsi="Times New Roman" w:cs="Times New Roman"/>
          <w:sz w:val="28"/>
          <w:szCs w:val="28"/>
        </w:rPr>
        <w:t>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="005C7A97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5C7A97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уровня безопасности проживания и работы в городе</w:t>
      </w:r>
      <w:r w:rsidR="00834011">
        <w:rPr>
          <w:rFonts w:ascii="Times New Roman" w:hAnsi="Times New Roman" w:cs="Times New Roman"/>
          <w:sz w:val="28"/>
          <w:szCs w:val="28"/>
        </w:rPr>
        <w:t xml:space="preserve"> выполнены следующие мероприятия</w:t>
      </w:r>
      <w:r w:rsidR="005C7A97">
        <w:rPr>
          <w:rFonts w:ascii="Times New Roman" w:hAnsi="Times New Roman" w:cs="Times New Roman"/>
          <w:sz w:val="28"/>
          <w:szCs w:val="28"/>
        </w:rPr>
        <w:t>:</w:t>
      </w:r>
    </w:p>
    <w:p w:rsidR="004107F7" w:rsidRPr="00AE11DB" w:rsidRDefault="005C7A97" w:rsidP="00834011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</w:t>
      </w:r>
      <w:r w:rsidR="004107F7" w:rsidRPr="00AE11DB">
        <w:rPr>
          <w:sz w:val="28"/>
          <w:szCs w:val="28"/>
        </w:rPr>
        <w:t xml:space="preserve"> общественной безопасности</w:t>
      </w:r>
      <w:r w:rsidR="00434913" w:rsidRPr="00AE11DB">
        <w:rPr>
          <w:sz w:val="28"/>
          <w:szCs w:val="28"/>
        </w:rPr>
        <w:t>:</w:t>
      </w:r>
    </w:p>
    <w:p w:rsidR="00D66512" w:rsidRPr="00AE11DB" w:rsidRDefault="00D66512" w:rsidP="00834011">
      <w:pPr>
        <w:pStyle w:val="a3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обеспечено</w:t>
      </w:r>
      <w:r w:rsidR="00A923C0">
        <w:rPr>
          <w:sz w:val="28"/>
          <w:szCs w:val="28"/>
        </w:rPr>
        <w:t xml:space="preserve"> функционирование 3</w:t>
      </w:r>
      <w:r w:rsidRPr="00AE11DB">
        <w:rPr>
          <w:sz w:val="28"/>
          <w:szCs w:val="28"/>
        </w:rPr>
        <w:t>4 камер видеонаблюдения</w:t>
      </w:r>
      <w:r w:rsidR="00A923C0">
        <w:rPr>
          <w:sz w:val="28"/>
          <w:szCs w:val="28"/>
        </w:rPr>
        <w:t xml:space="preserve"> (20 из которых переданы в 2023 году)</w:t>
      </w:r>
      <w:r w:rsidRPr="00AE11DB">
        <w:rPr>
          <w:sz w:val="28"/>
          <w:szCs w:val="28"/>
        </w:rPr>
        <w:t xml:space="preserve"> в местах массового пребывания людей с </w:t>
      </w:r>
      <w:r w:rsidRPr="00AE11DB">
        <w:rPr>
          <w:sz w:val="28"/>
          <w:szCs w:val="28"/>
        </w:rPr>
        <w:lastRenderedPageBreak/>
        <w:t>выводом изображения в Единую дежурно-диспетчерскую службу города Зеленогорска</w:t>
      </w:r>
      <w:r>
        <w:rPr>
          <w:sz w:val="28"/>
          <w:szCs w:val="28"/>
        </w:rPr>
        <w:t>;</w:t>
      </w:r>
    </w:p>
    <w:p w:rsidR="002C5D41" w:rsidRPr="00AE11DB" w:rsidRDefault="00E75329" w:rsidP="00834011">
      <w:pPr>
        <w:pStyle w:val="a3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продолжена работа двух временных КПП. В рамках антитеррористической защищенности территории города </w:t>
      </w:r>
      <w:r w:rsidR="005C7A97">
        <w:rPr>
          <w:sz w:val="28"/>
          <w:szCs w:val="28"/>
        </w:rPr>
        <w:t>обеспечено</w:t>
      </w:r>
      <w:r w:rsidRPr="00AE11DB">
        <w:rPr>
          <w:sz w:val="28"/>
          <w:szCs w:val="28"/>
        </w:rPr>
        <w:t xml:space="preserve"> техническо</w:t>
      </w:r>
      <w:r w:rsidR="005C7A97">
        <w:rPr>
          <w:sz w:val="28"/>
          <w:szCs w:val="28"/>
        </w:rPr>
        <w:t>е</w:t>
      </w:r>
      <w:r w:rsidRPr="00AE11DB">
        <w:rPr>
          <w:sz w:val="28"/>
          <w:szCs w:val="28"/>
        </w:rPr>
        <w:t xml:space="preserve"> обслуживани</w:t>
      </w:r>
      <w:r w:rsidR="005C7A97">
        <w:rPr>
          <w:sz w:val="28"/>
          <w:szCs w:val="28"/>
        </w:rPr>
        <w:t>е</w:t>
      </w:r>
      <w:r w:rsidRPr="00AE11DB">
        <w:rPr>
          <w:sz w:val="28"/>
          <w:szCs w:val="28"/>
        </w:rPr>
        <w:t xml:space="preserve"> систем видеонаблюдения, оповещения и управления эвакуацией населения в местах массового пребывания людей, </w:t>
      </w:r>
      <w:r w:rsidR="005C7A97">
        <w:rPr>
          <w:sz w:val="28"/>
          <w:szCs w:val="28"/>
        </w:rPr>
        <w:t xml:space="preserve">выполнено </w:t>
      </w:r>
      <w:r w:rsidRPr="00AE11DB">
        <w:rPr>
          <w:sz w:val="28"/>
          <w:szCs w:val="28"/>
        </w:rPr>
        <w:t>оснащени</w:t>
      </w:r>
      <w:r w:rsidR="005C7A97">
        <w:rPr>
          <w:sz w:val="28"/>
          <w:szCs w:val="28"/>
        </w:rPr>
        <w:t>е</w:t>
      </w:r>
      <w:r w:rsidRPr="00AE11DB">
        <w:rPr>
          <w:sz w:val="28"/>
          <w:szCs w:val="28"/>
        </w:rPr>
        <w:t xml:space="preserve"> техническими средствами контроля и антитеррористической защиты объ</w:t>
      </w:r>
      <w:r w:rsidR="00D66512">
        <w:rPr>
          <w:sz w:val="28"/>
          <w:szCs w:val="28"/>
        </w:rPr>
        <w:t>ектов социальной инфраструктуры.</w:t>
      </w:r>
    </w:p>
    <w:p w:rsidR="002C5D41" w:rsidRPr="00663FBD" w:rsidRDefault="002C5D41" w:rsidP="00FE3E6B">
      <w:pPr>
        <w:pStyle w:val="a3"/>
        <w:tabs>
          <w:tab w:val="left" w:pos="993"/>
        </w:tabs>
        <w:spacing w:after="240" w:line="276" w:lineRule="auto"/>
        <w:ind w:left="709"/>
        <w:jc w:val="both"/>
        <w:rPr>
          <w:sz w:val="18"/>
          <w:szCs w:val="18"/>
        </w:rPr>
      </w:pPr>
    </w:p>
    <w:p w:rsidR="004107F7" w:rsidRPr="00AE11DB" w:rsidRDefault="005C7A97" w:rsidP="00834011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</w:t>
      </w:r>
      <w:r w:rsidR="004107F7" w:rsidRPr="00AE11DB">
        <w:rPr>
          <w:sz w:val="28"/>
          <w:szCs w:val="28"/>
        </w:rPr>
        <w:t xml:space="preserve"> экологической</w:t>
      </w:r>
      <w:r w:rsidR="00834011">
        <w:rPr>
          <w:sz w:val="28"/>
          <w:szCs w:val="28"/>
        </w:rPr>
        <w:t xml:space="preserve"> безопасности</w:t>
      </w:r>
      <w:r w:rsidR="002C5D41" w:rsidRPr="00AE11DB">
        <w:rPr>
          <w:sz w:val="28"/>
          <w:szCs w:val="28"/>
        </w:rPr>
        <w:t>:</w:t>
      </w:r>
    </w:p>
    <w:p w:rsidR="00A923C0" w:rsidRPr="00A923C0" w:rsidRDefault="00B76BF4" w:rsidP="00834011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и</w:t>
      </w:r>
      <w:r w:rsidRPr="00547C1F">
        <w:rPr>
          <w:sz w:val="28"/>
          <w:szCs w:val="28"/>
          <w:highlight w:val="yellow"/>
        </w:rPr>
        <w:t>нформация, содержащая коммерческую тайну</w:t>
      </w:r>
      <w:r w:rsidR="00834011">
        <w:rPr>
          <w:sz w:val="28"/>
          <w:szCs w:val="28"/>
        </w:rPr>
        <w:t>;</w:t>
      </w:r>
    </w:p>
    <w:p w:rsidR="00A923C0" w:rsidRPr="00A923C0" w:rsidRDefault="00B76BF4" w:rsidP="00834011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и</w:t>
      </w:r>
      <w:r w:rsidRPr="00547C1F">
        <w:rPr>
          <w:sz w:val="28"/>
          <w:szCs w:val="28"/>
          <w:highlight w:val="yellow"/>
        </w:rPr>
        <w:t>нформация, содержащая коммерческую тайну</w:t>
      </w:r>
      <w:r w:rsidR="00834011">
        <w:rPr>
          <w:sz w:val="28"/>
          <w:szCs w:val="28"/>
        </w:rPr>
        <w:t>;</w:t>
      </w:r>
    </w:p>
    <w:p w:rsidR="002C5D41" w:rsidRPr="001E39AA" w:rsidRDefault="00DA234A" w:rsidP="00834011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филиалом АО «Енисейская ТГК (ТГК-13)»</w:t>
      </w:r>
      <w:r w:rsidR="00C14E37">
        <w:rPr>
          <w:sz w:val="28"/>
          <w:szCs w:val="28"/>
        </w:rPr>
        <w:t xml:space="preserve"> </w:t>
      </w:r>
      <w:r w:rsidR="00D40398">
        <w:rPr>
          <w:sz w:val="28"/>
          <w:szCs w:val="28"/>
        </w:rPr>
        <w:sym w:font="Symbol" w:char="F02D"/>
      </w:r>
      <w:r w:rsidR="00C14E37">
        <w:rPr>
          <w:sz w:val="28"/>
          <w:szCs w:val="28"/>
        </w:rPr>
        <w:t xml:space="preserve"> </w:t>
      </w:r>
      <w:r w:rsidRPr="00AE11DB">
        <w:rPr>
          <w:sz w:val="28"/>
          <w:szCs w:val="28"/>
        </w:rPr>
        <w:t xml:space="preserve">«Красноярская </w:t>
      </w:r>
      <w:r w:rsidR="001C3EE0" w:rsidRPr="00AE11DB">
        <w:rPr>
          <w:sz w:val="28"/>
          <w:szCs w:val="28"/>
        </w:rPr>
        <w:br/>
      </w:r>
      <w:r w:rsidRPr="00AE11DB">
        <w:rPr>
          <w:sz w:val="28"/>
          <w:szCs w:val="28"/>
        </w:rPr>
        <w:t xml:space="preserve">ГРЭС-2» </w:t>
      </w:r>
      <w:r w:rsidR="00A923C0">
        <w:rPr>
          <w:sz w:val="28"/>
          <w:szCs w:val="28"/>
        </w:rPr>
        <w:t xml:space="preserve">в рамках реконструкции золоотвала </w:t>
      </w:r>
      <w:r w:rsidRPr="00AE11DB">
        <w:rPr>
          <w:sz w:val="28"/>
          <w:szCs w:val="28"/>
        </w:rPr>
        <w:t xml:space="preserve">проведена выемка и перемещение золошлаковых отходов из секции № </w:t>
      </w:r>
      <w:r w:rsidR="001E39AA">
        <w:rPr>
          <w:sz w:val="28"/>
          <w:szCs w:val="28"/>
        </w:rPr>
        <w:t>1</w:t>
      </w:r>
      <w:r w:rsidRPr="00AE11DB">
        <w:rPr>
          <w:sz w:val="28"/>
          <w:szCs w:val="28"/>
        </w:rPr>
        <w:t xml:space="preserve"> в секцию № 3 в объеме </w:t>
      </w:r>
      <w:r w:rsidR="001E39AA">
        <w:rPr>
          <w:sz w:val="28"/>
          <w:szCs w:val="28"/>
        </w:rPr>
        <w:t>704 507</w:t>
      </w:r>
      <w:r w:rsidRPr="00AE11DB">
        <w:rPr>
          <w:sz w:val="28"/>
          <w:szCs w:val="28"/>
        </w:rPr>
        <w:t xml:space="preserve"> куб. м</w:t>
      </w:r>
      <w:r w:rsidR="001E39AA">
        <w:rPr>
          <w:sz w:val="28"/>
          <w:szCs w:val="28"/>
        </w:rPr>
        <w:t>,</w:t>
      </w:r>
      <w:r w:rsidR="001E39AA" w:rsidRPr="001E39AA">
        <w:rPr>
          <w:rFonts w:eastAsia="Calibri"/>
          <w:lang w:eastAsia="en-US"/>
        </w:rPr>
        <w:t xml:space="preserve"> </w:t>
      </w:r>
      <w:r w:rsidR="001E39AA" w:rsidRPr="001E39AA">
        <w:rPr>
          <w:rFonts w:eastAsia="Calibri"/>
          <w:sz w:val="28"/>
          <w:szCs w:val="28"/>
          <w:lang w:eastAsia="en-US"/>
        </w:rPr>
        <w:t>из них 33 719 куб. м использовано для строительства разделительных дамб золоотвала</w:t>
      </w:r>
      <w:r w:rsidRPr="001E39AA">
        <w:rPr>
          <w:sz w:val="28"/>
          <w:szCs w:val="28"/>
        </w:rPr>
        <w:t>;</w:t>
      </w:r>
    </w:p>
    <w:p w:rsidR="002C5D41" w:rsidRPr="00AE11DB" w:rsidRDefault="00DA234A" w:rsidP="00834011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выполнены </w:t>
      </w:r>
      <w:r w:rsidR="00834011">
        <w:rPr>
          <w:sz w:val="28"/>
          <w:szCs w:val="28"/>
        </w:rPr>
        <w:t>отдельные виды работ</w:t>
      </w:r>
      <w:r w:rsidRPr="00AE11DB">
        <w:rPr>
          <w:sz w:val="28"/>
          <w:szCs w:val="28"/>
        </w:rPr>
        <w:t xml:space="preserve"> по реконструкции и модернизации городских очистных сооружений;</w:t>
      </w:r>
    </w:p>
    <w:p w:rsidR="001E39AA" w:rsidRDefault="00DA234A" w:rsidP="00834011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ликвидировано </w:t>
      </w:r>
      <w:r w:rsidR="001E39AA">
        <w:rPr>
          <w:sz w:val="28"/>
          <w:szCs w:val="28"/>
        </w:rPr>
        <w:t>7</w:t>
      </w:r>
      <w:r w:rsidRPr="00AE11DB">
        <w:rPr>
          <w:sz w:val="28"/>
          <w:szCs w:val="28"/>
        </w:rPr>
        <w:t xml:space="preserve"> несанкционированных свалок, очищено </w:t>
      </w:r>
      <w:r w:rsidR="004C43D9">
        <w:rPr>
          <w:sz w:val="28"/>
          <w:szCs w:val="28"/>
        </w:rPr>
        <w:br/>
      </w:r>
      <w:r w:rsidR="001E39AA">
        <w:rPr>
          <w:sz w:val="28"/>
          <w:szCs w:val="28"/>
        </w:rPr>
        <w:t>866</w:t>
      </w:r>
      <w:r w:rsidRPr="00AE11DB">
        <w:rPr>
          <w:sz w:val="28"/>
          <w:szCs w:val="28"/>
        </w:rPr>
        <w:t xml:space="preserve"> кв. м земель</w:t>
      </w:r>
      <w:r w:rsidR="001E39AA">
        <w:rPr>
          <w:rFonts w:eastAsia="Calibri"/>
        </w:rPr>
        <w:t xml:space="preserve">, </w:t>
      </w:r>
      <w:r w:rsidR="001E39AA" w:rsidRPr="001E39AA">
        <w:rPr>
          <w:sz w:val="28"/>
          <w:szCs w:val="28"/>
        </w:rPr>
        <w:t xml:space="preserve">на полигон ТБО передано </w:t>
      </w:r>
      <w:r w:rsidR="001E39AA">
        <w:rPr>
          <w:sz w:val="28"/>
          <w:szCs w:val="28"/>
        </w:rPr>
        <w:t>230,98 куб. м отходов;</w:t>
      </w:r>
    </w:p>
    <w:p w:rsidR="001E39AA" w:rsidRDefault="001E39AA" w:rsidP="00834011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39AA">
        <w:rPr>
          <w:sz w:val="28"/>
          <w:szCs w:val="28"/>
        </w:rPr>
        <w:t>МКУ «КООС» передано федеральному оператору по обращению с отходами I и II классов опасности (ФГУП «ФЭО») для оказания услуг по обращению с отходами 46,5 кг утративших потребительски</w:t>
      </w:r>
      <w:r w:rsidR="00544189">
        <w:rPr>
          <w:sz w:val="28"/>
          <w:szCs w:val="28"/>
        </w:rPr>
        <w:t xml:space="preserve">е свойства ртутьсодержащих ламп и 132,9 кг </w:t>
      </w:r>
      <w:r w:rsidR="00544189" w:rsidRPr="00AE11DB">
        <w:rPr>
          <w:sz w:val="28"/>
          <w:szCs w:val="28"/>
        </w:rPr>
        <w:t>отработанных источников малого тока (батареек),</w:t>
      </w:r>
      <w:r w:rsidR="008D1A52">
        <w:rPr>
          <w:sz w:val="28"/>
          <w:szCs w:val="28"/>
        </w:rPr>
        <w:t xml:space="preserve"> принятых от населения </w:t>
      </w:r>
      <w:r w:rsidR="00834011">
        <w:rPr>
          <w:sz w:val="28"/>
          <w:szCs w:val="28"/>
        </w:rPr>
        <w:t xml:space="preserve">и </w:t>
      </w:r>
      <w:r w:rsidRPr="001E39AA">
        <w:rPr>
          <w:sz w:val="28"/>
          <w:szCs w:val="28"/>
        </w:rPr>
        <w:t xml:space="preserve">собранных </w:t>
      </w:r>
      <w:r w:rsidR="008D1A52" w:rsidRPr="008D1A52">
        <w:rPr>
          <w:sz w:val="28"/>
          <w:szCs w:val="28"/>
        </w:rPr>
        <w:t xml:space="preserve">в ходе проведенных акций в муниципальных образовательных учреждениях города </w:t>
      </w:r>
      <w:r w:rsidR="008D1A52">
        <w:rPr>
          <w:sz w:val="28"/>
          <w:szCs w:val="28"/>
        </w:rPr>
        <w:t xml:space="preserve">и </w:t>
      </w:r>
      <w:r w:rsidRPr="001E39AA">
        <w:rPr>
          <w:sz w:val="28"/>
          <w:szCs w:val="28"/>
        </w:rPr>
        <w:t>на несанкционированных свалках</w:t>
      </w:r>
      <w:r>
        <w:rPr>
          <w:sz w:val="28"/>
          <w:szCs w:val="28"/>
        </w:rPr>
        <w:t>;</w:t>
      </w:r>
    </w:p>
    <w:p w:rsidR="001E39AA" w:rsidRPr="001E39AA" w:rsidRDefault="001E39AA" w:rsidP="00834011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39AA">
        <w:rPr>
          <w:sz w:val="28"/>
          <w:szCs w:val="28"/>
        </w:rPr>
        <w:t>выполнено обустройство мест накопления о</w:t>
      </w:r>
      <w:r w:rsidR="00834011">
        <w:rPr>
          <w:sz w:val="28"/>
          <w:szCs w:val="28"/>
        </w:rPr>
        <w:t xml:space="preserve">тходов потребления </w:t>
      </w:r>
      <w:r w:rsidR="00C463EC">
        <w:rPr>
          <w:sz w:val="28"/>
          <w:szCs w:val="28"/>
        </w:rPr>
        <w:br/>
      </w:r>
      <w:r w:rsidR="00834011">
        <w:rPr>
          <w:sz w:val="28"/>
          <w:szCs w:val="28"/>
        </w:rPr>
        <w:t>(13 площадок</w:t>
      </w:r>
      <w:r w:rsidRPr="001E39AA">
        <w:rPr>
          <w:sz w:val="28"/>
          <w:szCs w:val="28"/>
        </w:rPr>
        <w:t xml:space="preserve"> </w:t>
      </w:r>
      <w:r w:rsidR="00834011">
        <w:rPr>
          <w:sz w:val="28"/>
          <w:szCs w:val="28"/>
        </w:rPr>
        <w:t>общей площадью</w:t>
      </w:r>
      <w:r w:rsidRPr="001E39AA">
        <w:rPr>
          <w:sz w:val="28"/>
          <w:szCs w:val="28"/>
        </w:rPr>
        <w:t xml:space="preserve"> 212 кв. м) в районах: СНТ № 2, СНТ № 4, СНТ «Бухало»;</w:t>
      </w:r>
    </w:p>
    <w:p w:rsidR="00216900" w:rsidRPr="00AE11DB" w:rsidRDefault="00216900" w:rsidP="00834011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очищены берега и прилегающие акватории рек Кан, Барга произведена вырубка кустарника </w:t>
      </w:r>
      <w:r w:rsidR="00834011">
        <w:rPr>
          <w:sz w:val="28"/>
          <w:szCs w:val="28"/>
        </w:rPr>
        <w:t>вдоль берега</w:t>
      </w:r>
      <w:r w:rsidRPr="00AE11DB">
        <w:rPr>
          <w:sz w:val="28"/>
          <w:szCs w:val="28"/>
        </w:rPr>
        <w:t xml:space="preserve"> реки Кан. Протяженность очищенных берегов составила </w:t>
      </w:r>
      <w:r w:rsidR="00544189">
        <w:rPr>
          <w:sz w:val="28"/>
          <w:szCs w:val="28"/>
        </w:rPr>
        <w:t>8,85</w:t>
      </w:r>
      <w:r w:rsidRPr="00AE11DB">
        <w:rPr>
          <w:sz w:val="28"/>
          <w:szCs w:val="28"/>
        </w:rPr>
        <w:t xml:space="preserve"> км, объем собранного мусора – </w:t>
      </w:r>
      <w:r w:rsidR="00FE3E6B">
        <w:rPr>
          <w:sz w:val="28"/>
          <w:szCs w:val="28"/>
        </w:rPr>
        <w:br/>
      </w:r>
      <w:r w:rsidR="00544189">
        <w:rPr>
          <w:sz w:val="28"/>
          <w:szCs w:val="28"/>
        </w:rPr>
        <w:t>314,5</w:t>
      </w:r>
      <w:r w:rsidRPr="00AE11DB">
        <w:rPr>
          <w:sz w:val="28"/>
          <w:szCs w:val="28"/>
        </w:rPr>
        <w:t xml:space="preserve"> куб. м. Общее количество уч</w:t>
      </w:r>
      <w:r w:rsidR="00544189">
        <w:rPr>
          <w:sz w:val="28"/>
          <w:szCs w:val="28"/>
        </w:rPr>
        <w:t>астников мероприятий составило 8</w:t>
      </w:r>
      <w:r w:rsidRPr="00AE11DB">
        <w:rPr>
          <w:sz w:val="28"/>
          <w:szCs w:val="28"/>
        </w:rPr>
        <w:t>78 человек;</w:t>
      </w:r>
    </w:p>
    <w:p w:rsidR="002C5D41" w:rsidRPr="00AE11DB" w:rsidRDefault="00DA234A" w:rsidP="00834011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о</w:t>
      </w:r>
      <w:r w:rsidR="005C7A97">
        <w:rPr>
          <w:sz w:val="28"/>
          <w:szCs w:val="28"/>
        </w:rPr>
        <w:t>беспечен</w:t>
      </w:r>
      <w:r w:rsidRPr="00AE11DB">
        <w:rPr>
          <w:sz w:val="28"/>
          <w:szCs w:val="28"/>
        </w:rPr>
        <w:t xml:space="preserve"> контроль атмосферного воздуха по шестнадцати загрязняющим веществам и метеопараметрам</w:t>
      </w:r>
      <w:r w:rsidRPr="00AE11DB">
        <w:t xml:space="preserve"> </w:t>
      </w:r>
      <w:r w:rsidRPr="00AE11DB">
        <w:rPr>
          <w:sz w:val="28"/>
          <w:szCs w:val="28"/>
        </w:rPr>
        <w:t>посредством автоматизированного поста наблюдения за загрязнением атмосферного воздуха. Случаи высокого и экстремально высокого загрязнения атмосферного возду</w:t>
      </w:r>
      <w:r w:rsidR="008D1A52">
        <w:rPr>
          <w:sz w:val="28"/>
          <w:szCs w:val="28"/>
        </w:rPr>
        <w:t>ха в 2023</w:t>
      </w:r>
      <w:r w:rsidR="002C5D41" w:rsidRPr="00AE11DB">
        <w:rPr>
          <w:sz w:val="28"/>
          <w:szCs w:val="28"/>
        </w:rPr>
        <w:t xml:space="preserve"> году не зафиксированы;</w:t>
      </w:r>
    </w:p>
    <w:p w:rsidR="00D769A2" w:rsidRPr="00AE11DB" w:rsidRDefault="00CC68F3" w:rsidP="00834011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lastRenderedPageBreak/>
        <w:t>на постоянной основе ведется работа с населением по экологическому просвещению,</w:t>
      </w:r>
      <w:r w:rsidR="00C217D1" w:rsidRPr="00AE11DB">
        <w:t xml:space="preserve"> </w:t>
      </w:r>
      <w:r w:rsidR="00C217D1" w:rsidRPr="00AE11DB">
        <w:rPr>
          <w:sz w:val="28"/>
          <w:szCs w:val="28"/>
        </w:rPr>
        <w:t>осуществля</w:t>
      </w:r>
      <w:r w:rsidR="00D769A2" w:rsidRPr="00AE11DB">
        <w:rPr>
          <w:sz w:val="28"/>
          <w:szCs w:val="28"/>
        </w:rPr>
        <w:t>ется</w:t>
      </w:r>
      <w:r w:rsidR="00C217D1" w:rsidRPr="00AE11DB">
        <w:rPr>
          <w:sz w:val="28"/>
          <w:szCs w:val="28"/>
        </w:rPr>
        <w:t xml:space="preserve"> реализация проектов и акций экологической направленности</w:t>
      </w:r>
      <w:r w:rsidR="002C5D41" w:rsidRPr="00AE11DB">
        <w:rPr>
          <w:sz w:val="28"/>
          <w:szCs w:val="28"/>
        </w:rPr>
        <w:t>.</w:t>
      </w:r>
    </w:p>
    <w:p w:rsidR="00CC68F3" w:rsidRPr="00663FBD" w:rsidRDefault="00CC68F3" w:rsidP="00834011">
      <w:pPr>
        <w:pStyle w:val="a3"/>
        <w:tabs>
          <w:tab w:val="left" w:pos="993"/>
        </w:tabs>
        <w:spacing w:line="276" w:lineRule="auto"/>
        <w:ind w:left="709"/>
        <w:jc w:val="both"/>
        <w:rPr>
          <w:sz w:val="18"/>
          <w:szCs w:val="18"/>
        </w:rPr>
      </w:pPr>
    </w:p>
    <w:p w:rsidR="004107F7" w:rsidRPr="00AC58A2" w:rsidRDefault="00AC58A2" w:rsidP="00834011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C58A2">
        <w:rPr>
          <w:sz w:val="28"/>
          <w:szCs w:val="28"/>
        </w:rPr>
        <w:t>в сфере защиты территории города от чрезвычайных ситуаций природного и техногенного характера</w:t>
      </w:r>
      <w:r w:rsidR="00216900" w:rsidRPr="00AC58A2">
        <w:rPr>
          <w:sz w:val="28"/>
          <w:szCs w:val="28"/>
        </w:rPr>
        <w:t>:</w:t>
      </w:r>
    </w:p>
    <w:p w:rsidR="00CC68F3" w:rsidRPr="00AE11DB" w:rsidRDefault="00C408AE" w:rsidP="00834011">
      <w:pPr>
        <w:numPr>
          <w:ilvl w:val="0"/>
          <w:numId w:val="3"/>
        </w:numPr>
        <w:tabs>
          <w:tab w:val="left" w:pos="45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</w:t>
      </w:r>
      <w:r w:rsidRPr="00C408AE"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08AE">
        <w:rPr>
          <w:rFonts w:ascii="Times New Roman" w:hAnsi="Times New Roman" w:cs="Times New Roman"/>
          <w:sz w:val="28"/>
          <w:szCs w:val="28"/>
        </w:rPr>
        <w:t xml:space="preserve"> надежности объектов и сооружений в паводкоопасный период </w:t>
      </w:r>
      <w:r w:rsidR="00C11C12">
        <w:rPr>
          <w:rFonts w:ascii="Times New Roman" w:hAnsi="Times New Roman" w:cs="Times New Roman"/>
          <w:sz w:val="28"/>
          <w:szCs w:val="28"/>
        </w:rPr>
        <w:t>функционируют</w:t>
      </w:r>
      <w:r w:rsidR="008A5FF1" w:rsidRPr="00AE11DB">
        <w:rPr>
          <w:rFonts w:ascii="Times New Roman" w:hAnsi="Times New Roman" w:cs="Times New Roman"/>
          <w:sz w:val="28"/>
          <w:szCs w:val="28"/>
        </w:rPr>
        <w:t xml:space="preserve"> </w:t>
      </w:r>
      <w:r w:rsidR="008A5FF1" w:rsidRPr="00AE11DB">
        <w:rPr>
          <w:rFonts w:ascii="Times New Roman" w:hAnsi="Times New Roman"/>
          <w:sz w:val="28"/>
          <w:szCs w:val="28"/>
        </w:rPr>
        <w:t xml:space="preserve">2 видеокамеры на входе и выходе из </w:t>
      </w:r>
      <w:r>
        <w:rPr>
          <w:rFonts w:ascii="Times New Roman" w:hAnsi="Times New Roman" w:cs="Times New Roman"/>
          <w:sz w:val="28"/>
          <w:szCs w:val="28"/>
        </w:rPr>
        <w:t>закрытого русла р. Барга,</w:t>
      </w:r>
      <w:r w:rsidR="008A5FF1" w:rsidRPr="00AE11DB"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8A5FF1" w:rsidRPr="00AE11DB">
        <w:rPr>
          <w:rFonts w:ascii="Times New Roman" w:eastAsia="Calibri" w:hAnsi="Times New Roman" w:cs="Times New Roman"/>
          <w:sz w:val="28"/>
          <w:szCs w:val="28"/>
        </w:rPr>
        <w:t>казаны услуги по ослаблению прочности льда на река</w:t>
      </w:r>
      <w:r>
        <w:rPr>
          <w:rFonts w:ascii="Times New Roman" w:eastAsia="Calibri" w:hAnsi="Times New Roman" w:cs="Times New Roman"/>
          <w:sz w:val="28"/>
          <w:szCs w:val="28"/>
        </w:rPr>
        <w:t>х Кан и Барга в городской черте, в</w:t>
      </w:r>
      <w:r w:rsidR="008A5FF1" w:rsidRPr="00AE11DB">
        <w:rPr>
          <w:rFonts w:ascii="Times New Roman" w:eastAsia="Calibri" w:hAnsi="Times New Roman" w:cs="Times New Roman"/>
          <w:sz w:val="28"/>
          <w:szCs w:val="28"/>
        </w:rPr>
        <w:t>ыполнены специальные работы по взрыванию льда на реке Кан в городской черте</w:t>
      </w:r>
      <w:r w:rsidR="00CD6B73" w:rsidRPr="00AE11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68F3" w:rsidRPr="00AE11DB" w:rsidRDefault="008A5FF1" w:rsidP="00834011">
      <w:pPr>
        <w:numPr>
          <w:ilvl w:val="0"/>
          <w:numId w:val="3"/>
        </w:numPr>
        <w:tabs>
          <w:tab w:val="left" w:pos="45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в</w:t>
      </w:r>
      <w:r w:rsidR="00CC68F3" w:rsidRPr="00AE11DB">
        <w:rPr>
          <w:rFonts w:ascii="Times New Roman" w:hAnsi="Times New Roman" w:cs="Times New Roman"/>
          <w:sz w:val="28"/>
          <w:szCs w:val="28"/>
        </w:rPr>
        <w:t xml:space="preserve"> целях обеспечения пожарной безопасности на территории города в период сухой, жаркой, ветреной погоды, приводящей к возникновению массовых пожаров, проведено обустройство минерализованных полос протяженностью 78,6 км в местах прилегания лесного масси</w:t>
      </w:r>
      <w:r w:rsidR="00216900" w:rsidRPr="00AE11DB">
        <w:rPr>
          <w:rFonts w:ascii="Times New Roman" w:hAnsi="Times New Roman" w:cs="Times New Roman"/>
          <w:sz w:val="28"/>
          <w:szCs w:val="28"/>
        </w:rPr>
        <w:t>ва к территории г. Зеленогорска;</w:t>
      </w:r>
    </w:p>
    <w:p w:rsidR="00216900" w:rsidRPr="00AE11DB" w:rsidRDefault="00B76BF4" w:rsidP="00FE3E6B">
      <w:pPr>
        <w:numPr>
          <w:ilvl w:val="0"/>
          <w:numId w:val="3"/>
        </w:numPr>
        <w:tabs>
          <w:tab w:val="left" w:pos="45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B76BF4">
        <w:rPr>
          <w:rFonts w:ascii="Times New Roman" w:hAnsi="Times New Roman" w:cs="Times New Roman"/>
          <w:sz w:val="28"/>
          <w:szCs w:val="28"/>
          <w:highlight w:val="yellow"/>
        </w:rPr>
        <w:t>информация, содержащая коммерческую тайну</w:t>
      </w:r>
      <w:bookmarkEnd w:id="1"/>
      <w:r w:rsidR="00216900" w:rsidRPr="00AE11DB">
        <w:rPr>
          <w:rFonts w:ascii="Times New Roman" w:hAnsi="Times New Roman" w:cs="Times New Roman"/>
          <w:sz w:val="28"/>
          <w:szCs w:val="28"/>
        </w:rPr>
        <w:t>.</w:t>
      </w:r>
    </w:p>
    <w:p w:rsidR="00834011" w:rsidRDefault="00834011" w:rsidP="00834011">
      <w:pPr>
        <w:tabs>
          <w:tab w:val="left" w:pos="459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11">
        <w:rPr>
          <w:rFonts w:ascii="Times New Roman" w:hAnsi="Times New Roman" w:cs="Times New Roman"/>
          <w:sz w:val="28"/>
          <w:szCs w:val="28"/>
        </w:rPr>
        <w:t>В результате реализации мероприятий:</w:t>
      </w:r>
    </w:p>
    <w:p w:rsidR="00834011" w:rsidRPr="00834011" w:rsidRDefault="00216900" w:rsidP="00834011">
      <w:pPr>
        <w:pStyle w:val="a3"/>
        <w:numPr>
          <w:ilvl w:val="0"/>
          <w:numId w:val="48"/>
        </w:numPr>
        <w:tabs>
          <w:tab w:val="left" w:pos="459"/>
          <w:tab w:val="left" w:pos="993"/>
        </w:tabs>
        <w:ind w:left="0" w:firstLine="709"/>
        <w:jc w:val="both"/>
        <w:rPr>
          <w:sz w:val="28"/>
          <w:szCs w:val="28"/>
        </w:rPr>
      </w:pPr>
      <w:r w:rsidRPr="00834011">
        <w:rPr>
          <w:sz w:val="28"/>
          <w:szCs w:val="28"/>
        </w:rPr>
        <w:t>д</w:t>
      </w:r>
      <w:r w:rsidR="002C5D41" w:rsidRPr="00834011">
        <w:rPr>
          <w:sz w:val="28"/>
          <w:szCs w:val="28"/>
        </w:rPr>
        <w:t>оля твердых коммунальных отходов, подлежащих переработке и утилизации</w:t>
      </w:r>
      <w:r w:rsidR="00834011" w:rsidRPr="00834011">
        <w:rPr>
          <w:sz w:val="28"/>
          <w:szCs w:val="28"/>
        </w:rPr>
        <w:t>,</w:t>
      </w:r>
      <w:r w:rsidR="002C5D41" w:rsidRPr="00834011">
        <w:rPr>
          <w:sz w:val="28"/>
          <w:szCs w:val="28"/>
        </w:rPr>
        <w:t xml:space="preserve"> в общем объеме образующихся твердых комму</w:t>
      </w:r>
      <w:r w:rsidR="00272FD4" w:rsidRPr="00834011">
        <w:rPr>
          <w:sz w:val="28"/>
          <w:szCs w:val="28"/>
        </w:rPr>
        <w:t>нальных отходов</w:t>
      </w:r>
      <w:r w:rsidR="00834011" w:rsidRPr="00834011">
        <w:rPr>
          <w:sz w:val="28"/>
          <w:szCs w:val="28"/>
        </w:rPr>
        <w:t>,</w:t>
      </w:r>
      <w:r w:rsidR="00272FD4" w:rsidRPr="00834011">
        <w:rPr>
          <w:sz w:val="28"/>
          <w:szCs w:val="28"/>
        </w:rPr>
        <w:t xml:space="preserve"> составила </w:t>
      </w:r>
      <w:r w:rsidR="006A1610" w:rsidRPr="00834011">
        <w:rPr>
          <w:sz w:val="28"/>
          <w:szCs w:val="28"/>
        </w:rPr>
        <w:t>20,8</w:t>
      </w:r>
      <w:r w:rsidR="00272FD4" w:rsidRPr="00834011">
        <w:rPr>
          <w:sz w:val="28"/>
          <w:szCs w:val="28"/>
        </w:rPr>
        <w:t>%;</w:t>
      </w:r>
      <w:r w:rsidRPr="00834011">
        <w:rPr>
          <w:sz w:val="28"/>
          <w:szCs w:val="28"/>
        </w:rPr>
        <w:t xml:space="preserve"> </w:t>
      </w:r>
    </w:p>
    <w:p w:rsidR="00834011" w:rsidRPr="00834011" w:rsidRDefault="00272FD4" w:rsidP="00834011">
      <w:pPr>
        <w:pStyle w:val="a3"/>
        <w:numPr>
          <w:ilvl w:val="0"/>
          <w:numId w:val="48"/>
        </w:numPr>
        <w:tabs>
          <w:tab w:val="left" w:pos="459"/>
          <w:tab w:val="left" w:pos="993"/>
        </w:tabs>
        <w:ind w:left="0" w:firstLine="709"/>
        <w:jc w:val="both"/>
        <w:rPr>
          <w:sz w:val="28"/>
          <w:szCs w:val="28"/>
        </w:rPr>
      </w:pPr>
      <w:r w:rsidRPr="00834011">
        <w:rPr>
          <w:sz w:val="28"/>
          <w:szCs w:val="28"/>
        </w:rPr>
        <w:t>у</w:t>
      </w:r>
      <w:r w:rsidR="002C5D41" w:rsidRPr="00834011">
        <w:rPr>
          <w:sz w:val="28"/>
          <w:szCs w:val="28"/>
        </w:rPr>
        <w:t>дельный вес уловленных и обезвреженных вредных веществ в общем об</w:t>
      </w:r>
      <w:r w:rsidRPr="00834011">
        <w:rPr>
          <w:sz w:val="28"/>
          <w:szCs w:val="28"/>
        </w:rPr>
        <w:t>ъеме загрязняющих веществ – 8</w:t>
      </w:r>
      <w:r w:rsidR="006A1610" w:rsidRPr="00834011">
        <w:rPr>
          <w:sz w:val="28"/>
          <w:szCs w:val="28"/>
        </w:rPr>
        <w:t>5</w:t>
      </w:r>
      <w:r w:rsidR="006E453B">
        <w:rPr>
          <w:sz w:val="28"/>
          <w:szCs w:val="28"/>
        </w:rPr>
        <w:t>,0</w:t>
      </w:r>
      <w:r w:rsidRPr="00834011">
        <w:rPr>
          <w:sz w:val="28"/>
          <w:szCs w:val="28"/>
        </w:rPr>
        <w:t>%;</w:t>
      </w:r>
      <w:r w:rsidR="00216900" w:rsidRPr="00834011">
        <w:rPr>
          <w:sz w:val="28"/>
          <w:szCs w:val="28"/>
        </w:rPr>
        <w:t xml:space="preserve"> </w:t>
      </w:r>
    </w:p>
    <w:p w:rsidR="00CD6B73" w:rsidRPr="00834011" w:rsidRDefault="00272FD4" w:rsidP="00834011">
      <w:pPr>
        <w:pStyle w:val="a3"/>
        <w:numPr>
          <w:ilvl w:val="0"/>
          <w:numId w:val="48"/>
        </w:numPr>
        <w:tabs>
          <w:tab w:val="left" w:pos="459"/>
          <w:tab w:val="left" w:pos="993"/>
        </w:tabs>
        <w:ind w:left="0" w:firstLine="709"/>
        <w:jc w:val="both"/>
        <w:rPr>
          <w:sz w:val="28"/>
          <w:szCs w:val="28"/>
        </w:rPr>
      </w:pPr>
      <w:r w:rsidRPr="00834011">
        <w:rPr>
          <w:sz w:val="28"/>
          <w:szCs w:val="28"/>
        </w:rPr>
        <w:t>с</w:t>
      </w:r>
      <w:r w:rsidR="00CD6B73" w:rsidRPr="00834011">
        <w:rPr>
          <w:sz w:val="28"/>
          <w:szCs w:val="28"/>
        </w:rPr>
        <w:t>нижение рисков и смягчение последствий чрезвычайных ситуаций природного и техногенного характера – 100</w:t>
      </w:r>
      <w:r w:rsidR="006E453B">
        <w:rPr>
          <w:sz w:val="28"/>
          <w:szCs w:val="28"/>
        </w:rPr>
        <w:t>,0</w:t>
      </w:r>
      <w:r w:rsidR="00CD6B73" w:rsidRPr="00834011">
        <w:rPr>
          <w:sz w:val="28"/>
          <w:szCs w:val="28"/>
        </w:rPr>
        <w:t>%.</w:t>
      </w:r>
    </w:p>
    <w:p w:rsidR="004107F7" w:rsidRPr="00AE11DB" w:rsidRDefault="000F7FE4" w:rsidP="000F7F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C7A97">
        <w:rPr>
          <w:rFonts w:ascii="Times New Roman" w:hAnsi="Times New Roman" w:cs="Times New Roman"/>
          <w:b/>
          <w:sz w:val="28"/>
          <w:szCs w:val="28"/>
        </w:rPr>
        <w:t>с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тратегическо</w:t>
      </w:r>
      <w:r w:rsidRPr="00AE11DB">
        <w:rPr>
          <w:rFonts w:ascii="Times New Roman" w:hAnsi="Times New Roman" w:cs="Times New Roman"/>
          <w:b/>
          <w:sz w:val="28"/>
          <w:szCs w:val="28"/>
        </w:rPr>
        <w:t>му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Pr="00AE11DB">
        <w:rPr>
          <w:rFonts w:ascii="Times New Roman" w:hAnsi="Times New Roman" w:cs="Times New Roman"/>
          <w:b/>
          <w:sz w:val="28"/>
          <w:szCs w:val="28"/>
        </w:rPr>
        <w:t>ю</w:t>
      </w:r>
      <w:r w:rsidR="00551DD3" w:rsidRPr="00AE11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Доступный город</w:t>
      </w:r>
      <w:r w:rsidR="00551DD3"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="00272FD4">
        <w:rPr>
          <w:rFonts w:ascii="Times New Roman" w:hAnsi="Times New Roman" w:cs="Times New Roman"/>
          <w:sz w:val="28"/>
          <w:szCs w:val="28"/>
        </w:rPr>
        <w:t xml:space="preserve"> в </w:t>
      </w:r>
      <w:r w:rsidRPr="00AE11DB">
        <w:rPr>
          <w:rFonts w:ascii="Times New Roman" w:hAnsi="Times New Roman" w:cs="Times New Roman"/>
          <w:sz w:val="28"/>
          <w:szCs w:val="28"/>
        </w:rPr>
        <w:t>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Pr="00AE11DB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уровня и качества жизни граждан, нуждающихся в социальной поддержке, повышени</w:t>
      </w:r>
      <w:r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доступности предоставления различных услуг в сфере социального обслуживания и помощи</w:t>
      </w:r>
      <w:r w:rsidR="00544AEC" w:rsidRPr="00AE11DB">
        <w:rPr>
          <w:rFonts w:ascii="Times New Roman" w:hAnsi="Times New Roman" w:cs="Times New Roman"/>
          <w:sz w:val="28"/>
          <w:szCs w:val="28"/>
        </w:rPr>
        <w:t>,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слабо защищенным слоям населения и любому человеку, попавшему в трудную жизненную ситуацию</w:t>
      </w:r>
      <w:r w:rsidR="00FE3E6B">
        <w:rPr>
          <w:rFonts w:ascii="Times New Roman" w:hAnsi="Times New Roman" w:cs="Times New Roman"/>
          <w:sz w:val="28"/>
          <w:szCs w:val="28"/>
        </w:rPr>
        <w:t>,</w:t>
      </w:r>
      <w:r w:rsidR="00981542">
        <w:rPr>
          <w:rFonts w:ascii="Times New Roman" w:hAnsi="Times New Roman" w:cs="Times New Roman"/>
          <w:sz w:val="28"/>
          <w:szCs w:val="28"/>
        </w:rPr>
        <w:t xml:space="preserve"> выполнены следующие мероприятия</w:t>
      </w:r>
      <w:r w:rsidRPr="00AE11DB">
        <w:rPr>
          <w:rFonts w:ascii="Times New Roman" w:hAnsi="Times New Roman" w:cs="Times New Roman"/>
          <w:sz w:val="28"/>
          <w:szCs w:val="28"/>
        </w:rPr>
        <w:t>:</w:t>
      </w:r>
    </w:p>
    <w:p w:rsidR="000F7FE4" w:rsidRPr="00AE11DB" w:rsidRDefault="000C7DCB" w:rsidP="00CF3AD0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заключено </w:t>
      </w:r>
      <w:r w:rsidR="006A1610">
        <w:rPr>
          <w:sz w:val="28"/>
          <w:szCs w:val="28"/>
        </w:rPr>
        <w:t>177</w:t>
      </w:r>
      <w:r w:rsidR="00981542">
        <w:rPr>
          <w:sz w:val="28"/>
          <w:szCs w:val="28"/>
        </w:rPr>
        <w:t xml:space="preserve"> социальных контрактов</w:t>
      </w:r>
      <w:r w:rsidR="000F7FE4" w:rsidRPr="00AE11DB">
        <w:rPr>
          <w:sz w:val="28"/>
          <w:szCs w:val="28"/>
        </w:rPr>
        <w:t>;</w:t>
      </w:r>
      <w:r w:rsidRPr="00AE11DB">
        <w:rPr>
          <w:sz w:val="28"/>
          <w:szCs w:val="28"/>
        </w:rPr>
        <w:t xml:space="preserve"> </w:t>
      </w:r>
    </w:p>
    <w:p w:rsidR="006A1610" w:rsidRPr="006A1610" w:rsidRDefault="006A1610" w:rsidP="00CF3AD0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A1610">
        <w:rPr>
          <w:sz w:val="28"/>
          <w:szCs w:val="28"/>
        </w:rPr>
        <w:t>МБДОУ д/с № 18 создано инклюзивное образовательное пространство для совместного общения, взаимодействия и социализации детей дошкольного и младшего школьного возраста с разными образовательными потре</w:t>
      </w:r>
      <w:r>
        <w:rPr>
          <w:sz w:val="28"/>
          <w:szCs w:val="28"/>
        </w:rPr>
        <w:t xml:space="preserve">бностями. На благотворительные </w:t>
      </w:r>
      <w:r w:rsidRPr="006A1610">
        <w:rPr>
          <w:sz w:val="28"/>
          <w:szCs w:val="28"/>
        </w:rPr>
        <w:t xml:space="preserve">средства </w:t>
      </w:r>
      <w:r w:rsidR="00C463EC">
        <w:rPr>
          <w:sz w:val="28"/>
          <w:szCs w:val="28"/>
        </w:rPr>
        <w:br/>
      </w:r>
      <w:r w:rsidRPr="006A1610">
        <w:rPr>
          <w:sz w:val="28"/>
          <w:szCs w:val="28"/>
        </w:rPr>
        <w:t>АО «ПО ЭХЗ» приобретены</w:t>
      </w:r>
      <w:r>
        <w:rPr>
          <w:sz w:val="28"/>
          <w:szCs w:val="28"/>
        </w:rPr>
        <w:t>:</w:t>
      </w:r>
      <w:r w:rsidRPr="006A1610">
        <w:rPr>
          <w:sz w:val="28"/>
          <w:szCs w:val="28"/>
        </w:rPr>
        <w:t xml:space="preserve"> мультистудия, физкультурно-спортивный комплекс для детей с ОВЗ «Тропа здоровья», акустическая система.</w:t>
      </w:r>
    </w:p>
    <w:p w:rsidR="006A1610" w:rsidRDefault="006A1610" w:rsidP="00FE3E6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A1610">
        <w:rPr>
          <w:sz w:val="28"/>
          <w:szCs w:val="28"/>
        </w:rPr>
        <w:t xml:space="preserve">в МБДОУ д/с № 32 на благотворительные средства АО «ПО ЭХЗ» приобретены книги для детей с нарушениями зрения – 10 шт. </w:t>
      </w:r>
    </w:p>
    <w:p w:rsidR="006A1610" w:rsidRDefault="006A1610" w:rsidP="00FE3E6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6A1610">
        <w:rPr>
          <w:sz w:val="28"/>
          <w:szCs w:val="28"/>
        </w:rPr>
        <w:t>азработана проектно-сметная документация по устройству пандус</w:t>
      </w:r>
      <w:r w:rsidR="00981542">
        <w:rPr>
          <w:sz w:val="28"/>
          <w:szCs w:val="28"/>
        </w:rPr>
        <w:t>а</w:t>
      </w:r>
      <w:r w:rsidRPr="006A1610">
        <w:rPr>
          <w:sz w:val="28"/>
          <w:szCs w:val="28"/>
        </w:rPr>
        <w:t xml:space="preserve"> к общественному зданию «Военный комиссариат Зеленогорска Красноярского края» и </w:t>
      </w:r>
      <w:r w:rsidR="0010060C">
        <w:rPr>
          <w:sz w:val="28"/>
          <w:szCs w:val="28"/>
        </w:rPr>
        <w:t>стилобату</w:t>
      </w:r>
      <w:r w:rsidRPr="006A1610">
        <w:rPr>
          <w:sz w:val="28"/>
          <w:szCs w:val="28"/>
        </w:rPr>
        <w:t xml:space="preserve"> </w:t>
      </w:r>
      <w:r w:rsidR="0010060C">
        <w:rPr>
          <w:sz w:val="28"/>
          <w:szCs w:val="28"/>
        </w:rPr>
        <w:t>здания</w:t>
      </w:r>
      <w:r w:rsidRPr="006A1610">
        <w:rPr>
          <w:sz w:val="28"/>
          <w:szCs w:val="28"/>
        </w:rPr>
        <w:t xml:space="preserve"> по ул. Набережная, 62</w:t>
      </w:r>
      <w:r w:rsidR="00FE3E6B">
        <w:rPr>
          <w:sz w:val="28"/>
          <w:szCs w:val="28"/>
        </w:rPr>
        <w:t xml:space="preserve"> (</w:t>
      </w:r>
      <w:r w:rsidR="00FE3E6B" w:rsidRPr="00FE3E6B">
        <w:rPr>
          <w:sz w:val="28"/>
          <w:szCs w:val="28"/>
        </w:rPr>
        <w:t xml:space="preserve">КГКУ </w:t>
      </w:r>
      <w:r w:rsidR="00FE3E6B">
        <w:rPr>
          <w:sz w:val="28"/>
          <w:szCs w:val="28"/>
        </w:rPr>
        <w:br/>
      </w:r>
      <w:r w:rsidR="00FE3E6B" w:rsidRPr="00FE3E6B">
        <w:rPr>
          <w:sz w:val="28"/>
          <w:szCs w:val="28"/>
        </w:rPr>
        <w:t>«ЦЗН ЗАТО г. Зеленогорска»</w:t>
      </w:r>
      <w:r w:rsidR="00FE3E6B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6A1610">
        <w:rPr>
          <w:sz w:val="28"/>
          <w:szCs w:val="28"/>
        </w:rPr>
        <w:t xml:space="preserve"> </w:t>
      </w:r>
    </w:p>
    <w:p w:rsidR="004107F7" w:rsidRPr="006A1610" w:rsidRDefault="00F74DB7" w:rsidP="00CF3AD0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A1610">
        <w:rPr>
          <w:sz w:val="28"/>
          <w:szCs w:val="28"/>
        </w:rPr>
        <w:t>в КГБУ СО «Центр социальной помощи семье и детям «Зеленогорский» продолжена работа отделения социального сопровождения семей, имеющих детей с ограниченными возможностями здоровья.</w:t>
      </w:r>
    </w:p>
    <w:p w:rsidR="00272FD4" w:rsidRPr="00663FBD" w:rsidRDefault="00272FD4" w:rsidP="000F7FE4">
      <w:pPr>
        <w:pStyle w:val="a3"/>
        <w:ind w:left="0" w:firstLine="709"/>
        <w:jc w:val="both"/>
        <w:rPr>
          <w:sz w:val="18"/>
          <w:szCs w:val="18"/>
        </w:rPr>
      </w:pPr>
    </w:p>
    <w:p w:rsidR="00981542" w:rsidRDefault="00981542" w:rsidP="000F7FE4">
      <w:pPr>
        <w:pStyle w:val="a3"/>
        <w:ind w:left="0" w:firstLine="709"/>
        <w:jc w:val="both"/>
        <w:rPr>
          <w:sz w:val="28"/>
          <w:szCs w:val="28"/>
        </w:rPr>
      </w:pPr>
      <w:r w:rsidRPr="00981542">
        <w:rPr>
          <w:sz w:val="28"/>
          <w:szCs w:val="28"/>
        </w:rPr>
        <w:t>В результате реализации мероприятий:</w:t>
      </w:r>
      <w:r w:rsidR="000F7FE4" w:rsidRPr="00AE11DB">
        <w:rPr>
          <w:sz w:val="28"/>
          <w:szCs w:val="28"/>
        </w:rPr>
        <w:t xml:space="preserve"> </w:t>
      </w:r>
    </w:p>
    <w:p w:rsidR="00981542" w:rsidRDefault="000F7FE4" w:rsidP="00CF3AD0">
      <w:pPr>
        <w:pStyle w:val="a3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у</w:t>
      </w:r>
      <w:r w:rsidR="000C7DCB" w:rsidRPr="00AE11DB">
        <w:rPr>
          <w:sz w:val="28"/>
          <w:szCs w:val="28"/>
        </w:rPr>
        <w:t xml:space="preserve">дельный вес граждан, получающих меры социальной поддержки адресно (с учетом доходности), в общей численности получателей </w:t>
      </w:r>
      <w:r w:rsidR="00981542">
        <w:rPr>
          <w:sz w:val="28"/>
          <w:szCs w:val="28"/>
        </w:rPr>
        <w:t xml:space="preserve">мер социальной поддержки, составил </w:t>
      </w:r>
      <w:r w:rsidR="006A1610">
        <w:rPr>
          <w:sz w:val="28"/>
          <w:szCs w:val="28"/>
        </w:rPr>
        <w:t>5,2</w:t>
      </w:r>
      <w:r w:rsidR="00272FD4">
        <w:rPr>
          <w:sz w:val="28"/>
          <w:szCs w:val="28"/>
        </w:rPr>
        <w:t xml:space="preserve">%; </w:t>
      </w:r>
    </w:p>
    <w:p w:rsidR="00981542" w:rsidRDefault="00272FD4" w:rsidP="00CF3AD0">
      <w:pPr>
        <w:pStyle w:val="a3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C7DCB" w:rsidRPr="00AE11DB">
        <w:rPr>
          <w:sz w:val="28"/>
          <w:szCs w:val="28"/>
        </w:rPr>
        <w:t>оля граждан, получивших социальные услуги в организациях социального обслуживания граждан, в общей численности граждан, обратившихся за и</w:t>
      </w:r>
      <w:r>
        <w:rPr>
          <w:sz w:val="28"/>
          <w:szCs w:val="28"/>
        </w:rPr>
        <w:t>х получением</w:t>
      </w:r>
      <w:r w:rsidR="00981542">
        <w:rPr>
          <w:sz w:val="28"/>
          <w:szCs w:val="28"/>
        </w:rPr>
        <w:t>,</w:t>
      </w:r>
      <w:r>
        <w:rPr>
          <w:sz w:val="28"/>
          <w:szCs w:val="28"/>
        </w:rPr>
        <w:t xml:space="preserve"> – 100%; </w:t>
      </w:r>
    </w:p>
    <w:p w:rsidR="000F7FE4" w:rsidRDefault="00272FD4" w:rsidP="00CF3AD0">
      <w:pPr>
        <w:pStyle w:val="a3"/>
        <w:numPr>
          <w:ilvl w:val="0"/>
          <w:numId w:val="4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C7DCB" w:rsidRPr="00AE11DB">
        <w:rPr>
          <w:sz w:val="28"/>
          <w:szCs w:val="28"/>
        </w:rPr>
        <w:t>ровень удовлетворенности населения города Зеленогорска качеством предоставления государственных услуг в сфере социальной поддержки, социальног</w:t>
      </w:r>
      <w:r w:rsidR="000F7FE4" w:rsidRPr="00AE11DB">
        <w:rPr>
          <w:sz w:val="28"/>
          <w:szCs w:val="28"/>
        </w:rPr>
        <w:t>о обслуживания населения – 100</w:t>
      </w:r>
      <w:r w:rsidR="006E453B">
        <w:rPr>
          <w:sz w:val="28"/>
          <w:szCs w:val="28"/>
        </w:rPr>
        <w:t>,0</w:t>
      </w:r>
      <w:r w:rsidR="000F7FE4" w:rsidRPr="00AE11DB">
        <w:rPr>
          <w:sz w:val="28"/>
          <w:szCs w:val="28"/>
        </w:rPr>
        <w:t>%.</w:t>
      </w:r>
    </w:p>
    <w:p w:rsidR="00981542" w:rsidRPr="00663FBD" w:rsidRDefault="00981542" w:rsidP="00CF3AD0">
      <w:pPr>
        <w:pStyle w:val="a3"/>
        <w:tabs>
          <w:tab w:val="left" w:pos="993"/>
        </w:tabs>
        <w:ind w:left="709"/>
        <w:jc w:val="both"/>
        <w:rPr>
          <w:sz w:val="18"/>
          <w:szCs w:val="18"/>
        </w:rPr>
      </w:pPr>
    </w:p>
    <w:p w:rsidR="004107F7" w:rsidRPr="00AE11DB" w:rsidRDefault="000F7FE4" w:rsidP="003162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C7A97">
        <w:rPr>
          <w:rFonts w:ascii="Times New Roman" w:hAnsi="Times New Roman" w:cs="Times New Roman"/>
          <w:b/>
          <w:sz w:val="28"/>
          <w:szCs w:val="28"/>
        </w:rPr>
        <w:t>с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>тратегическо</w:t>
      </w:r>
      <w:r w:rsidRPr="00AE11DB">
        <w:rPr>
          <w:rFonts w:ascii="Times New Roman" w:hAnsi="Times New Roman" w:cs="Times New Roman"/>
          <w:b/>
          <w:sz w:val="28"/>
          <w:szCs w:val="28"/>
        </w:rPr>
        <w:t>му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направлени</w:t>
      </w:r>
      <w:r w:rsidRPr="00AE11DB">
        <w:rPr>
          <w:rFonts w:ascii="Times New Roman" w:hAnsi="Times New Roman" w:cs="Times New Roman"/>
          <w:b/>
          <w:sz w:val="28"/>
          <w:szCs w:val="28"/>
        </w:rPr>
        <w:t>ю</w:t>
      </w:r>
      <w:r w:rsidR="00551DD3" w:rsidRPr="00AE11DB">
        <w:rPr>
          <w:rFonts w:ascii="Times New Roman" w:hAnsi="Times New Roman" w:cs="Times New Roman"/>
          <w:b/>
          <w:sz w:val="28"/>
          <w:szCs w:val="28"/>
        </w:rPr>
        <w:t xml:space="preserve"> «Умный</w:t>
      </w:r>
      <w:r w:rsidR="004107F7" w:rsidRPr="00AE11DB">
        <w:rPr>
          <w:rFonts w:ascii="Times New Roman" w:hAnsi="Times New Roman" w:cs="Times New Roman"/>
          <w:b/>
          <w:sz w:val="28"/>
          <w:szCs w:val="28"/>
        </w:rPr>
        <w:t xml:space="preserve"> город</w:t>
      </w:r>
      <w:r w:rsidR="00551DD3" w:rsidRPr="00AE11DB">
        <w:rPr>
          <w:rFonts w:ascii="Times New Roman" w:hAnsi="Times New Roman" w:cs="Times New Roman"/>
          <w:b/>
          <w:sz w:val="28"/>
          <w:szCs w:val="28"/>
        </w:rPr>
        <w:t>»</w:t>
      </w:r>
      <w:r w:rsidR="00272F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FD4" w:rsidRPr="00272FD4">
        <w:rPr>
          <w:rFonts w:ascii="Times New Roman" w:hAnsi="Times New Roman" w:cs="Times New Roman"/>
          <w:sz w:val="28"/>
          <w:szCs w:val="28"/>
        </w:rPr>
        <w:t xml:space="preserve">в </w:t>
      </w:r>
      <w:r w:rsidRPr="00AE11DB">
        <w:rPr>
          <w:rFonts w:ascii="Times New Roman" w:hAnsi="Times New Roman" w:cs="Times New Roman"/>
          <w:sz w:val="28"/>
          <w:szCs w:val="28"/>
        </w:rPr>
        <w:t>ц</w:t>
      </w:r>
      <w:r w:rsidR="004107F7" w:rsidRPr="00AE11DB">
        <w:rPr>
          <w:rFonts w:ascii="Times New Roman" w:hAnsi="Times New Roman" w:cs="Times New Roman"/>
          <w:sz w:val="28"/>
          <w:szCs w:val="28"/>
        </w:rPr>
        <w:t>ел</w:t>
      </w:r>
      <w:r w:rsidRPr="00AE11DB">
        <w:rPr>
          <w:rFonts w:ascii="Times New Roman" w:hAnsi="Times New Roman" w:cs="Times New Roman"/>
          <w:sz w:val="28"/>
          <w:szCs w:val="28"/>
        </w:rPr>
        <w:t>ях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Pr="00AE11DB">
        <w:rPr>
          <w:rFonts w:ascii="Times New Roman" w:hAnsi="Times New Roman" w:cs="Times New Roman"/>
          <w:sz w:val="28"/>
          <w:szCs w:val="28"/>
        </w:rPr>
        <w:t>я</w:t>
      </w:r>
      <w:r w:rsidR="004107F7" w:rsidRPr="00AE11DB">
        <w:rPr>
          <w:rFonts w:ascii="Times New Roman" w:hAnsi="Times New Roman" w:cs="Times New Roman"/>
          <w:sz w:val="28"/>
          <w:szCs w:val="28"/>
        </w:rPr>
        <w:t xml:space="preserve"> эффективности обеспечивающих жизнедеятельность города сервисов и инфраструктур</w:t>
      </w:r>
      <w:r w:rsidR="00981542">
        <w:rPr>
          <w:rFonts w:ascii="Times New Roman" w:hAnsi="Times New Roman" w:cs="Times New Roman"/>
          <w:sz w:val="28"/>
          <w:szCs w:val="28"/>
        </w:rPr>
        <w:t xml:space="preserve"> выполнены следующие мероприятия</w:t>
      </w:r>
      <w:r w:rsidRPr="00AE11DB">
        <w:rPr>
          <w:rFonts w:ascii="Times New Roman" w:hAnsi="Times New Roman" w:cs="Times New Roman"/>
          <w:sz w:val="28"/>
          <w:szCs w:val="28"/>
        </w:rPr>
        <w:t>:</w:t>
      </w:r>
    </w:p>
    <w:p w:rsidR="004A00D3" w:rsidRPr="00BD245D" w:rsidRDefault="004A00D3" w:rsidP="00CF3AD0">
      <w:pPr>
        <w:pStyle w:val="a3"/>
        <w:numPr>
          <w:ilvl w:val="0"/>
          <w:numId w:val="5"/>
        </w:numPr>
        <w:tabs>
          <w:tab w:val="left" w:pos="466"/>
          <w:tab w:val="left" w:pos="993"/>
        </w:tabs>
        <w:ind w:left="0" w:firstLine="709"/>
        <w:jc w:val="both"/>
        <w:rPr>
          <w:sz w:val="28"/>
          <w:szCs w:val="28"/>
        </w:rPr>
      </w:pPr>
      <w:r w:rsidRPr="00BD245D">
        <w:rPr>
          <w:sz w:val="28"/>
          <w:szCs w:val="28"/>
        </w:rPr>
        <w:t>доля перевезенных пассажиров по транспортной, банковским и социальным картам на муниципальных маршрутах с небольшой интенсивностью пассажирских потоков составила 75,7%</w:t>
      </w:r>
      <w:r w:rsidR="00981542">
        <w:rPr>
          <w:sz w:val="28"/>
          <w:szCs w:val="28"/>
        </w:rPr>
        <w:t>,</w:t>
      </w:r>
      <w:r w:rsidRPr="00BD245D">
        <w:rPr>
          <w:sz w:val="28"/>
          <w:szCs w:val="28"/>
        </w:rPr>
        <w:t xml:space="preserve"> в сравнении с предыдущим годом увеличил</w:t>
      </w:r>
      <w:r w:rsidR="00E34C09">
        <w:rPr>
          <w:sz w:val="28"/>
          <w:szCs w:val="28"/>
        </w:rPr>
        <w:t>ась</w:t>
      </w:r>
      <w:r w:rsidRPr="00BD245D">
        <w:rPr>
          <w:sz w:val="28"/>
          <w:szCs w:val="28"/>
        </w:rPr>
        <w:t xml:space="preserve"> на 5,5 процентных пункта.</w:t>
      </w:r>
      <w:r w:rsidR="00BD245D" w:rsidRPr="00BD245D">
        <w:rPr>
          <w:sz w:val="28"/>
          <w:szCs w:val="28"/>
        </w:rPr>
        <w:t xml:space="preserve"> </w:t>
      </w:r>
      <w:r w:rsidR="00BD245D">
        <w:rPr>
          <w:sz w:val="28"/>
          <w:szCs w:val="28"/>
        </w:rPr>
        <w:t>У</w:t>
      </w:r>
      <w:r w:rsidRPr="00BD245D">
        <w:rPr>
          <w:sz w:val="28"/>
          <w:szCs w:val="28"/>
        </w:rPr>
        <w:t xml:space="preserve">слугой оплаты проезда через мобильное приложение по </w:t>
      </w:r>
      <w:r w:rsidRPr="00BD245D">
        <w:rPr>
          <w:sz w:val="28"/>
          <w:szCs w:val="28"/>
          <w:lang w:val="en-US"/>
        </w:rPr>
        <w:t>QR</w:t>
      </w:r>
      <w:r w:rsidRPr="00BD245D">
        <w:rPr>
          <w:sz w:val="28"/>
          <w:szCs w:val="28"/>
        </w:rPr>
        <w:t xml:space="preserve">-коду воспользовались </w:t>
      </w:r>
      <w:r w:rsidR="00C463EC">
        <w:rPr>
          <w:sz w:val="28"/>
          <w:szCs w:val="28"/>
        </w:rPr>
        <w:br/>
      </w:r>
      <w:r w:rsidRPr="00BD245D">
        <w:rPr>
          <w:sz w:val="28"/>
          <w:szCs w:val="28"/>
        </w:rPr>
        <w:t>424 человека</w:t>
      </w:r>
      <w:r w:rsidR="00E34C09">
        <w:rPr>
          <w:sz w:val="28"/>
          <w:szCs w:val="28"/>
        </w:rPr>
        <w:t>;</w:t>
      </w:r>
    </w:p>
    <w:p w:rsidR="00D41ED0" w:rsidRPr="00AE11DB" w:rsidRDefault="00F67EDB" w:rsidP="00CF3AD0">
      <w:pPr>
        <w:pStyle w:val="a3"/>
        <w:numPr>
          <w:ilvl w:val="0"/>
          <w:numId w:val="5"/>
        </w:numPr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>внедрена государственная межведомственная информационная система централизованного учета объектов земельно-имущественного комплекса Красноярского края. С 01.01.2022 в указанном программном комплексе проводи</w:t>
      </w:r>
      <w:r w:rsidR="00D769A2" w:rsidRPr="00AE11DB">
        <w:rPr>
          <w:sz w:val="28"/>
          <w:szCs w:val="28"/>
        </w:rPr>
        <w:t>лась</w:t>
      </w:r>
      <w:r w:rsidRPr="00AE11DB">
        <w:rPr>
          <w:sz w:val="28"/>
          <w:szCs w:val="28"/>
        </w:rPr>
        <w:t xml:space="preserve"> работа по учету объектов земельно-имущественного комплекса, расположенных на территории города Зеленогорска.</w:t>
      </w:r>
    </w:p>
    <w:p w:rsidR="00316269" w:rsidRPr="00663FBD" w:rsidRDefault="00316269" w:rsidP="00316269">
      <w:pPr>
        <w:pStyle w:val="a3"/>
        <w:spacing w:after="240"/>
        <w:ind w:left="709"/>
        <w:jc w:val="both"/>
        <w:rPr>
          <w:sz w:val="18"/>
          <w:szCs w:val="18"/>
        </w:rPr>
      </w:pPr>
    </w:p>
    <w:p w:rsidR="00981542" w:rsidRDefault="00981542" w:rsidP="00316269">
      <w:pPr>
        <w:pStyle w:val="a3"/>
        <w:spacing w:after="240"/>
        <w:ind w:left="0" w:firstLine="709"/>
        <w:jc w:val="both"/>
        <w:rPr>
          <w:sz w:val="28"/>
          <w:szCs w:val="28"/>
        </w:rPr>
      </w:pPr>
      <w:r w:rsidRPr="00981542">
        <w:rPr>
          <w:sz w:val="28"/>
          <w:szCs w:val="28"/>
        </w:rPr>
        <w:t>В результате реализации мероприятий:</w:t>
      </w:r>
      <w:r w:rsidR="00316269" w:rsidRPr="00AE11DB">
        <w:rPr>
          <w:sz w:val="28"/>
          <w:szCs w:val="28"/>
        </w:rPr>
        <w:t xml:space="preserve"> </w:t>
      </w:r>
    </w:p>
    <w:p w:rsidR="00981542" w:rsidRDefault="00316269" w:rsidP="00CF3AD0">
      <w:pPr>
        <w:pStyle w:val="a3"/>
        <w:numPr>
          <w:ilvl w:val="0"/>
          <w:numId w:val="50"/>
        </w:numPr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 w:rsidRPr="00AE11DB">
        <w:rPr>
          <w:sz w:val="28"/>
          <w:szCs w:val="28"/>
        </w:rPr>
        <w:t xml:space="preserve">доля </w:t>
      </w:r>
      <w:r w:rsidR="00BD245D" w:rsidRPr="00BD245D">
        <w:rPr>
          <w:sz w:val="28"/>
          <w:szCs w:val="28"/>
        </w:rPr>
        <w:t>населения, пользующегося электронным проездным билетом</w:t>
      </w:r>
      <w:r w:rsidR="00981542">
        <w:rPr>
          <w:sz w:val="28"/>
          <w:szCs w:val="28"/>
        </w:rPr>
        <w:t>,</w:t>
      </w:r>
      <w:r w:rsidR="00BD245D">
        <w:rPr>
          <w:sz w:val="28"/>
          <w:szCs w:val="28"/>
        </w:rPr>
        <w:t xml:space="preserve"> </w:t>
      </w:r>
      <w:r w:rsidR="00272FD4">
        <w:rPr>
          <w:sz w:val="28"/>
          <w:szCs w:val="28"/>
        </w:rPr>
        <w:t xml:space="preserve">составила </w:t>
      </w:r>
      <w:r w:rsidR="00BD245D">
        <w:rPr>
          <w:sz w:val="28"/>
          <w:szCs w:val="28"/>
        </w:rPr>
        <w:t>75,7</w:t>
      </w:r>
      <w:r w:rsidR="00272FD4">
        <w:rPr>
          <w:sz w:val="28"/>
          <w:szCs w:val="28"/>
        </w:rPr>
        <w:t xml:space="preserve">%; </w:t>
      </w:r>
    </w:p>
    <w:p w:rsidR="00316269" w:rsidRPr="00AE11DB" w:rsidRDefault="00272FD4" w:rsidP="00CF3AD0">
      <w:pPr>
        <w:pStyle w:val="a3"/>
        <w:numPr>
          <w:ilvl w:val="0"/>
          <w:numId w:val="50"/>
        </w:numPr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16269" w:rsidRPr="00AE11DB">
        <w:rPr>
          <w:sz w:val="28"/>
          <w:szCs w:val="28"/>
        </w:rPr>
        <w:t>оля обучающихся в общеобразовательных учреждениях, перевед</w:t>
      </w:r>
      <w:r w:rsidR="00270A0E">
        <w:rPr>
          <w:sz w:val="28"/>
          <w:szCs w:val="28"/>
        </w:rPr>
        <w:t>е</w:t>
      </w:r>
      <w:r w:rsidR="00316269" w:rsidRPr="00AE11DB">
        <w:rPr>
          <w:sz w:val="28"/>
          <w:szCs w:val="28"/>
        </w:rPr>
        <w:t>нных на единую электронную карту школьника</w:t>
      </w:r>
      <w:r w:rsidR="00981542">
        <w:rPr>
          <w:sz w:val="28"/>
          <w:szCs w:val="28"/>
        </w:rPr>
        <w:t>,</w:t>
      </w:r>
      <w:r w:rsidR="00316269" w:rsidRPr="00AE11DB">
        <w:rPr>
          <w:sz w:val="28"/>
          <w:szCs w:val="28"/>
        </w:rPr>
        <w:t xml:space="preserve"> – 91,6%.</w:t>
      </w:r>
    </w:p>
    <w:p w:rsidR="00484111" w:rsidRPr="00AE11DB" w:rsidRDefault="00484111" w:rsidP="00484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В качестве ожидаемых результатов реализации цели первого уровня определено достижение плановых значений по 16 показателям.</w:t>
      </w:r>
    </w:p>
    <w:p w:rsidR="00484111" w:rsidRPr="00AE11DB" w:rsidRDefault="00484111" w:rsidP="004841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По результатам проведенной оценки: по 1</w:t>
      </w:r>
      <w:r w:rsidR="00E34C09">
        <w:rPr>
          <w:rFonts w:ascii="Times New Roman" w:hAnsi="Times New Roman" w:cs="Times New Roman"/>
          <w:sz w:val="28"/>
          <w:szCs w:val="28"/>
        </w:rPr>
        <w:t>1</w:t>
      </w:r>
      <w:r w:rsidRPr="00AE11DB">
        <w:rPr>
          <w:rFonts w:ascii="Times New Roman" w:hAnsi="Times New Roman" w:cs="Times New Roman"/>
          <w:sz w:val="28"/>
          <w:szCs w:val="28"/>
        </w:rPr>
        <w:t xml:space="preserve"> показателям фактические значения соответствуют плановой величине либо выше ее значения, по </w:t>
      </w:r>
      <w:r w:rsidR="00C463EC">
        <w:rPr>
          <w:rFonts w:ascii="Times New Roman" w:hAnsi="Times New Roman" w:cs="Times New Roman"/>
          <w:sz w:val="28"/>
          <w:szCs w:val="28"/>
        </w:rPr>
        <w:br/>
      </w:r>
      <w:r w:rsidR="00E34C09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AE11DB">
        <w:rPr>
          <w:rFonts w:ascii="Times New Roman" w:hAnsi="Times New Roman" w:cs="Times New Roman"/>
          <w:sz w:val="28"/>
          <w:szCs w:val="28"/>
        </w:rPr>
        <w:t xml:space="preserve"> показателям фактические значения не достигли плановой величины по различным причинам (отсутствие финансирования на строительство объектов транспортной и коммунальной инфраструктуры, неисполнение ООО «Экоресурс-ПромТех» обязатель</w:t>
      </w:r>
      <w:r w:rsidR="00CB1077">
        <w:rPr>
          <w:rFonts w:ascii="Times New Roman" w:hAnsi="Times New Roman" w:cs="Times New Roman"/>
          <w:sz w:val="28"/>
          <w:szCs w:val="28"/>
        </w:rPr>
        <w:t>ств по инвестиционной программе</w:t>
      </w:r>
      <w:r w:rsidRPr="00AE11DB">
        <w:rPr>
          <w:rFonts w:ascii="Times New Roman" w:hAnsi="Times New Roman" w:cs="Times New Roman"/>
          <w:sz w:val="28"/>
          <w:szCs w:val="28"/>
        </w:rPr>
        <w:t>).</w:t>
      </w:r>
    </w:p>
    <w:p w:rsidR="00CB1077" w:rsidRPr="00CB1077" w:rsidRDefault="00484111" w:rsidP="00FE3E6B">
      <w:pPr>
        <w:spacing w:before="24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>По итогам анализа реализации Стратегии и Плана мероприятий за 202</w:t>
      </w:r>
      <w:r w:rsidR="00CB1077">
        <w:rPr>
          <w:rFonts w:ascii="Times New Roman" w:hAnsi="Times New Roman" w:cs="Times New Roman"/>
          <w:sz w:val="28"/>
          <w:szCs w:val="28"/>
        </w:rPr>
        <w:t>3</w:t>
      </w:r>
      <w:r w:rsidRPr="00AE11DB">
        <w:rPr>
          <w:rFonts w:ascii="Times New Roman" w:hAnsi="Times New Roman" w:cs="Times New Roman"/>
          <w:sz w:val="28"/>
          <w:szCs w:val="28"/>
        </w:rPr>
        <w:t xml:space="preserve"> год отмечается поэтапная реализация основных стратегических направлений в соответствии с определенным</w:t>
      </w:r>
      <w:r w:rsidR="009423B0" w:rsidRPr="00AE11DB">
        <w:rPr>
          <w:rFonts w:ascii="Times New Roman" w:hAnsi="Times New Roman" w:cs="Times New Roman"/>
          <w:sz w:val="28"/>
          <w:szCs w:val="28"/>
        </w:rPr>
        <w:t xml:space="preserve">и приоритетами развития. </w:t>
      </w:r>
      <w:r w:rsidR="00C463EC">
        <w:rPr>
          <w:rFonts w:ascii="Times New Roman" w:hAnsi="Times New Roman" w:cs="Times New Roman"/>
          <w:sz w:val="28"/>
          <w:szCs w:val="28"/>
        </w:rPr>
        <w:br/>
      </w:r>
      <w:r w:rsidR="009423B0" w:rsidRPr="00AE11DB">
        <w:rPr>
          <w:rFonts w:ascii="Times New Roman" w:hAnsi="Times New Roman" w:cs="Times New Roman"/>
          <w:sz w:val="28"/>
          <w:szCs w:val="28"/>
        </w:rPr>
        <w:t xml:space="preserve">Из 44 </w:t>
      </w:r>
      <w:r w:rsidRPr="00AE11DB">
        <w:rPr>
          <w:rFonts w:ascii="Times New Roman" w:hAnsi="Times New Roman" w:cs="Times New Roman"/>
          <w:sz w:val="28"/>
          <w:szCs w:val="28"/>
        </w:rPr>
        <w:t xml:space="preserve">количественных показателей, отражающих уровень достижения целей Стратегии, </w:t>
      </w:r>
      <w:r w:rsidRPr="00963EA9">
        <w:rPr>
          <w:rFonts w:ascii="Times New Roman" w:hAnsi="Times New Roman" w:cs="Times New Roman"/>
          <w:sz w:val="28"/>
          <w:szCs w:val="28"/>
        </w:rPr>
        <w:t>2</w:t>
      </w:r>
      <w:r w:rsidR="00CB1077" w:rsidRPr="00963EA9">
        <w:rPr>
          <w:rFonts w:ascii="Times New Roman" w:hAnsi="Times New Roman" w:cs="Times New Roman"/>
          <w:sz w:val="28"/>
          <w:szCs w:val="28"/>
        </w:rPr>
        <w:t>8</w:t>
      </w:r>
      <w:r w:rsidRPr="00AE11DB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D769A2" w:rsidRPr="00AE11DB">
        <w:rPr>
          <w:rFonts w:ascii="Times New Roman" w:hAnsi="Times New Roman" w:cs="Times New Roman"/>
          <w:sz w:val="28"/>
          <w:szCs w:val="28"/>
        </w:rPr>
        <w:t>ей</w:t>
      </w:r>
      <w:r w:rsidRPr="00AE11DB">
        <w:rPr>
          <w:rFonts w:ascii="Times New Roman" w:hAnsi="Times New Roman" w:cs="Times New Roman"/>
          <w:sz w:val="28"/>
          <w:szCs w:val="28"/>
        </w:rPr>
        <w:t xml:space="preserve"> соответствуют плановой величине либо выше ее значения, </w:t>
      </w:r>
      <w:r w:rsidRPr="00963EA9">
        <w:rPr>
          <w:rFonts w:ascii="Times New Roman" w:hAnsi="Times New Roman" w:cs="Times New Roman"/>
          <w:sz w:val="28"/>
          <w:szCs w:val="28"/>
        </w:rPr>
        <w:t>1</w:t>
      </w:r>
      <w:r w:rsidR="00CB1077" w:rsidRPr="00963EA9">
        <w:rPr>
          <w:rFonts w:ascii="Times New Roman" w:hAnsi="Times New Roman" w:cs="Times New Roman"/>
          <w:sz w:val="28"/>
          <w:szCs w:val="28"/>
        </w:rPr>
        <w:t>6</w:t>
      </w:r>
      <w:r w:rsidRPr="00AE11DB">
        <w:rPr>
          <w:rFonts w:ascii="Times New Roman" w:hAnsi="Times New Roman" w:cs="Times New Roman"/>
          <w:sz w:val="28"/>
          <w:szCs w:val="28"/>
        </w:rPr>
        <w:t xml:space="preserve"> показателей не достигли плановой величины. </w:t>
      </w:r>
      <w:r w:rsidR="00CB1077" w:rsidRPr="00CB1077">
        <w:rPr>
          <w:rFonts w:ascii="Times New Roman" w:hAnsi="Times New Roman" w:cs="Times New Roman"/>
          <w:sz w:val="28"/>
          <w:szCs w:val="28"/>
        </w:rPr>
        <w:t xml:space="preserve">Основные причины недостижения плановых значений отдельных показателей связаны с </w:t>
      </w:r>
      <w:r w:rsidR="00CB1077" w:rsidRPr="00CB1077">
        <w:rPr>
          <w:rFonts w:ascii="Times New Roman" w:hAnsi="Times New Roman" w:cs="Times New Roman"/>
          <w:bCs/>
          <w:sz w:val="28"/>
          <w:szCs w:val="28"/>
        </w:rPr>
        <w:t xml:space="preserve">изменением макроэкономических условий, вызванных санкционным давлением на экономику страны со стороны западных стран и пандемией коронавирусной инфекции, а также изменением методики расчета отдельных показателей Стратегии. </w:t>
      </w:r>
    </w:p>
    <w:p w:rsidR="00C13B3B" w:rsidRDefault="005575FB" w:rsidP="00554A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hAnsi="Times New Roman" w:cs="Times New Roman"/>
          <w:sz w:val="28"/>
          <w:szCs w:val="28"/>
        </w:rPr>
        <w:t xml:space="preserve">В то же время </w:t>
      </w:r>
      <w:r w:rsidR="00484111" w:rsidRPr="00AE11DB">
        <w:rPr>
          <w:rFonts w:ascii="Times New Roman" w:hAnsi="Times New Roman" w:cs="Times New Roman"/>
          <w:sz w:val="28"/>
          <w:szCs w:val="28"/>
        </w:rPr>
        <w:t>отмечается положительная динамика показателей социально</w:t>
      </w:r>
      <w:r w:rsidR="00C13B3B">
        <w:rPr>
          <w:rFonts w:ascii="Times New Roman" w:hAnsi="Times New Roman" w:cs="Times New Roman"/>
          <w:sz w:val="28"/>
          <w:szCs w:val="28"/>
        </w:rPr>
        <w:t>-экономического развития города:</w:t>
      </w:r>
    </w:p>
    <w:p w:rsidR="00C13B3B" w:rsidRPr="00963EA9" w:rsidRDefault="00C13B3B" w:rsidP="00CF3AD0">
      <w:pPr>
        <w:pStyle w:val="a3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EA9">
        <w:rPr>
          <w:sz w:val="28"/>
          <w:szCs w:val="28"/>
        </w:rPr>
        <w:t>объем</w:t>
      </w:r>
      <w:r w:rsidR="00BC69AD" w:rsidRPr="00963EA9">
        <w:rPr>
          <w:sz w:val="28"/>
          <w:szCs w:val="28"/>
        </w:rPr>
        <w:t xml:space="preserve"> отгруженных товаров, выполненных работ</w:t>
      </w:r>
      <w:r w:rsidR="00D27ACE" w:rsidRPr="00963EA9">
        <w:rPr>
          <w:sz w:val="28"/>
          <w:szCs w:val="28"/>
        </w:rPr>
        <w:t>, оказанных</w:t>
      </w:r>
      <w:r w:rsidR="00BC69AD" w:rsidRPr="00963EA9">
        <w:rPr>
          <w:sz w:val="28"/>
          <w:szCs w:val="28"/>
        </w:rPr>
        <w:t xml:space="preserve"> услуг собственными силами организаций в расчете на душу насе</w:t>
      </w:r>
      <w:r w:rsidR="00981542">
        <w:rPr>
          <w:sz w:val="28"/>
          <w:szCs w:val="28"/>
        </w:rPr>
        <w:t>ления</w:t>
      </w:r>
      <w:r w:rsidR="00BC69AD" w:rsidRPr="00963EA9">
        <w:rPr>
          <w:sz w:val="28"/>
          <w:szCs w:val="28"/>
        </w:rPr>
        <w:t xml:space="preserve"> увеличился в сравнении с 202</w:t>
      </w:r>
      <w:r w:rsidR="00963EA9" w:rsidRPr="00963EA9">
        <w:rPr>
          <w:sz w:val="28"/>
          <w:szCs w:val="28"/>
        </w:rPr>
        <w:t>2</w:t>
      </w:r>
      <w:r w:rsidR="00BC69AD" w:rsidRPr="00963EA9">
        <w:rPr>
          <w:sz w:val="28"/>
          <w:szCs w:val="28"/>
        </w:rPr>
        <w:t xml:space="preserve"> годом на </w:t>
      </w:r>
      <w:r w:rsidR="00FE3E6B">
        <w:rPr>
          <w:sz w:val="28"/>
          <w:szCs w:val="28"/>
        </w:rPr>
        <w:t>10,1</w:t>
      </w:r>
      <w:r w:rsidR="00D27ACE" w:rsidRPr="00963EA9">
        <w:rPr>
          <w:sz w:val="28"/>
          <w:szCs w:val="28"/>
        </w:rPr>
        <w:t>%;</w:t>
      </w:r>
    </w:p>
    <w:p w:rsidR="00484111" w:rsidRPr="00963EA9" w:rsidRDefault="00554A3A" w:rsidP="00CF3AD0">
      <w:pPr>
        <w:pStyle w:val="a3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EA9">
        <w:rPr>
          <w:sz w:val="28"/>
          <w:szCs w:val="28"/>
        </w:rPr>
        <w:t>о</w:t>
      </w:r>
      <w:r w:rsidR="003141A9" w:rsidRPr="00963EA9">
        <w:rPr>
          <w:sz w:val="28"/>
          <w:szCs w:val="28"/>
        </w:rPr>
        <w:t>бъем инвестиций в основной капитал за счет всех источников финансирования</w:t>
      </w:r>
      <w:r w:rsidR="00C403BA" w:rsidRPr="00963EA9">
        <w:rPr>
          <w:sz w:val="28"/>
          <w:szCs w:val="28"/>
        </w:rPr>
        <w:t xml:space="preserve"> составил 10</w:t>
      </w:r>
      <w:r w:rsidR="00FE3E6B">
        <w:rPr>
          <w:rFonts w:eastAsia="Calibri"/>
          <w:sz w:val="28"/>
        </w:rPr>
        <w:t> </w:t>
      </w:r>
      <w:r w:rsidR="00FE3E6B">
        <w:rPr>
          <w:sz w:val="28"/>
          <w:szCs w:val="28"/>
        </w:rPr>
        <w:t>831,3</w:t>
      </w:r>
      <w:r w:rsidR="00D27ACE" w:rsidRPr="00963EA9">
        <w:rPr>
          <w:sz w:val="28"/>
          <w:szCs w:val="28"/>
        </w:rPr>
        <w:t xml:space="preserve"> </w:t>
      </w:r>
      <w:r w:rsidR="00FE3E6B">
        <w:rPr>
          <w:sz w:val="28"/>
          <w:szCs w:val="28"/>
        </w:rPr>
        <w:t>млн</w:t>
      </w:r>
      <w:r w:rsidR="00D27ACE" w:rsidRPr="00963EA9">
        <w:rPr>
          <w:sz w:val="28"/>
          <w:szCs w:val="28"/>
        </w:rPr>
        <w:t xml:space="preserve"> рублей</w:t>
      </w:r>
      <w:r w:rsidR="003141A9" w:rsidRPr="00963EA9">
        <w:rPr>
          <w:sz w:val="28"/>
          <w:szCs w:val="28"/>
        </w:rPr>
        <w:t xml:space="preserve">, увеличился в </w:t>
      </w:r>
      <w:r w:rsidR="00D27ACE" w:rsidRPr="00963EA9">
        <w:rPr>
          <w:sz w:val="28"/>
          <w:szCs w:val="28"/>
        </w:rPr>
        <w:t>сравнении с 202</w:t>
      </w:r>
      <w:r w:rsidR="00963EA9" w:rsidRPr="00963EA9">
        <w:rPr>
          <w:sz w:val="28"/>
          <w:szCs w:val="28"/>
        </w:rPr>
        <w:t>2 годом на 1,4</w:t>
      </w:r>
      <w:r w:rsidR="00D27ACE" w:rsidRPr="00963EA9">
        <w:rPr>
          <w:sz w:val="28"/>
          <w:szCs w:val="28"/>
        </w:rPr>
        <w:t>%;</w:t>
      </w:r>
    </w:p>
    <w:p w:rsidR="00D27ACE" w:rsidRPr="00963EA9" w:rsidRDefault="00D27ACE" w:rsidP="00CF3AD0">
      <w:pPr>
        <w:pStyle w:val="a3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3EA9">
        <w:rPr>
          <w:sz w:val="28"/>
          <w:szCs w:val="28"/>
        </w:rPr>
        <w:t>среднемесячная заработная плата работников орг</w:t>
      </w:r>
      <w:r w:rsidR="00942109" w:rsidRPr="00963EA9">
        <w:rPr>
          <w:sz w:val="28"/>
          <w:szCs w:val="28"/>
        </w:rPr>
        <w:t xml:space="preserve">анизаций города составила </w:t>
      </w:r>
      <w:r w:rsidR="00963EA9" w:rsidRPr="00963EA9">
        <w:rPr>
          <w:sz w:val="28"/>
          <w:szCs w:val="28"/>
        </w:rPr>
        <w:t>6</w:t>
      </w:r>
      <w:r w:rsidR="00FE3E6B">
        <w:rPr>
          <w:sz w:val="28"/>
          <w:szCs w:val="28"/>
        </w:rPr>
        <w:t>1,0</w:t>
      </w:r>
      <w:r w:rsidR="00663FBD">
        <w:rPr>
          <w:sz w:val="28"/>
          <w:szCs w:val="28"/>
        </w:rPr>
        <w:t xml:space="preserve"> </w:t>
      </w:r>
      <w:r w:rsidRPr="00963EA9">
        <w:rPr>
          <w:sz w:val="28"/>
          <w:szCs w:val="28"/>
        </w:rPr>
        <w:t>тыс. рублей, увеличил</w:t>
      </w:r>
      <w:r w:rsidR="00942109" w:rsidRPr="00963EA9">
        <w:rPr>
          <w:sz w:val="28"/>
          <w:szCs w:val="28"/>
        </w:rPr>
        <w:t>ась</w:t>
      </w:r>
      <w:r w:rsidRPr="00963EA9">
        <w:rPr>
          <w:sz w:val="28"/>
          <w:szCs w:val="28"/>
        </w:rPr>
        <w:t xml:space="preserve"> в сравнении с 202</w:t>
      </w:r>
      <w:r w:rsidR="00963EA9" w:rsidRPr="00963EA9">
        <w:rPr>
          <w:sz w:val="28"/>
          <w:szCs w:val="28"/>
        </w:rPr>
        <w:t>2</w:t>
      </w:r>
      <w:r w:rsidR="00963EA9">
        <w:rPr>
          <w:sz w:val="28"/>
          <w:szCs w:val="28"/>
        </w:rPr>
        <w:t xml:space="preserve"> </w:t>
      </w:r>
      <w:r w:rsidRPr="00963EA9">
        <w:rPr>
          <w:sz w:val="28"/>
          <w:szCs w:val="28"/>
        </w:rPr>
        <w:t>годом на 1</w:t>
      </w:r>
      <w:r w:rsidR="00FE3E6B">
        <w:rPr>
          <w:sz w:val="28"/>
          <w:szCs w:val="28"/>
        </w:rPr>
        <w:t>1,3</w:t>
      </w:r>
      <w:r w:rsidRPr="00963EA9">
        <w:rPr>
          <w:sz w:val="28"/>
          <w:szCs w:val="28"/>
        </w:rPr>
        <w:t>%</w:t>
      </w:r>
      <w:r w:rsidR="00981542">
        <w:rPr>
          <w:sz w:val="28"/>
          <w:szCs w:val="28"/>
        </w:rPr>
        <w:t>.</w:t>
      </w:r>
    </w:p>
    <w:p w:rsidR="00F67EDB" w:rsidRDefault="00F67EDB" w:rsidP="00CF3A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3FBD" w:rsidRPr="00AE11DB" w:rsidRDefault="00663FBD" w:rsidP="00CF3A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7EDB" w:rsidRPr="00AE11DB" w:rsidRDefault="00F67EDB" w:rsidP="00CF3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11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Первый заместитель </w:t>
      </w:r>
    </w:p>
    <w:p w:rsidR="00F67EDB" w:rsidRPr="00AE11DB" w:rsidRDefault="00F67EDB" w:rsidP="00CF3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11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Главы ЗАТО г. Зеленогорск</w:t>
      </w:r>
    </w:p>
    <w:p w:rsidR="00F67EDB" w:rsidRPr="00AE11DB" w:rsidRDefault="00F67EDB" w:rsidP="00CF3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11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 стратегическому планированию,</w:t>
      </w:r>
    </w:p>
    <w:p w:rsidR="00F67EDB" w:rsidRPr="004107F7" w:rsidRDefault="00F67EDB" w:rsidP="00663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1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экономическому развитию и финансам                                        М.В. Налобина</w:t>
      </w:r>
    </w:p>
    <w:sectPr w:rsidR="00F67EDB" w:rsidRPr="004107F7" w:rsidSect="000376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0D3" w:rsidRDefault="004A00D3" w:rsidP="00037689">
      <w:pPr>
        <w:spacing w:after="0" w:line="240" w:lineRule="auto"/>
      </w:pPr>
      <w:r>
        <w:separator/>
      </w:r>
    </w:p>
  </w:endnote>
  <w:endnote w:type="continuationSeparator" w:id="0">
    <w:p w:rsidR="004A00D3" w:rsidRDefault="004A00D3" w:rsidP="0003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D3" w:rsidRDefault="004A00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123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A00D3" w:rsidRPr="00037689" w:rsidRDefault="004A00D3">
        <w:pPr>
          <w:pStyle w:val="a9"/>
          <w:jc w:val="right"/>
          <w:rPr>
            <w:rFonts w:ascii="Times New Roman" w:hAnsi="Times New Roman" w:cs="Times New Roman"/>
          </w:rPr>
        </w:pPr>
        <w:r w:rsidRPr="00037689">
          <w:rPr>
            <w:rFonts w:ascii="Times New Roman" w:hAnsi="Times New Roman" w:cs="Times New Roman"/>
          </w:rPr>
          <w:fldChar w:fldCharType="begin"/>
        </w:r>
        <w:r w:rsidRPr="00037689">
          <w:rPr>
            <w:rFonts w:ascii="Times New Roman" w:hAnsi="Times New Roman" w:cs="Times New Roman"/>
          </w:rPr>
          <w:instrText>PAGE   \* MERGEFORMAT</w:instrText>
        </w:r>
        <w:r w:rsidRPr="00037689">
          <w:rPr>
            <w:rFonts w:ascii="Times New Roman" w:hAnsi="Times New Roman" w:cs="Times New Roman"/>
          </w:rPr>
          <w:fldChar w:fldCharType="separate"/>
        </w:r>
        <w:r w:rsidR="00B76BF4">
          <w:rPr>
            <w:rFonts w:ascii="Times New Roman" w:hAnsi="Times New Roman" w:cs="Times New Roman"/>
            <w:noProof/>
          </w:rPr>
          <w:t>18</w:t>
        </w:r>
        <w:r w:rsidRPr="00037689">
          <w:rPr>
            <w:rFonts w:ascii="Times New Roman" w:hAnsi="Times New Roman" w:cs="Times New Roman"/>
          </w:rPr>
          <w:fldChar w:fldCharType="end"/>
        </w:r>
      </w:p>
    </w:sdtContent>
  </w:sdt>
  <w:p w:rsidR="004A00D3" w:rsidRDefault="004A00D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D3" w:rsidRDefault="004A00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0D3" w:rsidRDefault="004A00D3" w:rsidP="00037689">
      <w:pPr>
        <w:spacing w:after="0" w:line="240" w:lineRule="auto"/>
      </w:pPr>
      <w:r>
        <w:separator/>
      </w:r>
    </w:p>
  </w:footnote>
  <w:footnote w:type="continuationSeparator" w:id="0">
    <w:p w:rsidR="004A00D3" w:rsidRDefault="004A00D3" w:rsidP="00037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D3" w:rsidRDefault="004A00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D3" w:rsidRDefault="004A00D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D3" w:rsidRDefault="004A00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423"/>
    <w:multiLevelType w:val="hybridMultilevel"/>
    <w:tmpl w:val="81F89926"/>
    <w:lvl w:ilvl="0" w:tplc="0B2023F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B96E69"/>
    <w:multiLevelType w:val="hybridMultilevel"/>
    <w:tmpl w:val="0A06DC98"/>
    <w:lvl w:ilvl="0" w:tplc="0B2023F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762B71"/>
    <w:multiLevelType w:val="hybridMultilevel"/>
    <w:tmpl w:val="7DE679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EC6E05"/>
    <w:multiLevelType w:val="hybridMultilevel"/>
    <w:tmpl w:val="2672567E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504C68"/>
    <w:multiLevelType w:val="hybridMultilevel"/>
    <w:tmpl w:val="08B2D694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484FB3"/>
    <w:multiLevelType w:val="hybridMultilevel"/>
    <w:tmpl w:val="7EB429E6"/>
    <w:lvl w:ilvl="0" w:tplc="0B2023FE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F1D7706"/>
    <w:multiLevelType w:val="hybridMultilevel"/>
    <w:tmpl w:val="77569A62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42879"/>
    <w:multiLevelType w:val="hybridMultilevel"/>
    <w:tmpl w:val="DB84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10ECA"/>
    <w:multiLevelType w:val="hybridMultilevel"/>
    <w:tmpl w:val="3D20508C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4A7E19"/>
    <w:multiLevelType w:val="hybridMultilevel"/>
    <w:tmpl w:val="8BD04918"/>
    <w:lvl w:ilvl="0" w:tplc="C8E0F3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63E60E46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D3033"/>
    <w:multiLevelType w:val="hybridMultilevel"/>
    <w:tmpl w:val="888A8D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372960"/>
    <w:multiLevelType w:val="hybridMultilevel"/>
    <w:tmpl w:val="FA427E4C"/>
    <w:lvl w:ilvl="0" w:tplc="0B2023F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225DE9"/>
    <w:multiLevelType w:val="hybridMultilevel"/>
    <w:tmpl w:val="0EF2CA44"/>
    <w:lvl w:ilvl="0" w:tplc="0B2023F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B3F6E04"/>
    <w:multiLevelType w:val="hybridMultilevel"/>
    <w:tmpl w:val="C518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C74AC"/>
    <w:multiLevelType w:val="hybridMultilevel"/>
    <w:tmpl w:val="C1F0AE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0A22746"/>
    <w:multiLevelType w:val="hybridMultilevel"/>
    <w:tmpl w:val="2A964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2C81BC4"/>
    <w:multiLevelType w:val="hybridMultilevel"/>
    <w:tmpl w:val="15E2F1D8"/>
    <w:lvl w:ilvl="0" w:tplc="86586440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24D94BA8"/>
    <w:multiLevelType w:val="hybridMultilevel"/>
    <w:tmpl w:val="3F749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5C06C2F"/>
    <w:multiLevelType w:val="hybridMultilevel"/>
    <w:tmpl w:val="41167E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6B35255"/>
    <w:multiLevelType w:val="hybridMultilevel"/>
    <w:tmpl w:val="845080BC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6B369E4"/>
    <w:multiLevelType w:val="hybridMultilevel"/>
    <w:tmpl w:val="99EA53F4"/>
    <w:lvl w:ilvl="0" w:tplc="2948F8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5D5870"/>
    <w:multiLevelType w:val="hybridMultilevel"/>
    <w:tmpl w:val="28DA9EAE"/>
    <w:lvl w:ilvl="0" w:tplc="0B2023F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7D671BB"/>
    <w:multiLevelType w:val="hybridMultilevel"/>
    <w:tmpl w:val="16EA97F0"/>
    <w:lvl w:ilvl="0" w:tplc="5E52DA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2E720692"/>
    <w:multiLevelType w:val="hybridMultilevel"/>
    <w:tmpl w:val="508206F0"/>
    <w:lvl w:ilvl="0" w:tplc="9E2A5B6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2095295"/>
    <w:multiLevelType w:val="hybridMultilevel"/>
    <w:tmpl w:val="C272231A"/>
    <w:lvl w:ilvl="0" w:tplc="0B2023F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5FF27F5"/>
    <w:multiLevelType w:val="hybridMultilevel"/>
    <w:tmpl w:val="3F38CB3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73" w:hanging="360"/>
      </w:pPr>
    </w:lvl>
    <w:lvl w:ilvl="2" w:tplc="0419001B">
      <w:start w:val="1"/>
      <w:numFmt w:val="lowerRoman"/>
      <w:lvlText w:val="%3."/>
      <w:lvlJc w:val="right"/>
      <w:pPr>
        <w:ind w:left="2193" w:hanging="180"/>
      </w:pPr>
    </w:lvl>
    <w:lvl w:ilvl="3" w:tplc="0419000F">
      <w:start w:val="1"/>
      <w:numFmt w:val="decimal"/>
      <w:lvlText w:val="%4."/>
      <w:lvlJc w:val="left"/>
      <w:pPr>
        <w:ind w:left="2913" w:hanging="360"/>
      </w:pPr>
    </w:lvl>
    <w:lvl w:ilvl="4" w:tplc="04190019">
      <w:start w:val="1"/>
      <w:numFmt w:val="lowerLetter"/>
      <w:lvlText w:val="%5."/>
      <w:lvlJc w:val="left"/>
      <w:pPr>
        <w:ind w:left="3633" w:hanging="360"/>
      </w:pPr>
    </w:lvl>
    <w:lvl w:ilvl="5" w:tplc="0419001B">
      <w:start w:val="1"/>
      <w:numFmt w:val="lowerRoman"/>
      <w:lvlText w:val="%6."/>
      <w:lvlJc w:val="right"/>
      <w:pPr>
        <w:ind w:left="4353" w:hanging="180"/>
      </w:pPr>
    </w:lvl>
    <w:lvl w:ilvl="6" w:tplc="0419000F">
      <w:start w:val="1"/>
      <w:numFmt w:val="decimal"/>
      <w:lvlText w:val="%7."/>
      <w:lvlJc w:val="left"/>
      <w:pPr>
        <w:ind w:left="5073" w:hanging="360"/>
      </w:pPr>
    </w:lvl>
    <w:lvl w:ilvl="7" w:tplc="04190019">
      <w:start w:val="1"/>
      <w:numFmt w:val="lowerLetter"/>
      <w:lvlText w:val="%8."/>
      <w:lvlJc w:val="left"/>
      <w:pPr>
        <w:ind w:left="5793" w:hanging="360"/>
      </w:pPr>
    </w:lvl>
    <w:lvl w:ilvl="8" w:tplc="0419001B">
      <w:start w:val="1"/>
      <w:numFmt w:val="lowerRoman"/>
      <w:lvlText w:val="%9."/>
      <w:lvlJc w:val="right"/>
      <w:pPr>
        <w:ind w:left="6513" w:hanging="180"/>
      </w:pPr>
    </w:lvl>
  </w:abstractNum>
  <w:abstractNum w:abstractNumId="26" w15:restartNumberingAfterBreak="0">
    <w:nsid w:val="3651734F"/>
    <w:multiLevelType w:val="hybridMultilevel"/>
    <w:tmpl w:val="CE46EF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672659A"/>
    <w:multiLevelType w:val="hybridMultilevel"/>
    <w:tmpl w:val="10B8AA52"/>
    <w:lvl w:ilvl="0" w:tplc="0B2023F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BB42272"/>
    <w:multiLevelType w:val="hybridMultilevel"/>
    <w:tmpl w:val="3E82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C7531"/>
    <w:multiLevelType w:val="hybridMultilevel"/>
    <w:tmpl w:val="390AAD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E01684D"/>
    <w:multiLevelType w:val="hybridMultilevel"/>
    <w:tmpl w:val="2C0A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FC229CD"/>
    <w:multiLevelType w:val="hybridMultilevel"/>
    <w:tmpl w:val="C8EC8E04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1562F56"/>
    <w:multiLevelType w:val="hybridMultilevel"/>
    <w:tmpl w:val="540A59D4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8C14C61"/>
    <w:multiLevelType w:val="hybridMultilevel"/>
    <w:tmpl w:val="B71C3CD0"/>
    <w:lvl w:ilvl="0" w:tplc="0B2023F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8DE3A15"/>
    <w:multiLevelType w:val="hybridMultilevel"/>
    <w:tmpl w:val="D0062A20"/>
    <w:lvl w:ilvl="0" w:tplc="0B2023FE">
      <w:start w:val="1"/>
      <w:numFmt w:val="bullet"/>
      <w:lvlText w:val="−"/>
      <w:lvlJc w:val="left"/>
      <w:pPr>
        <w:ind w:left="501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4F315278"/>
    <w:multiLevelType w:val="hybridMultilevel"/>
    <w:tmpl w:val="33B64DA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4C55C7C"/>
    <w:multiLevelType w:val="hybridMultilevel"/>
    <w:tmpl w:val="73BC6020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6511E4D"/>
    <w:multiLevelType w:val="hybridMultilevel"/>
    <w:tmpl w:val="54300DCA"/>
    <w:lvl w:ilvl="0" w:tplc="0B2023F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A966C00"/>
    <w:multiLevelType w:val="hybridMultilevel"/>
    <w:tmpl w:val="0C3A7F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D8B6389"/>
    <w:multiLevelType w:val="hybridMultilevel"/>
    <w:tmpl w:val="AB485F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5F354E7D"/>
    <w:multiLevelType w:val="hybridMultilevel"/>
    <w:tmpl w:val="33B27A60"/>
    <w:lvl w:ilvl="0" w:tplc="CD56EE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0549C"/>
    <w:multiLevelType w:val="hybridMultilevel"/>
    <w:tmpl w:val="430C9BB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55F34BE"/>
    <w:multiLevelType w:val="hybridMultilevel"/>
    <w:tmpl w:val="28B40A9E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804C2"/>
    <w:multiLevelType w:val="hybridMultilevel"/>
    <w:tmpl w:val="D104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B72F03"/>
    <w:multiLevelType w:val="hybridMultilevel"/>
    <w:tmpl w:val="AB22DA4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5" w15:restartNumberingAfterBreak="0">
    <w:nsid w:val="719E78A6"/>
    <w:multiLevelType w:val="hybridMultilevel"/>
    <w:tmpl w:val="AE06C55C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54F2FF4"/>
    <w:multiLevelType w:val="hybridMultilevel"/>
    <w:tmpl w:val="578C1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E62A6E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697C47"/>
    <w:multiLevelType w:val="hybridMultilevel"/>
    <w:tmpl w:val="0B622D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5C66FFF"/>
    <w:multiLevelType w:val="hybridMultilevel"/>
    <w:tmpl w:val="AF0CD710"/>
    <w:lvl w:ilvl="0" w:tplc="0B2023F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F907F3C"/>
    <w:multiLevelType w:val="hybridMultilevel"/>
    <w:tmpl w:val="E78EC5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9"/>
  </w:num>
  <w:num w:numId="5">
    <w:abstractNumId w:val="43"/>
  </w:num>
  <w:num w:numId="6">
    <w:abstractNumId w:val="18"/>
  </w:num>
  <w:num w:numId="7">
    <w:abstractNumId w:val="10"/>
  </w:num>
  <w:num w:numId="8">
    <w:abstractNumId w:val="1"/>
  </w:num>
  <w:num w:numId="9">
    <w:abstractNumId w:val="24"/>
  </w:num>
  <w:num w:numId="10">
    <w:abstractNumId w:val="12"/>
  </w:num>
  <w:num w:numId="11">
    <w:abstractNumId w:val="49"/>
  </w:num>
  <w:num w:numId="12">
    <w:abstractNumId w:val="2"/>
  </w:num>
  <w:num w:numId="13">
    <w:abstractNumId w:val="0"/>
  </w:num>
  <w:num w:numId="14">
    <w:abstractNumId w:val="39"/>
  </w:num>
  <w:num w:numId="15">
    <w:abstractNumId w:val="7"/>
  </w:num>
  <w:num w:numId="16">
    <w:abstractNumId w:val="17"/>
  </w:num>
  <w:num w:numId="17">
    <w:abstractNumId w:val="23"/>
  </w:num>
  <w:num w:numId="18">
    <w:abstractNumId w:val="26"/>
  </w:num>
  <w:num w:numId="19">
    <w:abstractNumId w:val="30"/>
  </w:num>
  <w:num w:numId="20">
    <w:abstractNumId w:val="13"/>
  </w:num>
  <w:num w:numId="21">
    <w:abstractNumId w:val="38"/>
  </w:num>
  <w:num w:numId="22">
    <w:abstractNumId w:val="29"/>
  </w:num>
  <w:num w:numId="23">
    <w:abstractNumId w:val="33"/>
  </w:num>
  <w:num w:numId="24">
    <w:abstractNumId w:val="34"/>
  </w:num>
  <w:num w:numId="25">
    <w:abstractNumId w:val="21"/>
  </w:num>
  <w:num w:numId="26">
    <w:abstractNumId w:val="47"/>
  </w:num>
  <w:num w:numId="27">
    <w:abstractNumId w:val="46"/>
  </w:num>
  <w:num w:numId="28">
    <w:abstractNumId w:val="28"/>
  </w:num>
  <w:num w:numId="29">
    <w:abstractNumId w:val="37"/>
  </w:num>
  <w:num w:numId="30">
    <w:abstractNumId w:val="20"/>
  </w:num>
  <w:num w:numId="31">
    <w:abstractNumId w:val="27"/>
  </w:num>
  <w:num w:numId="32">
    <w:abstractNumId w:val="22"/>
  </w:num>
  <w:num w:numId="33">
    <w:abstractNumId w:val="5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42"/>
  </w:num>
  <w:num w:numId="41">
    <w:abstractNumId w:val="4"/>
  </w:num>
  <w:num w:numId="42">
    <w:abstractNumId w:val="32"/>
  </w:num>
  <w:num w:numId="43">
    <w:abstractNumId w:val="41"/>
  </w:num>
  <w:num w:numId="44">
    <w:abstractNumId w:val="35"/>
  </w:num>
  <w:num w:numId="45">
    <w:abstractNumId w:val="36"/>
  </w:num>
  <w:num w:numId="46">
    <w:abstractNumId w:val="45"/>
  </w:num>
  <w:num w:numId="47">
    <w:abstractNumId w:val="31"/>
  </w:num>
  <w:num w:numId="48">
    <w:abstractNumId w:val="19"/>
  </w:num>
  <w:num w:numId="49">
    <w:abstractNumId w:val="3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98"/>
    <w:rsid w:val="0001380F"/>
    <w:rsid w:val="00017966"/>
    <w:rsid w:val="0002335C"/>
    <w:rsid w:val="00031AD3"/>
    <w:rsid w:val="00037689"/>
    <w:rsid w:val="00041AED"/>
    <w:rsid w:val="000454C9"/>
    <w:rsid w:val="00055367"/>
    <w:rsid w:val="00063860"/>
    <w:rsid w:val="000725F2"/>
    <w:rsid w:val="00074575"/>
    <w:rsid w:val="00084EBD"/>
    <w:rsid w:val="00087F1D"/>
    <w:rsid w:val="00090265"/>
    <w:rsid w:val="000A4A8C"/>
    <w:rsid w:val="000C1446"/>
    <w:rsid w:val="000C7DCB"/>
    <w:rsid w:val="000D2A7A"/>
    <w:rsid w:val="000E3BBF"/>
    <w:rsid w:val="000F0E6B"/>
    <w:rsid w:val="000F671A"/>
    <w:rsid w:val="000F7FE4"/>
    <w:rsid w:val="00100333"/>
    <w:rsid w:val="0010060C"/>
    <w:rsid w:val="001021B5"/>
    <w:rsid w:val="001150FB"/>
    <w:rsid w:val="0012408F"/>
    <w:rsid w:val="00131950"/>
    <w:rsid w:val="0013749D"/>
    <w:rsid w:val="00147CAD"/>
    <w:rsid w:val="001626C9"/>
    <w:rsid w:val="0017079F"/>
    <w:rsid w:val="0017379E"/>
    <w:rsid w:val="00174934"/>
    <w:rsid w:val="001749BC"/>
    <w:rsid w:val="00181C50"/>
    <w:rsid w:val="001A24AE"/>
    <w:rsid w:val="001B3EA8"/>
    <w:rsid w:val="001B5B18"/>
    <w:rsid w:val="001C3EE0"/>
    <w:rsid w:val="001C56E7"/>
    <w:rsid w:val="001D7B80"/>
    <w:rsid w:val="001E39AA"/>
    <w:rsid w:val="001F7A6F"/>
    <w:rsid w:val="002016FA"/>
    <w:rsid w:val="00206650"/>
    <w:rsid w:val="00216900"/>
    <w:rsid w:val="002213F2"/>
    <w:rsid w:val="002276A5"/>
    <w:rsid w:val="00227D36"/>
    <w:rsid w:val="002321C6"/>
    <w:rsid w:val="00241DB8"/>
    <w:rsid w:val="00243800"/>
    <w:rsid w:val="00252B1A"/>
    <w:rsid w:val="00254AB2"/>
    <w:rsid w:val="00265BB1"/>
    <w:rsid w:val="00270A0E"/>
    <w:rsid w:val="00271169"/>
    <w:rsid w:val="00272FD4"/>
    <w:rsid w:val="00275B26"/>
    <w:rsid w:val="0029029C"/>
    <w:rsid w:val="002931B8"/>
    <w:rsid w:val="002B42BB"/>
    <w:rsid w:val="002C3AF5"/>
    <w:rsid w:val="002C5D41"/>
    <w:rsid w:val="002D40D6"/>
    <w:rsid w:val="002D7AE4"/>
    <w:rsid w:val="002E0A3C"/>
    <w:rsid w:val="002E5612"/>
    <w:rsid w:val="003141A9"/>
    <w:rsid w:val="00316269"/>
    <w:rsid w:val="00324580"/>
    <w:rsid w:val="00345B19"/>
    <w:rsid w:val="00351183"/>
    <w:rsid w:val="00360672"/>
    <w:rsid w:val="0036259F"/>
    <w:rsid w:val="00362CE1"/>
    <w:rsid w:val="00375ABF"/>
    <w:rsid w:val="00375BE8"/>
    <w:rsid w:val="00376CD2"/>
    <w:rsid w:val="00380E39"/>
    <w:rsid w:val="00381DBF"/>
    <w:rsid w:val="003939D2"/>
    <w:rsid w:val="003A202C"/>
    <w:rsid w:val="003A2695"/>
    <w:rsid w:val="003A3FB1"/>
    <w:rsid w:val="003C3224"/>
    <w:rsid w:val="003C6461"/>
    <w:rsid w:val="003F1969"/>
    <w:rsid w:val="003F6369"/>
    <w:rsid w:val="00400E2F"/>
    <w:rsid w:val="00407DFD"/>
    <w:rsid w:val="004107F7"/>
    <w:rsid w:val="00424583"/>
    <w:rsid w:val="00430D8A"/>
    <w:rsid w:val="00432464"/>
    <w:rsid w:val="00434913"/>
    <w:rsid w:val="0043673C"/>
    <w:rsid w:val="00456398"/>
    <w:rsid w:val="0046197E"/>
    <w:rsid w:val="00470D4E"/>
    <w:rsid w:val="00484111"/>
    <w:rsid w:val="00486489"/>
    <w:rsid w:val="00487DCC"/>
    <w:rsid w:val="004979A9"/>
    <w:rsid w:val="004A00D3"/>
    <w:rsid w:val="004A1464"/>
    <w:rsid w:val="004A1B53"/>
    <w:rsid w:val="004A5FF8"/>
    <w:rsid w:val="004B2BF8"/>
    <w:rsid w:val="004B6B36"/>
    <w:rsid w:val="004C43D9"/>
    <w:rsid w:val="004C4B70"/>
    <w:rsid w:val="004D3836"/>
    <w:rsid w:val="004E6A59"/>
    <w:rsid w:val="004F14A5"/>
    <w:rsid w:val="004F1FEA"/>
    <w:rsid w:val="004F4FF9"/>
    <w:rsid w:val="00507CFC"/>
    <w:rsid w:val="00507DC5"/>
    <w:rsid w:val="00510526"/>
    <w:rsid w:val="005161AE"/>
    <w:rsid w:val="00516ABB"/>
    <w:rsid w:val="00517198"/>
    <w:rsid w:val="005175EC"/>
    <w:rsid w:val="00524070"/>
    <w:rsid w:val="00544189"/>
    <w:rsid w:val="00544AEC"/>
    <w:rsid w:val="00551DD3"/>
    <w:rsid w:val="005522D4"/>
    <w:rsid w:val="00554A3A"/>
    <w:rsid w:val="005575FB"/>
    <w:rsid w:val="00560399"/>
    <w:rsid w:val="00566E72"/>
    <w:rsid w:val="00580053"/>
    <w:rsid w:val="00580A9C"/>
    <w:rsid w:val="00586C11"/>
    <w:rsid w:val="00590B1D"/>
    <w:rsid w:val="005934FD"/>
    <w:rsid w:val="00594ECA"/>
    <w:rsid w:val="005A524F"/>
    <w:rsid w:val="005A5F03"/>
    <w:rsid w:val="005A679D"/>
    <w:rsid w:val="005B2EC0"/>
    <w:rsid w:val="005C060E"/>
    <w:rsid w:val="005C5054"/>
    <w:rsid w:val="005C65A6"/>
    <w:rsid w:val="005C7A97"/>
    <w:rsid w:val="005D44DE"/>
    <w:rsid w:val="005E5F58"/>
    <w:rsid w:val="005F3B2E"/>
    <w:rsid w:val="0060152F"/>
    <w:rsid w:val="00602541"/>
    <w:rsid w:val="0060261B"/>
    <w:rsid w:val="0060511E"/>
    <w:rsid w:val="00624CC8"/>
    <w:rsid w:val="0063310F"/>
    <w:rsid w:val="00633FE8"/>
    <w:rsid w:val="0064221E"/>
    <w:rsid w:val="00661BA7"/>
    <w:rsid w:val="00663FBD"/>
    <w:rsid w:val="0066767E"/>
    <w:rsid w:val="0067518C"/>
    <w:rsid w:val="00684477"/>
    <w:rsid w:val="00691901"/>
    <w:rsid w:val="006A1610"/>
    <w:rsid w:val="006A1B4B"/>
    <w:rsid w:val="006A27FE"/>
    <w:rsid w:val="006B021B"/>
    <w:rsid w:val="006B35F7"/>
    <w:rsid w:val="006C6195"/>
    <w:rsid w:val="006C73D1"/>
    <w:rsid w:val="006E453B"/>
    <w:rsid w:val="006F011B"/>
    <w:rsid w:val="006F0438"/>
    <w:rsid w:val="00702E12"/>
    <w:rsid w:val="007214FA"/>
    <w:rsid w:val="00727B1E"/>
    <w:rsid w:val="00732596"/>
    <w:rsid w:val="00733858"/>
    <w:rsid w:val="007502D1"/>
    <w:rsid w:val="0075659D"/>
    <w:rsid w:val="00761693"/>
    <w:rsid w:val="007618DE"/>
    <w:rsid w:val="00763C4E"/>
    <w:rsid w:val="0076655A"/>
    <w:rsid w:val="007A6981"/>
    <w:rsid w:val="007B6C83"/>
    <w:rsid w:val="007B75C6"/>
    <w:rsid w:val="007E3914"/>
    <w:rsid w:val="007E6776"/>
    <w:rsid w:val="007F6B24"/>
    <w:rsid w:val="00814AD8"/>
    <w:rsid w:val="008152B9"/>
    <w:rsid w:val="00834011"/>
    <w:rsid w:val="00850F98"/>
    <w:rsid w:val="008715BC"/>
    <w:rsid w:val="00897EA9"/>
    <w:rsid w:val="008A3823"/>
    <w:rsid w:val="008A5FF1"/>
    <w:rsid w:val="008D1129"/>
    <w:rsid w:val="008D1A52"/>
    <w:rsid w:val="008D2388"/>
    <w:rsid w:val="008D42A0"/>
    <w:rsid w:val="008D78B0"/>
    <w:rsid w:val="008E52C4"/>
    <w:rsid w:val="008E6B7B"/>
    <w:rsid w:val="00904088"/>
    <w:rsid w:val="009136E4"/>
    <w:rsid w:val="0091371D"/>
    <w:rsid w:val="0093519A"/>
    <w:rsid w:val="00942109"/>
    <w:rsid w:val="009423B0"/>
    <w:rsid w:val="009505A7"/>
    <w:rsid w:val="00961F11"/>
    <w:rsid w:val="00963987"/>
    <w:rsid w:val="00963EA9"/>
    <w:rsid w:val="00981542"/>
    <w:rsid w:val="00982C67"/>
    <w:rsid w:val="00986B78"/>
    <w:rsid w:val="009A39BF"/>
    <w:rsid w:val="009B71DB"/>
    <w:rsid w:val="009C414B"/>
    <w:rsid w:val="009D0FFC"/>
    <w:rsid w:val="009D33D1"/>
    <w:rsid w:val="009D4D85"/>
    <w:rsid w:val="009E3656"/>
    <w:rsid w:val="009E5F27"/>
    <w:rsid w:val="009F03E3"/>
    <w:rsid w:val="009F09AF"/>
    <w:rsid w:val="009F615A"/>
    <w:rsid w:val="00A2254F"/>
    <w:rsid w:val="00A25041"/>
    <w:rsid w:val="00A30BCF"/>
    <w:rsid w:val="00A42E11"/>
    <w:rsid w:val="00A518B9"/>
    <w:rsid w:val="00A648C0"/>
    <w:rsid w:val="00A811F0"/>
    <w:rsid w:val="00A923C0"/>
    <w:rsid w:val="00AB2A0D"/>
    <w:rsid w:val="00AB5317"/>
    <w:rsid w:val="00AC151E"/>
    <w:rsid w:val="00AC58A2"/>
    <w:rsid w:val="00AC59C6"/>
    <w:rsid w:val="00AE11DB"/>
    <w:rsid w:val="00AE24B6"/>
    <w:rsid w:val="00AF3B4C"/>
    <w:rsid w:val="00B06F77"/>
    <w:rsid w:val="00B1440B"/>
    <w:rsid w:val="00B20453"/>
    <w:rsid w:val="00B23542"/>
    <w:rsid w:val="00B45FF8"/>
    <w:rsid w:val="00B47BC1"/>
    <w:rsid w:val="00B50E86"/>
    <w:rsid w:val="00B57C3C"/>
    <w:rsid w:val="00B76BF4"/>
    <w:rsid w:val="00B774D5"/>
    <w:rsid w:val="00B7766E"/>
    <w:rsid w:val="00B9012B"/>
    <w:rsid w:val="00BA2C5F"/>
    <w:rsid w:val="00BA4F44"/>
    <w:rsid w:val="00BC69AD"/>
    <w:rsid w:val="00BC7C2A"/>
    <w:rsid w:val="00BD0EEF"/>
    <w:rsid w:val="00BD245D"/>
    <w:rsid w:val="00BF2D03"/>
    <w:rsid w:val="00C022D6"/>
    <w:rsid w:val="00C11C12"/>
    <w:rsid w:val="00C12344"/>
    <w:rsid w:val="00C13B3B"/>
    <w:rsid w:val="00C14E37"/>
    <w:rsid w:val="00C217D1"/>
    <w:rsid w:val="00C31C10"/>
    <w:rsid w:val="00C403BA"/>
    <w:rsid w:val="00C408AE"/>
    <w:rsid w:val="00C4386B"/>
    <w:rsid w:val="00C463EC"/>
    <w:rsid w:val="00C51C03"/>
    <w:rsid w:val="00C52D78"/>
    <w:rsid w:val="00C56A81"/>
    <w:rsid w:val="00C64A5A"/>
    <w:rsid w:val="00C8467F"/>
    <w:rsid w:val="00C84DB2"/>
    <w:rsid w:val="00C8567A"/>
    <w:rsid w:val="00C8568A"/>
    <w:rsid w:val="00C872CF"/>
    <w:rsid w:val="00C95E5D"/>
    <w:rsid w:val="00CA5DE8"/>
    <w:rsid w:val="00CB1077"/>
    <w:rsid w:val="00CC68F3"/>
    <w:rsid w:val="00CD6B73"/>
    <w:rsid w:val="00CE00FF"/>
    <w:rsid w:val="00CF3AD0"/>
    <w:rsid w:val="00D11452"/>
    <w:rsid w:val="00D27ACE"/>
    <w:rsid w:val="00D3329D"/>
    <w:rsid w:val="00D378D9"/>
    <w:rsid w:val="00D40398"/>
    <w:rsid w:val="00D41ED0"/>
    <w:rsid w:val="00D42965"/>
    <w:rsid w:val="00D47D1C"/>
    <w:rsid w:val="00D6008A"/>
    <w:rsid w:val="00D66512"/>
    <w:rsid w:val="00D769A2"/>
    <w:rsid w:val="00D773A5"/>
    <w:rsid w:val="00D81265"/>
    <w:rsid w:val="00D957A8"/>
    <w:rsid w:val="00D96DBD"/>
    <w:rsid w:val="00DA234A"/>
    <w:rsid w:val="00DA56AE"/>
    <w:rsid w:val="00DA7610"/>
    <w:rsid w:val="00DA7A64"/>
    <w:rsid w:val="00DB3771"/>
    <w:rsid w:val="00DC3ADA"/>
    <w:rsid w:val="00DD4958"/>
    <w:rsid w:val="00DD56AE"/>
    <w:rsid w:val="00DF7EF6"/>
    <w:rsid w:val="00E23041"/>
    <w:rsid w:val="00E2370A"/>
    <w:rsid w:val="00E247CC"/>
    <w:rsid w:val="00E25698"/>
    <w:rsid w:val="00E34C09"/>
    <w:rsid w:val="00E44DDC"/>
    <w:rsid w:val="00E54E87"/>
    <w:rsid w:val="00E630B0"/>
    <w:rsid w:val="00E64E3D"/>
    <w:rsid w:val="00E6554B"/>
    <w:rsid w:val="00E658E0"/>
    <w:rsid w:val="00E67450"/>
    <w:rsid w:val="00E751E7"/>
    <w:rsid w:val="00E75329"/>
    <w:rsid w:val="00E769BF"/>
    <w:rsid w:val="00E91ADE"/>
    <w:rsid w:val="00EA00E5"/>
    <w:rsid w:val="00EC11B4"/>
    <w:rsid w:val="00EC1927"/>
    <w:rsid w:val="00EC3888"/>
    <w:rsid w:val="00ED3D9B"/>
    <w:rsid w:val="00ED49FE"/>
    <w:rsid w:val="00ED76DE"/>
    <w:rsid w:val="00EF5636"/>
    <w:rsid w:val="00F03178"/>
    <w:rsid w:val="00F0427A"/>
    <w:rsid w:val="00F2326D"/>
    <w:rsid w:val="00F52FED"/>
    <w:rsid w:val="00F55787"/>
    <w:rsid w:val="00F6304E"/>
    <w:rsid w:val="00F640FC"/>
    <w:rsid w:val="00F67EDB"/>
    <w:rsid w:val="00F74DB7"/>
    <w:rsid w:val="00F96289"/>
    <w:rsid w:val="00F97096"/>
    <w:rsid w:val="00FA2277"/>
    <w:rsid w:val="00FA4CB9"/>
    <w:rsid w:val="00FC2F90"/>
    <w:rsid w:val="00FC398F"/>
    <w:rsid w:val="00FE2C3E"/>
    <w:rsid w:val="00FE3E6B"/>
    <w:rsid w:val="00FE5528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B013"/>
  <w15:docId w15:val="{58B42139-D120-4312-B81F-560F7243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11,Нумерованый список,List Paragraph1"/>
    <w:basedOn w:val="a"/>
    <w:link w:val="a4"/>
    <w:uiPriority w:val="34"/>
    <w:qFormat/>
    <w:rsid w:val="00B7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ПАРАГРАФ Знак,Абзац списка11 Знак,Нумерованый список Знак,List Paragraph1 Знак"/>
    <w:link w:val="a3"/>
    <w:uiPriority w:val="34"/>
    <w:locked/>
    <w:rsid w:val="00B77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ED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91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037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7689"/>
  </w:style>
  <w:style w:type="paragraph" w:styleId="a9">
    <w:name w:val="footer"/>
    <w:basedOn w:val="a"/>
    <w:link w:val="aa"/>
    <w:uiPriority w:val="99"/>
    <w:unhideWhenUsed/>
    <w:rsid w:val="00037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7689"/>
  </w:style>
  <w:style w:type="character" w:styleId="ab">
    <w:name w:val="Hyperlink"/>
    <w:basedOn w:val="a0"/>
    <w:uiPriority w:val="99"/>
    <w:unhideWhenUsed/>
    <w:rsid w:val="00727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1C097-0E43-4162-9AF6-5FEB09E4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5823</TotalTime>
  <Pages>19</Pages>
  <Words>6477</Words>
  <Characters>36920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49</cp:revision>
  <cp:lastPrinted>2024-07-08T02:23:00Z</cp:lastPrinted>
  <dcterms:created xsi:type="dcterms:W3CDTF">2023-05-16T03:05:00Z</dcterms:created>
  <dcterms:modified xsi:type="dcterms:W3CDTF">2024-07-10T04:53:00Z</dcterms:modified>
</cp:coreProperties>
</file>