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D4" w:rsidRDefault="008919D4" w:rsidP="008919D4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8919D4" w:rsidRPr="001D0C29" w:rsidRDefault="008919D4" w:rsidP="008919D4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8919D4" w:rsidRPr="00DF417E" w:rsidRDefault="008919D4" w:rsidP="008919D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ИЗБИРАТЕЛЬНАЯ КОМИССИЯ</w:t>
      </w:r>
    </w:p>
    <w:p w:rsidR="008919D4" w:rsidRPr="00DF417E" w:rsidRDefault="008919D4" w:rsidP="008919D4">
      <w:pPr>
        <w:shd w:val="clear" w:color="auto" w:fill="FFFFFF"/>
        <w:jc w:val="center"/>
        <w:rPr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г. ЗЕЛЕНОГОРСКА КРАСНОЯРСКОГО КРАЯ</w:t>
      </w:r>
    </w:p>
    <w:p w:rsidR="008919D4" w:rsidRPr="001D0C29" w:rsidRDefault="008919D4" w:rsidP="008919D4">
      <w:pPr>
        <w:shd w:val="clear" w:color="auto" w:fill="FFFFFF"/>
        <w:jc w:val="center"/>
        <w:rPr>
          <w:color w:val="000000"/>
        </w:rPr>
      </w:pPr>
    </w:p>
    <w:p w:rsidR="008919D4" w:rsidRPr="00DF417E" w:rsidRDefault="008919D4" w:rsidP="008919D4">
      <w:pPr>
        <w:shd w:val="clear" w:color="auto" w:fill="FFFFFF"/>
        <w:jc w:val="center"/>
        <w:rPr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Р Е Ш Е Н И Е</w:t>
      </w:r>
    </w:p>
    <w:p w:rsidR="008919D4" w:rsidRPr="00DF417E" w:rsidRDefault="008919D4" w:rsidP="008919D4">
      <w:pPr>
        <w:shd w:val="clear" w:color="auto" w:fill="FFFFFF"/>
        <w:ind w:right="540"/>
        <w:jc w:val="center"/>
        <w:rPr>
          <w:color w:val="000000"/>
          <w:sz w:val="28"/>
          <w:szCs w:val="28"/>
        </w:rPr>
      </w:pPr>
    </w:p>
    <w:p w:rsidR="008919D4" w:rsidRPr="00DF417E" w:rsidRDefault="002A16CF" w:rsidP="008919D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27 июня </w:t>
      </w:r>
      <w:r w:rsidR="006A7BE1" w:rsidRPr="00DF417E">
        <w:rPr>
          <w:sz w:val="28"/>
          <w:szCs w:val="28"/>
        </w:rPr>
        <w:t>201</w:t>
      </w:r>
      <w:r w:rsidR="006A7BE1">
        <w:rPr>
          <w:sz w:val="28"/>
          <w:szCs w:val="28"/>
        </w:rPr>
        <w:t>8 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19D4" w:rsidRPr="00DF41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8919D4" w:rsidRPr="00DF417E">
        <w:rPr>
          <w:sz w:val="28"/>
          <w:szCs w:val="28"/>
        </w:rPr>
        <w:t>г. Зеленогорск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19D4" w:rsidRPr="00DF417E">
        <w:rPr>
          <w:sz w:val="28"/>
          <w:szCs w:val="28"/>
        </w:rPr>
        <w:t xml:space="preserve">№ </w:t>
      </w:r>
      <w:r>
        <w:rPr>
          <w:sz w:val="28"/>
          <w:szCs w:val="28"/>
        </w:rPr>
        <w:t>61/</w:t>
      </w:r>
      <w:r w:rsidR="002B2997">
        <w:rPr>
          <w:sz w:val="28"/>
          <w:szCs w:val="28"/>
        </w:rPr>
        <w:t>331</w:t>
      </w:r>
    </w:p>
    <w:p w:rsidR="008919D4" w:rsidRPr="00DF417E" w:rsidRDefault="008919D4" w:rsidP="008919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19D4" w:rsidRDefault="008919D4" w:rsidP="008919D4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8919D4" w:rsidRDefault="008919D4" w:rsidP="008919D4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8919D4" w:rsidRPr="00367B6C" w:rsidRDefault="008919D4" w:rsidP="008919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67B6C">
        <w:rPr>
          <w:rFonts w:ascii="Times New Roman" w:hAnsi="Times New Roman" w:cs="Times New Roman"/>
          <w:sz w:val="28"/>
          <w:szCs w:val="28"/>
        </w:rPr>
        <w:t>О Порядке работы с агитационными материалами при проведении</w:t>
      </w:r>
    </w:p>
    <w:p w:rsidR="008919D4" w:rsidRPr="00367B6C" w:rsidRDefault="008919D4" w:rsidP="008919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7B6C">
        <w:rPr>
          <w:rFonts w:ascii="Times New Roman" w:hAnsi="Times New Roman" w:cs="Times New Roman"/>
          <w:sz w:val="28"/>
          <w:szCs w:val="28"/>
        </w:rPr>
        <w:t>выборов депутатов</w:t>
      </w:r>
      <w:r w:rsidR="00160EE6" w:rsidRPr="00367B6C">
        <w:rPr>
          <w:rFonts w:ascii="Times New Roman" w:hAnsi="Times New Roman" w:cs="Times New Roman"/>
          <w:sz w:val="28"/>
          <w:szCs w:val="28"/>
        </w:rPr>
        <w:t xml:space="preserve"> </w:t>
      </w:r>
      <w:r w:rsidRPr="00367B6C">
        <w:rPr>
          <w:rFonts w:ascii="Times New Roman" w:hAnsi="Times New Roman" w:cs="Times New Roman"/>
          <w:sz w:val="28"/>
          <w:szCs w:val="28"/>
        </w:rPr>
        <w:t xml:space="preserve">Совета депутатов ЗАТО г. Зеленогорска </w:t>
      </w:r>
      <w:r w:rsidR="000C6652" w:rsidRPr="00367B6C">
        <w:rPr>
          <w:rFonts w:ascii="Times New Roman" w:hAnsi="Times New Roman" w:cs="Times New Roman"/>
          <w:sz w:val="28"/>
          <w:szCs w:val="28"/>
        </w:rPr>
        <w:t>нового созыва</w:t>
      </w:r>
      <w:r w:rsidRPr="00367B6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8919D4" w:rsidRPr="00367B6C" w:rsidRDefault="008919D4" w:rsidP="008919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19D4" w:rsidRPr="007521FA" w:rsidRDefault="000C6652" w:rsidP="000C66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21FA">
        <w:rPr>
          <w:rFonts w:ascii="Times New Roman" w:hAnsi="Times New Roman" w:cs="Times New Roman"/>
          <w:sz w:val="28"/>
          <w:szCs w:val="28"/>
        </w:rPr>
        <w:tab/>
      </w:r>
      <w:r w:rsidR="008919D4" w:rsidRPr="007521FA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r w:rsidR="00B90A21">
        <w:rPr>
          <w:rFonts w:ascii="Times New Roman" w:hAnsi="Times New Roman" w:cs="Times New Roman"/>
          <w:sz w:val="28"/>
          <w:szCs w:val="28"/>
        </w:rPr>
        <w:t>окружными избирательными комиссиями</w:t>
      </w:r>
      <w:r w:rsidR="00B90A21" w:rsidRPr="007521FA">
        <w:rPr>
          <w:rFonts w:ascii="Times New Roman" w:hAnsi="Times New Roman" w:cs="Times New Roman"/>
          <w:sz w:val="28"/>
          <w:szCs w:val="28"/>
        </w:rPr>
        <w:t xml:space="preserve"> </w:t>
      </w:r>
      <w:r w:rsidR="008919D4" w:rsidRPr="007521FA">
        <w:rPr>
          <w:rFonts w:ascii="Times New Roman" w:hAnsi="Times New Roman" w:cs="Times New Roman"/>
          <w:sz w:val="28"/>
          <w:szCs w:val="28"/>
        </w:rPr>
        <w:t>контроля за соблюдением порядка проведения предвыборной агитации на территории города Зеленогорска в период проведения избирательной кампании по выборам депутатов Совета депутатов ЗАТО г.</w:t>
      </w:r>
      <w:r w:rsidR="00C50499" w:rsidRPr="007521FA">
        <w:rPr>
          <w:rFonts w:ascii="Times New Roman" w:hAnsi="Times New Roman" w:cs="Times New Roman"/>
          <w:sz w:val="28"/>
          <w:szCs w:val="28"/>
        </w:rPr>
        <w:t> </w:t>
      </w:r>
      <w:r w:rsidR="008919D4" w:rsidRPr="007521FA">
        <w:rPr>
          <w:rFonts w:ascii="Times New Roman" w:hAnsi="Times New Roman" w:cs="Times New Roman"/>
          <w:sz w:val="28"/>
          <w:szCs w:val="28"/>
        </w:rPr>
        <w:t xml:space="preserve">Зеленогорска </w:t>
      </w:r>
      <w:r w:rsidR="00750460" w:rsidRPr="007521FA">
        <w:rPr>
          <w:rFonts w:ascii="Times New Roman" w:hAnsi="Times New Roman" w:cs="Times New Roman"/>
          <w:sz w:val="28"/>
          <w:szCs w:val="28"/>
        </w:rPr>
        <w:t>нового созыва</w:t>
      </w:r>
      <w:r w:rsidR="00B90A21">
        <w:rPr>
          <w:rFonts w:ascii="Times New Roman" w:hAnsi="Times New Roman" w:cs="Times New Roman"/>
          <w:sz w:val="28"/>
          <w:szCs w:val="28"/>
        </w:rPr>
        <w:t xml:space="preserve"> </w:t>
      </w:r>
      <w:r w:rsidR="008919D4" w:rsidRPr="007521FA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г.</w:t>
      </w:r>
      <w:r w:rsidR="00C50499" w:rsidRPr="007521FA">
        <w:rPr>
          <w:rFonts w:ascii="Times New Roman" w:hAnsi="Times New Roman" w:cs="Times New Roman"/>
          <w:sz w:val="28"/>
          <w:szCs w:val="28"/>
        </w:rPr>
        <w:t> </w:t>
      </w:r>
      <w:r w:rsidR="008919D4" w:rsidRPr="007521FA">
        <w:rPr>
          <w:rFonts w:ascii="Times New Roman" w:hAnsi="Times New Roman" w:cs="Times New Roman"/>
          <w:sz w:val="28"/>
          <w:szCs w:val="28"/>
        </w:rPr>
        <w:t>Зеленогорска Красноярского края</w:t>
      </w:r>
    </w:p>
    <w:p w:rsidR="008919D4" w:rsidRPr="00367B6C" w:rsidRDefault="008919D4" w:rsidP="0089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9D4" w:rsidRPr="00367B6C" w:rsidRDefault="00FC5B06" w:rsidP="00FC5B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9D4" w:rsidRPr="00367B6C">
        <w:rPr>
          <w:rFonts w:ascii="Times New Roman" w:hAnsi="Times New Roman" w:cs="Times New Roman"/>
          <w:sz w:val="28"/>
          <w:szCs w:val="28"/>
        </w:rPr>
        <w:t xml:space="preserve">РЕШИЛА:   </w:t>
      </w:r>
    </w:p>
    <w:p w:rsidR="008919D4" w:rsidRPr="00367B6C" w:rsidRDefault="008919D4" w:rsidP="0089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9D4" w:rsidRPr="00FC5B06" w:rsidRDefault="008919D4" w:rsidP="00DC3E0A">
      <w:pPr>
        <w:pStyle w:val="ConsPlusNonformat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5B06">
        <w:rPr>
          <w:rFonts w:ascii="Times New Roman" w:hAnsi="Times New Roman" w:cs="Times New Roman"/>
          <w:sz w:val="28"/>
          <w:szCs w:val="28"/>
        </w:rPr>
        <w:t xml:space="preserve">Утвердить Порядок работы с агитационными материалами при проведении выборов депутатов Совета депутатов ЗАТО г. Зеленогорска </w:t>
      </w:r>
      <w:r w:rsidR="00A95DC7" w:rsidRPr="00FC5B06">
        <w:rPr>
          <w:rFonts w:ascii="Times New Roman" w:hAnsi="Times New Roman" w:cs="Times New Roman"/>
          <w:sz w:val="28"/>
          <w:szCs w:val="28"/>
        </w:rPr>
        <w:t>нового созыва</w:t>
      </w:r>
      <w:r w:rsidRPr="00FC5B0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DC3E0A" w:rsidRPr="00DC3E0A" w:rsidRDefault="00FC5B06" w:rsidP="00DC3E0A">
      <w:pPr>
        <w:pStyle w:val="a7"/>
        <w:numPr>
          <w:ilvl w:val="0"/>
          <w:numId w:val="3"/>
        </w:numPr>
        <w:tabs>
          <w:tab w:val="left" w:pos="0"/>
        </w:tabs>
        <w:ind w:left="0" w:right="-1" w:firstLine="705"/>
        <w:jc w:val="both"/>
        <w:rPr>
          <w:rFonts w:eastAsiaTheme="minorHAnsi"/>
          <w:sz w:val="28"/>
          <w:szCs w:val="28"/>
          <w:lang w:eastAsia="en-US"/>
        </w:rPr>
      </w:pPr>
      <w:r w:rsidRPr="00DC3E0A">
        <w:rPr>
          <w:rFonts w:eastAsiaTheme="minorHAnsi"/>
          <w:sz w:val="28"/>
          <w:szCs w:val="28"/>
          <w:lang w:eastAsia="en-US"/>
        </w:rPr>
        <w:t xml:space="preserve">Признать утратившим силу решение территориальной избирательной комиссии г. Зеленогорска Красноярского края от </w:t>
      </w:r>
      <w:r w:rsidR="00DC3E0A" w:rsidRPr="00DC3E0A">
        <w:rPr>
          <w:rFonts w:eastAsiaTheme="minorHAnsi"/>
          <w:sz w:val="28"/>
          <w:szCs w:val="28"/>
          <w:lang w:eastAsia="en-US"/>
        </w:rPr>
        <w:t>20</w:t>
      </w:r>
      <w:r w:rsidRPr="00DC3E0A">
        <w:rPr>
          <w:rFonts w:eastAsiaTheme="minorHAnsi"/>
          <w:sz w:val="28"/>
          <w:szCs w:val="28"/>
          <w:lang w:eastAsia="en-US"/>
        </w:rPr>
        <w:t>.0</w:t>
      </w:r>
      <w:r w:rsidR="00DC3E0A" w:rsidRPr="00DC3E0A">
        <w:rPr>
          <w:rFonts w:eastAsiaTheme="minorHAnsi"/>
          <w:sz w:val="28"/>
          <w:szCs w:val="28"/>
          <w:lang w:eastAsia="en-US"/>
        </w:rPr>
        <w:t>3</w:t>
      </w:r>
      <w:r w:rsidRPr="00DC3E0A">
        <w:rPr>
          <w:rFonts w:eastAsiaTheme="minorHAnsi"/>
          <w:sz w:val="28"/>
          <w:szCs w:val="28"/>
          <w:lang w:eastAsia="en-US"/>
        </w:rPr>
        <w:t xml:space="preserve">.2017 № </w:t>
      </w:r>
      <w:r w:rsidR="00DC3E0A" w:rsidRPr="00DC3E0A">
        <w:rPr>
          <w:rFonts w:eastAsiaTheme="minorHAnsi"/>
          <w:sz w:val="28"/>
          <w:szCs w:val="28"/>
          <w:lang w:eastAsia="en-US"/>
        </w:rPr>
        <w:t>31</w:t>
      </w:r>
      <w:r w:rsidRPr="00DC3E0A">
        <w:rPr>
          <w:rFonts w:eastAsiaTheme="minorHAnsi"/>
          <w:sz w:val="28"/>
          <w:szCs w:val="28"/>
          <w:lang w:eastAsia="en-US"/>
        </w:rPr>
        <w:t>/1</w:t>
      </w:r>
      <w:r w:rsidR="00DC3E0A" w:rsidRPr="00DC3E0A">
        <w:rPr>
          <w:rFonts w:eastAsiaTheme="minorHAnsi"/>
          <w:sz w:val="28"/>
          <w:szCs w:val="28"/>
          <w:lang w:eastAsia="en-US"/>
        </w:rPr>
        <w:t>75</w:t>
      </w:r>
      <w:r w:rsidRPr="00DC3E0A">
        <w:rPr>
          <w:rFonts w:eastAsiaTheme="minorHAnsi"/>
          <w:sz w:val="28"/>
          <w:szCs w:val="28"/>
          <w:lang w:eastAsia="en-US"/>
        </w:rPr>
        <w:t xml:space="preserve"> «</w:t>
      </w:r>
      <w:r w:rsidR="00DC3E0A" w:rsidRPr="00DC3E0A">
        <w:rPr>
          <w:sz w:val="28"/>
        </w:rPr>
        <w:t xml:space="preserve">О Порядке работы с агитационными материалами при проведении дополнительных выборов депутатов Совета </w:t>
      </w:r>
      <w:proofErr w:type="gramStart"/>
      <w:r w:rsidR="00DC3E0A" w:rsidRPr="00DC3E0A">
        <w:rPr>
          <w:sz w:val="28"/>
        </w:rPr>
        <w:t>депутатов</w:t>
      </w:r>
      <w:proofErr w:type="gramEnd"/>
      <w:r w:rsidR="00DC3E0A" w:rsidRPr="00DC3E0A">
        <w:rPr>
          <w:sz w:val="28"/>
        </w:rPr>
        <w:t xml:space="preserve"> ЗАТО г. Зеленогорска по одномандатным избирательным округам № 17 и № 22 города Зеленогорска</w:t>
      </w:r>
      <w:r w:rsidR="00DC3E0A">
        <w:rPr>
          <w:sz w:val="28"/>
        </w:rPr>
        <w:t>».</w:t>
      </w:r>
    </w:p>
    <w:p w:rsidR="008919D4" w:rsidRPr="00FC5B06" w:rsidRDefault="008919D4" w:rsidP="00DC3E0A">
      <w:pPr>
        <w:pStyle w:val="ConsPlusNonformat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5B06">
        <w:rPr>
          <w:rFonts w:ascii="Times New Roman" w:hAnsi="Times New Roman" w:cs="Times New Roman"/>
          <w:sz w:val="28"/>
          <w:szCs w:val="28"/>
        </w:rPr>
        <w:t>Настоящее решение подлежит размещению на официальном сайте Администрации ЗАТО г. Зеленогорска в информационно-телекоммуникационной сети «Интернет».</w:t>
      </w:r>
    </w:p>
    <w:p w:rsidR="008919D4" w:rsidRPr="001743E5" w:rsidRDefault="008919D4" w:rsidP="00891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19D4" w:rsidRPr="001743E5" w:rsidRDefault="008919D4" w:rsidP="008919D4">
      <w:pPr>
        <w:widowControl w:val="0"/>
        <w:tabs>
          <w:tab w:val="left" w:pos="1197"/>
        </w:tabs>
        <w:jc w:val="both"/>
        <w:rPr>
          <w:color w:val="000000"/>
          <w:spacing w:val="3"/>
          <w:sz w:val="28"/>
          <w:szCs w:val="28"/>
        </w:rPr>
      </w:pPr>
    </w:p>
    <w:tbl>
      <w:tblPr>
        <w:tblW w:w="10314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3047"/>
      </w:tblGrid>
      <w:tr w:rsidR="008919D4" w:rsidRPr="00367B6C" w:rsidTr="00280D39">
        <w:tc>
          <w:tcPr>
            <w:tcW w:w="4644" w:type="dxa"/>
            <w:hideMark/>
          </w:tcPr>
          <w:p w:rsidR="008919D4" w:rsidRPr="00367B6C" w:rsidRDefault="008919D4" w:rsidP="00280D3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B6C"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  <w:p w:rsidR="008919D4" w:rsidRPr="00367B6C" w:rsidRDefault="008919D4" w:rsidP="00280D3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B6C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8919D4" w:rsidRPr="00367B6C" w:rsidRDefault="008919D4" w:rsidP="00280D3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47" w:type="dxa"/>
            <w:hideMark/>
          </w:tcPr>
          <w:p w:rsidR="008919D4" w:rsidRPr="00367B6C" w:rsidRDefault="008919D4" w:rsidP="00280D39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919D4" w:rsidRPr="00367B6C" w:rsidRDefault="008919D4" w:rsidP="00DC3E0A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67B6C">
              <w:rPr>
                <w:sz w:val="28"/>
                <w:szCs w:val="28"/>
              </w:rPr>
              <w:t>И.С. Карчушкин</w:t>
            </w:r>
          </w:p>
        </w:tc>
      </w:tr>
      <w:tr w:rsidR="008919D4" w:rsidRPr="00367B6C" w:rsidTr="00280D39">
        <w:tc>
          <w:tcPr>
            <w:tcW w:w="4644" w:type="dxa"/>
          </w:tcPr>
          <w:p w:rsidR="008919D4" w:rsidRPr="00367B6C" w:rsidRDefault="008919D4" w:rsidP="00280D3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919D4" w:rsidRPr="00367B6C" w:rsidRDefault="008919D4" w:rsidP="00280D3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B6C">
              <w:rPr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  <w:p w:rsidR="008919D4" w:rsidRPr="00367B6C" w:rsidRDefault="008919D4" w:rsidP="00280D3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B6C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8919D4" w:rsidRPr="00367B6C" w:rsidRDefault="008919D4" w:rsidP="00280D3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8919D4" w:rsidRPr="00367B6C" w:rsidRDefault="008919D4" w:rsidP="00280D39">
            <w:pPr>
              <w:jc w:val="right"/>
              <w:rPr>
                <w:sz w:val="28"/>
                <w:szCs w:val="28"/>
              </w:rPr>
            </w:pPr>
          </w:p>
          <w:p w:rsidR="008919D4" w:rsidRPr="00367B6C" w:rsidRDefault="008919D4" w:rsidP="00280D39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919D4" w:rsidRPr="00367B6C" w:rsidRDefault="008919D4" w:rsidP="00280D39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919D4" w:rsidRPr="00367B6C" w:rsidRDefault="008919D4" w:rsidP="00A45E0D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67B6C">
              <w:rPr>
                <w:sz w:val="28"/>
                <w:szCs w:val="28"/>
              </w:rPr>
              <w:t>Д.Б. Курьянович</w:t>
            </w:r>
          </w:p>
        </w:tc>
      </w:tr>
    </w:tbl>
    <w:p w:rsidR="00A45E0D" w:rsidRDefault="00A45E0D" w:rsidP="008919D4">
      <w:pPr>
        <w:jc w:val="both"/>
      </w:pPr>
    </w:p>
    <w:p w:rsidR="00A45E0D" w:rsidRDefault="00A45E0D">
      <w:pPr>
        <w:spacing w:after="200" w:line="276" w:lineRule="auto"/>
      </w:pPr>
      <w:r>
        <w:br w:type="page"/>
      </w:r>
    </w:p>
    <w:p w:rsidR="00E413E8" w:rsidRDefault="00E413E8" w:rsidP="00E413E8">
      <w:pPr>
        <w:suppressAutoHyphens/>
        <w:jc w:val="right"/>
        <w:rPr>
          <w:lang w:eastAsia="zh-CN"/>
        </w:rPr>
      </w:pPr>
      <w:r w:rsidRPr="00E413E8">
        <w:rPr>
          <w:lang w:eastAsia="zh-CN"/>
        </w:rPr>
        <w:lastRenderedPageBreak/>
        <w:t>Приложение к решению</w:t>
      </w:r>
    </w:p>
    <w:p w:rsidR="00E413E8" w:rsidRDefault="00E413E8" w:rsidP="00E413E8">
      <w:pPr>
        <w:suppressAutoHyphens/>
        <w:jc w:val="right"/>
        <w:rPr>
          <w:lang w:eastAsia="zh-CN"/>
        </w:rPr>
      </w:pPr>
      <w:r w:rsidRPr="00E413E8">
        <w:rPr>
          <w:lang w:eastAsia="zh-CN"/>
        </w:rPr>
        <w:t>территориальной избирательной комиссии</w:t>
      </w:r>
    </w:p>
    <w:p w:rsidR="00E413E8" w:rsidRDefault="00E413E8" w:rsidP="00E413E8">
      <w:pPr>
        <w:suppressAutoHyphens/>
        <w:jc w:val="right"/>
        <w:rPr>
          <w:lang w:eastAsia="zh-CN"/>
        </w:rPr>
      </w:pPr>
      <w:r w:rsidRPr="00E413E8">
        <w:rPr>
          <w:lang w:eastAsia="zh-CN"/>
        </w:rPr>
        <w:t xml:space="preserve"> г. Зеленогорска Красноярского края</w:t>
      </w:r>
    </w:p>
    <w:p w:rsidR="00C446AA" w:rsidRPr="00E413E8" w:rsidRDefault="00E413E8" w:rsidP="00E413E8">
      <w:pPr>
        <w:suppressAutoHyphens/>
        <w:jc w:val="right"/>
        <w:rPr>
          <w:lang w:eastAsia="zh-CN"/>
        </w:rPr>
      </w:pPr>
      <w:r w:rsidRPr="00E413E8">
        <w:rPr>
          <w:lang w:eastAsia="zh-CN"/>
        </w:rPr>
        <w:t xml:space="preserve"> от 27.06.2018 № 61/</w:t>
      </w:r>
      <w:r w:rsidR="002B2997">
        <w:rPr>
          <w:lang w:eastAsia="zh-CN"/>
        </w:rPr>
        <w:t>331</w:t>
      </w:r>
    </w:p>
    <w:p w:rsidR="00E413E8" w:rsidRDefault="00E413E8" w:rsidP="008919D4">
      <w:pPr>
        <w:suppressAutoHyphens/>
        <w:jc w:val="center"/>
        <w:rPr>
          <w:sz w:val="28"/>
          <w:szCs w:val="28"/>
          <w:lang w:eastAsia="zh-CN"/>
        </w:rPr>
      </w:pPr>
    </w:p>
    <w:p w:rsidR="00E413E8" w:rsidRDefault="00E413E8" w:rsidP="008919D4">
      <w:pPr>
        <w:suppressAutoHyphens/>
        <w:jc w:val="center"/>
        <w:rPr>
          <w:sz w:val="28"/>
          <w:szCs w:val="28"/>
          <w:lang w:eastAsia="zh-CN"/>
        </w:rPr>
      </w:pPr>
    </w:p>
    <w:p w:rsidR="008919D4" w:rsidRPr="00B0308E" w:rsidRDefault="008919D4" w:rsidP="008919D4">
      <w:pPr>
        <w:suppressAutoHyphens/>
        <w:jc w:val="center"/>
        <w:rPr>
          <w:sz w:val="28"/>
          <w:szCs w:val="28"/>
          <w:lang w:eastAsia="zh-CN"/>
        </w:rPr>
      </w:pPr>
      <w:r w:rsidRPr="00B0308E">
        <w:rPr>
          <w:sz w:val="28"/>
          <w:szCs w:val="28"/>
          <w:lang w:eastAsia="zh-CN"/>
        </w:rPr>
        <w:t>ПОРЯДОК</w:t>
      </w:r>
    </w:p>
    <w:p w:rsidR="00C446AA" w:rsidRDefault="008919D4" w:rsidP="008919D4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работы с</w:t>
      </w:r>
      <w:r w:rsidRPr="00B0308E">
        <w:rPr>
          <w:bCs/>
          <w:sz w:val="28"/>
          <w:szCs w:val="28"/>
        </w:rPr>
        <w:t xml:space="preserve"> агитационны</w:t>
      </w:r>
      <w:r>
        <w:rPr>
          <w:bCs/>
          <w:sz w:val="28"/>
          <w:szCs w:val="28"/>
        </w:rPr>
        <w:t>ми</w:t>
      </w:r>
      <w:r w:rsidRPr="00B0308E">
        <w:rPr>
          <w:bCs/>
          <w:sz w:val="28"/>
          <w:szCs w:val="28"/>
        </w:rPr>
        <w:t xml:space="preserve"> материал</w:t>
      </w:r>
      <w:r>
        <w:rPr>
          <w:bCs/>
          <w:sz w:val="28"/>
          <w:szCs w:val="28"/>
        </w:rPr>
        <w:t>ами</w:t>
      </w:r>
      <w:r w:rsidRPr="00B030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 проведении</w:t>
      </w:r>
      <w:r w:rsidRPr="00B0308E">
        <w:rPr>
          <w:bCs/>
          <w:sz w:val="28"/>
          <w:szCs w:val="28"/>
        </w:rPr>
        <w:t xml:space="preserve"> выбор</w:t>
      </w:r>
      <w:r>
        <w:rPr>
          <w:bCs/>
          <w:sz w:val="28"/>
          <w:szCs w:val="28"/>
        </w:rPr>
        <w:t>ов</w:t>
      </w:r>
      <w:r w:rsidRPr="00B0308E">
        <w:rPr>
          <w:bCs/>
          <w:sz w:val="28"/>
          <w:szCs w:val="28"/>
        </w:rPr>
        <w:t xml:space="preserve"> </w:t>
      </w:r>
    </w:p>
    <w:p w:rsidR="008919D4" w:rsidRPr="00B0308E" w:rsidRDefault="008919D4" w:rsidP="008919D4">
      <w:pPr>
        <w:suppressAutoHyphens/>
        <w:jc w:val="center"/>
        <w:rPr>
          <w:sz w:val="28"/>
        </w:rPr>
      </w:pPr>
      <w:r w:rsidRPr="00B0308E">
        <w:rPr>
          <w:bCs/>
          <w:sz w:val="28"/>
          <w:szCs w:val="28"/>
        </w:rPr>
        <w:t xml:space="preserve">депутатов Совета депутатов ЗАТО г. Зеленогорска </w:t>
      </w:r>
      <w:r w:rsidR="00C446AA">
        <w:rPr>
          <w:bCs/>
          <w:sz w:val="28"/>
          <w:szCs w:val="28"/>
        </w:rPr>
        <w:t>нового созыва</w:t>
      </w:r>
      <w:r w:rsidRPr="00B0308E">
        <w:rPr>
          <w:sz w:val="28"/>
        </w:rPr>
        <w:t xml:space="preserve"> </w:t>
      </w:r>
    </w:p>
    <w:p w:rsidR="008919D4" w:rsidRPr="00633DE2" w:rsidRDefault="008919D4" w:rsidP="008919D4">
      <w:pPr>
        <w:suppressAutoHyphens/>
        <w:jc w:val="center"/>
        <w:rPr>
          <w:sz w:val="28"/>
          <w:szCs w:val="28"/>
        </w:rPr>
      </w:pPr>
    </w:p>
    <w:p w:rsidR="008919D4" w:rsidRPr="00633DE2" w:rsidRDefault="008919D4" w:rsidP="008919D4">
      <w:pPr>
        <w:keepNext/>
        <w:keepLines/>
        <w:suppressAutoHyphens/>
        <w:jc w:val="center"/>
        <w:rPr>
          <w:b/>
          <w:kern w:val="28"/>
          <w:sz w:val="28"/>
          <w:szCs w:val="28"/>
        </w:rPr>
      </w:pPr>
      <w:r w:rsidRPr="00633DE2">
        <w:rPr>
          <w:b/>
          <w:bCs/>
          <w:sz w:val="28"/>
          <w:szCs w:val="28"/>
        </w:rPr>
        <w:t>1. Общие положения</w:t>
      </w:r>
    </w:p>
    <w:p w:rsidR="00211468" w:rsidRDefault="00211468" w:rsidP="008919D4">
      <w:pPr>
        <w:suppressAutoHyphens/>
        <w:ind w:firstLine="709"/>
        <w:jc w:val="both"/>
        <w:rPr>
          <w:sz w:val="28"/>
        </w:rPr>
      </w:pPr>
    </w:p>
    <w:p w:rsidR="008919D4" w:rsidRDefault="008919D4" w:rsidP="008919D4">
      <w:pPr>
        <w:suppressAutoHyphens/>
        <w:ind w:firstLine="709"/>
        <w:jc w:val="both"/>
        <w:rPr>
          <w:sz w:val="28"/>
        </w:rPr>
      </w:pPr>
      <w:r>
        <w:rPr>
          <w:sz w:val="28"/>
        </w:rPr>
        <w:t>1.1.</w:t>
      </w:r>
      <w:r w:rsidR="00B02432" w:rsidRPr="00633DE2">
        <w:rPr>
          <w:rFonts w:eastAsia="Calibri"/>
          <w:sz w:val="28"/>
          <w:szCs w:val="28"/>
          <w:lang w:eastAsia="en-US"/>
        </w:rPr>
        <w:t> </w:t>
      </w:r>
      <w:r>
        <w:rPr>
          <w:sz w:val="28"/>
        </w:rPr>
        <w:t>Настоящий п</w:t>
      </w:r>
      <w:r w:rsidRPr="00425DA0">
        <w:rPr>
          <w:sz w:val="28"/>
        </w:rPr>
        <w:t>оряд</w:t>
      </w:r>
      <w:r>
        <w:rPr>
          <w:sz w:val="28"/>
        </w:rPr>
        <w:t>о</w:t>
      </w:r>
      <w:r w:rsidRPr="00425DA0">
        <w:rPr>
          <w:sz w:val="28"/>
        </w:rPr>
        <w:t>к</w:t>
      </w:r>
      <w:r>
        <w:rPr>
          <w:sz w:val="28"/>
        </w:rPr>
        <w:t xml:space="preserve"> определяет</w:t>
      </w:r>
      <w:r w:rsidRPr="00425DA0">
        <w:rPr>
          <w:sz w:val="28"/>
        </w:rPr>
        <w:t xml:space="preserve"> </w:t>
      </w:r>
      <w:r>
        <w:rPr>
          <w:sz w:val="28"/>
        </w:rPr>
        <w:t xml:space="preserve">правила </w:t>
      </w:r>
      <w:r w:rsidRPr="00425DA0">
        <w:rPr>
          <w:sz w:val="28"/>
        </w:rPr>
        <w:t>прием</w:t>
      </w:r>
      <w:r>
        <w:rPr>
          <w:sz w:val="28"/>
        </w:rPr>
        <w:t>а</w:t>
      </w:r>
      <w:r w:rsidRPr="00425DA0">
        <w:rPr>
          <w:sz w:val="28"/>
        </w:rPr>
        <w:t>, учета, анализа, обработки и хранения</w:t>
      </w:r>
      <w:r w:rsidR="00B02432">
        <w:rPr>
          <w:sz w:val="28"/>
        </w:rPr>
        <w:t xml:space="preserve"> окружными избирательными комиссиями</w:t>
      </w:r>
      <w:r w:rsidRPr="00425DA0">
        <w:rPr>
          <w:sz w:val="28"/>
        </w:rPr>
        <w:t xml:space="preserve"> предвыборных агитационных материалов и представляемых одновременно с ними документов в период избирательн</w:t>
      </w:r>
      <w:r>
        <w:rPr>
          <w:sz w:val="28"/>
        </w:rPr>
        <w:t>ой</w:t>
      </w:r>
      <w:r w:rsidRPr="00425DA0">
        <w:rPr>
          <w:sz w:val="28"/>
        </w:rPr>
        <w:t xml:space="preserve"> кампани</w:t>
      </w:r>
      <w:r>
        <w:rPr>
          <w:sz w:val="28"/>
        </w:rPr>
        <w:t xml:space="preserve">и по выборам депутатов Совета </w:t>
      </w:r>
      <w:proofErr w:type="gramStart"/>
      <w:r>
        <w:rPr>
          <w:sz w:val="28"/>
        </w:rPr>
        <w:t>депутатов</w:t>
      </w:r>
      <w:proofErr w:type="gramEnd"/>
      <w:r>
        <w:rPr>
          <w:sz w:val="28"/>
        </w:rPr>
        <w:t xml:space="preserve"> ЗАТО г.</w:t>
      </w:r>
      <w:r w:rsidR="00B02432" w:rsidRPr="00633DE2">
        <w:rPr>
          <w:rFonts w:eastAsia="Calibri"/>
          <w:sz w:val="28"/>
          <w:szCs w:val="28"/>
          <w:lang w:eastAsia="en-US"/>
        </w:rPr>
        <w:t> </w:t>
      </w:r>
      <w:r>
        <w:rPr>
          <w:sz w:val="28"/>
        </w:rPr>
        <w:t xml:space="preserve">Зеленогорска </w:t>
      </w:r>
      <w:r w:rsidR="004A4579">
        <w:rPr>
          <w:sz w:val="28"/>
        </w:rPr>
        <w:t>нового созыва</w:t>
      </w:r>
      <w:r>
        <w:rPr>
          <w:sz w:val="28"/>
        </w:rPr>
        <w:t xml:space="preserve"> (далее – избирательная кампания). </w:t>
      </w:r>
    </w:p>
    <w:p w:rsidR="008919D4" w:rsidRPr="00633DE2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2</w:t>
      </w:r>
      <w:r w:rsidRPr="00633DE2">
        <w:rPr>
          <w:rFonts w:eastAsia="Calibri"/>
          <w:sz w:val="28"/>
          <w:szCs w:val="28"/>
          <w:lang w:eastAsia="en-US"/>
        </w:rPr>
        <w:t xml:space="preserve">. Прием предвыборных агитационных материалов и представляемых одновременно с ними документов в период избирательной кампании </w:t>
      </w:r>
      <w:r>
        <w:rPr>
          <w:rFonts w:eastAsia="Calibri"/>
          <w:sz w:val="28"/>
          <w:szCs w:val="28"/>
          <w:lang w:eastAsia="en-US"/>
        </w:rPr>
        <w:t>осуществляет</w:t>
      </w:r>
      <w:r w:rsidRPr="00633DE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секретарь </w:t>
      </w:r>
      <w:r w:rsidR="00B35A16">
        <w:rPr>
          <w:rFonts w:eastAsia="Calibri"/>
          <w:sz w:val="28"/>
          <w:szCs w:val="28"/>
          <w:lang w:eastAsia="en-US"/>
        </w:rPr>
        <w:t>окружной избирательной комиссии</w:t>
      </w:r>
      <w:r>
        <w:rPr>
          <w:rFonts w:eastAsia="Calibri"/>
          <w:sz w:val="28"/>
          <w:szCs w:val="28"/>
          <w:lang w:eastAsia="en-US"/>
        </w:rPr>
        <w:t xml:space="preserve"> (далее – </w:t>
      </w:r>
      <w:r w:rsidR="00B35A16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ИК)</w:t>
      </w:r>
      <w:r w:rsidR="007521F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или иной член </w:t>
      </w:r>
      <w:r w:rsidR="00B35A16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ИК</w:t>
      </w:r>
      <w:r w:rsidRPr="00633DE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 правом решающего голоса в соответствии с утвержденным графиком дежурств</w:t>
      </w:r>
      <w:r w:rsidRPr="00633DE2">
        <w:rPr>
          <w:rFonts w:eastAsia="Calibri"/>
          <w:sz w:val="28"/>
          <w:szCs w:val="28"/>
          <w:lang w:eastAsia="en-US"/>
        </w:rPr>
        <w:t>.</w:t>
      </w:r>
    </w:p>
    <w:p w:rsidR="008919D4" w:rsidRDefault="008919D4" w:rsidP="008919D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3</w:t>
      </w:r>
      <w:r w:rsidRPr="00633DE2">
        <w:rPr>
          <w:rFonts w:eastAsia="Calibri"/>
          <w:sz w:val="28"/>
          <w:szCs w:val="28"/>
          <w:lang w:eastAsia="en-US"/>
        </w:rPr>
        <w:t xml:space="preserve">. Прием экземпляров печатных предвыборных агитационных материалов или их копий, экземпляров аудиовизуальных предвыборных агитационных материалов, фотографий </w:t>
      </w:r>
      <w:r>
        <w:rPr>
          <w:rFonts w:eastAsia="Calibri"/>
          <w:sz w:val="28"/>
          <w:szCs w:val="28"/>
          <w:lang w:eastAsia="en-US"/>
        </w:rPr>
        <w:t xml:space="preserve">или экземпляров </w:t>
      </w:r>
      <w:r w:rsidRPr="00633DE2">
        <w:rPr>
          <w:rFonts w:eastAsia="Calibri"/>
          <w:sz w:val="28"/>
          <w:szCs w:val="28"/>
          <w:lang w:eastAsia="en-US"/>
        </w:rPr>
        <w:t xml:space="preserve">иных предвыборных агитационных материалов (далее – предвыборные агитационные материалы) и представляемых одновременно с ними в соответствии с пунктом </w:t>
      </w:r>
      <w:r>
        <w:rPr>
          <w:rFonts w:eastAsia="Calibri"/>
          <w:sz w:val="28"/>
          <w:szCs w:val="28"/>
          <w:lang w:eastAsia="en-US"/>
        </w:rPr>
        <w:t>3</w:t>
      </w:r>
      <w:r w:rsidRPr="00633DE2">
        <w:rPr>
          <w:rFonts w:eastAsia="Calibri"/>
          <w:sz w:val="28"/>
          <w:szCs w:val="28"/>
          <w:lang w:eastAsia="en-US"/>
        </w:rPr>
        <w:t xml:space="preserve"> статьи </w:t>
      </w:r>
      <w:r>
        <w:rPr>
          <w:rFonts w:eastAsia="Calibri"/>
          <w:sz w:val="28"/>
          <w:szCs w:val="28"/>
          <w:lang w:eastAsia="en-US"/>
        </w:rPr>
        <w:t>54</w:t>
      </w:r>
      <w:r w:rsidRPr="00633DE2">
        <w:rPr>
          <w:rFonts w:eastAsia="Calibri"/>
          <w:sz w:val="28"/>
          <w:szCs w:val="28"/>
          <w:lang w:eastAsia="en-US"/>
        </w:rPr>
        <w:t xml:space="preserve"> Федерального закона от </w:t>
      </w:r>
      <w:r>
        <w:rPr>
          <w:rFonts w:eastAsia="Calibri"/>
          <w:sz w:val="28"/>
          <w:szCs w:val="28"/>
          <w:lang w:eastAsia="en-US"/>
        </w:rPr>
        <w:t>1</w:t>
      </w:r>
      <w:r w:rsidRPr="00633DE2">
        <w:rPr>
          <w:rFonts w:eastAsia="Calibri"/>
          <w:sz w:val="28"/>
          <w:szCs w:val="28"/>
          <w:lang w:eastAsia="en-US"/>
        </w:rPr>
        <w:t>2.0</w:t>
      </w:r>
      <w:r>
        <w:rPr>
          <w:rFonts w:eastAsia="Calibri"/>
          <w:sz w:val="28"/>
          <w:szCs w:val="28"/>
          <w:lang w:eastAsia="en-US"/>
        </w:rPr>
        <w:t>6</w:t>
      </w:r>
      <w:r w:rsidRPr="00633DE2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02</w:t>
      </w:r>
      <w:r w:rsidRPr="00633DE2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67</w:t>
      </w:r>
      <w:r w:rsidRPr="00633DE2">
        <w:rPr>
          <w:rFonts w:eastAsia="Calibri"/>
          <w:sz w:val="28"/>
          <w:szCs w:val="28"/>
          <w:lang w:eastAsia="en-US"/>
        </w:rPr>
        <w:t>-ФЗ «</w:t>
      </w:r>
      <w:r>
        <w:rPr>
          <w:rFonts w:eastAsiaTheme="minorHAnsi"/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</w:t>
      </w:r>
      <w:r w:rsidRPr="00633DE2">
        <w:rPr>
          <w:rFonts w:eastAsia="Calibri"/>
          <w:sz w:val="28"/>
          <w:szCs w:val="28"/>
          <w:lang w:eastAsia="en-US"/>
        </w:rPr>
        <w:t>» (далее – Федеральн</w:t>
      </w:r>
      <w:r>
        <w:rPr>
          <w:rFonts w:eastAsia="Calibri"/>
          <w:sz w:val="28"/>
          <w:szCs w:val="28"/>
          <w:lang w:eastAsia="en-US"/>
        </w:rPr>
        <w:t>ый</w:t>
      </w:r>
      <w:r w:rsidRPr="00633DE2">
        <w:rPr>
          <w:rFonts w:eastAsia="Calibri"/>
          <w:sz w:val="28"/>
          <w:szCs w:val="28"/>
          <w:lang w:eastAsia="en-US"/>
        </w:rPr>
        <w:t xml:space="preserve"> закон) и пунктом </w:t>
      </w:r>
      <w:r>
        <w:rPr>
          <w:rFonts w:eastAsia="Calibri"/>
          <w:sz w:val="28"/>
          <w:szCs w:val="28"/>
          <w:lang w:eastAsia="en-US"/>
        </w:rPr>
        <w:t>3</w:t>
      </w:r>
      <w:r w:rsidRPr="00633DE2">
        <w:rPr>
          <w:rFonts w:eastAsia="Calibri"/>
          <w:sz w:val="28"/>
          <w:szCs w:val="28"/>
          <w:lang w:eastAsia="en-US"/>
        </w:rPr>
        <w:t xml:space="preserve"> статьи </w:t>
      </w:r>
      <w:r>
        <w:rPr>
          <w:rFonts w:eastAsia="Calibri"/>
          <w:sz w:val="28"/>
          <w:szCs w:val="28"/>
          <w:lang w:eastAsia="en-US"/>
        </w:rPr>
        <w:t>41</w:t>
      </w:r>
      <w:r w:rsidRPr="00633DE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</w:t>
      </w:r>
      <w:r w:rsidRPr="00633DE2">
        <w:rPr>
          <w:rFonts w:eastAsia="Calibri"/>
          <w:sz w:val="28"/>
          <w:szCs w:val="28"/>
          <w:lang w:eastAsia="en-US"/>
        </w:rPr>
        <w:t xml:space="preserve">акона Красноярского края от </w:t>
      </w:r>
      <w:r>
        <w:rPr>
          <w:rFonts w:eastAsia="Calibri"/>
          <w:sz w:val="28"/>
          <w:szCs w:val="28"/>
          <w:lang w:eastAsia="en-US"/>
        </w:rPr>
        <w:t>02.10.2003</w:t>
      </w:r>
      <w:r w:rsidRPr="00633DE2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8-1411 «</w:t>
      </w:r>
      <w:r>
        <w:rPr>
          <w:rFonts w:eastAsiaTheme="minorHAnsi"/>
          <w:sz w:val="28"/>
          <w:szCs w:val="28"/>
          <w:lang w:eastAsia="en-US"/>
        </w:rPr>
        <w:t>О выборах в органы местного самоуправления в Красноярском крае</w:t>
      </w:r>
      <w:r w:rsidRPr="00633DE2">
        <w:rPr>
          <w:rFonts w:eastAsia="Calibri"/>
          <w:sz w:val="28"/>
          <w:szCs w:val="28"/>
          <w:lang w:eastAsia="en-US"/>
        </w:rPr>
        <w:t xml:space="preserve">» (далее – </w:t>
      </w:r>
      <w:r>
        <w:rPr>
          <w:rFonts w:eastAsia="Calibri"/>
          <w:sz w:val="28"/>
          <w:szCs w:val="28"/>
          <w:lang w:eastAsia="en-US"/>
        </w:rPr>
        <w:t>З</w:t>
      </w:r>
      <w:r w:rsidRPr="00633DE2">
        <w:rPr>
          <w:rFonts w:eastAsia="Calibri"/>
          <w:sz w:val="28"/>
          <w:szCs w:val="28"/>
          <w:lang w:eastAsia="en-US"/>
        </w:rPr>
        <w:t>акон</w:t>
      </w:r>
      <w:r>
        <w:rPr>
          <w:rFonts w:eastAsia="Calibri"/>
          <w:sz w:val="28"/>
          <w:szCs w:val="28"/>
          <w:lang w:eastAsia="en-US"/>
        </w:rPr>
        <w:t xml:space="preserve"> кр</w:t>
      </w:r>
      <w:r w:rsidRPr="00633DE2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я</w:t>
      </w:r>
      <w:r w:rsidRPr="00633DE2">
        <w:rPr>
          <w:rFonts w:eastAsia="Calibri"/>
          <w:sz w:val="28"/>
          <w:szCs w:val="28"/>
          <w:lang w:eastAsia="en-US"/>
        </w:rPr>
        <w:t xml:space="preserve">) документов производится </w:t>
      </w:r>
      <w:r>
        <w:rPr>
          <w:rFonts w:eastAsia="Calibri"/>
          <w:sz w:val="28"/>
          <w:szCs w:val="28"/>
          <w:lang w:eastAsia="en-US"/>
        </w:rPr>
        <w:t xml:space="preserve">в соответствии с графиком работы </w:t>
      </w:r>
      <w:r w:rsidR="00012048">
        <w:rPr>
          <w:rFonts w:eastAsia="Calibri"/>
          <w:sz w:val="28"/>
          <w:szCs w:val="28"/>
          <w:lang w:eastAsia="en-US"/>
        </w:rPr>
        <w:t>окружных избирательных комиссий</w:t>
      </w:r>
      <w:r w:rsidRPr="00633DE2">
        <w:rPr>
          <w:rFonts w:eastAsia="Calibri"/>
          <w:sz w:val="28"/>
          <w:szCs w:val="28"/>
          <w:lang w:eastAsia="en-US"/>
        </w:rPr>
        <w:t>.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 Агитационные материалы могут быть представлены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кандидатом, его доверенным лицом либо уполномоченным представителем кандидата по финансовым вопросам. 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5</w:t>
      </w:r>
      <w:r w:rsidRPr="00633DE2">
        <w:rPr>
          <w:rFonts w:eastAsia="Calibri"/>
          <w:sz w:val="28"/>
          <w:szCs w:val="28"/>
          <w:lang w:eastAsia="en-US"/>
        </w:rPr>
        <w:t>. Принятые экземпляры предвыборных агитационных материалов и представляемых одновременно с ними документов подлежат регистраци</w:t>
      </w:r>
      <w:r>
        <w:rPr>
          <w:rFonts w:eastAsia="Calibri"/>
          <w:sz w:val="28"/>
          <w:szCs w:val="28"/>
          <w:lang w:eastAsia="en-US"/>
        </w:rPr>
        <w:t xml:space="preserve">и в установленном </w:t>
      </w:r>
      <w:r w:rsidRPr="00633DE2">
        <w:rPr>
          <w:rFonts w:eastAsia="Calibri"/>
          <w:sz w:val="28"/>
          <w:szCs w:val="28"/>
          <w:lang w:eastAsia="en-US"/>
        </w:rPr>
        <w:t>порядке.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919D4" w:rsidRPr="00633DE2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6</w:t>
      </w:r>
      <w:r w:rsidRPr="00633DE2">
        <w:rPr>
          <w:rFonts w:eastAsia="Calibri"/>
          <w:sz w:val="28"/>
          <w:szCs w:val="28"/>
          <w:lang w:eastAsia="en-US"/>
        </w:rPr>
        <w:t>. Все предвыборные агитационные материалы должны изготавливаться на территории Российской Федерации.</w:t>
      </w:r>
    </w:p>
    <w:p w:rsidR="008919D4" w:rsidRDefault="008919D4" w:rsidP="008919D4">
      <w:pPr>
        <w:suppressAutoHyphens/>
        <w:ind w:left="708" w:firstLine="1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7</w:t>
      </w:r>
      <w:r w:rsidRPr="00633DE2">
        <w:rPr>
          <w:rFonts w:eastAsia="Calibri"/>
          <w:sz w:val="28"/>
          <w:szCs w:val="28"/>
          <w:lang w:eastAsia="en-US"/>
        </w:rPr>
        <w:t>. Вместе с предвыборными агитационными мате</w:t>
      </w:r>
      <w:r>
        <w:rPr>
          <w:rFonts w:eastAsia="Calibri"/>
          <w:sz w:val="28"/>
          <w:szCs w:val="28"/>
          <w:lang w:eastAsia="en-US"/>
        </w:rPr>
        <w:t>риалами представляю</w:t>
      </w:r>
      <w:r w:rsidRPr="00633DE2">
        <w:rPr>
          <w:rFonts w:eastAsia="Calibri"/>
          <w:sz w:val="28"/>
          <w:szCs w:val="28"/>
          <w:lang w:eastAsia="en-US"/>
        </w:rPr>
        <w:t>тся</w:t>
      </w:r>
      <w:r>
        <w:rPr>
          <w:rFonts w:eastAsia="Calibri"/>
          <w:sz w:val="28"/>
          <w:szCs w:val="28"/>
          <w:lang w:eastAsia="en-US"/>
        </w:rPr>
        <w:t>:</w:t>
      </w:r>
      <w:r w:rsidRPr="00633DE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919D4" w:rsidRDefault="008919D4" w:rsidP="008919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сведения о месте нахождения (об адресе места жительства) организации (лица), изготовившей и заказавшей (изготовившего и заказавшего) эти материалы</w:t>
      </w:r>
      <w:r w:rsidR="00D52EFB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8919D4" w:rsidRDefault="008919D4" w:rsidP="008919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копия документа об оплате изготовления данного предвыборного агитационного материала из соответствующего избирательного фонда</w:t>
      </w:r>
      <w:r w:rsidR="00D52EFB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8919D4" w:rsidRDefault="008919D4" w:rsidP="008919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электронные образы этих предвыборных агитационных материалов в машиночитаемом виде.</w:t>
      </w:r>
    </w:p>
    <w:p w:rsidR="008919D4" w:rsidRDefault="008919D4" w:rsidP="008919D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8</w:t>
      </w:r>
      <w:r w:rsidRPr="00633DE2">
        <w:rPr>
          <w:rFonts w:eastAsia="Calibri"/>
          <w:sz w:val="28"/>
          <w:szCs w:val="28"/>
          <w:lang w:eastAsia="en-US"/>
        </w:rPr>
        <w:t xml:space="preserve">. В случае 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спользования в агитационных материалах высказываний физического лица, не указанного в </w:t>
      </w:r>
      <w:hyperlink r:id="rId7" w:history="1">
        <w:r w:rsidRPr="00F77414">
          <w:rPr>
            <w:rFonts w:eastAsiaTheme="minorHAnsi"/>
            <w:sz w:val="28"/>
            <w:szCs w:val="28"/>
            <w:lang w:eastAsia="en-US"/>
          </w:rPr>
          <w:t>пункте 7.2</w:t>
        </w:r>
      </w:hyperlink>
      <w:r w:rsidRPr="00F7741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статьи 35 Закона края, о кандидате, об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избирательном объединении в избирательную комиссию вместе с экземплярами агитационных материалов, представляемых в соответствии с </w:t>
      </w:r>
      <w:hyperlink r:id="rId8" w:history="1">
        <w:r w:rsidRPr="009B0192">
          <w:rPr>
            <w:rFonts w:eastAsiaTheme="minorHAnsi"/>
            <w:sz w:val="28"/>
            <w:szCs w:val="28"/>
            <w:lang w:eastAsia="en-US"/>
          </w:rPr>
          <w:t>пунктом 3 статьи 41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</w:t>
      </w:r>
      <w:r w:rsidRPr="00F7741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края и пунктом 1.7 настоящего порядка представляется документ, подтверждающий согласие </w:t>
      </w:r>
      <w:r w:rsidRPr="00633DE2">
        <w:rPr>
          <w:rFonts w:eastAsia="Calibri"/>
          <w:sz w:val="28"/>
          <w:szCs w:val="28"/>
          <w:lang w:eastAsia="en-US"/>
        </w:rPr>
        <w:t>физического лица на такое использование, за исключением случаев, указанных в пункт</w:t>
      </w:r>
      <w:r>
        <w:rPr>
          <w:rFonts w:eastAsia="Calibri"/>
          <w:sz w:val="28"/>
          <w:szCs w:val="28"/>
          <w:lang w:eastAsia="en-US"/>
        </w:rPr>
        <w:t>е</w:t>
      </w:r>
      <w:r w:rsidRPr="00633DE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8</w:t>
      </w:r>
      <w:r w:rsidRPr="00633DE2">
        <w:rPr>
          <w:rFonts w:eastAsia="Calibri"/>
          <w:sz w:val="28"/>
          <w:szCs w:val="28"/>
          <w:lang w:eastAsia="en-US"/>
        </w:rPr>
        <w:t xml:space="preserve"> статьи </w:t>
      </w:r>
      <w:r>
        <w:rPr>
          <w:rFonts w:eastAsia="Calibri"/>
          <w:sz w:val="28"/>
          <w:szCs w:val="28"/>
          <w:lang w:eastAsia="en-US"/>
        </w:rPr>
        <w:t>35</w:t>
      </w:r>
      <w:r w:rsidRPr="00633DE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</w:t>
      </w:r>
      <w:r w:rsidRPr="00633DE2">
        <w:rPr>
          <w:rFonts w:eastAsia="Calibri"/>
          <w:sz w:val="28"/>
          <w:szCs w:val="28"/>
          <w:lang w:eastAsia="en-US"/>
        </w:rPr>
        <w:t>акона</w:t>
      </w:r>
      <w:r>
        <w:rPr>
          <w:rFonts w:eastAsia="Calibri"/>
          <w:sz w:val="28"/>
          <w:szCs w:val="28"/>
          <w:lang w:eastAsia="en-US"/>
        </w:rPr>
        <w:t xml:space="preserve">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919D4" w:rsidRDefault="008919D4" w:rsidP="008919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 xml:space="preserve"> 1.</w:t>
      </w:r>
      <w:r>
        <w:rPr>
          <w:rFonts w:eastAsia="Calibri"/>
          <w:sz w:val="28"/>
          <w:szCs w:val="28"/>
          <w:lang w:eastAsia="en-US"/>
        </w:rPr>
        <w:t>9</w:t>
      </w:r>
      <w:r w:rsidRPr="00633DE2">
        <w:rPr>
          <w:rFonts w:eastAsia="Calibri"/>
          <w:sz w:val="28"/>
          <w:szCs w:val="28"/>
          <w:lang w:eastAsia="en-US"/>
        </w:rPr>
        <w:t>. </w:t>
      </w:r>
      <w:r>
        <w:rPr>
          <w:rFonts w:eastAsiaTheme="minorHAnsi"/>
          <w:sz w:val="28"/>
          <w:szCs w:val="28"/>
          <w:lang w:eastAsia="en-US"/>
        </w:rPr>
        <w:t>В соответствии с Федеральны</w:t>
      </w:r>
      <w:r w:rsidRPr="002224BF">
        <w:rPr>
          <w:rFonts w:eastAsiaTheme="minorHAnsi"/>
          <w:sz w:val="28"/>
          <w:szCs w:val="28"/>
          <w:lang w:eastAsia="en-US"/>
        </w:rPr>
        <w:t xml:space="preserve">м </w:t>
      </w:r>
      <w:hyperlink r:id="rId9" w:history="1">
        <w:r w:rsidRPr="002224B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все печатные и аудиовизуальные агитационные материалы должны содержать:</w:t>
      </w:r>
    </w:p>
    <w:p w:rsidR="008919D4" w:rsidRDefault="008919D4" w:rsidP="008919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наименование, юридический адрес и идентификационный номер налогоплательщика организации (фамилию, имя, отчество лица и наименование субъекта Российской Федерации, района, города, иного населенного пункта, где находится место его жительства), изготовившей (изготовившего) данные материалы</w:t>
      </w:r>
      <w:r w:rsidR="00204976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8919D4" w:rsidRDefault="008919D4" w:rsidP="008919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наименование организации (фамилию, имя, отчество лица), заказавшей (заказавшего) агитационные материалы</w:t>
      </w:r>
      <w:r w:rsidR="00204976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8919D4" w:rsidRDefault="008919D4" w:rsidP="008919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информацию о тираже и дате выпуска агитационных материалов и указание об оплате их изготовления из средств соответствующего избирательного фонда.</w:t>
      </w:r>
    </w:p>
    <w:p w:rsidR="008919D4" w:rsidRPr="00633DE2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919D4" w:rsidRDefault="008919D4" w:rsidP="008919D4">
      <w:pPr>
        <w:keepNext/>
        <w:keepLines/>
        <w:suppressAutoHyphens/>
        <w:jc w:val="center"/>
        <w:rPr>
          <w:b/>
          <w:bCs/>
          <w:sz w:val="28"/>
          <w:szCs w:val="28"/>
        </w:rPr>
      </w:pPr>
      <w:r w:rsidRPr="00633DE2">
        <w:rPr>
          <w:b/>
          <w:bCs/>
          <w:sz w:val="28"/>
          <w:szCs w:val="28"/>
        </w:rPr>
        <w:t>2. Организация работы по приему предвыборных агитационных материалов и проверке представленных предвыборных агитационных материалов на соответствие требованиям законодательства о порядке изготовления предвыборных агитационных материалов</w:t>
      </w:r>
    </w:p>
    <w:p w:rsidR="00D52EFB" w:rsidRDefault="00D52EFB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.</w:t>
      </w:r>
      <w:r w:rsidRPr="00633DE2">
        <w:rPr>
          <w:rFonts w:eastAsia="Calibri"/>
          <w:sz w:val="28"/>
          <w:szCs w:val="28"/>
          <w:lang w:eastAsia="en-US"/>
        </w:rPr>
        <w:t xml:space="preserve"> Член </w:t>
      </w:r>
      <w:r w:rsidR="00204976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ИК</w:t>
      </w:r>
      <w:r w:rsidRPr="00633DE2">
        <w:rPr>
          <w:rFonts w:eastAsia="Calibri"/>
          <w:sz w:val="28"/>
          <w:szCs w:val="28"/>
          <w:lang w:eastAsia="en-US"/>
        </w:rPr>
        <w:t>, принимая от уполномоченного лица экземпляр предвыборного агитационного материала и прилагаемых к нему документов, осуществляет первоначальную проверку представленных материалов и документов на соответствие требованиям федерального законодательства.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Проверке подлежат: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правомочия лица, представляющего предвыборные агитационные материалы;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наличие сведений и документов, предусмотренных пунктами 1.7, 1.8 настоящего порядка;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наличие согласия на использование высказываний физического лица;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отсутствие коммерческой рекламы;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отсутствие в агитационном материале признаков нарушения пункта 1 статьи 56</w:t>
      </w:r>
      <w:r w:rsidR="002375DF">
        <w:rPr>
          <w:rFonts w:eastAsia="Calibri"/>
          <w:sz w:val="28"/>
          <w:szCs w:val="28"/>
          <w:lang w:eastAsia="en-US"/>
        </w:rPr>
        <w:t xml:space="preserve"> Федерального закона</w:t>
      </w:r>
      <w:r>
        <w:rPr>
          <w:rFonts w:eastAsia="Calibri"/>
          <w:sz w:val="28"/>
          <w:szCs w:val="28"/>
          <w:lang w:eastAsia="en-US"/>
        </w:rPr>
        <w:t xml:space="preserve">. Окончательную оценку агитационных материалов на предмет признаков экстремистской деятельности может дать лишь уполномоченный на то орган внутренних дел. </w:t>
      </w:r>
    </w:p>
    <w:p w:rsidR="008919D4" w:rsidRPr="00633DE2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 xml:space="preserve">В случае выявления несоответствия представленных материалов и (или) документов требованиям </w:t>
      </w:r>
      <w:r>
        <w:rPr>
          <w:rFonts w:eastAsia="Calibri"/>
          <w:sz w:val="28"/>
          <w:szCs w:val="28"/>
          <w:lang w:eastAsia="en-US"/>
        </w:rPr>
        <w:t>избирательного</w:t>
      </w:r>
      <w:r w:rsidRPr="00633DE2">
        <w:rPr>
          <w:rFonts w:eastAsia="Calibri"/>
          <w:sz w:val="28"/>
          <w:szCs w:val="28"/>
          <w:lang w:eastAsia="en-US"/>
        </w:rPr>
        <w:t xml:space="preserve"> законодательства </w:t>
      </w:r>
      <w:r>
        <w:rPr>
          <w:rFonts w:eastAsia="Calibri"/>
          <w:sz w:val="28"/>
          <w:szCs w:val="28"/>
          <w:lang w:eastAsia="en-US"/>
        </w:rPr>
        <w:t xml:space="preserve">член </w:t>
      </w:r>
      <w:r w:rsidR="00204976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ИК</w:t>
      </w:r>
      <w:r w:rsidRPr="00633DE2">
        <w:rPr>
          <w:rFonts w:eastAsia="Calibri"/>
          <w:sz w:val="28"/>
          <w:szCs w:val="28"/>
          <w:lang w:eastAsia="en-US"/>
        </w:rPr>
        <w:t xml:space="preserve"> информирует об этом факте уполномоченное лицо и рекомендует представить эти материалы и документы в </w:t>
      </w:r>
      <w:r>
        <w:rPr>
          <w:rFonts w:eastAsia="Calibri"/>
          <w:sz w:val="28"/>
          <w:szCs w:val="28"/>
          <w:lang w:eastAsia="en-US"/>
        </w:rPr>
        <w:t>и</w:t>
      </w:r>
      <w:r w:rsidRPr="00633DE2">
        <w:rPr>
          <w:rFonts w:eastAsia="Calibri"/>
          <w:sz w:val="28"/>
          <w:szCs w:val="28"/>
          <w:lang w:eastAsia="en-US"/>
        </w:rPr>
        <w:t>збирательную комиссию после устранения указанного несоответствия.</w:t>
      </w:r>
    </w:p>
    <w:p w:rsidR="008919D4" w:rsidRPr="00633DE2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>2.2. Принятые</w:t>
      </w:r>
      <w:r>
        <w:rPr>
          <w:rFonts w:eastAsia="Calibri"/>
          <w:sz w:val="28"/>
          <w:szCs w:val="28"/>
          <w:lang w:eastAsia="en-US"/>
        </w:rPr>
        <w:t xml:space="preserve"> (полученные почтовым отправлением)</w:t>
      </w:r>
      <w:r w:rsidRPr="00633DE2">
        <w:rPr>
          <w:rFonts w:eastAsia="Calibri"/>
          <w:sz w:val="28"/>
          <w:szCs w:val="28"/>
          <w:lang w:eastAsia="en-US"/>
        </w:rPr>
        <w:t xml:space="preserve"> экземпляры предвыборных агитационных материалов и представляемых одновременно с ними документов, регистрируются в соответствии с существующим порядком регистрации документов в </w:t>
      </w:r>
      <w:r>
        <w:rPr>
          <w:rFonts w:eastAsia="Calibri"/>
          <w:sz w:val="28"/>
          <w:szCs w:val="28"/>
          <w:lang w:eastAsia="en-US"/>
        </w:rPr>
        <w:t>и</w:t>
      </w:r>
      <w:r w:rsidRPr="00633DE2">
        <w:rPr>
          <w:rFonts w:eastAsia="Calibri"/>
          <w:sz w:val="28"/>
          <w:szCs w:val="28"/>
          <w:lang w:eastAsia="en-US"/>
        </w:rPr>
        <w:t>збирательной комиссии, после чего представленная уполномоченным лицом копия сопроводительного письма возвращается ему с отметкой о получении</w:t>
      </w:r>
      <w:r>
        <w:rPr>
          <w:rFonts w:eastAsia="Calibri"/>
          <w:sz w:val="28"/>
          <w:szCs w:val="28"/>
          <w:lang w:eastAsia="en-US"/>
        </w:rPr>
        <w:t xml:space="preserve"> или членом </w:t>
      </w:r>
      <w:r w:rsidR="00CB5EC4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ИК ему выдается расписка о получении документов</w:t>
      </w:r>
      <w:r w:rsidRPr="00633DE2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. 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lastRenderedPageBreak/>
        <w:t xml:space="preserve">2.3. В </w:t>
      </w:r>
      <w:proofErr w:type="gramStart"/>
      <w:r w:rsidRPr="00633DE2">
        <w:rPr>
          <w:rFonts w:eastAsia="Calibri"/>
          <w:sz w:val="28"/>
          <w:szCs w:val="28"/>
          <w:lang w:eastAsia="en-US"/>
        </w:rPr>
        <w:t>случае</w:t>
      </w:r>
      <w:proofErr w:type="gramEnd"/>
      <w:r w:rsidRPr="00633DE2">
        <w:rPr>
          <w:rFonts w:eastAsia="Calibri"/>
          <w:sz w:val="28"/>
          <w:szCs w:val="28"/>
          <w:lang w:eastAsia="en-US"/>
        </w:rPr>
        <w:t xml:space="preserve"> несоответствия сопроводительного письма прилагаемым к нему документам и (или) материалам и </w:t>
      </w:r>
      <w:r w:rsidR="00E623D4" w:rsidRPr="00633DE2">
        <w:rPr>
          <w:rFonts w:eastAsia="Calibri"/>
          <w:sz w:val="28"/>
          <w:szCs w:val="28"/>
          <w:lang w:eastAsia="en-US"/>
        </w:rPr>
        <w:t>не устранения</w:t>
      </w:r>
      <w:r w:rsidRPr="00633DE2">
        <w:rPr>
          <w:rFonts w:eastAsia="Calibri"/>
          <w:sz w:val="28"/>
          <w:szCs w:val="28"/>
          <w:lang w:eastAsia="en-US"/>
        </w:rPr>
        <w:t xml:space="preserve"> этого несоответствия уполномоченным лицом, членом </w:t>
      </w:r>
      <w:r w:rsidR="00CB5EC4">
        <w:rPr>
          <w:rFonts w:eastAsia="Calibri"/>
          <w:sz w:val="28"/>
          <w:szCs w:val="28"/>
          <w:lang w:eastAsia="en-US"/>
        </w:rPr>
        <w:t>О</w:t>
      </w:r>
      <w:r w:rsidRPr="00633DE2">
        <w:rPr>
          <w:rFonts w:eastAsia="Calibri"/>
          <w:sz w:val="28"/>
          <w:szCs w:val="28"/>
          <w:lang w:eastAsia="en-US"/>
        </w:rPr>
        <w:t xml:space="preserve">ИК составляется акт в двух экземплярах по форме, установленной приложением к настоящему </w:t>
      </w:r>
      <w:r>
        <w:rPr>
          <w:rFonts w:eastAsia="Calibri"/>
          <w:sz w:val="28"/>
          <w:szCs w:val="28"/>
          <w:lang w:eastAsia="en-US"/>
        </w:rPr>
        <w:t>п</w:t>
      </w:r>
      <w:r w:rsidRPr="00633DE2">
        <w:rPr>
          <w:rFonts w:eastAsia="Calibri"/>
          <w:sz w:val="28"/>
          <w:szCs w:val="28"/>
          <w:lang w:eastAsia="en-US"/>
        </w:rPr>
        <w:t xml:space="preserve">орядку. 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>Об указанных обстоятельствах кандидат незамедлительно уведомляется письмом с приложением одного экземпляра акта. Второй экземпляр акта приобщается к представленным предвыборным агитационным материалам.</w:t>
      </w:r>
    </w:p>
    <w:p w:rsidR="008919D4" w:rsidRPr="00633DE2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необходимости в правоохранительные органы может быть направлено представление об изъятии незаконного агитационного материала.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>2.4. </w:t>
      </w:r>
      <w:r>
        <w:rPr>
          <w:rFonts w:eastAsia="Calibri"/>
          <w:sz w:val="28"/>
          <w:szCs w:val="28"/>
          <w:lang w:eastAsia="en-US"/>
        </w:rPr>
        <w:t xml:space="preserve">Член </w:t>
      </w:r>
      <w:r w:rsidR="00CB5EC4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ИК, принявший </w:t>
      </w:r>
      <w:r w:rsidRPr="00633DE2">
        <w:rPr>
          <w:rFonts w:eastAsia="Calibri"/>
          <w:sz w:val="28"/>
          <w:szCs w:val="28"/>
          <w:lang w:eastAsia="en-US"/>
        </w:rPr>
        <w:t>экземпляры предвыборных агитационных материалов и представляемых одновременно с ними документов</w:t>
      </w:r>
      <w:r>
        <w:rPr>
          <w:rFonts w:eastAsia="Calibri"/>
          <w:sz w:val="28"/>
          <w:szCs w:val="28"/>
          <w:lang w:eastAsia="en-US"/>
        </w:rPr>
        <w:t xml:space="preserve">, незамедлительно сообщает об этом руководителю Рабочей группы </w:t>
      </w:r>
      <w:r w:rsidR="00657863" w:rsidRPr="0008628D">
        <w:rPr>
          <w:bCs/>
          <w:sz w:val="28"/>
          <w:szCs w:val="28"/>
        </w:rPr>
        <w:t xml:space="preserve">по приему и проверке подписных листов, по </w:t>
      </w:r>
      <w:proofErr w:type="gramStart"/>
      <w:r w:rsidR="00657863" w:rsidRPr="0008628D">
        <w:rPr>
          <w:bCs/>
          <w:sz w:val="28"/>
          <w:szCs w:val="28"/>
        </w:rPr>
        <w:t>контролю за</w:t>
      </w:r>
      <w:proofErr w:type="gramEnd"/>
      <w:r w:rsidR="00657863" w:rsidRPr="0008628D">
        <w:rPr>
          <w:bCs/>
          <w:sz w:val="28"/>
          <w:szCs w:val="28"/>
        </w:rPr>
        <w:t xml:space="preserve"> соблюдением порядка проведения предвыборной агитации и предварительному рассмотрению жалоб, обращений, связанных с нарушением законодательства</w:t>
      </w:r>
      <w:r>
        <w:rPr>
          <w:rFonts w:eastAsia="Calibri"/>
          <w:sz w:val="28"/>
          <w:szCs w:val="28"/>
          <w:lang w:eastAsia="en-US"/>
        </w:rPr>
        <w:t xml:space="preserve"> (далее – Рабочая группа).  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2.5. З</w:t>
      </w:r>
      <w:r w:rsidRPr="00633DE2">
        <w:rPr>
          <w:rFonts w:eastAsia="Calibri"/>
          <w:sz w:val="28"/>
          <w:szCs w:val="28"/>
          <w:lang w:eastAsia="en-US"/>
        </w:rPr>
        <w:t>арегистрированное сопроводительное письмо с прилагаемым к нему внешним носителем (дискета, оптически</w:t>
      </w:r>
      <w:r>
        <w:rPr>
          <w:rFonts w:eastAsia="Calibri"/>
          <w:sz w:val="28"/>
          <w:szCs w:val="28"/>
          <w:lang w:eastAsia="en-US"/>
        </w:rPr>
        <w:t>й</w:t>
      </w:r>
      <w:r w:rsidRPr="00633DE2">
        <w:rPr>
          <w:rFonts w:eastAsia="Calibri"/>
          <w:sz w:val="28"/>
          <w:szCs w:val="28"/>
          <w:lang w:eastAsia="en-US"/>
        </w:rPr>
        <w:t xml:space="preserve"> компакт-диск CD-R, CD-RW, </w:t>
      </w:r>
      <w:r w:rsidRPr="00633DE2">
        <w:rPr>
          <w:rFonts w:eastAsia="Calibri"/>
          <w:sz w:val="28"/>
          <w:szCs w:val="28"/>
          <w:lang w:val="en-GB" w:eastAsia="en-US"/>
        </w:rPr>
        <w:t>DVD</w:t>
      </w:r>
      <w:r w:rsidRPr="00633DE2">
        <w:rPr>
          <w:rFonts w:eastAsia="Calibri"/>
          <w:sz w:val="28"/>
          <w:szCs w:val="28"/>
          <w:lang w:eastAsia="en-US"/>
        </w:rPr>
        <w:t xml:space="preserve"> либо USB Flash Drive) передается для осуществления проверки носителя на отсутствие на нем вредоносных программ членом </w:t>
      </w:r>
      <w:r w:rsidR="0046560B">
        <w:rPr>
          <w:rFonts w:eastAsia="Calibri"/>
          <w:sz w:val="28"/>
          <w:szCs w:val="28"/>
          <w:lang w:eastAsia="en-US"/>
        </w:rPr>
        <w:t>О</w:t>
      </w:r>
      <w:r w:rsidRPr="00633DE2">
        <w:rPr>
          <w:rFonts w:eastAsia="Calibri"/>
          <w:sz w:val="28"/>
          <w:szCs w:val="28"/>
          <w:lang w:eastAsia="en-US"/>
        </w:rPr>
        <w:t xml:space="preserve">ИК, </w:t>
      </w:r>
      <w:r>
        <w:rPr>
          <w:rFonts w:eastAsia="Calibri"/>
          <w:sz w:val="28"/>
          <w:szCs w:val="28"/>
          <w:lang w:eastAsia="en-US"/>
        </w:rPr>
        <w:t>осуществившим</w:t>
      </w:r>
      <w:r w:rsidRPr="00633DE2">
        <w:rPr>
          <w:rFonts w:eastAsia="Calibri"/>
          <w:sz w:val="28"/>
          <w:szCs w:val="28"/>
          <w:lang w:eastAsia="en-US"/>
        </w:rPr>
        <w:t xml:space="preserve"> прием экземпляров предвыборных агитационных материалов,</w:t>
      </w:r>
      <w:r>
        <w:rPr>
          <w:rFonts w:eastAsia="Calibri"/>
          <w:sz w:val="28"/>
          <w:szCs w:val="28"/>
          <w:lang w:eastAsia="en-US"/>
        </w:rPr>
        <w:t xml:space="preserve"> или руководителем или членом Рабочей группы </w:t>
      </w:r>
      <w:r w:rsidRPr="00633DE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уполномоченному лицу</w:t>
      </w:r>
      <w:r w:rsidRPr="00633DE2">
        <w:rPr>
          <w:rFonts w:eastAsia="Calibri"/>
          <w:sz w:val="28"/>
          <w:szCs w:val="28"/>
          <w:lang w:eastAsia="en-US"/>
        </w:rPr>
        <w:t xml:space="preserve">, ответственному за осуществление такой проверки. 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 xml:space="preserve">Результаты проверки оформляются актом, подписываемым </w:t>
      </w:r>
      <w:r>
        <w:rPr>
          <w:rFonts w:eastAsia="Calibri"/>
          <w:sz w:val="28"/>
          <w:szCs w:val="28"/>
          <w:lang w:eastAsia="en-US"/>
        </w:rPr>
        <w:t>лиц</w:t>
      </w:r>
      <w:r w:rsidRPr="00633DE2">
        <w:rPr>
          <w:rFonts w:eastAsia="Calibri"/>
          <w:sz w:val="28"/>
          <w:szCs w:val="28"/>
          <w:lang w:eastAsia="en-US"/>
        </w:rPr>
        <w:t xml:space="preserve">ом, осуществившим указанную проверку. 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 xml:space="preserve">Если по результатам указанной проверки на соответствующем носителе будет обнаружена вредоносная программа или на носителе не будут обнаружены данные, то вышеуказанный акт составляется в двух экземплярах. 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 xml:space="preserve">Об указанных обстоятельствах </w:t>
      </w:r>
      <w:r>
        <w:rPr>
          <w:rFonts w:eastAsia="Calibri"/>
          <w:sz w:val="28"/>
          <w:szCs w:val="28"/>
          <w:lang w:eastAsia="en-US"/>
        </w:rPr>
        <w:t xml:space="preserve">кандидат </w:t>
      </w:r>
      <w:r w:rsidRPr="00633DE2">
        <w:rPr>
          <w:rFonts w:eastAsia="Calibri"/>
          <w:sz w:val="28"/>
          <w:szCs w:val="28"/>
          <w:lang w:eastAsia="en-US"/>
        </w:rPr>
        <w:t>незамедлительно уведомляется письмом с приложением одного экземпляра акта. Зарегистрированное сопроводительное письмо с прилагаемым к нему внешним носителем и актом  приобща</w:t>
      </w:r>
      <w:r>
        <w:rPr>
          <w:rFonts w:eastAsia="Calibri"/>
          <w:sz w:val="28"/>
          <w:szCs w:val="28"/>
          <w:lang w:eastAsia="en-US"/>
        </w:rPr>
        <w:t>ю</w:t>
      </w:r>
      <w:r w:rsidRPr="00633DE2">
        <w:rPr>
          <w:rFonts w:eastAsia="Calibri"/>
          <w:sz w:val="28"/>
          <w:szCs w:val="28"/>
          <w:lang w:eastAsia="en-US"/>
        </w:rPr>
        <w:t>тся к представленным предвыборным агитационным материалам.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6</w:t>
      </w:r>
      <w:r w:rsidRPr="00633DE2">
        <w:rPr>
          <w:rFonts w:eastAsia="Calibri"/>
          <w:sz w:val="28"/>
          <w:szCs w:val="28"/>
          <w:lang w:eastAsia="en-US"/>
        </w:rPr>
        <w:t>. </w:t>
      </w:r>
      <w:r>
        <w:rPr>
          <w:rFonts w:eastAsia="Calibri"/>
          <w:sz w:val="28"/>
          <w:szCs w:val="28"/>
          <w:lang w:eastAsia="en-US"/>
        </w:rPr>
        <w:t>Руководитель Рабочей группы организует проверку принятых предвыборных агитационных материалов требованиям избирательного законодательства.</w:t>
      </w:r>
    </w:p>
    <w:p w:rsidR="008919D4" w:rsidRPr="00633DE2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 xml:space="preserve">Член Рабочей группы выносит в письменной форме заключение о соответствии представленных агитационных материалов требованиям законодательства о порядке изготовления предвыборных агитационных материалов. 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7</w:t>
      </w:r>
      <w:r w:rsidRPr="00633DE2">
        <w:rPr>
          <w:rFonts w:eastAsia="Calibri"/>
          <w:sz w:val="28"/>
          <w:szCs w:val="28"/>
          <w:lang w:eastAsia="en-US"/>
        </w:rPr>
        <w:t xml:space="preserve">. О выявленных нарушениях законодательства руководитель Рабочей группы докладывает </w:t>
      </w:r>
      <w:r>
        <w:rPr>
          <w:rFonts w:eastAsia="Calibri"/>
          <w:sz w:val="28"/>
          <w:szCs w:val="28"/>
          <w:lang w:eastAsia="en-US"/>
        </w:rPr>
        <w:t>п</w:t>
      </w:r>
      <w:r w:rsidRPr="00633DE2">
        <w:rPr>
          <w:rFonts w:eastAsia="Calibri"/>
          <w:sz w:val="28"/>
          <w:szCs w:val="28"/>
          <w:lang w:eastAsia="en-US"/>
        </w:rPr>
        <w:t xml:space="preserve">редседателю </w:t>
      </w:r>
      <w:r w:rsidR="0046560B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ИК</w:t>
      </w:r>
      <w:r w:rsidRPr="00633DE2">
        <w:rPr>
          <w:rFonts w:eastAsia="Calibri"/>
          <w:sz w:val="28"/>
          <w:szCs w:val="28"/>
          <w:lang w:eastAsia="en-US"/>
        </w:rPr>
        <w:t xml:space="preserve">, а также согласует вопрос о направлении соответствующего уведомления кандидату. </w:t>
      </w:r>
    </w:p>
    <w:p w:rsidR="008919D4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 xml:space="preserve">Решение о вынесении вопроса на рассмотрение Рабочей группы принимается в порядке, предусмотренном Положением о </w:t>
      </w:r>
      <w:r w:rsidRPr="009B71C2">
        <w:rPr>
          <w:rFonts w:eastAsia="Calibri"/>
          <w:sz w:val="28"/>
          <w:szCs w:val="28"/>
          <w:lang w:eastAsia="en-US"/>
        </w:rPr>
        <w:t>Рабочей группе.</w:t>
      </w:r>
      <w:r w:rsidRPr="00633DE2">
        <w:rPr>
          <w:rFonts w:eastAsia="Calibri"/>
          <w:sz w:val="28"/>
          <w:szCs w:val="28"/>
          <w:lang w:eastAsia="en-US"/>
        </w:rPr>
        <w:t xml:space="preserve"> </w:t>
      </w:r>
    </w:p>
    <w:p w:rsidR="008919D4" w:rsidRPr="00633DE2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2.8. Учет предвыборных агитационных материалов и представляемых одновременно с ними документов осуществляется в избирательной комиссии отдельно для каждого кандидата.</w:t>
      </w:r>
    </w:p>
    <w:p w:rsidR="008919D4" w:rsidRDefault="008919D4" w:rsidP="008919D4">
      <w:pPr>
        <w:keepNext/>
        <w:keepLines/>
        <w:suppressAutoHyphens/>
        <w:ind w:left="567" w:right="567"/>
        <w:jc w:val="center"/>
        <w:rPr>
          <w:b/>
          <w:bCs/>
          <w:sz w:val="28"/>
          <w:szCs w:val="28"/>
        </w:rPr>
      </w:pPr>
    </w:p>
    <w:p w:rsidR="0046560B" w:rsidRDefault="0046560B" w:rsidP="008919D4">
      <w:pPr>
        <w:keepNext/>
        <w:keepLines/>
        <w:suppressAutoHyphens/>
        <w:ind w:left="567" w:right="567"/>
        <w:jc w:val="center"/>
        <w:rPr>
          <w:b/>
          <w:bCs/>
          <w:sz w:val="28"/>
          <w:szCs w:val="28"/>
        </w:rPr>
      </w:pPr>
    </w:p>
    <w:p w:rsidR="008919D4" w:rsidRPr="00633DE2" w:rsidRDefault="008919D4" w:rsidP="008919D4">
      <w:pPr>
        <w:keepNext/>
        <w:keepLines/>
        <w:suppressAutoHyphens/>
        <w:ind w:left="567" w:right="567"/>
        <w:jc w:val="center"/>
        <w:rPr>
          <w:b/>
          <w:bCs/>
          <w:sz w:val="28"/>
          <w:szCs w:val="28"/>
        </w:rPr>
      </w:pPr>
      <w:r w:rsidRPr="00633DE2">
        <w:rPr>
          <w:b/>
          <w:bCs/>
          <w:sz w:val="28"/>
          <w:szCs w:val="28"/>
        </w:rPr>
        <w:t xml:space="preserve">3.  Учет и хранение предвыборных агитационных материалов, </w:t>
      </w:r>
      <w:r w:rsidRPr="00633DE2">
        <w:rPr>
          <w:b/>
          <w:bCs/>
          <w:sz w:val="28"/>
          <w:szCs w:val="28"/>
        </w:rPr>
        <w:br/>
        <w:t xml:space="preserve">представляемых в </w:t>
      </w:r>
      <w:r w:rsidR="0046560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ИК</w:t>
      </w:r>
    </w:p>
    <w:p w:rsidR="00B90A21" w:rsidRDefault="00B90A21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919D4" w:rsidRPr="00633DE2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633DE2">
        <w:rPr>
          <w:rFonts w:eastAsia="Calibri"/>
          <w:sz w:val="28"/>
          <w:szCs w:val="28"/>
          <w:lang w:eastAsia="en-US"/>
        </w:rPr>
        <w:t>.1. Экземпляры предвыборных агитационных материалов и представляемых одновременно с ними документов вместе с заключениями, указанными в пункте 2.</w:t>
      </w:r>
      <w:r>
        <w:rPr>
          <w:rFonts w:eastAsia="Calibri"/>
          <w:sz w:val="28"/>
          <w:szCs w:val="28"/>
          <w:lang w:eastAsia="en-US"/>
        </w:rPr>
        <w:t>6</w:t>
      </w:r>
      <w:r w:rsidRPr="00633DE2">
        <w:rPr>
          <w:rFonts w:eastAsia="Calibri"/>
          <w:sz w:val="28"/>
          <w:szCs w:val="28"/>
          <w:lang w:eastAsia="en-US"/>
        </w:rPr>
        <w:t>, и актами, указанными в пункте 2.</w:t>
      </w:r>
      <w:r>
        <w:rPr>
          <w:rFonts w:eastAsia="Calibri"/>
          <w:sz w:val="28"/>
          <w:szCs w:val="28"/>
          <w:lang w:eastAsia="en-US"/>
        </w:rPr>
        <w:t>5</w:t>
      </w:r>
      <w:r w:rsidRPr="00633DE2">
        <w:rPr>
          <w:rFonts w:eastAsia="Calibri"/>
          <w:sz w:val="28"/>
          <w:szCs w:val="28"/>
          <w:lang w:eastAsia="en-US"/>
        </w:rPr>
        <w:t xml:space="preserve"> настоящего </w:t>
      </w:r>
      <w:r>
        <w:rPr>
          <w:rFonts w:eastAsia="Calibri"/>
          <w:sz w:val="28"/>
          <w:szCs w:val="28"/>
          <w:lang w:eastAsia="en-US"/>
        </w:rPr>
        <w:t>п</w:t>
      </w:r>
      <w:r w:rsidRPr="00633DE2">
        <w:rPr>
          <w:rFonts w:eastAsia="Calibri"/>
          <w:sz w:val="28"/>
          <w:szCs w:val="28"/>
          <w:lang w:eastAsia="en-US"/>
        </w:rPr>
        <w:t xml:space="preserve">орядка, хранятся у </w:t>
      </w:r>
      <w:r>
        <w:rPr>
          <w:rFonts w:eastAsia="Calibri"/>
          <w:sz w:val="28"/>
          <w:szCs w:val="28"/>
          <w:lang w:eastAsia="en-US"/>
        </w:rPr>
        <w:t xml:space="preserve">секретаря </w:t>
      </w:r>
      <w:r w:rsidR="0046560B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ИК</w:t>
      </w:r>
      <w:r w:rsidRPr="00633DE2">
        <w:rPr>
          <w:rFonts w:eastAsia="Calibri"/>
          <w:sz w:val="28"/>
          <w:szCs w:val="28"/>
          <w:lang w:eastAsia="en-US"/>
        </w:rPr>
        <w:t>. Доступ к подлинникам указанных материалов и документов осуществляется с разрешения руководителя Рабочей группы.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919D4" w:rsidRPr="00633DE2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633DE2">
        <w:rPr>
          <w:rFonts w:eastAsia="Calibri"/>
          <w:sz w:val="28"/>
          <w:szCs w:val="28"/>
          <w:lang w:eastAsia="en-US"/>
        </w:rPr>
        <w:t>.2. В течение месяца после официального опубликования результатов выборов</w:t>
      </w:r>
      <w:r>
        <w:rPr>
          <w:rFonts w:eastAsia="Calibri"/>
          <w:sz w:val="28"/>
          <w:szCs w:val="28"/>
          <w:lang w:eastAsia="en-US"/>
        </w:rPr>
        <w:t xml:space="preserve"> депутатов Совета </w:t>
      </w:r>
      <w:proofErr w:type="gramStart"/>
      <w:r>
        <w:rPr>
          <w:rFonts w:eastAsia="Calibri"/>
          <w:sz w:val="28"/>
          <w:szCs w:val="28"/>
          <w:lang w:eastAsia="en-US"/>
        </w:rPr>
        <w:t>депутатов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ЗАТО г. Зеленогорска </w:t>
      </w:r>
      <w:r w:rsidR="00B90A21">
        <w:rPr>
          <w:rFonts w:eastAsia="Calibri"/>
          <w:sz w:val="28"/>
          <w:szCs w:val="28"/>
          <w:lang w:eastAsia="en-US"/>
        </w:rPr>
        <w:t xml:space="preserve">нового созыва </w:t>
      </w:r>
      <w:r w:rsidRPr="00633DE2">
        <w:rPr>
          <w:rFonts w:eastAsia="Calibri"/>
          <w:sz w:val="28"/>
          <w:szCs w:val="28"/>
          <w:lang w:eastAsia="en-US"/>
        </w:rPr>
        <w:t xml:space="preserve">документы, указанные в пункте </w:t>
      </w:r>
      <w:r>
        <w:rPr>
          <w:rFonts w:eastAsia="Calibri"/>
          <w:sz w:val="28"/>
          <w:szCs w:val="28"/>
          <w:lang w:eastAsia="en-US"/>
        </w:rPr>
        <w:t>3</w:t>
      </w:r>
      <w:r w:rsidRPr="00633DE2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</w:t>
      </w:r>
      <w:r w:rsidRPr="00633DE2">
        <w:rPr>
          <w:rFonts w:eastAsia="Calibri"/>
          <w:sz w:val="28"/>
          <w:szCs w:val="28"/>
          <w:lang w:eastAsia="en-US"/>
        </w:rPr>
        <w:t xml:space="preserve"> настоящего Порядка, передаются в архив в соответствии с существующим порядком хранения и передачи в архив документов</w:t>
      </w:r>
      <w:r w:rsidR="00B90A21">
        <w:rPr>
          <w:rFonts w:eastAsia="Calibri"/>
          <w:sz w:val="28"/>
          <w:szCs w:val="28"/>
          <w:lang w:eastAsia="en-US"/>
        </w:rPr>
        <w:t>.</w:t>
      </w:r>
    </w:p>
    <w:p w:rsidR="008919D4" w:rsidRPr="00633DE2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 xml:space="preserve"> </w:t>
      </w:r>
    </w:p>
    <w:p w:rsidR="008919D4" w:rsidRPr="00633DE2" w:rsidRDefault="008919D4" w:rsidP="008919D4">
      <w:pPr>
        <w:keepNext/>
        <w:keepLines/>
        <w:suppressAutoHyphens/>
        <w:ind w:left="567" w:righ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633DE2">
        <w:rPr>
          <w:b/>
          <w:bCs/>
          <w:sz w:val="28"/>
          <w:szCs w:val="28"/>
        </w:rPr>
        <w:t>. Организация проверки представленных предвыборных агитационных материалов на соответствие требованиям законодательства о финансировании избирательных кампаний</w:t>
      </w:r>
    </w:p>
    <w:p w:rsidR="000500FC" w:rsidRDefault="000500FC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919D4" w:rsidRPr="00633DE2" w:rsidRDefault="000500FC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919D4" w:rsidRPr="00633DE2">
        <w:rPr>
          <w:rFonts w:eastAsia="Calibri"/>
          <w:sz w:val="28"/>
          <w:szCs w:val="28"/>
          <w:lang w:eastAsia="en-US"/>
        </w:rPr>
        <w:t>.1. Для проведения проверки оплаты предвыборного агитационного материала из средств соответствующего избирательного фонда в Контрольно-</w:t>
      </w:r>
      <w:r w:rsidR="008919D4" w:rsidRPr="0046560B">
        <w:rPr>
          <w:rFonts w:eastAsia="Calibri"/>
          <w:sz w:val="28"/>
          <w:szCs w:val="28"/>
          <w:lang w:eastAsia="en-US"/>
        </w:rPr>
        <w:t xml:space="preserve">ревизионную службу </w:t>
      </w:r>
      <w:proofErr w:type="gramStart"/>
      <w:r w:rsidR="008919D4" w:rsidRPr="0046560B">
        <w:rPr>
          <w:rFonts w:eastAsia="Calibri"/>
          <w:sz w:val="28"/>
          <w:szCs w:val="28"/>
          <w:lang w:eastAsia="en-US"/>
        </w:rPr>
        <w:t>при</w:t>
      </w:r>
      <w:proofErr w:type="gramEnd"/>
      <w:r w:rsidR="008919D4" w:rsidRPr="0046560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6560B" w:rsidRPr="0046560B">
        <w:rPr>
          <w:rFonts w:eastAsia="Calibri"/>
          <w:sz w:val="28"/>
          <w:szCs w:val="28"/>
          <w:lang w:eastAsia="en-US"/>
        </w:rPr>
        <w:t>О</w:t>
      </w:r>
      <w:r w:rsidR="008919D4" w:rsidRPr="0046560B">
        <w:rPr>
          <w:rFonts w:eastAsia="Calibri"/>
          <w:sz w:val="28"/>
          <w:szCs w:val="28"/>
          <w:lang w:eastAsia="en-US"/>
        </w:rPr>
        <w:t>ИК</w:t>
      </w:r>
      <w:proofErr w:type="gramEnd"/>
      <w:r w:rsidR="008919D4" w:rsidRPr="0046560B">
        <w:rPr>
          <w:rFonts w:eastAsia="Calibri"/>
          <w:sz w:val="28"/>
          <w:szCs w:val="28"/>
          <w:lang w:eastAsia="en-US"/>
        </w:rPr>
        <w:t xml:space="preserve"> (далее – КРС) передаются копии предвыборных</w:t>
      </w:r>
      <w:r w:rsidR="008919D4" w:rsidRPr="00633DE2">
        <w:rPr>
          <w:rFonts w:eastAsia="Calibri"/>
          <w:sz w:val="28"/>
          <w:szCs w:val="28"/>
          <w:lang w:eastAsia="en-US"/>
        </w:rPr>
        <w:t xml:space="preserve"> агитационных материалов и представленных вместе с ними документов</w:t>
      </w:r>
      <w:r w:rsidR="008919D4">
        <w:rPr>
          <w:rFonts w:eastAsia="Calibri"/>
          <w:sz w:val="28"/>
          <w:szCs w:val="28"/>
          <w:lang w:eastAsia="en-US"/>
        </w:rPr>
        <w:t xml:space="preserve">. </w:t>
      </w:r>
      <w:r w:rsidR="008919D4" w:rsidRPr="00633DE2">
        <w:rPr>
          <w:rFonts w:eastAsia="Calibri"/>
          <w:sz w:val="28"/>
          <w:szCs w:val="28"/>
          <w:lang w:eastAsia="en-US"/>
        </w:rPr>
        <w:t xml:space="preserve"> </w:t>
      </w:r>
    </w:p>
    <w:p w:rsidR="008919D4" w:rsidRPr="00633DE2" w:rsidRDefault="000500FC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919D4" w:rsidRPr="00633DE2">
        <w:rPr>
          <w:rFonts w:eastAsia="Calibri"/>
          <w:sz w:val="28"/>
          <w:szCs w:val="28"/>
          <w:lang w:eastAsia="en-US"/>
        </w:rPr>
        <w:t>.2. </w:t>
      </w:r>
      <w:r w:rsidR="008919D4">
        <w:rPr>
          <w:rFonts w:eastAsia="Calibri"/>
          <w:sz w:val="28"/>
          <w:szCs w:val="28"/>
          <w:lang w:eastAsia="en-US"/>
        </w:rPr>
        <w:t xml:space="preserve">Член </w:t>
      </w:r>
      <w:r w:rsidR="008919D4" w:rsidRPr="00633DE2">
        <w:rPr>
          <w:rFonts w:eastAsia="Calibri"/>
          <w:sz w:val="28"/>
          <w:szCs w:val="28"/>
          <w:lang w:eastAsia="en-US"/>
        </w:rPr>
        <w:t xml:space="preserve">КРС информирует </w:t>
      </w:r>
      <w:r w:rsidR="008919D4">
        <w:rPr>
          <w:rFonts w:eastAsia="Calibri"/>
          <w:sz w:val="28"/>
          <w:szCs w:val="28"/>
          <w:lang w:eastAsia="en-US"/>
        </w:rPr>
        <w:t>руководителя Рабочей группы</w:t>
      </w:r>
      <w:r w:rsidR="008919D4" w:rsidRPr="00633DE2">
        <w:rPr>
          <w:rFonts w:eastAsia="Calibri"/>
          <w:sz w:val="28"/>
          <w:szCs w:val="28"/>
          <w:lang w:eastAsia="en-US"/>
        </w:rPr>
        <w:t xml:space="preserve"> о результатах проверки, проведенной КРС.</w:t>
      </w:r>
    </w:p>
    <w:p w:rsidR="008919D4" w:rsidRPr="00633DE2" w:rsidRDefault="008919D4" w:rsidP="008919D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DE2">
        <w:rPr>
          <w:rFonts w:eastAsia="Calibri"/>
          <w:sz w:val="28"/>
          <w:szCs w:val="28"/>
          <w:lang w:eastAsia="en-US"/>
        </w:rPr>
        <w:t xml:space="preserve">В случае выявления нарушения указанный </w:t>
      </w:r>
      <w:r>
        <w:rPr>
          <w:rFonts w:eastAsia="Calibri"/>
          <w:sz w:val="28"/>
          <w:szCs w:val="28"/>
          <w:lang w:eastAsia="en-US"/>
        </w:rPr>
        <w:t xml:space="preserve">член </w:t>
      </w:r>
      <w:r w:rsidRPr="00633DE2">
        <w:rPr>
          <w:rFonts w:eastAsia="Calibri"/>
          <w:sz w:val="28"/>
          <w:szCs w:val="28"/>
          <w:lang w:eastAsia="en-US"/>
        </w:rPr>
        <w:t>КРС незамедлительно докладывает об этом руководителю Рабочей группы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33DE2">
        <w:rPr>
          <w:rFonts w:eastAsia="Calibri"/>
          <w:sz w:val="28"/>
          <w:szCs w:val="28"/>
          <w:lang w:eastAsia="en-US"/>
        </w:rPr>
        <w:t>и руководителю КРС. Руководитель Рабочей группы</w:t>
      </w:r>
      <w:r>
        <w:rPr>
          <w:rFonts w:eastAsia="Calibri"/>
          <w:sz w:val="28"/>
          <w:szCs w:val="28"/>
          <w:lang w:eastAsia="en-US"/>
        </w:rPr>
        <w:t xml:space="preserve"> совместно с руководителем КРС</w:t>
      </w:r>
      <w:r w:rsidRPr="00633DE2">
        <w:rPr>
          <w:rFonts w:eastAsia="Calibri"/>
          <w:sz w:val="28"/>
          <w:szCs w:val="28"/>
          <w:lang w:eastAsia="en-US"/>
        </w:rPr>
        <w:t xml:space="preserve"> согласу</w:t>
      </w:r>
      <w:r>
        <w:rPr>
          <w:rFonts w:eastAsia="Calibri"/>
          <w:sz w:val="28"/>
          <w:szCs w:val="28"/>
          <w:lang w:eastAsia="en-US"/>
        </w:rPr>
        <w:t>ю</w:t>
      </w:r>
      <w:r w:rsidRPr="00633DE2">
        <w:rPr>
          <w:rFonts w:eastAsia="Calibri"/>
          <w:sz w:val="28"/>
          <w:szCs w:val="28"/>
          <w:lang w:eastAsia="en-US"/>
        </w:rPr>
        <w:t xml:space="preserve">т с председателем </w:t>
      </w:r>
      <w:r w:rsidR="003166E6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ИК </w:t>
      </w:r>
      <w:r w:rsidRPr="00633DE2">
        <w:rPr>
          <w:rFonts w:eastAsia="Calibri"/>
          <w:sz w:val="28"/>
          <w:szCs w:val="28"/>
          <w:lang w:eastAsia="en-US"/>
        </w:rPr>
        <w:t xml:space="preserve">вопрос о принятии дальнейших мер в связи с выявленными нарушениями. </w:t>
      </w:r>
    </w:p>
    <w:p w:rsidR="008919D4" w:rsidRDefault="008919D4" w:rsidP="008919D4">
      <w:pPr>
        <w:suppressAutoHyphens/>
        <w:ind w:left="4536"/>
        <w:jc w:val="right"/>
        <w:rPr>
          <w:lang w:eastAsia="zh-CN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633DE2">
        <w:rPr>
          <w:lang w:eastAsia="zh-CN"/>
        </w:rPr>
        <w:lastRenderedPageBreak/>
        <w:t xml:space="preserve">Приложение </w:t>
      </w:r>
      <w:r>
        <w:rPr>
          <w:lang w:eastAsia="zh-CN"/>
        </w:rPr>
        <w:t xml:space="preserve">№ 1 </w:t>
      </w:r>
    </w:p>
    <w:p w:rsidR="008919D4" w:rsidRDefault="008919D4" w:rsidP="000500FC">
      <w:pPr>
        <w:suppressAutoHyphens/>
        <w:ind w:left="4536"/>
        <w:jc w:val="right"/>
        <w:rPr>
          <w:bCs/>
        </w:rPr>
      </w:pPr>
      <w:r w:rsidRPr="00633DE2">
        <w:rPr>
          <w:lang w:eastAsia="zh-CN"/>
        </w:rPr>
        <w:t xml:space="preserve">к Порядку </w:t>
      </w:r>
      <w:r>
        <w:rPr>
          <w:lang w:eastAsia="zh-CN"/>
        </w:rPr>
        <w:t xml:space="preserve">работы с </w:t>
      </w:r>
      <w:r w:rsidRPr="00D175E3">
        <w:rPr>
          <w:lang w:eastAsia="zh-CN"/>
        </w:rPr>
        <w:t>предвыборны</w:t>
      </w:r>
      <w:r>
        <w:rPr>
          <w:lang w:eastAsia="zh-CN"/>
        </w:rPr>
        <w:t>ми</w:t>
      </w:r>
      <w:r w:rsidRPr="00D175E3">
        <w:rPr>
          <w:lang w:eastAsia="zh-CN"/>
        </w:rPr>
        <w:t xml:space="preserve"> агитационны</w:t>
      </w:r>
      <w:r>
        <w:rPr>
          <w:lang w:eastAsia="zh-CN"/>
        </w:rPr>
        <w:t>ми</w:t>
      </w:r>
      <w:r w:rsidRPr="00D175E3">
        <w:rPr>
          <w:lang w:eastAsia="zh-CN"/>
        </w:rPr>
        <w:t xml:space="preserve"> материал</w:t>
      </w:r>
      <w:r>
        <w:rPr>
          <w:lang w:eastAsia="zh-CN"/>
        </w:rPr>
        <w:t>ами</w:t>
      </w:r>
      <w:r w:rsidRPr="00D175E3">
        <w:rPr>
          <w:lang w:eastAsia="zh-CN"/>
        </w:rPr>
        <w:t xml:space="preserve"> </w:t>
      </w:r>
      <w:r>
        <w:rPr>
          <w:lang w:eastAsia="zh-CN"/>
        </w:rPr>
        <w:t>при проведении</w:t>
      </w:r>
      <w:r w:rsidR="000500FC">
        <w:rPr>
          <w:lang w:eastAsia="zh-CN"/>
        </w:rPr>
        <w:t xml:space="preserve"> </w:t>
      </w:r>
      <w:r w:rsidRPr="00D175E3">
        <w:rPr>
          <w:bCs/>
        </w:rPr>
        <w:t>выбор</w:t>
      </w:r>
      <w:r>
        <w:rPr>
          <w:bCs/>
        </w:rPr>
        <w:t>ов</w:t>
      </w:r>
      <w:r w:rsidRPr="00D175E3">
        <w:rPr>
          <w:bCs/>
        </w:rPr>
        <w:t xml:space="preserve"> депутатов</w:t>
      </w:r>
    </w:p>
    <w:p w:rsidR="008919D4" w:rsidRPr="00D175E3" w:rsidRDefault="008919D4" w:rsidP="008919D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D175E3">
        <w:rPr>
          <w:rFonts w:ascii="Times New Roman" w:hAnsi="Times New Roman" w:cs="Times New Roman"/>
          <w:bCs/>
          <w:sz w:val="24"/>
          <w:szCs w:val="24"/>
        </w:rPr>
        <w:t xml:space="preserve">овета </w:t>
      </w:r>
      <w:proofErr w:type="gramStart"/>
      <w:r w:rsidRPr="00D175E3">
        <w:rPr>
          <w:rFonts w:ascii="Times New Roman" w:hAnsi="Times New Roman" w:cs="Times New Roman"/>
          <w:bCs/>
          <w:sz w:val="24"/>
          <w:szCs w:val="24"/>
        </w:rPr>
        <w:t>депутатов</w:t>
      </w:r>
      <w:proofErr w:type="gramEnd"/>
      <w:r w:rsidRPr="00D175E3">
        <w:rPr>
          <w:rFonts w:ascii="Times New Roman" w:hAnsi="Times New Roman" w:cs="Times New Roman"/>
          <w:bCs/>
          <w:sz w:val="24"/>
          <w:szCs w:val="24"/>
        </w:rPr>
        <w:t xml:space="preserve"> ЗАТО г. Зеленогорска </w:t>
      </w:r>
      <w:r w:rsidR="000500FC">
        <w:rPr>
          <w:rFonts w:ascii="Times New Roman" w:hAnsi="Times New Roman" w:cs="Times New Roman"/>
          <w:bCs/>
          <w:sz w:val="24"/>
          <w:szCs w:val="24"/>
        </w:rPr>
        <w:t>нового созыва</w:t>
      </w:r>
    </w:p>
    <w:p w:rsidR="008919D4" w:rsidRPr="00633DE2" w:rsidRDefault="008919D4" w:rsidP="008919D4">
      <w:pPr>
        <w:suppressAutoHyphens/>
        <w:ind w:left="4536"/>
        <w:jc w:val="center"/>
        <w:rPr>
          <w:color w:val="000000"/>
          <w:sz w:val="28"/>
        </w:rPr>
      </w:pPr>
    </w:p>
    <w:p w:rsidR="00590A3F" w:rsidRDefault="00590A3F" w:rsidP="008919D4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</w:p>
    <w:p w:rsidR="008919D4" w:rsidRPr="00633DE2" w:rsidRDefault="008919D4" w:rsidP="008919D4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633DE2">
        <w:rPr>
          <w:b/>
          <w:bCs/>
          <w:color w:val="000000"/>
          <w:sz w:val="28"/>
        </w:rPr>
        <w:t>АКТ</w:t>
      </w:r>
    </w:p>
    <w:p w:rsidR="008919D4" w:rsidRPr="00633DE2" w:rsidRDefault="008919D4" w:rsidP="008919D4">
      <w:pPr>
        <w:suppressAutoHyphens/>
        <w:autoSpaceDE w:val="0"/>
        <w:autoSpaceDN w:val="0"/>
        <w:adjustRightInd w:val="0"/>
        <w:ind w:firstLine="748"/>
        <w:jc w:val="both"/>
        <w:rPr>
          <w:color w:val="000000"/>
          <w:sz w:val="28"/>
        </w:rPr>
      </w:pPr>
    </w:p>
    <w:p w:rsidR="008919D4" w:rsidRPr="00633DE2" w:rsidRDefault="008919D4" w:rsidP="008919D4">
      <w:pPr>
        <w:suppressAutoHyphens/>
        <w:autoSpaceDE w:val="0"/>
        <w:autoSpaceDN w:val="0"/>
        <w:adjustRightInd w:val="0"/>
        <w:ind w:firstLine="748"/>
        <w:jc w:val="both"/>
        <w:rPr>
          <w:color w:val="000000"/>
          <w:sz w:val="28"/>
        </w:rPr>
      </w:pPr>
    </w:p>
    <w:p w:rsidR="008919D4" w:rsidRDefault="008919D4" w:rsidP="008919D4">
      <w:pPr>
        <w:suppressAutoHyphens/>
        <w:autoSpaceDE w:val="0"/>
        <w:autoSpaceDN w:val="0"/>
        <w:adjustRightInd w:val="0"/>
        <w:ind w:firstLine="748"/>
        <w:jc w:val="both"/>
        <w:rPr>
          <w:color w:val="000000"/>
          <w:sz w:val="28"/>
        </w:rPr>
      </w:pPr>
      <w:r w:rsidRPr="00633DE2">
        <w:rPr>
          <w:color w:val="000000"/>
          <w:sz w:val="28"/>
        </w:rPr>
        <w:t xml:space="preserve">Мы, нижеподписавшиеся </w:t>
      </w:r>
      <w:r>
        <w:rPr>
          <w:color w:val="000000"/>
          <w:sz w:val="28"/>
        </w:rPr>
        <w:t>_________________________________________</w:t>
      </w:r>
    </w:p>
    <w:p w:rsidR="008919D4" w:rsidRPr="00AD1159" w:rsidRDefault="008919D4" w:rsidP="008919D4">
      <w:pPr>
        <w:suppressAutoHyphens/>
        <w:autoSpaceDE w:val="0"/>
        <w:autoSpaceDN w:val="0"/>
        <w:adjustRightInd w:val="0"/>
        <w:ind w:firstLine="748"/>
        <w:jc w:val="both"/>
        <w:rPr>
          <w:color w:val="000000"/>
          <w:sz w:val="20"/>
          <w:szCs w:val="20"/>
        </w:rPr>
      </w:pPr>
      <w:r w:rsidRPr="00AD1159">
        <w:rPr>
          <w:color w:val="000000"/>
          <w:sz w:val="20"/>
          <w:szCs w:val="20"/>
        </w:rPr>
        <w:tab/>
      </w:r>
      <w:r w:rsidRPr="00AD1159">
        <w:rPr>
          <w:color w:val="000000"/>
          <w:sz w:val="20"/>
          <w:szCs w:val="20"/>
        </w:rPr>
        <w:tab/>
      </w:r>
      <w:r w:rsidRPr="00AD1159">
        <w:rPr>
          <w:color w:val="000000"/>
          <w:sz w:val="20"/>
          <w:szCs w:val="20"/>
        </w:rPr>
        <w:tab/>
      </w:r>
      <w:r w:rsidRPr="00AD1159">
        <w:rPr>
          <w:color w:val="000000"/>
          <w:sz w:val="20"/>
          <w:szCs w:val="20"/>
        </w:rPr>
        <w:tab/>
      </w:r>
      <w:r w:rsidRPr="00AD1159">
        <w:rPr>
          <w:color w:val="000000"/>
          <w:sz w:val="20"/>
          <w:szCs w:val="20"/>
        </w:rPr>
        <w:tab/>
        <w:t xml:space="preserve">(члены </w:t>
      </w:r>
      <w:r w:rsidR="00D047A2" w:rsidRPr="00D047A2">
        <w:rPr>
          <w:color w:val="000000"/>
          <w:sz w:val="20"/>
          <w:szCs w:val="20"/>
        </w:rPr>
        <w:t>О</w:t>
      </w:r>
      <w:r w:rsidRPr="00D047A2">
        <w:rPr>
          <w:color w:val="000000"/>
          <w:sz w:val="20"/>
          <w:szCs w:val="20"/>
        </w:rPr>
        <w:t>ИК)</w:t>
      </w:r>
      <w:r w:rsidRPr="00AD1159">
        <w:rPr>
          <w:color w:val="000000"/>
          <w:sz w:val="20"/>
          <w:szCs w:val="20"/>
        </w:rPr>
        <w:t xml:space="preserve"> </w:t>
      </w:r>
    </w:p>
    <w:p w:rsidR="008919D4" w:rsidRPr="00633DE2" w:rsidRDefault="008919D4" w:rsidP="008919D4">
      <w:pPr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8"/>
        </w:rPr>
        <w:t xml:space="preserve">       _________________________________________________________________ </w:t>
      </w:r>
    </w:p>
    <w:p w:rsidR="008919D4" w:rsidRPr="00633DE2" w:rsidRDefault="008919D4" w:rsidP="008919D4">
      <w:pPr>
        <w:suppressAutoHyphens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633DE2">
        <w:rPr>
          <w:rFonts w:eastAsia="Calibri"/>
          <w:color w:val="000000"/>
          <w:sz w:val="28"/>
        </w:rPr>
        <w:t xml:space="preserve">__________________________________________________________________, </w:t>
      </w:r>
      <w:r w:rsidRPr="00633DE2">
        <w:rPr>
          <w:rFonts w:eastAsia="Calibri"/>
          <w:sz w:val="28"/>
          <w:szCs w:val="28"/>
          <w:vertAlign w:val="superscript"/>
          <w:lang w:eastAsia="en-US"/>
        </w:rPr>
        <w:t>(должность, фамилия, имя и отчество)</w:t>
      </w:r>
    </w:p>
    <w:p w:rsidR="008919D4" w:rsidRPr="00633DE2" w:rsidRDefault="008919D4" w:rsidP="008919D4">
      <w:pPr>
        <w:suppressAutoHyphens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633DE2">
        <w:rPr>
          <w:rFonts w:eastAsia="Calibri"/>
          <w:color w:val="000000"/>
          <w:sz w:val="28"/>
        </w:rPr>
        <w:t xml:space="preserve">__________________________________________________________________, </w:t>
      </w:r>
      <w:r w:rsidRPr="00633DE2">
        <w:rPr>
          <w:rFonts w:eastAsia="Calibri"/>
          <w:sz w:val="28"/>
          <w:szCs w:val="28"/>
          <w:vertAlign w:val="superscript"/>
          <w:lang w:eastAsia="en-US"/>
        </w:rPr>
        <w:t>(должность, фамилия, имя и отчество)</w:t>
      </w:r>
    </w:p>
    <w:p w:rsidR="008919D4" w:rsidRPr="00633DE2" w:rsidRDefault="008919D4" w:rsidP="008919D4">
      <w:pPr>
        <w:suppressAutoHyphens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633DE2">
        <w:rPr>
          <w:rFonts w:eastAsia="Calibri"/>
          <w:color w:val="000000"/>
          <w:sz w:val="28"/>
        </w:rPr>
        <w:t xml:space="preserve">__________________________________________________________________, </w:t>
      </w:r>
      <w:r w:rsidRPr="00633DE2">
        <w:rPr>
          <w:rFonts w:eastAsia="Calibri"/>
          <w:sz w:val="28"/>
          <w:szCs w:val="28"/>
          <w:vertAlign w:val="superscript"/>
          <w:lang w:eastAsia="en-US"/>
        </w:rPr>
        <w:t>(должность, фамилия, имя и отчество)</w:t>
      </w:r>
    </w:p>
    <w:p w:rsidR="008919D4" w:rsidRDefault="008919D4" w:rsidP="008919D4">
      <w:pPr>
        <w:suppressAutoHyphens/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8919D4" w:rsidRDefault="008919D4" w:rsidP="008919D4">
      <w:pPr>
        <w:suppressAutoHyphens/>
        <w:autoSpaceDE w:val="0"/>
        <w:autoSpaceDN w:val="0"/>
        <w:adjustRightInd w:val="0"/>
        <w:jc w:val="both"/>
        <w:rPr>
          <w:color w:val="000000"/>
          <w:sz w:val="28"/>
        </w:rPr>
      </w:pPr>
      <w:r w:rsidRPr="00633DE2">
        <w:rPr>
          <w:color w:val="000000"/>
          <w:sz w:val="28"/>
        </w:rPr>
        <w:t>составили акт о то</w:t>
      </w:r>
      <w:r w:rsidR="00D047A2">
        <w:rPr>
          <w:color w:val="000000"/>
          <w:sz w:val="28"/>
        </w:rPr>
        <w:t>м, что «______» _____________</w:t>
      </w:r>
      <w:r w:rsidRPr="00633DE2">
        <w:rPr>
          <w:color w:val="000000"/>
          <w:sz w:val="28"/>
        </w:rPr>
        <w:t xml:space="preserve">_____ </w:t>
      </w:r>
      <w:r w:rsidR="00D047A2">
        <w:rPr>
          <w:color w:val="000000"/>
          <w:sz w:val="28"/>
        </w:rPr>
        <w:t>_______</w:t>
      </w:r>
      <w:r w:rsidR="000500FC">
        <w:rPr>
          <w:color w:val="000000"/>
          <w:sz w:val="28"/>
        </w:rPr>
        <w:t xml:space="preserve"> года</w:t>
      </w:r>
      <w:r w:rsidRPr="00633DE2">
        <w:rPr>
          <w:color w:val="000000"/>
          <w:sz w:val="28"/>
        </w:rPr>
        <w:t xml:space="preserve"> при вскрытии пакета</w:t>
      </w:r>
      <w:r>
        <w:rPr>
          <w:color w:val="000000"/>
          <w:sz w:val="28"/>
        </w:rPr>
        <w:t xml:space="preserve"> (конверта), получении экземпляра (копии) агитационных материалов ________________________________</w:t>
      </w:r>
      <w:r w:rsidRPr="00633DE2">
        <w:rPr>
          <w:color w:val="000000"/>
          <w:sz w:val="28"/>
        </w:rPr>
        <w:t>___________________________</w:t>
      </w:r>
      <w:r>
        <w:rPr>
          <w:color w:val="000000"/>
          <w:sz w:val="28"/>
        </w:rPr>
        <w:t>__________</w:t>
      </w:r>
      <w:r w:rsidRPr="00633DE2">
        <w:rPr>
          <w:color w:val="000000"/>
          <w:sz w:val="28"/>
        </w:rPr>
        <w:t>___</w:t>
      </w:r>
    </w:p>
    <w:p w:rsidR="008919D4" w:rsidRDefault="008919D4" w:rsidP="008919D4">
      <w:pPr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B073F">
        <w:rPr>
          <w:color w:val="000000"/>
          <w:sz w:val="22"/>
          <w:szCs w:val="22"/>
        </w:rPr>
        <w:t>(</w:t>
      </w:r>
      <w:r w:rsidRPr="001C5290">
        <w:rPr>
          <w:color w:val="000000"/>
          <w:sz w:val="22"/>
          <w:szCs w:val="22"/>
        </w:rPr>
        <w:t>указать</w:t>
      </w:r>
      <w:r>
        <w:rPr>
          <w:color w:val="000000"/>
          <w:sz w:val="22"/>
          <w:szCs w:val="22"/>
        </w:rPr>
        <w:t xml:space="preserve"> обстоятельства получения материалов)</w:t>
      </w:r>
    </w:p>
    <w:p w:rsidR="008919D4" w:rsidRDefault="008919D4" w:rsidP="008919D4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1C5290">
        <w:rPr>
          <w:color w:val="000000"/>
          <w:sz w:val="28"/>
          <w:szCs w:val="28"/>
        </w:rPr>
        <w:t>андидата</w:t>
      </w:r>
      <w:r>
        <w:rPr>
          <w:color w:val="000000"/>
          <w:sz w:val="28"/>
          <w:szCs w:val="28"/>
        </w:rPr>
        <w:t xml:space="preserve"> _______________________________________________________________</w:t>
      </w:r>
    </w:p>
    <w:p w:rsidR="008919D4" w:rsidRPr="001C5290" w:rsidRDefault="008919D4" w:rsidP="008919D4">
      <w:pPr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C5290">
        <w:rPr>
          <w:color w:val="000000"/>
          <w:sz w:val="22"/>
          <w:szCs w:val="22"/>
        </w:rPr>
        <w:tab/>
      </w:r>
      <w:r w:rsidRPr="001C5290">
        <w:rPr>
          <w:color w:val="000000"/>
          <w:sz w:val="22"/>
          <w:szCs w:val="22"/>
        </w:rPr>
        <w:tab/>
      </w:r>
      <w:r w:rsidRPr="001C5290">
        <w:rPr>
          <w:color w:val="000000"/>
          <w:sz w:val="22"/>
          <w:szCs w:val="22"/>
        </w:rPr>
        <w:tab/>
      </w:r>
      <w:r w:rsidRPr="001C5290">
        <w:rPr>
          <w:color w:val="000000"/>
          <w:sz w:val="22"/>
          <w:szCs w:val="22"/>
        </w:rPr>
        <w:tab/>
        <w:t>(фамилия, имя, отчество)</w:t>
      </w:r>
    </w:p>
    <w:p w:rsidR="008919D4" w:rsidRDefault="008919D4" w:rsidP="008919D4">
      <w:pPr>
        <w:suppressAutoHyphens/>
        <w:autoSpaceDE w:val="0"/>
        <w:autoSpaceDN w:val="0"/>
        <w:adjustRightInd w:val="0"/>
        <w:jc w:val="both"/>
        <w:rPr>
          <w:color w:val="000000"/>
          <w:sz w:val="28"/>
        </w:rPr>
      </w:pPr>
      <w:r w:rsidRPr="00633DE2">
        <w:rPr>
          <w:color w:val="000000"/>
          <w:sz w:val="28"/>
        </w:rPr>
        <w:t>не оказалось ___________________________________</w:t>
      </w:r>
      <w:r>
        <w:rPr>
          <w:color w:val="000000"/>
          <w:sz w:val="28"/>
        </w:rPr>
        <w:t>_________</w:t>
      </w:r>
      <w:r w:rsidRPr="00633DE2">
        <w:rPr>
          <w:color w:val="000000"/>
          <w:sz w:val="28"/>
        </w:rPr>
        <w:t>______________</w:t>
      </w:r>
      <w:r>
        <w:rPr>
          <w:color w:val="000000"/>
          <w:sz w:val="28"/>
        </w:rPr>
        <w:t>__</w:t>
      </w:r>
      <w:r w:rsidRPr="00633DE2">
        <w:rPr>
          <w:color w:val="000000"/>
          <w:sz w:val="28"/>
        </w:rPr>
        <w:t>_</w:t>
      </w:r>
    </w:p>
    <w:p w:rsidR="008919D4" w:rsidRPr="0082535D" w:rsidRDefault="008919D4" w:rsidP="008919D4">
      <w:pPr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2535D">
        <w:rPr>
          <w:color w:val="000000"/>
          <w:sz w:val="22"/>
          <w:szCs w:val="22"/>
        </w:rPr>
        <w:tab/>
        <w:t xml:space="preserve">(перечисляются документы, </w:t>
      </w:r>
      <w:r>
        <w:rPr>
          <w:color w:val="000000"/>
          <w:sz w:val="22"/>
          <w:szCs w:val="22"/>
        </w:rPr>
        <w:t xml:space="preserve">указанные в сопроводительном письме, но </w:t>
      </w:r>
      <w:r w:rsidRPr="0082535D">
        <w:rPr>
          <w:color w:val="000000"/>
          <w:sz w:val="22"/>
          <w:szCs w:val="22"/>
        </w:rPr>
        <w:t xml:space="preserve">не представленные </w:t>
      </w:r>
      <w:r w:rsidRPr="00064C1C">
        <w:rPr>
          <w:color w:val="000000"/>
          <w:sz w:val="22"/>
          <w:szCs w:val="22"/>
        </w:rPr>
        <w:t xml:space="preserve">в </w:t>
      </w:r>
      <w:r w:rsidR="00064C1C" w:rsidRPr="00064C1C">
        <w:rPr>
          <w:color w:val="000000"/>
          <w:sz w:val="22"/>
          <w:szCs w:val="22"/>
        </w:rPr>
        <w:t>О</w:t>
      </w:r>
      <w:r w:rsidRPr="00064C1C">
        <w:rPr>
          <w:color w:val="000000"/>
          <w:sz w:val="22"/>
          <w:szCs w:val="22"/>
        </w:rPr>
        <w:t>ИК</w:t>
      </w:r>
      <w:r w:rsidRPr="0082535D">
        <w:rPr>
          <w:color w:val="000000"/>
          <w:sz w:val="22"/>
          <w:szCs w:val="22"/>
        </w:rPr>
        <w:t>)</w:t>
      </w:r>
    </w:p>
    <w:p w:rsidR="008919D4" w:rsidRPr="00633DE2" w:rsidRDefault="008919D4" w:rsidP="008919D4">
      <w:pPr>
        <w:suppressAutoHyphens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>_</w:t>
      </w:r>
      <w:r w:rsidRPr="00633DE2">
        <w:rPr>
          <w:color w:val="000000"/>
          <w:sz w:val="28"/>
        </w:rPr>
        <w:t>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</w:rPr>
        <w:t>______________</w:t>
      </w:r>
      <w:r w:rsidRPr="00633DE2">
        <w:rPr>
          <w:color w:val="000000"/>
          <w:sz w:val="28"/>
        </w:rPr>
        <w:t>______________</w:t>
      </w:r>
      <w:r>
        <w:rPr>
          <w:color w:val="000000"/>
          <w:sz w:val="28"/>
        </w:rPr>
        <w:t>____</w:t>
      </w:r>
      <w:r w:rsidRPr="00633DE2">
        <w:rPr>
          <w:color w:val="000000"/>
          <w:sz w:val="28"/>
        </w:rPr>
        <w:t>____.</w:t>
      </w:r>
    </w:p>
    <w:p w:rsidR="008919D4" w:rsidRPr="00633DE2" w:rsidRDefault="008919D4" w:rsidP="008919D4">
      <w:pPr>
        <w:suppressAutoHyphens/>
        <w:autoSpaceDE w:val="0"/>
        <w:autoSpaceDN w:val="0"/>
        <w:adjustRightInd w:val="0"/>
        <w:jc w:val="both"/>
        <w:rPr>
          <w:b/>
          <w:bCs/>
          <w:color w:val="000000"/>
          <w:sz w:val="28"/>
        </w:rPr>
      </w:pPr>
    </w:p>
    <w:p w:rsidR="008919D4" w:rsidRPr="00633DE2" w:rsidRDefault="008919D4" w:rsidP="008919D4">
      <w:pPr>
        <w:suppressAutoHyphens/>
        <w:autoSpaceDE w:val="0"/>
        <w:autoSpaceDN w:val="0"/>
        <w:adjustRightInd w:val="0"/>
        <w:jc w:val="both"/>
        <w:rPr>
          <w:b/>
          <w:bCs/>
          <w:color w:val="000000"/>
          <w:sz w:val="28"/>
        </w:rPr>
      </w:pPr>
    </w:p>
    <w:p w:rsidR="008919D4" w:rsidRPr="00633DE2" w:rsidRDefault="008919D4" w:rsidP="008919D4">
      <w:pPr>
        <w:suppressAutoHyphens/>
        <w:autoSpaceDE w:val="0"/>
        <w:autoSpaceDN w:val="0"/>
        <w:adjustRightInd w:val="0"/>
        <w:ind w:firstLine="748"/>
        <w:jc w:val="both"/>
        <w:rPr>
          <w:color w:val="000000"/>
          <w:sz w:val="28"/>
        </w:rPr>
      </w:pPr>
      <w:r w:rsidRPr="00633DE2">
        <w:rPr>
          <w:color w:val="000000"/>
          <w:sz w:val="28"/>
        </w:rPr>
        <w:t>Настоящий акт составлен в двух экземплярах.</w:t>
      </w:r>
    </w:p>
    <w:p w:rsidR="008919D4" w:rsidRPr="00633DE2" w:rsidRDefault="008919D4" w:rsidP="008919D4">
      <w:pPr>
        <w:suppressAutoHyphens/>
        <w:autoSpaceDE w:val="0"/>
        <w:autoSpaceDN w:val="0"/>
        <w:adjustRightInd w:val="0"/>
        <w:ind w:firstLine="748"/>
        <w:jc w:val="both"/>
        <w:rPr>
          <w:b/>
          <w:bCs/>
          <w:color w:val="000000"/>
          <w:sz w:val="28"/>
        </w:rPr>
      </w:pPr>
    </w:p>
    <w:p w:rsidR="008919D4" w:rsidRPr="00633DE2" w:rsidRDefault="008919D4" w:rsidP="008919D4">
      <w:pPr>
        <w:suppressAutoHyphens/>
        <w:autoSpaceDE w:val="0"/>
        <w:autoSpaceDN w:val="0"/>
        <w:adjustRightInd w:val="0"/>
        <w:ind w:firstLine="748"/>
        <w:jc w:val="both"/>
        <w:rPr>
          <w:b/>
          <w:bCs/>
          <w:color w:val="000000"/>
          <w:sz w:val="28"/>
        </w:rPr>
      </w:pPr>
    </w:p>
    <w:p w:rsidR="008919D4" w:rsidRPr="00633DE2" w:rsidRDefault="008919D4" w:rsidP="008919D4">
      <w:pPr>
        <w:suppressAutoHyphens/>
        <w:autoSpaceDE w:val="0"/>
        <w:autoSpaceDN w:val="0"/>
        <w:adjustRightInd w:val="0"/>
        <w:ind w:firstLine="748"/>
        <w:jc w:val="both"/>
        <w:rPr>
          <w:color w:val="000000"/>
          <w:sz w:val="28"/>
        </w:rPr>
      </w:pPr>
      <w:r w:rsidRPr="00633DE2">
        <w:rPr>
          <w:color w:val="000000"/>
          <w:sz w:val="28"/>
        </w:rPr>
        <w:t>Подписи: _________________</w:t>
      </w:r>
    </w:p>
    <w:p w:rsidR="008919D4" w:rsidRPr="00633DE2" w:rsidRDefault="008919D4" w:rsidP="008919D4">
      <w:pPr>
        <w:tabs>
          <w:tab w:val="left" w:pos="1980"/>
        </w:tabs>
        <w:suppressAutoHyphens/>
        <w:autoSpaceDE w:val="0"/>
        <w:autoSpaceDN w:val="0"/>
        <w:adjustRightInd w:val="0"/>
        <w:ind w:firstLine="748"/>
        <w:jc w:val="both"/>
        <w:rPr>
          <w:color w:val="000000"/>
          <w:sz w:val="28"/>
        </w:rPr>
      </w:pPr>
      <w:r w:rsidRPr="00633DE2">
        <w:rPr>
          <w:color w:val="000000"/>
          <w:sz w:val="28"/>
        </w:rPr>
        <w:tab/>
        <w:t>__________________</w:t>
      </w:r>
    </w:p>
    <w:p w:rsidR="008919D4" w:rsidRPr="00633DE2" w:rsidRDefault="008919D4" w:rsidP="008919D4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919D4" w:rsidRPr="00633DE2" w:rsidRDefault="008919D4" w:rsidP="008919D4">
      <w:pPr>
        <w:suppressAutoHyphens/>
        <w:spacing w:after="200" w:line="276" w:lineRule="auto"/>
        <w:rPr>
          <w:rFonts w:ascii="Calibri" w:hAnsi="Calibri" w:cs="Calibri"/>
          <w:sz w:val="22"/>
          <w:szCs w:val="22"/>
          <w:lang w:eastAsia="zh-CN"/>
        </w:rPr>
      </w:pPr>
    </w:p>
    <w:p w:rsidR="008919D4" w:rsidRDefault="008919D4" w:rsidP="008919D4">
      <w:pPr>
        <w:jc w:val="center"/>
        <w:rPr>
          <w:sz w:val="28"/>
        </w:rPr>
      </w:pPr>
    </w:p>
    <w:p w:rsidR="008919D4" w:rsidRDefault="008919D4" w:rsidP="008919D4">
      <w:pPr>
        <w:jc w:val="center"/>
        <w:rPr>
          <w:sz w:val="28"/>
        </w:rPr>
      </w:pPr>
    </w:p>
    <w:p w:rsidR="008919D4" w:rsidRDefault="008919D4" w:rsidP="008919D4">
      <w:pPr>
        <w:jc w:val="center"/>
        <w:rPr>
          <w:sz w:val="28"/>
        </w:rPr>
      </w:pPr>
    </w:p>
    <w:p w:rsidR="008919D4" w:rsidRDefault="008919D4" w:rsidP="008919D4">
      <w:pPr>
        <w:jc w:val="center"/>
        <w:rPr>
          <w:sz w:val="28"/>
        </w:rPr>
      </w:pPr>
    </w:p>
    <w:p w:rsidR="008919D4" w:rsidRDefault="008919D4" w:rsidP="008919D4">
      <w:pPr>
        <w:jc w:val="center"/>
        <w:rPr>
          <w:sz w:val="28"/>
        </w:rPr>
      </w:pPr>
    </w:p>
    <w:p w:rsidR="008919D4" w:rsidRDefault="008919D4" w:rsidP="008919D4">
      <w:pPr>
        <w:jc w:val="center"/>
        <w:rPr>
          <w:sz w:val="28"/>
        </w:rPr>
      </w:pPr>
    </w:p>
    <w:p w:rsidR="008919D4" w:rsidRDefault="008919D4" w:rsidP="008919D4">
      <w:pPr>
        <w:jc w:val="center"/>
        <w:rPr>
          <w:sz w:val="28"/>
        </w:rPr>
      </w:pPr>
    </w:p>
    <w:sectPr w:rsidR="008919D4" w:rsidSect="002849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F58"/>
    <w:multiLevelType w:val="hybridMultilevel"/>
    <w:tmpl w:val="8BD4AE18"/>
    <w:lvl w:ilvl="0" w:tplc="A39E686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F95DF0"/>
    <w:multiLevelType w:val="hybridMultilevel"/>
    <w:tmpl w:val="8BD4AE18"/>
    <w:lvl w:ilvl="0" w:tplc="A39E686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811B7F"/>
    <w:multiLevelType w:val="hybridMultilevel"/>
    <w:tmpl w:val="AE6292C8"/>
    <w:lvl w:ilvl="0" w:tplc="3B50D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B0"/>
    <w:rsid w:val="0000088C"/>
    <w:rsid w:val="00000C98"/>
    <w:rsid w:val="000014E4"/>
    <w:rsid w:val="000035F6"/>
    <w:rsid w:val="00004AA5"/>
    <w:rsid w:val="00006CFE"/>
    <w:rsid w:val="00006F60"/>
    <w:rsid w:val="00012048"/>
    <w:rsid w:val="00012DFB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00FC"/>
    <w:rsid w:val="000520C7"/>
    <w:rsid w:val="00052AE6"/>
    <w:rsid w:val="00052F0E"/>
    <w:rsid w:val="00053810"/>
    <w:rsid w:val="00053969"/>
    <w:rsid w:val="000638A3"/>
    <w:rsid w:val="00064C1C"/>
    <w:rsid w:val="00064FCA"/>
    <w:rsid w:val="00065DB2"/>
    <w:rsid w:val="000674ED"/>
    <w:rsid w:val="00071633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274D"/>
    <w:rsid w:val="000C4EB4"/>
    <w:rsid w:val="000C54B9"/>
    <w:rsid w:val="000C6652"/>
    <w:rsid w:val="000C6F2E"/>
    <w:rsid w:val="000D2D64"/>
    <w:rsid w:val="000D4827"/>
    <w:rsid w:val="000D5313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0EE6"/>
    <w:rsid w:val="00162E95"/>
    <w:rsid w:val="001655C4"/>
    <w:rsid w:val="001660F1"/>
    <w:rsid w:val="00166FC7"/>
    <w:rsid w:val="00174069"/>
    <w:rsid w:val="001743E5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4976"/>
    <w:rsid w:val="0020704D"/>
    <w:rsid w:val="00207DAC"/>
    <w:rsid w:val="00211468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375DF"/>
    <w:rsid w:val="00243600"/>
    <w:rsid w:val="00243E7B"/>
    <w:rsid w:val="00244ABF"/>
    <w:rsid w:val="00245210"/>
    <w:rsid w:val="00247C9F"/>
    <w:rsid w:val="002529B8"/>
    <w:rsid w:val="00252A6C"/>
    <w:rsid w:val="0025303A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92C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16CF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97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66E6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67B6C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2519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6560B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4579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1F9D"/>
    <w:rsid w:val="0055368A"/>
    <w:rsid w:val="00554742"/>
    <w:rsid w:val="0055625B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87D95"/>
    <w:rsid w:val="005901ED"/>
    <w:rsid w:val="00590A3F"/>
    <w:rsid w:val="00592AEA"/>
    <w:rsid w:val="00594BBD"/>
    <w:rsid w:val="005A1629"/>
    <w:rsid w:val="005A501C"/>
    <w:rsid w:val="005A62E8"/>
    <w:rsid w:val="005B10AA"/>
    <w:rsid w:val="005B12F5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57863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4BEA"/>
    <w:rsid w:val="006A5A27"/>
    <w:rsid w:val="006A5FEE"/>
    <w:rsid w:val="006A7BE1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A6B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0460"/>
    <w:rsid w:val="00751D7B"/>
    <w:rsid w:val="007521FA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80045B"/>
    <w:rsid w:val="00806378"/>
    <w:rsid w:val="00807559"/>
    <w:rsid w:val="008114EA"/>
    <w:rsid w:val="00811732"/>
    <w:rsid w:val="00814F17"/>
    <w:rsid w:val="00814F86"/>
    <w:rsid w:val="00815272"/>
    <w:rsid w:val="00823A64"/>
    <w:rsid w:val="00823FAC"/>
    <w:rsid w:val="00824B4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19D4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45E0D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76409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5DC7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4CB0"/>
    <w:rsid w:val="00AB6DAE"/>
    <w:rsid w:val="00AC043F"/>
    <w:rsid w:val="00AC0791"/>
    <w:rsid w:val="00AC4804"/>
    <w:rsid w:val="00AD0882"/>
    <w:rsid w:val="00AD15C5"/>
    <w:rsid w:val="00AD18A4"/>
    <w:rsid w:val="00AD58C5"/>
    <w:rsid w:val="00AD6674"/>
    <w:rsid w:val="00AD7ED6"/>
    <w:rsid w:val="00AE0D6A"/>
    <w:rsid w:val="00AE3E9A"/>
    <w:rsid w:val="00AE4E65"/>
    <w:rsid w:val="00AE578C"/>
    <w:rsid w:val="00AE71E4"/>
    <w:rsid w:val="00AE77CF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1FEC"/>
    <w:rsid w:val="00B02432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A16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90A21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2783F"/>
    <w:rsid w:val="00C340CD"/>
    <w:rsid w:val="00C36AE7"/>
    <w:rsid w:val="00C446AA"/>
    <w:rsid w:val="00C46B4D"/>
    <w:rsid w:val="00C47365"/>
    <w:rsid w:val="00C47598"/>
    <w:rsid w:val="00C50499"/>
    <w:rsid w:val="00C537BB"/>
    <w:rsid w:val="00C53A68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5EC4"/>
    <w:rsid w:val="00CB6357"/>
    <w:rsid w:val="00CC366B"/>
    <w:rsid w:val="00CC58EF"/>
    <w:rsid w:val="00CC59B7"/>
    <w:rsid w:val="00CD6BF8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3D2F"/>
    <w:rsid w:val="00CF5294"/>
    <w:rsid w:val="00CF7EFD"/>
    <w:rsid w:val="00D047A2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2EFB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90829"/>
    <w:rsid w:val="00D9091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3E0A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3E8"/>
    <w:rsid w:val="00E41E1D"/>
    <w:rsid w:val="00E4712D"/>
    <w:rsid w:val="00E529DE"/>
    <w:rsid w:val="00E547C4"/>
    <w:rsid w:val="00E56E7C"/>
    <w:rsid w:val="00E6101E"/>
    <w:rsid w:val="00E623D4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7E2A"/>
    <w:rsid w:val="00FC15CC"/>
    <w:rsid w:val="00FC23FD"/>
    <w:rsid w:val="00FC5B06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C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4C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scr">
    <w:name w:val="descr"/>
    <w:basedOn w:val="a0"/>
    <w:rsid w:val="008919D4"/>
  </w:style>
  <w:style w:type="character" w:customStyle="1" w:styleId="1">
    <w:name w:val="Название1"/>
    <w:basedOn w:val="a0"/>
    <w:rsid w:val="008919D4"/>
  </w:style>
  <w:style w:type="paragraph" w:styleId="a3">
    <w:name w:val="Normal (Web)"/>
    <w:basedOn w:val="a"/>
    <w:uiPriority w:val="99"/>
    <w:semiHidden/>
    <w:unhideWhenUsed/>
    <w:rsid w:val="008919D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919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64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4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C5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C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4C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scr">
    <w:name w:val="descr"/>
    <w:basedOn w:val="a0"/>
    <w:rsid w:val="008919D4"/>
  </w:style>
  <w:style w:type="character" w:customStyle="1" w:styleId="1">
    <w:name w:val="Название1"/>
    <w:basedOn w:val="a0"/>
    <w:rsid w:val="008919D4"/>
  </w:style>
  <w:style w:type="paragraph" w:styleId="a3">
    <w:name w:val="Normal (Web)"/>
    <w:basedOn w:val="a"/>
    <w:uiPriority w:val="99"/>
    <w:semiHidden/>
    <w:unhideWhenUsed/>
    <w:rsid w:val="008919D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919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64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4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C5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43DC9BF267CE14489EBB02A000B4147E95CC48B902677DAA6562D4380F8D130F0A9C871D61848BBD6AB522l8TD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443DC9BF267CE14489EBB02A000B4147E95CC48B902677DAA6562D4380F8D130F0A9C871D61848BBD6AB727l8T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17F850DC9666A9DB46943DC32A7729F902CC65760CA101D7110EAEBDECB400E91D4C13EBEBE333G7d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44A0-2FA2-4619-9F77-4C4F2AAF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Курьянович</cp:lastModifiedBy>
  <cp:revision>3</cp:revision>
  <cp:lastPrinted>2018-06-27T11:30:00Z</cp:lastPrinted>
  <dcterms:created xsi:type="dcterms:W3CDTF">2018-06-27T01:57:00Z</dcterms:created>
  <dcterms:modified xsi:type="dcterms:W3CDTF">2018-06-27T11:31:00Z</dcterms:modified>
</cp:coreProperties>
</file>