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DD8" w:rsidRDefault="00D97DD8">
      <w:pPr>
        <w:pStyle w:val="ConsPlusTitlePage"/>
      </w:pPr>
      <w:r>
        <w:t xml:space="preserve">Документ предоставлен </w:t>
      </w:r>
      <w:hyperlink r:id="rId4">
        <w:r>
          <w:rPr>
            <w:color w:val="0000FF"/>
          </w:rPr>
          <w:t>КонсультантПлюс</w:t>
        </w:r>
      </w:hyperlink>
      <w:r>
        <w:br/>
      </w:r>
    </w:p>
    <w:p w:rsidR="00D97DD8" w:rsidRDefault="00D97DD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97DD8">
        <w:tc>
          <w:tcPr>
            <w:tcW w:w="4677" w:type="dxa"/>
            <w:tcBorders>
              <w:top w:val="nil"/>
              <w:left w:val="nil"/>
              <w:bottom w:val="nil"/>
              <w:right w:val="nil"/>
            </w:tcBorders>
          </w:tcPr>
          <w:p w:rsidR="00D97DD8" w:rsidRDefault="00D97DD8">
            <w:pPr>
              <w:pStyle w:val="ConsPlusNormal"/>
            </w:pPr>
            <w:r>
              <w:t>25 октября 2001 года</w:t>
            </w:r>
          </w:p>
        </w:tc>
        <w:tc>
          <w:tcPr>
            <w:tcW w:w="4677" w:type="dxa"/>
            <w:tcBorders>
              <w:top w:val="nil"/>
              <w:left w:val="nil"/>
              <w:bottom w:val="nil"/>
              <w:right w:val="nil"/>
            </w:tcBorders>
          </w:tcPr>
          <w:p w:rsidR="00D97DD8" w:rsidRDefault="00D97DD8">
            <w:pPr>
              <w:pStyle w:val="ConsPlusNormal"/>
              <w:jc w:val="right"/>
            </w:pPr>
            <w:r>
              <w:t>N 137-ФЗ</w:t>
            </w:r>
          </w:p>
        </w:tc>
      </w:tr>
    </w:tbl>
    <w:p w:rsidR="00D97DD8" w:rsidRDefault="00D97DD8">
      <w:pPr>
        <w:pStyle w:val="ConsPlusNormal"/>
        <w:pBdr>
          <w:bottom w:val="single" w:sz="6" w:space="0" w:color="auto"/>
        </w:pBdr>
        <w:spacing w:before="100" w:after="100"/>
        <w:jc w:val="both"/>
        <w:rPr>
          <w:sz w:val="2"/>
          <w:szCs w:val="2"/>
        </w:rPr>
      </w:pPr>
    </w:p>
    <w:p w:rsidR="00D97DD8" w:rsidRDefault="00D97DD8">
      <w:pPr>
        <w:pStyle w:val="ConsPlusNormal"/>
      </w:pPr>
    </w:p>
    <w:p w:rsidR="00D97DD8" w:rsidRDefault="00D97DD8">
      <w:pPr>
        <w:pStyle w:val="ConsPlusTitle"/>
        <w:jc w:val="center"/>
      </w:pPr>
      <w:r>
        <w:t>РОССИЙСКАЯ ФЕДЕРАЦИЯ</w:t>
      </w:r>
    </w:p>
    <w:p w:rsidR="00D97DD8" w:rsidRDefault="00D97DD8">
      <w:pPr>
        <w:pStyle w:val="ConsPlusTitle"/>
        <w:jc w:val="center"/>
      </w:pPr>
    </w:p>
    <w:p w:rsidR="00D97DD8" w:rsidRDefault="00D97DD8">
      <w:pPr>
        <w:pStyle w:val="ConsPlusTitle"/>
        <w:jc w:val="center"/>
      </w:pPr>
      <w:r>
        <w:t>ФЕДЕРАЛЬНЫЙ ЗАКОН</w:t>
      </w:r>
    </w:p>
    <w:p w:rsidR="00D97DD8" w:rsidRDefault="00D97DD8">
      <w:pPr>
        <w:pStyle w:val="ConsPlusTitle"/>
        <w:jc w:val="center"/>
      </w:pPr>
    </w:p>
    <w:p w:rsidR="00D97DD8" w:rsidRDefault="00D97DD8">
      <w:pPr>
        <w:pStyle w:val="ConsPlusTitle"/>
        <w:jc w:val="center"/>
      </w:pPr>
      <w:r>
        <w:t>О ВВЕДЕНИИ В ДЕЙСТВИЕ ЗЕМЕЛЬНОГО КОДЕКСА</w:t>
      </w:r>
    </w:p>
    <w:p w:rsidR="00D97DD8" w:rsidRDefault="00D97DD8">
      <w:pPr>
        <w:pStyle w:val="ConsPlusTitle"/>
        <w:jc w:val="center"/>
      </w:pPr>
      <w:r>
        <w:t>РОССИЙСКОЙ ФЕДЕРАЦИИ</w:t>
      </w:r>
    </w:p>
    <w:p w:rsidR="00D97DD8" w:rsidRDefault="00D97DD8">
      <w:pPr>
        <w:pStyle w:val="ConsPlusNormal"/>
      </w:pPr>
    </w:p>
    <w:p w:rsidR="00D97DD8" w:rsidRDefault="00D97DD8">
      <w:pPr>
        <w:pStyle w:val="ConsPlusNormal"/>
        <w:jc w:val="right"/>
      </w:pPr>
      <w:r>
        <w:t>Принят</w:t>
      </w:r>
    </w:p>
    <w:p w:rsidR="00D97DD8" w:rsidRDefault="00D97DD8">
      <w:pPr>
        <w:pStyle w:val="ConsPlusNormal"/>
        <w:jc w:val="right"/>
      </w:pPr>
      <w:r>
        <w:t>Государственной Думой</w:t>
      </w:r>
    </w:p>
    <w:p w:rsidR="00D97DD8" w:rsidRDefault="00D97DD8">
      <w:pPr>
        <w:pStyle w:val="ConsPlusNormal"/>
        <w:jc w:val="right"/>
      </w:pPr>
      <w:r>
        <w:t>28 сентября 2001 года</w:t>
      </w:r>
    </w:p>
    <w:p w:rsidR="00D97DD8" w:rsidRDefault="00D97DD8">
      <w:pPr>
        <w:pStyle w:val="ConsPlusNormal"/>
        <w:jc w:val="right"/>
      </w:pPr>
    </w:p>
    <w:p w:rsidR="00D97DD8" w:rsidRDefault="00D97DD8">
      <w:pPr>
        <w:pStyle w:val="ConsPlusNormal"/>
        <w:jc w:val="right"/>
      </w:pPr>
      <w:r>
        <w:t>Одобрен</w:t>
      </w:r>
    </w:p>
    <w:p w:rsidR="00D97DD8" w:rsidRDefault="00D97DD8">
      <w:pPr>
        <w:pStyle w:val="ConsPlusNormal"/>
        <w:jc w:val="right"/>
      </w:pPr>
      <w:r>
        <w:t>Советом Федерации</w:t>
      </w:r>
    </w:p>
    <w:p w:rsidR="00D97DD8" w:rsidRDefault="00D97DD8">
      <w:pPr>
        <w:pStyle w:val="ConsPlusNormal"/>
        <w:jc w:val="right"/>
      </w:pPr>
      <w:r>
        <w:t>10 октября 2001 года</w:t>
      </w:r>
    </w:p>
    <w:p w:rsidR="00D97DD8" w:rsidRDefault="00D97DD8">
      <w:pPr>
        <w:pStyle w:val="ConsPlusNormal"/>
        <w:jc w:val="center"/>
      </w:pPr>
    </w:p>
    <w:p w:rsidR="00D97DD8" w:rsidRDefault="00D97DD8">
      <w:pPr>
        <w:pStyle w:val="ConsPlusNormal"/>
        <w:ind w:firstLine="540"/>
        <w:jc w:val="both"/>
        <w:outlineLvl w:val="0"/>
      </w:pPr>
      <w:r>
        <w:t xml:space="preserve">Статья 1. Ввести в действие Земельный </w:t>
      </w:r>
      <w:hyperlink r:id="rId5">
        <w:r>
          <w:rPr>
            <w:color w:val="0000FF"/>
          </w:rPr>
          <w:t>кодекс</w:t>
        </w:r>
      </w:hyperlink>
      <w:r>
        <w:t xml:space="preserve"> Российской Федерации со дня его официального опубликования.</w:t>
      </w:r>
    </w:p>
    <w:p w:rsidR="00D97DD8" w:rsidRDefault="00D97DD8">
      <w:pPr>
        <w:pStyle w:val="ConsPlusNormal"/>
      </w:pPr>
    </w:p>
    <w:p w:rsidR="00D97DD8" w:rsidRDefault="00D97DD8">
      <w:pPr>
        <w:pStyle w:val="ConsPlusNormal"/>
        <w:ind w:firstLine="540"/>
        <w:jc w:val="both"/>
        <w:outlineLvl w:val="0"/>
      </w:pPr>
      <w:r>
        <w:t>Статья 2</w:t>
      </w:r>
    </w:p>
    <w:p w:rsidR="00D97DD8" w:rsidRDefault="00D97DD8">
      <w:pPr>
        <w:pStyle w:val="ConsPlusNormal"/>
        <w:ind w:firstLine="540"/>
        <w:jc w:val="both"/>
      </w:pPr>
    </w:p>
    <w:p w:rsidR="00D97DD8" w:rsidRDefault="00D97DD8">
      <w:pPr>
        <w:pStyle w:val="ConsPlusNormal"/>
        <w:ind w:firstLine="540"/>
        <w:jc w:val="both"/>
      </w:pPr>
      <w:bookmarkStart w:id="0" w:name="P23"/>
      <w:bookmarkEnd w:id="0"/>
      <w: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D97DD8" w:rsidRDefault="00D97DD8">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rsidR="00D97DD8" w:rsidRDefault="00D97DD8">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D97DD8" w:rsidRDefault="00D97DD8">
      <w:pPr>
        <w:pStyle w:val="ConsPlusNormal"/>
        <w:spacing w:before="220"/>
        <w:ind w:firstLine="540"/>
        <w:jc w:val="both"/>
      </w:pPr>
      <w: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D97DD8" w:rsidRDefault="00D97DD8">
      <w:pPr>
        <w:pStyle w:val="ConsPlusNormal"/>
        <w:spacing w:before="220"/>
        <w:ind w:firstLine="540"/>
        <w:jc w:val="both"/>
      </w:pPr>
      <w: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6">
        <w:r>
          <w:rPr>
            <w:color w:val="0000FF"/>
          </w:rPr>
          <w:t>кодекса</w:t>
        </w:r>
      </w:hyperlink>
      <w:r>
        <w:t xml:space="preserve"> Российской Федерации и если федеральными </w:t>
      </w:r>
      <w:hyperlink r:id="rId7">
        <w:r>
          <w:rPr>
            <w:color w:val="0000FF"/>
          </w:rPr>
          <w:t>законами</w:t>
        </w:r>
      </w:hyperlink>
      <w:r>
        <w:t xml:space="preserve"> для указанных собственников не установлен иной порядок приобретения земельных участков в собственность.</w:t>
      </w:r>
    </w:p>
    <w:p w:rsidR="00D97DD8" w:rsidRDefault="00D97DD8">
      <w:pPr>
        <w:pStyle w:val="ConsPlusNormal"/>
        <w:spacing w:before="220"/>
        <w:ind w:firstLine="540"/>
        <w:jc w:val="both"/>
      </w:pPr>
      <w:r>
        <w:t>При приобретении указанными лицами таких земельных участков их цена устанавливается субъектами Российской Федерации в пределах:</w:t>
      </w:r>
    </w:p>
    <w:p w:rsidR="00D97DD8" w:rsidRDefault="00D97DD8">
      <w:pPr>
        <w:pStyle w:val="ConsPlusNormal"/>
        <w:spacing w:before="220"/>
        <w:ind w:firstLine="540"/>
        <w:jc w:val="both"/>
      </w:pPr>
      <w:r>
        <w:t xml:space="preserve">двадцати процентов кадастровой стоимости земельного участка, расположенного в городах с </w:t>
      </w:r>
      <w:r>
        <w:lastRenderedPageBreak/>
        <w:t>численностью населения свыше 3 миллионов человек;</w:t>
      </w:r>
    </w:p>
    <w:p w:rsidR="00D97DD8" w:rsidRDefault="00D97DD8">
      <w:pPr>
        <w:pStyle w:val="ConsPlusNormal"/>
        <w:spacing w:before="220"/>
        <w:ind w:firstLine="540"/>
        <w:jc w:val="both"/>
      </w:pPr>
      <w:r>
        <w:t>двух с половиной процентов кадастровой стоимости земельного участка, расположенного в иной местности.</w:t>
      </w:r>
    </w:p>
    <w:p w:rsidR="00D97DD8" w:rsidRDefault="00D97DD8">
      <w:pPr>
        <w:pStyle w:val="ConsPlusNormal"/>
        <w:spacing w:before="220"/>
        <w:ind w:firstLine="540"/>
        <w:jc w:val="both"/>
      </w:pPr>
      <w: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D97DD8" w:rsidRDefault="00D97DD8">
      <w:pPr>
        <w:pStyle w:val="ConsPlusNormal"/>
        <w:spacing w:before="220"/>
        <w:ind w:firstLine="540"/>
        <w:jc w:val="both"/>
      </w:pPr>
      <w:bookmarkStart w:id="1" w:name="P32"/>
      <w:bookmarkEnd w:id="1"/>
      <w:r>
        <w:t xml:space="preserve">2. До 1 июля 2012 года лица, не указанные в </w:t>
      </w:r>
      <w:hyperlink w:anchor="P23">
        <w:r>
          <w:rPr>
            <w:color w:val="0000FF"/>
          </w:rPr>
          <w:t>пункте 1</w:t>
        </w:r>
      </w:hyperlink>
      <w: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D97DD8" w:rsidRDefault="00D97DD8">
      <w:pPr>
        <w:pStyle w:val="ConsPlusNormal"/>
        <w:spacing w:before="220"/>
        <w:ind w:firstLine="540"/>
        <w:jc w:val="both"/>
      </w:pPr>
      <w:r>
        <w:t>свыше 3 миллионов человек в размере от пяти- до тридцатикратного размера ставки земельного налога за единицу площади земельного участка;</w:t>
      </w:r>
    </w:p>
    <w:p w:rsidR="00D97DD8" w:rsidRDefault="00D97DD8">
      <w:pPr>
        <w:pStyle w:val="ConsPlusNormal"/>
        <w:spacing w:before="220"/>
        <w:ind w:firstLine="540"/>
        <w:jc w:val="both"/>
      </w:pPr>
      <w:r>
        <w:t>от 500 тысяч до 3 миллионов человек в размере от пяти- до семнадцатикратного размера ставки земельного налога за единицу площади земельного участка;</w:t>
      </w:r>
    </w:p>
    <w:p w:rsidR="00D97DD8" w:rsidRDefault="00D97DD8">
      <w:pPr>
        <w:pStyle w:val="ConsPlusNormal"/>
        <w:spacing w:before="220"/>
        <w:ind w:firstLine="540"/>
        <w:jc w:val="both"/>
      </w:pPr>
      <w: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D97DD8" w:rsidRDefault="00D97DD8">
      <w:pPr>
        <w:pStyle w:val="ConsPlusNormal"/>
        <w:spacing w:before="220"/>
        <w:ind w:firstLine="540"/>
        <w:jc w:val="both"/>
      </w:pPr>
      <w: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sidR="00D97DD8" w:rsidRDefault="00D97DD8">
      <w:pPr>
        <w:pStyle w:val="ConsPlusNormal"/>
        <w:spacing w:before="220"/>
        <w:ind w:firstLine="540"/>
        <w:jc w:val="both"/>
      </w:pPr>
      <w:r>
        <w:t xml:space="preserve">3. В городах с численностью населения свыше 3 миллионов человек одновременно с приобретением указанными в </w:t>
      </w:r>
      <w:hyperlink w:anchor="P23">
        <w:r>
          <w:rPr>
            <w:color w:val="0000FF"/>
          </w:rPr>
          <w:t>пункте 1</w:t>
        </w:r>
      </w:hyperlink>
      <w: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D97DD8" w:rsidRDefault="00D97DD8">
      <w:pPr>
        <w:pStyle w:val="ConsPlusNormal"/>
        <w:spacing w:before="220"/>
        <w:ind w:firstLine="540"/>
        <w:jc w:val="both"/>
      </w:pPr>
      <w: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8">
        <w:r>
          <w:rPr>
            <w:color w:val="0000FF"/>
          </w:rPr>
          <w:t>частью 8 статьи 36</w:t>
        </w:r>
      </w:hyperlink>
      <w:r>
        <w:t xml:space="preserve">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rsidR="00D97DD8" w:rsidRDefault="00D97DD8">
      <w:pPr>
        <w:pStyle w:val="ConsPlusNormal"/>
        <w:spacing w:before="220"/>
        <w:ind w:firstLine="540"/>
        <w:jc w:val="both"/>
      </w:pPr>
      <w: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rsidR="00D97DD8" w:rsidRDefault="00D97DD8">
      <w:pPr>
        <w:pStyle w:val="ConsPlusNormal"/>
        <w:spacing w:before="220"/>
        <w:ind w:firstLine="540"/>
        <w:jc w:val="both"/>
      </w:pPr>
      <w: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D97DD8" w:rsidRDefault="00D97DD8">
      <w:pPr>
        <w:pStyle w:val="ConsPlusNormal"/>
        <w:spacing w:before="220"/>
        <w:ind w:firstLine="540"/>
        <w:jc w:val="both"/>
      </w:pPr>
      <w: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9">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97DD8" w:rsidRDefault="00D97DD8">
      <w:pPr>
        <w:pStyle w:val="ConsPlusNormal"/>
      </w:pPr>
    </w:p>
    <w:p w:rsidR="00D97DD8" w:rsidRDefault="00D97DD8">
      <w:pPr>
        <w:pStyle w:val="ConsPlusNormal"/>
        <w:ind w:firstLine="540"/>
        <w:jc w:val="both"/>
        <w:outlineLvl w:val="0"/>
      </w:pPr>
      <w:r>
        <w:t>Статья 3</w:t>
      </w:r>
    </w:p>
    <w:p w:rsidR="00D97DD8" w:rsidRDefault="00D97DD8">
      <w:pPr>
        <w:pStyle w:val="ConsPlusNormal"/>
        <w:ind w:firstLine="540"/>
        <w:jc w:val="both"/>
      </w:pPr>
    </w:p>
    <w:p w:rsidR="00D97DD8" w:rsidRDefault="00D97DD8">
      <w:pPr>
        <w:pStyle w:val="ConsPlusNormal"/>
        <w:ind w:firstLine="540"/>
        <w:jc w:val="both"/>
      </w:pPr>
      <w:r>
        <w:lastRenderedPageBreak/>
        <w:t xml:space="preserve">1. Права на землю, не предусмотренные Земельным кодексом Российской Федерации, подлежат переоформлению со дня введения в действие Земельного </w:t>
      </w:r>
      <w:hyperlink r:id="rId10">
        <w:r>
          <w:rPr>
            <w:color w:val="0000FF"/>
          </w:rPr>
          <w:t>кодекса</w:t>
        </w:r>
      </w:hyperlink>
      <w: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11">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12">
        <w:r>
          <w:rPr>
            <w:color w:val="0000FF"/>
          </w:rPr>
          <w:t>кодекса</w:t>
        </w:r>
      </w:hyperlink>
      <w:r>
        <w:t xml:space="preserve"> Российской Федерации, сохраняется.</w:t>
      </w:r>
    </w:p>
    <w:p w:rsidR="00D97DD8" w:rsidRDefault="00D97DD8">
      <w:pPr>
        <w:pStyle w:val="ConsPlusNormal"/>
        <w:spacing w:before="220"/>
        <w:ind w:firstLine="540"/>
        <w:jc w:val="both"/>
      </w:pPr>
      <w:bookmarkStart w:id="2" w:name="P46"/>
      <w:bookmarkEnd w:id="2"/>
      <w:r>
        <w:t xml:space="preserve">2. Юридические лица, за исключением указанных в </w:t>
      </w:r>
      <w:hyperlink r:id="rId13">
        <w:r>
          <w:rPr>
            <w:color w:val="0000FF"/>
          </w:rPr>
          <w:t>пункте 2 статьи 39.9</w:t>
        </w:r>
      </w:hyperlink>
      <w: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14">
        <w:r>
          <w:rPr>
            <w:color w:val="0000FF"/>
          </w:rPr>
          <w:t>главой V.1</w:t>
        </w:r>
      </w:hyperlink>
      <w:r>
        <w:t xml:space="preserve">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w:t>
      </w:r>
      <w:hyperlink w:anchor="P23">
        <w:r>
          <w:rPr>
            <w:color w:val="0000FF"/>
          </w:rPr>
          <w:t>пунктами 1</w:t>
        </w:r>
      </w:hyperlink>
      <w:r>
        <w:t xml:space="preserve"> и </w:t>
      </w:r>
      <w:hyperlink w:anchor="P32">
        <w:r>
          <w:rPr>
            <w:color w:val="0000FF"/>
          </w:rPr>
          <w:t>2 статьи 2</w:t>
        </w:r>
      </w:hyperlink>
      <w:r>
        <w:t xml:space="preserve"> настоящего Федерального закона.</w:t>
      </w:r>
    </w:p>
    <w:p w:rsidR="00D97DD8" w:rsidRDefault="00D97DD8">
      <w:pPr>
        <w:pStyle w:val="ConsPlusNormal"/>
        <w:spacing w:before="220"/>
        <w:ind w:firstLine="540"/>
        <w:jc w:val="both"/>
      </w:pPr>
      <w:r>
        <w:t xml:space="preserve">Абзац утратил силу с 1 марта 2015 года. - Федеральный </w:t>
      </w:r>
      <w:hyperlink r:id="rId15">
        <w:r>
          <w:rPr>
            <w:color w:val="0000FF"/>
          </w:rPr>
          <w:t>закон</w:t>
        </w:r>
      </w:hyperlink>
      <w:r>
        <w:t xml:space="preserve"> от 23.06.2014 N 171-ФЗ.</w:t>
      </w:r>
    </w:p>
    <w:p w:rsidR="00D97DD8" w:rsidRDefault="00D97DD8">
      <w:pPr>
        <w:pStyle w:val="ConsPlusNormal"/>
        <w:spacing w:before="220"/>
        <w:ind w:firstLine="540"/>
        <w:jc w:val="both"/>
      </w:pPr>
      <w: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D97DD8" w:rsidRDefault="00D97DD8">
      <w:pPr>
        <w:pStyle w:val="ConsPlusNormal"/>
        <w:spacing w:before="220"/>
        <w:ind w:firstLine="540"/>
        <w:jc w:val="both"/>
      </w:pPr>
      <w:r>
        <w:t>двух процентов кадастровой стоимости арендуемых земельных участков;</w:t>
      </w:r>
    </w:p>
    <w:p w:rsidR="00D97DD8" w:rsidRDefault="00D97DD8">
      <w:pPr>
        <w:pStyle w:val="ConsPlusNormal"/>
        <w:spacing w:before="220"/>
        <w:ind w:firstLine="540"/>
        <w:jc w:val="both"/>
      </w:pPr>
      <w:r>
        <w:t>трех десятых процента кадастровой стоимости арендуемых земельных участков из земель сельскохозяйственного назначения;</w:t>
      </w:r>
    </w:p>
    <w:p w:rsidR="00D97DD8" w:rsidRDefault="00D97DD8">
      <w:pPr>
        <w:pStyle w:val="ConsPlusNormal"/>
        <w:spacing w:before="220"/>
        <w:ind w:firstLine="540"/>
        <w:jc w:val="both"/>
      </w:pPr>
      <w:r>
        <w:t>полутора процентов кадастровой стоимости арендуемых земельных участков, изъятых из оборота или ограниченных в обороте.</w:t>
      </w:r>
    </w:p>
    <w:p w:rsidR="00D97DD8" w:rsidRDefault="00D97DD8">
      <w:pPr>
        <w:pStyle w:val="ConsPlusNormal"/>
        <w:spacing w:before="220"/>
        <w:ind w:firstLine="540"/>
        <w:jc w:val="both"/>
      </w:pPr>
      <w: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D97DD8" w:rsidRDefault="00D97DD8">
      <w:pPr>
        <w:pStyle w:val="ConsPlusNormal"/>
        <w:spacing w:before="220"/>
        <w:ind w:firstLine="540"/>
        <w:jc w:val="both"/>
      </w:pPr>
      <w: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16">
        <w:r>
          <w:rPr>
            <w:color w:val="0000FF"/>
          </w:rPr>
          <w:t>кодекса</w:t>
        </w:r>
      </w:hyperlink>
      <w: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D97DD8" w:rsidRDefault="00D97DD8">
      <w:pPr>
        <w:pStyle w:val="ConsPlusNormal"/>
        <w:spacing w:before="220"/>
        <w:ind w:firstLine="540"/>
        <w:jc w:val="both"/>
      </w:pPr>
      <w:r>
        <w:t xml:space="preserve">2.1. </w:t>
      </w:r>
      <w:hyperlink w:anchor="P46">
        <w:r>
          <w:rPr>
            <w:color w:val="0000FF"/>
          </w:rPr>
          <w:t>Пункт 2</w:t>
        </w:r>
      </w:hyperlink>
      <w:r>
        <w:t xml:space="preserve"> настоящей статьи не распространяется на случаи, если земельные участки на праве постоянного (бессрочного) пользования предоставлены:</w:t>
      </w:r>
    </w:p>
    <w:p w:rsidR="00D97DD8" w:rsidRDefault="00D97DD8">
      <w:pPr>
        <w:pStyle w:val="ConsPlusNormal"/>
        <w:spacing w:before="220"/>
        <w:ind w:firstLine="540"/>
        <w:jc w:val="both"/>
      </w:pPr>
      <w:bookmarkStart w:id="3" w:name="P55"/>
      <w:bookmarkEnd w:id="3"/>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D97DD8" w:rsidRDefault="00D97DD8">
      <w:pPr>
        <w:pStyle w:val="ConsPlusNormal"/>
        <w:spacing w:before="220"/>
        <w:ind w:firstLine="540"/>
        <w:jc w:val="both"/>
      </w:pPr>
      <w:bookmarkStart w:id="4" w:name="P56"/>
      <w:bookmarkEnd w:id="4"/>
      <w:r>
        <w:t xml:space="preserve">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w:t>
      </w:r>
      <w:r>
        <w:lastRenderedPageBreak/>
        <w:t>или дачного хозяйства, пользующиеся такими земельными участками;</w:t>
      </w:r>
    </w:p>
    <w:p w:rsidR="00D97DD8" w:rsidRDefault="00D97DD8">
      <w:pPr>
        <w:pStyle w:val="ConsPlusNormal"/>
        <w:spacing w:before="220"/>
        <w:ind w:firstLine="540"/>
        <w:jc w:val="both"/>
      </w:pPr>
      <w:r>
        <w:t>гаражным потребительским кооперативам.</w:t>
      </w:r>
    </w:p>
    <w:p w:rsidR="00D97DD8" w:rsidRDefault="00D97DD8">
      <w:pPr>
        <w:pStyle w:val="ConsPlusNormal"/>
        <w:spacing w:before="220"/>
        <w:ind w:firstLine="540"/>
        <w:jc w:val="both"/>
      </w:pPr>
      <w: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17">
        <w:r>
          <w:rPr>
            <w:color w:val="0000FF"/>
          </w:rPr>
          <w:t>главой V.1</w:t>
        </w:r>
      </w:hyperlink>
      <w:r>
        <w:t xml:space="preserve"> Земельного кодекса Российской Федерации, и сроком не ограничивается.</w:t>
      </w:r>
    </w:p>
    <w:p w:rsidR="00D97DD8" w:rsidRDefault="00D97DD8">
      <w:pPr>
        <w:pStyle w:val="ConsPlusNormal"/>
        <w:spacing w:before="220"/>
        <w:ind w:firstLine="540"/>
        <w:jc w:val="both"/>
      </w:pPr>
      <w:r>
        <w:t xml:space="preserve">Переоформление права постоянного (бессрочного) пользования земельными участками, предоставленными юридическим лицам, указанным во </w:t>
      </w:r>
      <w:hyperlink w:anchor="P55">
        <w:r>
          <w:rPr>
            <w:color w:val="0000FF"/>
          </w:rPr>
          <w:t>втором</w:t>
        </w:r>
      </w:hyperlink>
      <w:r>
        <w:t xml:space="preserve"> и в </w:t>
      </w:r>
      <w:hyperlink w:anchor="P56">
        <w:r>
          <w:rPr>
            <w:color w:val="0000FF"/>
          </w:rPr>
          <w:t>третьем абзацах</w:t>
        </w:r>
      </w:hyperlink>
      <w:r>
        <w:t xml:space="preserve"> настоящего пункта, должно быть осуществлено до 1 марта 2031 года в порядке, установленном настоящим Федеральным законом.</w:t>
      </w:r>
    </w:p>
    <w:p w:rsidR="00D97DD8" w:rsidRDefault="00D97DD8">
      <w:pPr>
        <w:pStyle w:val="ConsPlusNormal"/>
        <w:spacing w:before="220"/>
        <w:ind w:firstLine="540"/>
        <w:jc w:val="both"/>
      </w:pPr>
      <w:r>
        <w:t xml:space="preserve">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w:t>
      </w:r>
      <w:hyperlink r:id="rId18">
        <w:r>
          <w:rPr>
            <w:color w:val="0000FF"/>
          </w:rPr>
          <w:t>кодекса</w:t>
        </w:r>
      </w:hyperlink>
      <w:r>
        <w:t xml:space="preserve"> Российской Федерации.</w:t>
      </w:r>
    </w:p>
    <w:p w:rsidR="00D97DD8" w:rsidRDefault="00D97DD8">
      <w:pPr>
        <w:pStyle w:val="ConsPlusNormal"/>
        <w:spacing w:before="220"/>
        <w:ind w:firstLine="540"/>
        <w:jc w:val="both"/>
      </w:pPr>
      <w:r>
        <w:t xml:space="preserve">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hyperlink w:anchor="P23">
        <w:r>
          <w:rPr>
            <w:color w:val="0000FF"/>
          </w:rPr>
          <w:t>пунктом 1 статьи 2</w:t>
        </w:r>
      </w:hyperlink>
      <w:r>
        <w:t xml:space="preserve"> настоящего Федерального закона, в случаях, если:</w:t>
      </w:r>
    </w:p>
    <w:p w:rsidR="00D97DD8" w:rsidRDefault="00D97DD8">
      <w:pPr>
        <w:pStyle w:val="ConsPlusNormal"/>
        <w:spacing w:before="220"/>
        <w:ind w:firstLine="540"/>
        <w:jc w:val="both"/>
      </w:pPr>
      <w:bookmarkStart w:id="5" w:name="P62"/>
      <w:bookmarkEnd w:id="5"/>
      <w: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D97DD8" w:rsidRDefault="00D97DD8">
      <w:pPr>
        <w:pStyle w:val="ConsPlusNormal"/>
        <w:spacing w:before="220"/>
        <w:ind w:firstLine="540"/>
        <w:jc w:val="both"/>
      </w:pPr>
      <w:r>
        <w:t xml:space="preserve">такие земельные участки образованы из земельных участков, указанных в </w:t>
      </w:r>
      <w:hyperlink w:anchor="P62">
        <w:r>
          <w:rPr>
            <w:color w:val="0000FF"/>
          </w:rPr>
          <w:t>абзаце третьем</w:t>
        </w:r>
      </w:hyperlink>
      <w:r>
        <w:t xml:space="preserve"> настоящего пункта.</w:t>
      </w:r>
    </w:p>
    <w:p w:rsidR="00D97DD8" w:rsidRDefault="00D97DD8">
      <w:pPr>
        <w:pStyle w:val="ConsPlusNormal"/>
        <w:spacing w:before="220"/>
        <w:ind w:firstLine="540"/>
        <w:jc w:val="both"/>
      </w:pPr>
      <w:r>
        <w:t xml:space="preserve">2.3 - 2.4. Утратили силу с 1 марта 2015 года. - Федеральный </w:t>
      </w:r>
      <w:hyperlink r:id="rId19">
        <w:r>
          <w:rPr>
            <w:color w:val="0000FF"/>
          </w:rPr>
          <w:t>закон</w:t>
        </w:r>
      </w:hyperlink>
      <w:r>
        <w:t xml:space="preserve"> от 23.06.2014 N 171-ФЗ.</w:t>
      </w:r>
    </w:p>
    <w:p w:rsidR="00D97DD8" w:rsidRDefault="00D97DD8">
      <w:pPr>
        <w:pStyle w:val="ConsPlusNormal"/>
        <w:spacing w:before="220"/>
        <w:ind w:firstLine="540"/>
        <w:jc w:val="both"/>
      </w:pPr>
      <w: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D97DD8" w:rsidRDefault="00D97DD8">
      <w:pPr>
        <w:pStyle w:val="ConsPlusNormal"/>
        <w:spacing w:before="220"/>
        <w:ind w:firstLine="540"/>
        <w:jc w:val="both"/>
      </w:pPr>
      <w:r>
        <w:t>сдавать такие земельные участки в субаренду;</w:t>
      </w:r>
    </w:p>
    <w:p w:rsidR="00D97DD8" w:rsidRDefault="00D97DD8">
      <w:pPr>
        <w:pStyle w:val="ConsPlusNormal"/>
        <w:spacing w:before="220"/>
        <w:ind w:firstLine="540"/>
        <w:jc w:val="both"/>
      </w:pPr>
      <w:r>
        <w:t>передавать свои права и обязанности по договорам аренды земельных участков третьим лицам;</w:t>
      </w:r>
    </w:p>
    <w:p w:rsidR="00D97DD8" w:rsidRDefault="00D97DD8">
      <w:pPr>
        <w:pStyle w:val="ConsPlusNormal"/>
        <w:spacing w:before="220"/>
        <w:ind w:firstLine="540"/>
        <w:jc w:val="both"/>
      </w:pPr>
      <w:r>
        <w:t>отдавать арендные права в залог;</w:t>
      </w:r>
    </w:p>
    <w:p w:rsidR="00D97DD8" w:rsidRDefault="00D97DD8">
      <w:pPr>
        <w:pStyle w:val="ConsPlusNormal"/>
        <w:spacing w:before="220"/>
        <w:ind w:firstLine="540"/>
        <w:jc w:val="both"/>
      </w:pPr>
      <w: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D97DD8" w:rsidRDefault="00D97DD8">
      <w:pPr>
        <w:pStyle w:val="ConsPlusNormal"/>
        <w:spacing w:before="220"/>
        <w:ind w:firstLine="540"/>
        <w:jc w:val="both"/>
      </w:pPr>
      <w:r>
        <w:t xml:space="preserve">2.6. Утратил силу с 1 марта 2015 года. - Федеральный </w:t>
      </w:r>
      <w:hyperlink r:id="rId20">
        <w:r>
          <w:rPr>
            <w:color w:val="0000FF"/>
          </w:rPr>
          <w:t>закон</w:t>
        </w:r>
      </w:hyperlink>
      <w:r>
        <w:t xml:space="preserve"> от 23.06.2014 N 171-ФЗ.</w:t>
      </w:r>
    </w:p>
    <w:p w:rsidR="00D97DD8" w:rsidRDefault="00D97DD8">
      <w:pPr>
        <w:pStyle w:val="ConsPlusNormal"/>
        <w:spacing w:before="220"/>
        <w:ind w:firstLine="540"/>
        <w:jc w:val="both"/>
      </w:pPr>
      <w:bookmarkStart w:id="6" w:name="P71"/>
      <w:bookmarkEnd w:id="6"/>
      <w:r>
        <w:rPr>
          <w:highlight w:val="yellow"/>
        </w:rPr>
        <w:t>2.7. До 1 марта 2031 года члены некоммерческих организаций имеют право независимо от даты вступления в членство приобрести находящийся в государственной или муниципальной собственности садовый или огородный земельный участок без проведения торгов в собственность бесплатно, если такой земельный участок соответствует в совокупности следующим условиям:</w:t>
      </w:r>
    </w:p>
    <w:p w:rsidR="00D97DD8" w:rsidRDefault="00D97DD8">
      <w:pPr>
        <w:pStyle w:val="ConsPlusNormal"/>
        <w:spacing w:before="220"/>
        <w:ind w:firstLine="540"/>
        <w:jc w:val="both"/>
      </w:pPr>
      <w:bookmarkStart w:id="7" w:name="P72"/>
      <w:bookmarkEnd w:id="7"/>
      <w:r>
        <w:t>земельный участок не предоставлен члену указанной некоммерческой организации;</w:t>
      </w:r>
    </w:p>
    <w:p w:rsidR="00D97DD8" w:rsidRDefault="00D97DD8">
      <w:pPr>
        <w:pStyle w:val="ConsPlusNormal"/>
        <w:spacing w:before="220"/>
        <w:ind w:firstLine="540"/>
        <w:jc w:val="both"/>
      </w:pPr>
      <w:r>
        <w:t xml:space="preserve">земельный участок образован из земельного участка, предоставленного до дня вступления в силу настоящего Федерального закона некоммерческой организации, указанной в </w:t>
      </w:r>
      <w:hyperlink w:anchor="P71">
        <w:r>
          <w:rPr>
            <w:color w:val="0000FF"/>
          </w:rPr>
          <w:t>абзаце первом</w:t>
        </w:r>
      </w:hyperlink>
      <w:r>
        <w:t xml:space="preserve"> </w:t>
      </w:r>
      <w:r>
        <w:lastRenderedPageBreak/>
        <w:t>настоящего пункта, либо иной организации, при которой была создана или организована такая некоммерческая организация;</w:t>
      </w:r>
    </w:p>
    <w:p w:rsidR="00D97DD8" w:rsidRDefault="00D97DD8">
      <w:pPr>
        <w:pStyle w:val="ConsPlusNormal"/>
        <w:spacing w:before="220"/>
        <w:ind w:firstLine="540"/>
        <w:jc w:val="both"/>
      </w:pPr>
      <w: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D97DD8" w:rsidRDefault="00D97DD8">
      <w:pPr>
        <w:pStyle w:val="ConsPlusNormal"/>
        <w:spacing w:before="220"/>
        <w:ind w:firstLine="540"/>
        <w:jc w:val="both"/>
      </w:pPr>
      <w:bookmarkStart w:id="8" w:name="P75"/>
      <w:bookmarkEnd w:id="8"/>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D97DD8" w:rsidRDefault="00D97DD8">
      <w:pPr>
        <w:pStyle w:val="ConsPlusNormal"/>
        <w:spacing w:before="220"/>
        <w:ind w:firstLine="540"/>
        <w:jc w:val="both"/>
      </w:pPr>
      <w:r>
        <w:t xml:space="preserve">В случае, если земельный участок, указанный в </w:t>
      </w:r>
      <w:hyperlink w:anchor="P72">
        <w:r>
          <w:rPr>
            <w:color w:val="0000FF"/>
          </w:rPr>
          <w:t>абзаце втором</w:t>
        </w:r>
      </w:hyperlink>
      <w:r>
        <w:t xml:space="preserve"> настоящего пункта, 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D97DD8" w:rsidRDefault="00D97DD8">
      <w:pPr>
        <w:pStyle w:val="ConsPlusNormal"/>
        <w:spacing w:before="220"/>
        <w:ind w:firstLine="540"/>
        <w:jc w:val="both"/>
      </w:pPr>
      <w:r>
        <w:t xml:space="preserve">В случае, если указанные в </w:t>
      </w:r>
      <w:hyperlink w:anchor="P72">
        <w:r>
          <w:rPr>
            <w:color w:val="0000FF"/>
          </w:rPr>
          <w:t>абзацах втором</w:t>
        </w:r>
      </w:hyperlink>
      <w:r>
        <w:t xml:space="preserve"> и </w:t>
      </w:r>
      <w:hyperlink w:anchor="P75">
        <w:r>
          <w:rPr>
            <w:color w:val="0000FF"/>
          </w:rPr>
          <w:t>пятом</w:t>
        </w:r>
      </w:hyperlink>
      <w: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w:anchor="P71">
        <w:r>
          <w:rPr>
            <w:color w:val="0000FF"/>
          </w:rPr>
          <w:t>абзаце первом</w:t>
        </w:r>
      </w:hyperlink>
      <w:r>
        <w:t xml:space="preserve"> настоящего пункта, 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D97DD8" w:rsidRDefault="00D97DD8">
      <w:pPr>
        <w:pStyle w:val="ConsPlusNormal"/>
        <w:spacing w:before="220"/>
        <w:ind w:firstLine="540"/>
        <w:jc w:val="both"/>
      </w:pPr>
      <w:bookmarkStart w:id="9" w:name="P78"/>
      <w:bookmarkEnd w:id="9"/>
      <w:r>
        <w:t xml:space="preserve">2.8. В случае, предусмотренном </w:t>
      </w:r>
      <w:hyperlink w:anchor="P71">
        <w:r>
          <w:rPr>
            <w:color w:val="0000FF"/>
          </w:rPr>
          <w:t>пунктом 2.7</w:t>
        </w:r>
      </w:hyperlink>
      <w:r>
        <w:t xml:space="preserve"> настоящей статьи, предоставление земельного участка гражданину в собственность или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21">
        <w:r>
          <w:rPr>
            <w:color w:val="0000FF"/>
          </w:rPr>
          <w:t>статьей 39.2</w:t>
        </w:r>
      </w:hyperlink>
      <w:r>
        <w:t xml:space="preserve"> Земельного кодекса Российской Федерации, на основании заявления гражданина или его представителя. К этому заявлению прилагаются:</w:t>
      </w:r>
    </w:p>
    <w:p w:rsidR="00D97DD8" w:rsidRDefault="00D97DD8">
      <w:pPr>
        <w:pStyle w:val="ConsPlusNormal"/>
        <w:spacing w:before="220"/>
        <w:ind w:firstLine="540"/>
        <w:jc w:val="both"/>
      </w:pPr>
      <w:r>
        <w:t xml:space="preserve">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указанной в </w:t>
      </w:r>
      <w:hyperlink w:anchor="P71">
        <w:r>
          <w:rPr>
            <w:color w:val="0000FF"/>
          </w:rPr>
          <w:t>абзаце первом пункта 2.7</w:t>
        </w:r>
      </w:hyperlink>
      <w:r>
        <w:t xml:space="preserve"> настоящей статьи, либо при наличии описания местоположения границ такого земельного участка в Едином государственном реестре недвижимости;</w:t>
      </w:r>
    </w:p>
    <w:p w:rsidR="00D97DD8" w:rsidRDefault="00D97DD8">
      <w:pPr>
        <w:pStyle w:val="ConsPlusNormal"/>
        <w:spacing w:before="220"/>
        <w:ind w:firstLine="540"/>
        <w:jc w:val="both"/>
      </w:pPr>
      <w:r>
        <w:t xml:space="preserve">протокол общего собрания членов некоммерческой организации, указанной в </w:t>
      </w:r>
      <w:hyperlink w:anchor="P71">
        <w:r>
          <w:rPr>
            <w:color w:val="0000FF"/>
          </w:rPr>
          <w:t>абзаце первом пункта 2.7</w:t>
        </w:r>
      </w:hyperlink>
      <w: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D97DD8" w:rsidRDefault="00D97DD8">
      <w:pPr>
        <w:pStyle w:val="ConsPlusNormal"/>
        <w:spacing w:before="220"/>
        <w:ind w:firstLine="540"/>
        <w:jc w:val="both"/>
      </w:pPr>
      <w:r>
        <w:t xml:space="preserve">В случае, если ранее ни один из членов некоммерческой организации, указанной в </w:t>
      </w:r>
      <w:hyperlink w:anchor="P71">
        <w:r>
          <w:rPr>
            <w:color w:val="0000FF"/>
          </w:rPr>
          <w:t>абзаце первом пункта 2.7</w:t>
        </w:r>
      </w:hyperlink>
      <w:r>
        <w:t xml:space="preserve"> настоящей статьи, не обращался с заявлением о предоставлении земельного участка в собственность, указанные в </w:t>
      </w:r>
      <w:hyperlink w:anchor="P78">
        <w:r>
          <w:rPr>
            <w:color w:val="0000FF"/>
          </w:rPr>
          <w:t>абзаце первом</w:t>
        </w:r>
      </w:hyperlink>
      <w:r>
        <w:t xml:space="preserve"> настоящего пункта органы самостоятельно запрашивают:</w:t>
      </w:r>
    </w:p>
    <w:p w:rsidR="00D97DD8" w:rsidRDefault="00D97DD8">
      <w:pPr>
        <w:pStyle w:val="ConsPlusNormal"/>
        <w:spacing w:before="220"/>
        <w:ind w:firstLine="540"/>
        <w:jc w:val="both"/>
      </w:pPr>
      <w:r>
        <w:t xml:space="preserve">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w:t>
      </w:r>
      <w:r>
        <w:lastRenderedPageBreak/>
        <w:t>кадастрового учета,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D97DD8" w:rsidRDefault="00D97DD8">
      <w:pPr>
        <w:pStyle w:val="ConsPlusNormal"/>
        <w:spacing w:before="220"/>
        <w:ind w:firstLine="540"/>
        <w:jc w:val="both"/>
      </w:pPr>
      <w:r>
        <w:t>сведения об указанной некоммерческой организации, содержащиеся в едином государственном реестре юридических лиц.</w:t>
      </w:r>
    </w:p>
    <w:p w:rsidR="00D97DD8" w:rsidRDefault="00D97DD8">
      <w:pPr>
        <w:pStyle w:val="ConsPlusNormal"/>
        <w:spacing w:before="220"/>
        <w:ind w:firstLine="540"/>
        <w:jc w:val="both"/>
      </w:pPr>
      <w:bookmarkStart w:id="10" w:name="P84"/>
      <w:bookmarkEnd w:id="10"/>
      <w:r>
        <w:t xml:space="preserve">2.9. В случае, предусмотренном </w:t>
      </w:r>
      <w:hyperlink w:anchor="P71">
        <w:r>
          <w:rPr>
            <w:color w:val="0000FF"/>
          </w:rPr>
          <w:t>пунктом 2.7</w:t>
        </w:r>
      </w:hyperlink>
      <w:r>
        <w:t xml:space="preserve"> настоящей статьи, предоставление в собственность или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указанных в </w:t>
      </w:r>
      <w:hyperlink r:id="rId22">
        <w:r>
          <w:rPr>
            <w:color w:val="0000FF"/>
          </w:rPr>
          <w:t>статье 39.2</w:t>
        </w:r>
      </w:hyperlink>
      <w:r>
        <w:t xml:space="preserve"> Земельного кодекса Российской Федерации, заявления указанных в </w:t>
      </w:r>
      <w:hyperlink w:anchor="P75">
        <w:r>
          <w:rPr>
            <w:color w:val="0000FF"/>
          </w:rPr>
          <w:t>абзаце пятом пункта 2.7</w:t>
        </w:r>
      </w:hyperlink>
      <w:r>
        <w:t xml:space="preserve"> настоящей статьи собственников земельных участков, расположенных в границах территории ведения гражданами садоводства или огородничества для собственных нужд, или лица, уполномоченного на подачу соответствующего заявления решением общего собрания членов товарищества. К такому заявлению прилагаются:</w:t>
      </w:r>
    </w:p>
    <w:p w:rsidR="00D97DD8" w:rsidRDefault="00D97DD8">
      <w:pPr>
        <w:pStyle w:val="ConsPlusNormal"/>
        <w:spacing w:before="220"/>
        <w:ind w:firstLine="540"/>
        <w:jc w:val="both"/>
      </w:pPr>
      <w:r>
        <w:t>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утвержденного проекта межевания территории, в границах которой расположен земельный участок, либо описания местоположения границ такого земельного участка в Едином государственном реестре недвижимости;</w:t>
      </w:r>
    </w:p>
    <w:p w:rsidR="00D97DD8" w:rsidRDefault="00D97DD8">
      <w:pPr>
        <w:pStyle w:val="ConsPlusNormal"/>
        <w:spacing w:before="220"/>
        <w:ind w:firstLine="540"/>
        <w:jc w:val="both"/>
      </w:pPr>
      <w:r>
        <w:t xml:space="preserve">выписка из решения общего собрания членов указанной в </w:t>
      </w:r>
      <w:hyperlink w:anchor="P71">
        <w:r>
          <w:rPr>
            <w:color w:val="0000FF"/>
          </w:rPr>
          <w:t>абзаце первом пункта 2.7</w:t>
        </w:r>
      </w:hyperlink>
      <w: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D97DD8" w:rsidRDefault="00D97DD8">
      <w:pPr>
        <w:pStyle w:val="ConsPlusNormal"/>
        <w:spacing w:before="220"/>
        <w:ind w:firstLine="540"/>
        <w:jc w:val="both"/>
      </w:pPr>
      <w:r>
        <w:t xml:space="preserve">учредительные документы указанной в </w:t>
      </w:r>
      <w:hyperlink w:anchor="P71">
        <w:r>
          <w:rPr>
            <w:color w:val="0000FF"/>
          </w:rPr>
          <w:t>абзаце первом пункта 2.7</w:t>
        </w:r>
      </w:hyperlink>
      <w:r>
        <w:t xml:space="preserve"> настоящей статьи некоммерческой организации.</w:t>
      </w:r>
    </w:p>
    <w:p w:rsidR="00D97DD8" w:rsidRDefault="00D97DD8">
      <w:pPr>
        <w:pStyle w:val="ConsPlusNormal"/>
        <w:spacing w:before="22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w:t>
      </w:r>
      <w:hyperlink w:anchor="P71">
        <w:r>
          <w:rPr>
            <w:color w:val="0000FF"/>
          </w:rPr>
          <w:t>абзаце первом пункта 2.7</w:t>
        </w:r>
      </w:hyperlink>
      <w:r>
        <w:t xml:space="preserve"> настоящей статьи, запрашиваются исполнительным органом государственной власти или органом местного самоуправления, предусмотренными </w:t>
      </w:r>
      <w:hyperlink r:id="rId23">
        <w:r>
          <w:rPr>
            <w:color w:val="0000FF"/>
          </w:rPr>
          <w:t>статьей 39.2</w:t>
        </w:r>
      </w:hyperlink>
      <w:r>
        <w:t xml:space="preserve"> Земельного кодекса Российской Федерации,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и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указанные сведения запрашиваются у заявителя).</w:t>
      </w:r>
    </w:p>
    <w:p w:rsidR="00D97DD8" w:rsidRDefault="00D97DD8">
      <w:pPr>
        <w:pStyle w:val="ConsPlusNormal"/>
        <w:spacing w:before="220"/>
        <w:ind w:firstLine="540"/>
        <w:jc w:val="both"/>
      </w:pPr>
      <w:bookmarkStart w:id="11" w:name="P89"/>
      <w:bookmarkEnd w:id="11"/>
      <w:r>
        <w:t xml:space="preserve">2.10. Исполнительный орган государственной власти или орган местного самоуправления, предусмотренные </w:t>
      </w:r>
      <w:hyperlink r:id="rId24">
        <w:r>
          <w:rPr>
            <w:color w:val="0000FF"/>
          </w:rPr>
          <w:t>статьей 39.2</w:t>
        </w:r>
      </w:hyperlink>
      <w:r>
        <w:t xml:space="preserve"> Земельного кодекса Российской Федерации, в течение четырнадцати дней с даты получения указанных в </w:t>
      </w:r>
      <w:hyperlink w:anchor="P78">
        <w:r>
          <w:rPr>
            <w:color w:val="0000FF"/>
          </w:rPr>
          <w:t>пункте 2.8</w:t>
        </w:r>
      </w:hyperlink>
      <w:r>
        <w:t xml:space="preserve"> или </w:t>
      </w:r>
      <w:hyperlink w:anchor="P84">
        <w:r>
          <w:rPr>
            <w:color w:val="0000FF"/>
          </w:rPr>
          <w:t>2.9</w:t>
        </w:r>
      </w:hyperlink>
      <w:r>
        <w:t xml:space="preserve"> настоящей статьи заявления и документов обязан принять решение о предварительном согласовании предоставления или решение о предоставлении в собственность или аренду указанного в </w:t>
      </w:r>
      <w:hyperlink w:anchor="P71">
        <w:r>
          <w:rPr>
            <w:color w:val="0000FF"/>
          </w:rPr>
          <w:t>пункте 2.7</w:t>
        </w:r>
      </w:hyperlink>
      <w:r>
        <w:t xml:space="preserve"> настоящей статьи земельного участка либо об отказе в предварительном согласовании его предоставления или об отказе в его предоставлении.</w:t>
      </w:r>
    </w:p>
    <w:p w:rsidR="00D97DD8" w:rsidRDefault="00D97DD8">
      <w:pPr>
        <w:pStyle w:val="ConsPlusNormal"/>
        <w:spacing w:before="220"/>
        <w:ind w:firstLine="540"/>
        <w:jc w:val="both"/>
      </w:pPr>
      <w:bookmarkStart w:id="12" w:name="P90"/>
      <w:bookmarkEnd w:id="12"/>
      <w:r>
        <w:t xml:space="preserve">2.11. Решение о предварительном согласовании предоставления земельного участка является основанием для предоставления земельного участка в собственность бесплатно в порядке, предусмотренном </w:t>
      </w:r>
      <w:hyperlink r:id="rId25">
        <w:r>
          <w:rPr>
            <w:color w:val="0000FF"/>
          </w:rPr>
          <w:t>статьей 39.17</w:t>
        </w:r>
      </w:hyperlink>
      <w:r>
        <w:t xml:space="preserve"> Земельного кодекса Российской Федерации, с учетом особенностей, установленных положениями </w:t>
      </w:r>
      <w:hyperlink w:anchor="P71">
        <w:r>
          <w:rPr>
            <w:color w:val="0000FF"/>
          </w:rPr>
          <w:t>пунктов 2.7</w:t>
        </w:r>
      </w:hyperlink>
      <w:r>
        <w:t xml:space="preserve"> - </w:t>
      </w:r>
      <w:hyperlink w:anchor="P89">
        <w:r>
          <w:rPr>
            <w:color w:val="0000FF"/>
          </w:rPr>
          <w:t>2.10</w:t>
        </w:r>
      </w:hyperlink>
      <w:r>
        <w:t xml:space="preserve"> настоящей статьи.</w:t>
      </w:r>
    </w:p>
    <w:p w:rsidR="00D97DD8" w:rsidRDefault="00D97DD8">
      <w:pPr>
        <w:pStyle w:val="ConsPlusNormal"/>
        <w:spacing w:before="220"/>
        <w:ind w:firstLine="540"/>
        <w:jc w:val="both"/>
      </w:pPr>
      <w:r>
        <w:t xml:space="preserve">На отношения, регулируемые </w:t>
      </w:r>
      <w:hyperlink w:anchor="P71">
        <w:r>
          <w:rPr>
            <w:color w:val="0000FF"/>
          </w:rPr>
          <w:t>пунктами 2.7</w:t>
        </w:r>
      </w:hyperlink>
      <w:r>
        <w:t xml:space="preserve"> - </w:t>
      </w:r>
      <w:hyperlink w:anchor="P89">
        <w:r>
          <w:rPr>
            <w:color w:val="0000FF"/>
          </w:rPr>
          <w:t>2.10</w:t>
        </w:r>
      </w:hyperlink>
      <w:r>
        <w:t xml:space="preserve"> настоящей статьи, не распространяются положения </w:t>
      </w:r>
      <w:hyperlink r:id="rId26">
        <w:r>
          <w:rPr>
            <w:color w:val="0000FF"/>
          </w:rPr>
          <w:t>подпункта 2 пункта 3 статьи 11.3</w:t>
        </w:r>
      </w:hyperlink>
      <w:r>
        <w:t xml:space="preserve">, </w:t>
      </w:r>
      <w:hyperlink r:id="rId27">
        <w:r>
          <w:rPr>
            <w:color w:val="0000FF"/>
          </w:rPr>
          <w:t>подпункта 6 пункта 1</w:t>
        </w:r>
      </w:hyperlink>
      <w:r>
        <w:t xml:space="preserve">, </w:t>
      </w:r>
      <w:hyperlink r:id="rId28">
        <w:r>
          <w:rPr>
            <w:color w:val="0000FF"/>
          </w:rPr>
          <w:t>пункта 2 статьи 39.15</w:t>
        </w:r>
      </w:hyperlink>
      <w:r>
        <w:t xml:space="preserve">, </w:t>
      </w:r>
      <w:hyperlink r:id="rId29">
        <w:r>
          <w:rPr>
            <w:color w:val="0000FF"/>
          </w:rPr>
          <w:t>подпунктов 8</w:t>
        </w:r>
      </w:hyperlink>
      <w:r>
        <w:t xml:space="preserve"> - </w:t>
      </w:r>
      <w:hyperlink r:id="rId30">
        <w:r>
          <w:rPr>
            <w:color w:val="0000FF"/>
          </w:rPr>
          <w:t>10 статьи 39.16</w:t>
        </w:r>
      </w:hyperlink>
      <w:r>
        <w:t xml:space="preserve">, </w:t>
      </w:r>
      <w:hyperlink r:id="rId31">
        <w:r>
          <w:rPr>
            <w:color w:val="0000FF"/>
          </w:rPr>
          <w:t>подпункта 4 пункта 1</w:t>
        </w:r>
      </w:hyperlink>
      <w:r>
        <w:t xml:space="preserve">, </w:t>
      </w:r>
      <w:hyperlink r:id="rId32">
        <w:r>
          <w:rPr>
            <w:color w:val="0000FF"/>
          </w:rPr>
          <w:t>пункта 2 статьи 39.17</w:t>
        </w:r>
      </w:hyperlink>
      <w:r>
        <w:t xml:space="preserve"> Земельного кодекса Российской </w:t>
      </w:r>
      <w:r>
        <w:lastRenderedPageBreak/>
        <w:t>Федерации.</w:t>
      </w:r>
    </w:p>
    <w:p w:rsidR="00D97DD8" w:rsidRDefault="00D97DD8">
      <w:pPr>
        <w:pStyle w:val="ConsPlusNormal"/>
        <w:spacing w:before="220"/>
        <w:ind w:firstLine="540"/>
        <w:jc w:val="both"/>
      </w:pPr>
      <w:r>
        <w:t xml:space="preserve">2.12. В порядке, предусмотренном </w:t>
      </w:r>
      <w:hyperlink w:anchor="P71">
        <w:r>
          <w:rPr>
            <w:color w:val="0000FF"/>
          </w:rPr>
          <w:t>пунктами 2.7</w:t>
        </w:r>
      </w:hyperlink>
      <w:r>
        <w:t xml:space="preserve"> - </w:t>
      </w:r>
      <w:hyperlink w:anchor="P90">
        <w:r>
          <w:rPr>
            <w:color w:val="0000FF"/>
          </w:rPr>
          <w:t>2.11</w:t>
        </w:r>
      </w:hyperlink>
      <w:r>
        <w:t xml:space="preserve"> настоящей статьи, садовый или огородный земельный участок также может быть приобретен без проведения торгов в собственность бесплатно членами садоводческих и огороднических некоммерческих организаций, указанных в </w:t>
      </w:r>
      <w:hyperlink w:anchor="P71">
        <w:r>
          <w:rPr>
            <w:color w:val="0000FF"/>
          </w:rPr>
          <w:t>пункте 2.7</w:t>
        </w:r>
      </w:hyperlink>
      <w:r>
        <w:t xml:space="preserve"> настоящей статьи, созданных путем реорганизации таких некоммерческих организаций, а также гражданами, прекратившими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rsidR="00D97DD8" w:rsidRDefault="00D97DD8">
      <w:pPr>
        <w:pStyle w:val="ConsPlusNormal"/>
        <w:spacing w:before="220"/>
        <w:ind w:firstLine="540"/>
        <w:jc w:val="both"/>
      </w:pPr>
      <w:r>
        <w:t>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w:t>
      </w:r>
    </w:p>
    <w:p w:rsidR="00D97DD8" w:rsidRDefault="00D97DD8">
      <w:pPr>
        <w:pStyle w:val="ConsPlusNormal"/>
        <w:spacing w:before="220"/>
        <w:ind w:firstLine="540"/>
        <w:jc w:val="both"/>
      </w:pPr>
      <w:bookmarkStart w:id="13" w:name="P94"/>
      <w:bookmarkEnd w:id="13"/>
      <w: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D97DD8" w:rsidRDefault="00D97DD8">
      <w:pPr>
        <w:pStyle w:val="ConsPlusNormal"/>
        <w:spacing w:before="220"/>
        <w:ind w:firstLine="540"/>
        <w:jc w:val="both"/>
      </w:pPr>
      <w:r>
        <w:t xml:space="preserve">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w:anchor="P94">
        <w:r>
          <w:rPr>
            <w:color w:val="0000FF"/>
          </w:rPr>
          <w:t>пункте 3.1</w:t>
        </w:r>
      </w:hyperlink>
      <w: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D97DD8" w:rsidRDefault="00D97DD8">
      <w:pPr>
        <w:pStyle w:val="ConsPlusNormal"/>
        <w:spacing w:before="220"/>
        <w:ind w:firstLine="540"/>
        <w:jc w:val="both"/>
      </w:pPr>
      <w:bookmarkStart w:id="14" w:name="P96"/>
      <w:bookmarkEnd w:id="14"/>
      <w:r>
        <w:t xml:space="preserve">4. Гражданин Российской Федерации вправе приобрести бесплатно в собственность 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33">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34">
        <w:r>
          <w:rPr>
            <w:color w:val="0000FF"/>
          </w:rPr>
          <w:t>кодекса</w:t>
        </w:r>
      </w:hyperlink>
      <w:r>
        <w:t xml:space="preserve"> Российской Федерации.</w:t>
      </w:r>
    </w:p>
    <w:p w:rsidR="00D97DD8" w:rsidRDefault="00D97DD8">
      <w:pPr>
        <w:pStyle w:val="ConsPlusNormal"/>
        <w:spacing w:before="220"/>
        <w:ind w:firstLine="540"/>
        <w:jc w:val="both"/>
      </w:pPr>
      <w:r>
        <w:t xml:space="preserve">В случае, если данный жилой дом находится в долевой собственности и иные участники долевой собственности не подпадают под действие </w:t>
      </w:r>
      <w:hyperlink w:anchor="P96">
        <w:r>
          <w:rPr>
            <w:color w:val="0000FF"/>
          </w:rPr>
          <w:t>абзаца первого</w:t>
        </w:r>
      </w:hyperlink>
      <w:r>
        <w:t xml:space="preserve"> настоящего пункта,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p w:rsidR="00D97DD8" w:rsidRDefault="00D97DD8">
      <w:pPr>
        <w:pStyle w:val="ConsPlusNormal"/>
        <w:spacing w:before="220"/>
        <w:ind w:firstLine="540"/>
        <w:jc w:val="both"/>
      </w:pPr>
      <w:bookmarkStart w:id="15" w:name="P98"/>
      <w:bookmarkEnd w:id="15"/>
      <w:r>
        <w:t xml:space="preserve">5. До установления Президентом Российской Федерации указанного в </w:t>
      </w:r>
      <w:hyperlink r:id="rId35">
        <w:r>
          <w:rPr>
            <w:color w:val="0000FF"/>
          </w:rPr>
          <w:t>пункте 3 статьи 15</w:t>
        </w:r>
      </w:hyperlink>
      <w:r>
        <w:t xml:space="preserve"> Земельного кодекса Российской Федерации </w:t>
      </w:r>
      <w:hyperlink r:id="rId36">
        <w:r>
          <w:rPr>
            <w:color w:val="0000FF"/>
          </w:rPr>
          <w:t>перечня</w:t>
        </w:r>
      </w:hyperlink>
      <w:r>
        <w:t xml:space="preserve">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D97DD8" w:rsidRDefault="00D97DD8">
      <w:pPr>
        <w:pStyle w:val="ConsPlusNormal"/>
        <w:spacing w:before="220"/>
        <w:ind w:firstLine="540"/>
        <w:jc w:val="both"/>
      </w:pPr>
      <w:r>
        <w:t xml:space="preserve">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w:t>
      </w:r>
      <w:r>
        <w:lastRenderedPageBreak/>
        <w:t>пользования земельными участками на иное право, в том числе право аренды земельных участков, в установленном федеральными законами порядке.</w:t>
      </w:r>
    </w:p>
    <w:p w:rsidR="00D97DD8" w:rsidRDefault="00D97DD8">
      <w:pPr>
        <w:pStyle w:val="ConsPlusNormal"/>
        <w:spacing w:before="220"/>
        <w:ind w:firstLine="540"/>
        <w:jc w:val="both"/>
      </w:pPr>
      <w:r>
        <w:t xml:space="preserve">7. Со дня введения в действие Земельного </w:t>
      </w:r>
      <w:hyperlink r:id="rId37">
        <w:r>
          <w:rPr>
            <w:color w:val="0000FF"/>
          </w:rPr>
          <w:t>кодекса</w:t>
        </w:r>
      </w:hyperlink>
      <w:r>
        <w:t xml:space="preserve"> Российской Федерации </w:t>
      </w:r>
      <w:hyperlink r:id="rId38">
        <w:r>
          <w:rPr>
            <w:color w:val="0000FF"/>
          </w:rPr>
          <w:t>приватизация</w:t>
        </w:r>
      </w:hyperlink>
      <w:r>
        <w:t xml:space="preserve">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 а также случаев, предусмотренных федеральными законами.</w:t>
      </w:r>
    </w:p>
    <w:p w:rsidR="00D97DD8" w:rsidRDefault="00D97DD8">
      <w:pPr>
        <w:pStyle w:val="ConsPlusNormal"/>
        <w:spacing w:before="220"/>
        <w:ind w:firstLine="540"/>
        <w:jc w:val="both"/>
      </w:pPr>
      <w:r>
        <w:t xml:space="preserve">8. Утратил силу с 1 марта 2015 года. - Федеральный </w:t>
      </w:r>
      <w:hyperlink r:id="rId39">
        <w:r>
          <w:rPr>
            <w:color w:val="0000FF"/>
          </w:rPr>
          <w:t>закон</w:t>
        </w:r>
      </w:hyperlink>
      <w:r>
        <w:t xml:space="preserve"> от 23.06.2014 N 171-ФЗ.</w:t>
      </w:r>
    </w:p>
    <w:p w:rsidR="00D97DD8" w:rsidRDefault="00D97DD8">
      <w:pPr>
        <w:pStyle w:val="ConsPlusNormal"/>
        <w:spacing w:before="220"/>
        <w:ind w:firstLine="540"/>
        <w:jc w:val="both"/>
      </w:pPr>
      <w:r>
        <w:t xml:space="preserve">9. Государственные акты, свидетельства и другие документы, </w:t>
      </w:r>
      <w:hyperlink r:id="rId40">
        <w:r>
          <w:rPr>
            <w:color w:val="0000FF"/>
          </w:rPr>
          <w:t>удостоверяющие права на землю</w:t>
        </w:r>
      </w:hyperlink>
      <w:r>
        <w:t xml:space="preserve"> и выданные гражданам или юридическим лицам до введения в действие Федерального </w:t>
      </w:r>
      <w:hyperlink r:id="rId41">
        <w:r>
          <w:rPr>
            <w:color w:val="0000FF"/>
          </w:rPr>
          <w:t>закона</w:t>
        </w:r>
      </w:hyperlink>
      <w: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w:t>
      </w:r>
    </w:p>
    <w:p w:rsidR="00D97DD8" w:rsidRDefault="00D97DD8">
      <w:pPr>
        <w:pStyle w:val="ConsPlusNormal"/>
        <w:spacing w:before="220"/>
        <w:ind w:firstLine="540"/>
        <w:jc w:val="both"/>
      </w:pPr>
      <w: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42">
        <w:r>
          <w:rPr>
            <w:color w:val="0000FF"/>
          </w:rPr>
          <w:t>закона</w:t>
        </w:r>
      </w:hyperlink>
      <w:r>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43">
        <w:r>
          <w:rPr>
            <w:color w:val="0000FF"/>
          </w:rPr>
          <w:t>Постановлением</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44">
        <w:r>
          <w:rPr>
            <w:color w:val="0000FF"/>
          </w:rPr>
          <w:t>Указом</w:t>
        </w:r>
      </w:hyperlink>
      <w: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45">
        <w:r>
          <w:rPr>
            <w:color w:val="0000FF"/>
          </w:rPr>
          <w:t>Постановлением</w:t>
        </w:r>
      </w:hyperlink>
      <w: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46">
        <w:r>
          <w:rPr>
            <w:color w:val="0000FF"/>
          </w:rPr>
          <w:t>Постановлением</w:t>
        </w:r>
      </w:hyperlink>
      <w:r>
        <w:t xml:space="preserve">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D97DD8" w:rsidRDefault="00D97DD8">
      <w:pPr>
        <w:pStyle w:val="ConsPlusNormal"/>
        <w:spacing w:before="220"/>
        <w:ind w:firstLine="540"/>
        <w:jc w:val="both"/>
      </w:pPr>
      <w:bookmarkStart w:id="16" w:name="P104"/>
      <w:bookmarkEnd w:id="16"/>
      <w:r>
        <w:t xml:space="preserve">9.1. Если земельный участок предоставлен гражданину до дня введения в действие Земельного </w:t>
      </w:r>
      <w:hyperlink r:id="rId47">
        <w:r>
          <w:rPr>
            <w:color w:val="0000FF"/>
          </w:rPr>
          <w:t>кодекса</w:t>
        </w:r>
      </w:hyperlink>
      <w:r>
        <w:t xml:space="preserve"> Российской Федерации на праве пожизненного наследуемого владения или постоянного (бессрочного) пользования, такой земельный участок считается предоставленным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w:t>
      </w:r>
    </w:p>
    <w:p w:rsidR="00D97DD8" w:rsidRDefault="00D97DD8">
      <w:pPr>
        <w:pStyle w:val="ConsPlusNormal"/>
        <w:spacing w:before="220"/>
        <w:ind w:firstLine="540"/>
        <w:jc w:val="both"/>
      </w:pPr>
      <w: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48">
        <w:r>
          <w:rPr>
            <w:color w:val="0000FF"/>
          </w:rPr>
          <w:t>кодекса</w:t>
        </w:r>
      </w:hyperlink>
      <w:r>
        <w:t xml:space="preserve"> Российской Федерации,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w:t>
      </w:r>
      <w:hyperlink r:id="rId49">
        <w:r>
          <w:rPr>
            <w:color w:val="0000FF"/>
          </w:rPr>
          <w:t>законом</w:t>
        </w:r>
      </w:hyperlink>
      <w:r>
        <w:t xml:space="preserve"> такой земельный участок не может предоставляться в частную собственность.</w:t>
      </w:r>
    </w:p>
    <w:p w:rsidR="00D97DD8" w:rsidRDefault="00D97DD8">
      <w:pPr>
        <w:pStyle w:val="ConsPlusNormal"/>
        <w:spacing w:before="220"/>
        <w:ind w:firstLine="540"/>
        <w:jc w:val="both"/>
      </w:pPr>
      <w: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вправе зарегистрировать права собственности на такие земельные участки, за исключением случаев, если в соответствии с федеральным </w:t>
      </w:r>
      <w:hyperlink r:id="rId50">
        <w:r>
          <w:rPr>
            <w:color w:val="0000FF"/>
          </w:rPr>
          <w:t>законом</w:t>
        </w:r>
      </w:hyperlink>
      <w:r>
        <w:t xml:space="preserve"> такие земельные участки не могут предоставляться в частную собственность.</w:t>
      </w:r>
    </w:p>
    <w:p w:rsidR="00D97DD8" w:rsidRDefault="00D97DD8">
      <w:pPr>
        <w:pStyle w:val="ConsPlusNormal"/>
        <w:spacing w:before="220"/>
        <w:ind w:firstLine="540"/>
        <w:jc w:val="both"/>
      </w:pPr>
      <w:r>
        <w:lastRenderedPageBreak/>
        <w:t xml:space="preserve">Государственная регистрация прав собственности на указанные в настоящем пункте земельные участки осуществляется в соответствии со </w:t>
      </w:r>
      <w:hyperlink r:id="rId51">
        <w:r>
          <w:rPr>
            <w:color w:val="0000FF"/>
          </w:rPr>
          <w:t>статьей 49</w:t>
        </w:r>
      </w:hyperlink>
      <w:r>
        <w:t xml:space="preserve">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D97DD8" w:rsidRDefault="00D97DD8">
      <w:pPr>
        <w:pStyle w:val="ConsPlusNormal"/>
        <w:spacing w:before="220"/>
        <w:ind w:firstLine="540"/>
        <w:jc w:val="both"/>
      </w:pPr>
      <w:r>
        <w:t xml:space="preserve">Абзац утратил силу с 1 июля 2022 года. - Федеральный </w:t>
      </w:r>
      <w:hyperlink r:id="rId52">
        <w:r>
          <w:rPr>
            <w:color w:val="0000FF"/>
          </w:rPr>
          <w:t>закон</w:t>
        </w:r>
      </w:hyperlink>
      <w:r>
        <w:t xml:space="preserve"> от 30.12.2021 N 478-ФЗ.</w:t>
      </w:r>
    </w:p>
    <w:p w:rsidR="00D97DD8" w:rsidRDefault="00D97DD8">
      <w:pPr>
        <w:pStyle w:val="ConsPlusNormal"/>
        <w:spacing w:before="220"/>
        <w:ind w:firstLine="540"/>
        <w:jc w:val="both"/>
      </w:pPr>
      <w:r>
        <w:t>9.2.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законодательством о градостроительной деятельности.</w:t>
      </w:r>
    </w:p>
    <w:p w:rsidR="00D97DD8" w:rsidRDefault="00D97DD8">
      <w:pPr>
        <w:pStyle w:val="ConsPlusNormal"/>
        <w:spacing w:before="220"/>
        <w:ind w:firstLine="540"/>
        <w:jc w:val="both"/>
      </w:pPr>
      <w:r>
        <w:t xml:space="preserve">В целях настоящего Федерального закона Правительство Российской Федерации </w:t>
      </w:r>
      <w:hyperlink r:id="rId53">
        <w:r>
          <w:rPr>
            <w:color w:val="0000FF"/>
          </w:rPr>
          <w:t>определяет</w:t>
        </w:r>
      </w:hyperlink>
      <w:r>
        <w:t xml:space="preserve">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w:t>
      </w:r>
    </w:p>
    <w:p w:rsidR="00D97DD8" w:rsidRDefault="00D97DD8">
      <w:pPr>
        <w:pStyle w:val="ConsPlusNormal"/>
        <w:spacing w:before="220"/>
        <w:ind w:firstLine="540"/>
        <w:jc w:val="both"/>
      </w:pPr>
      <w: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D97DD8" w:rsidRDefault="00D97DD8">
      <w:pPr>
        <w:pStyle w:val="ConsPlusNormal"/>
        <w:spacing w:before="220"/>
        <w:ind w:firstLine="540"/>
        <w:jc w:val="both"/>
      </w:pPr>
      <w: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54">
        <w:r>
          <w:rPr>
            <w:color w:val="0000FF"/>
          </w:rPr>
          <w:t>частями 3</w:t>
        </w:r>
      </w:hyperlink>
      <w:r>
        <w:t xml:space="preserve"> - </w:t>
      </w:r>
      <w:hyperlink r:id="rId55">
        <w:r>
          <w:rPr>
            <w:color w:val="0000FF"/>
          </w:rPr>
          <w:t>3.2</w:t>
        </w:r>
      </w:hyperlink>
      <w:r>
        <w:t xml:space="preserve">, </w:t>
      </w:r>
      <w:hyperlink r:id="rId56">
        <w:r>
          <w:rPr>
            <w:color w:val="0000FF"/>
          </w:rPr>
          <w:t>5</w:t>
        </w:r>
      </w:hyperlink>
      <w:r>
        <w:t xml:space="preserve"> - </w:t>
      </w:r>
      <w:hyperlink r:id="rId57">
        <w:r>
          <w:rPr>
            <w:color w:val="0000FF"/>
          </w:rPr>
          <w:t>7</w:t>
        </w:r>
      </w:hyperlink>
      <w:r>
        <w:t xml:space="preserve">, </w:t>
      </w:r>
      <w:hyperlink r:id="rId58">
        <w:r>
          <w:rPr>
            <w:color w:val="0000FF"/>
          </w:rPr>
          <w:t>9</w:t>
        </w:r>
      </w:hyperlink>
      <w:r>
        <w:t xml:space="preserve"> - </w:t>
      </w:r>
      <w:hyperlink r:id="rId59">
        <w:r>
          <w:rPr>
            <w:color w:val="0000FF"/>
          </w:rPr>
          <w:t>15</w:t>
        </w:r>
      </w:hyperlink>
      <w:r>
        <w:t xml:space="preserve">, </w:t>
      </w:r>
      <w:hyperlink r:id="rId60">
        <w:r>
          <w:rPr>
            <w:color w:val="0000FF"/>
          </w:rPr>
          <w:t>18</w:t>
        </w:r>
      </w:hyperlink>
      <w:r>
        <w:t xml:space="preserve">, </w:t>
      </w:r>
      <w:hyperlink r:id="rId61">
        <w:r>
          <w:rPr>
            <w:color w:val="0000FF"/>
          </w:rPr>
          <w:t>19</w:t>
        </w:r>
      </w:hyperlink>
      <w:r>
        <w:t xml:space="preserve"> и </w:t>
      </w:r>
      <w:hyperlink r:id="rId62">
        <w:r>
          <w:rPr>
            <w:color w:val="0000FF"/>
          </w:rPr>
          <w:t>21</w:t>
        </w:r>
      </w:hyperlink>
      <w:r>
        <w:t xml:space="preserve"> - </w:t>
      </w:r>
      <w:hyperlink r:id="rId63">
        <w:r>
          <w:rPr>
            <w:color w:val="0000FF"/>
          </w:rPr>
          <w:t>32 статьи 16.5</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97DD8" w:rsidRDefault="00D97DD8">
      <w:pPr>
        <w:pStyle w:val="ConsPlusNormal"/>
        <w:spacing w:before="220"/>
        <w:ind w:firstLine="540"/>
        <w:jc w:val="both"/>
      </w:pPr>
      <w:r>
        <w:t xml:space="preserve">10. Утратил силу с 1 марта 2015 года. - Федеральный </w:t>
      </w:r>
      <w:hyperlink r:id="rId64">
        <w:r>
          <w:rPr>
            <w:color w:val="0000FF"/>
          </w:rPr>
          <w:t>закон</w:t>
        </w:r>
      </w:hyperlink>
      <w:r>
        <w:t xml:space="preserve"> от 23.06.2014 N 171-ФЗ.</w:t>
      </w:r>
    </w:p>
    <w:p w:rsidR="00D97DD8" w:rsidRDefault="00D97DD8">
      <w:pPr>
        <w:pStyle w:val="ConsPlusNormal"/>
        <w:spacing w:before="220"/>
        <w:ind w:firstLine="540"/>
        <w:jc w:val="both"/>
      </w:pPr>
      <w:r>
        <w:t xml:space="preserve">11. Со дня введения в действие Земельного </w:t>
      </w:r>
      <w:hyperlink r:id="rId65">
        <w:r>
          <w:rPr>
            <w:color w:val="0000FF"/>
          </w:rPr>
          <w:t>кодекса</w:t>
        </w:r>
      </w:hyperlink>
      <w:r>
        <w:t xml:space="preserve"> Российской Федерации в фонд перераспределения земель включаются все земли, находившиеся на день введения в действие Земельного </w:t>
      </w:r>
      <w:hyperlink r:id="rId66">
        <w:r>
          <w:rPr>
            <w:color w:val="0000FF"/>
          </w:rPr>
          <w:t>кодекса</w:t>
        </w:r>
      </w:hyperlink>
      <w:r>
        <w:t xml:space="preserve"> Российской Федерации в образованных в соответствии с </w:t>
      </w:r>
      <w:hyperlink r:id="rId67">
        <w:r>
          <w:rPr>
            <w:color w:val="0000FF"/>
          </w:rPr>
          <w:t>Указом</w:t>
        </w:r>
      </w:hyperlink>
      <w: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rsidR="00D97DD8" w:rsidRDefault="00D97DD8">
      <w:pPr>
        <w:pStyle w:val="ConsPlusNormal"/>
        <w:spacing w:before="220"/>
        <w:ind w:firstLine="540"/>
        <w:jc w:val="both"/>
      </w:pPr>
      <w:r>
        <w:lastRenderedPageBreak/>
        <w:t xml:space="preserve">12. Предоставленное землепользователям до введения в действие Земельного </w:t>
      </w:r>
      <w:hyperlink r:id="rId68">
        <w:r>
          <w:rPr>
            <w:color w:val="0000FF"/>
          </w:rPr>
          <w:t>кодекса</w:t>
        </w:r>
      </w:hyperlink>
      <w:r>
        <w:t xml:space="preserve"> Российской Федерации право бессрочного (постоянного) пользования земельными участками соответствует предусмотренному Земельным </w:t>
      </w:r>
      <w:hyperlink r:id="rId69">
        <w:r>
          <w:rPr>
            <w:color w:val="0000FF"/>
          </w:rPr>
          <w:t>кодексом</w:t>
        </w:r>
      </w:hyperlink>
      <w:r>
        <w:t xml:space="preserve"> Российской Федерации праву постоянного (бессрочного) пользования земельными участками.</w:t>
      </w:r>
    </w:p>
    <w:p w:rsidR="00D97DD8" w:rsidRDefault="00D97DD8">
      <w:pPr>
        <w:pStyle w:val="ConsPlusNormal"/>
        <w:spacing w:before="220"/>
        <w:ind w:firstLine="540"/>
        <w:jc w:val="both"/>
      </w:pPr>
      <w:r>
        <w:t xml:space="preserve">13. Утратил силу с 1 марта 2015 года. - Федеральный </w:t>
      </w:r>
      <w:hyperlink r:id="rId70">
        <w:r>
          <w:rPr>
            <w:color w:val="0000FF"/>
          </w:rPr>
          <w:t>закон</w:t>
        </w:r>
      </w:hyperlink>
      <w:r>
        <w:t xml:space="preserve"> от 23.06.2014 N 171-ФЗ.</w:t>
      </w:r>
    </w:p>
    <w:p w:rsidR="00D97DD8" w:rsidRDefault="00D97DD8">
      <w:pPr>
        <w:pStyle w:val="ConsPlusNormal"/>
        <w:spacing w:before="220"/>
        <w:ind w:firstLine="540"/>
        <w:jc w:val="both"/>
      </w:pPr>
      <w: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D97DD8" w:rsidRDefault="00D97DD8">
      <w:pPr>
        <w:pStyle w:val="ConsPlusNormal"/>
        <w:spacing w:before="220"/>
        <w:ind w:firstLine="540"/>
        <w:jc w:val="both"/>
      </w:pPr>
      <w: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D97DD8" w:rsidRDefault="00D97DD8">
      <w:pPr>
        <w:pStyle w:val="ConsPlusNormal"/>
        <w:spacing w:before="220"/>
        <w:ind w:firstLine="540"/>
        <w:jc w:val="both"/>
      </w:pPr>
      <w:r>
        <w:t>соглашение заключено с таким лицом до 30 декабря 2004 года;</w:t>
      </w:r>
    </w:p>
    <w:p w:rsidR="00D97DD8" w:rsidRDefault="00D97DD8">
      <w:pPr>
        <w:pStyle w:val="ConsPlusNormal"/>
        <w:spacing w:before="220"/>
        <w:ind w:firstLine="540"/>
        <w:jc w:val="both"/>
      </w:pPr>
      <w: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D97DD8" w:rsidRDefault="00D97DD8">
      <w:pPr>
        <w:pStyle w:val="ConsPlusNormal"/>
        <w:spacing w:before="220"/>
        <w:ind w:firstLine="540"/>
        <w:jc w:val="both"/>
      </w:pPr>
      <w: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D97DD8" w:rsidRDefault="00D97DD8">
      <w:pPr>
        <w:pStyle w:val="ConsPlusNormal"/>
        <w:spacing w:before="220"/>
        <w:ind w:firstLine="540"/>
        <w:jc w:val="both"/>
      </w:pPr>
      <w:r>
        <w:t xml:space="preserve">В случае, если в соответствии с Земельным </w:t>
      </w:r>
      <w:hyperlink r:id="rId71">
        <w:r>
          <w:rPr>
            <w:color w:val="0000FF"/>
          </w:rPr>
          <w:t>кодексом</w:t>
        </w:r>
      </w:hyperlink>
      <w:r>
        <w:t xml:space="preserve">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D97DD8" w:rsidRDefault="00D97DD8">
      <w:pPr>
        <w:pStyle w:val="ConsPlusNormal"/>
        <w:spacing w:before="220"/>
        <w:ind w:firstLine="540"/>
        <w:jc w:val="both"/>
      </w:pPr>
      <w:bookmarkStart w:id="17" w:name="P123"/>
      <w:bookmarkEnd w:id="17"/>
      <w: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D97DD8" w:rsidRDefault="00D97DD8">
      <w:pPr>
        <w:pStyle w:val="ConsPlusNormal"/>
        <w:spacing w:before="220"/>
        <w:ind w:firstLine="540"/>
        <w:jc w:val="both"/>
      </w:pPr>
      <w:r>
        <w:t>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D97DD8" w:rsidRDefault="00D97DD8">
      <w:pPr>
        <w:pStyle w:val="ConsPlusNormal"/>
        <w:spacing w:before="220"/>
        <w:ind w:firstLine="540"/>
        <w:jc w:val="both"/>
      </w:pPr>
      <w: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D97DD8" w:rsidRDefault="00D97DD8">
      <w:pPr>
        <w:pStyle w:val="ConsPlusNormal"/>
        <w:spacing w:before="220"/>
        <w:ind w:firstLine="540"/>
        <w:jc w:val="both"/>
      </w:pPr>
      <w:r>
        <w:lastRenderedPageBreak/>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D97DD8" w:rsidRDefault="00D97DD8">
      <w:pPr>
        <w:pStyle w:val="ConsPlusNormal"/>
        <w:spacing w:before="220"/>
        <w:ind w:firstLine="540"/>
        <w:jc w:val="both"/>
      </w:pPr>
      <w:bookmarkStart w:id="18" w:name="P127"/>
      <w:bookmarkEnd w:id="18"/>
      <w: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D97DD8" w:rsidRDefault="00D97DD8">
      <w:pPr>
        <w:pStyle w:val="ConsPlusNormal"/>
        <w:spacing w:before="220"/>
        <w:ind w:firstLine="540"/>
        <w:jc w:val="both"/>
      </w:pPr>
      <w:bookmarkStart w:id="19" w:name="P128"/>
      <w:bookmarkEnd w:id="19"/>
      <w: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D97DD8" w:rsidRDefault="00D97DD8">
      <w:pPr>
        <w:pStyle w:val="ConsPlusNormal"/>
        <w:spacing w:before="220"/>
        <w:ind w:firstLine="540"/>
        <w:jc w:val="both"/>
      </w:pPr>
      <w:r>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w:anchor="P128">
        <w:r>
          <w:rPr>
            <w:color w:val="0000FF"/>
          </w:rPr>
          <w:t>абзаце одиннадцатом</w:t>
        </w:r>
      </w:hyperlink>
      <w: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w:anchor="P123">
        <w:r>
          <w:rPr>
            <w:color w:val="0000FF"/>
          </w:rPr>
          <w:t>абзацами шестым</w:t>
        </w:r>
      </w:hyperlink>
      <w:r>
        <w:t xml:space="preserve"> - </w:t>
      </w:r>
      <w:hyperlink w:anchor="P127">
        <w:r>
          <w:rPr>
            <w:color w:val="0000FF"/>
          </w:rPr>
          <w:t>десятым</w:t>
        </w:r>
      </w:hyperlink>
      <w:r>
        <w:t xml:space="preserve"> настоящего пункта.</w:t>
      </w:r>
    </w:p>
    <w:p w:rsidR="00D97DD8" w:rsidRDefault="00D97DD8">
      <w:pPr>
        <w:pStyle w:val="ConsPlusNormal"/>
        <w:spacing w:before="220"/>
        <w:ind w:firstLine="540"/>
        <w:jc w:val="both"/>
      </w:pPr>
      <w: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D97DD8" w:rsidRDefault="00D97DD8">
      <w:pPr>
        <w:pStyle w:val="ConsPlusNormal"/>
        <w:spacing w:before="220"/>
        <w:ind w:firstLine="540"/>
        <w:jc w:val="both"/>
      </w:pPr>
      <w: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D97DD8" w:rsidRDefault="00D97DD8">
      <w:pPr>
        <w:pStyle w:val="ConsPlusNormal"/>
        <w:spacing w:before="220"/>
        <w:ind w:firstLine="540"/>
        <w:jc w:val="both"/>
      </w:pPr>
      <w:r>
        <w:t>17.1. Допускается образование земельных участков, расположенных в границах полос отвода автомобильных дорог, при отсутствии проекта межевания территории на основании схемы расположения земельного участка или земельных участков на кадастровом плане территории (за исключением случаев, если образование земельного участка требуется для реконструкции автомобильной дороги).</w:t>
      </w:r>
    </w:p>
    <w:p w:rsidR="00D97DD8" w:rsidRDefault="00D97DD8">
      <w:pPr>
        <w:pStyle w:val="ConsPlusNormal"/>
        <w:spacing w:before="220"/>
        <w:ind w:firstLine="540"/>
        <w:jc w:val="both"/>
      </w:pPr>
      <w:r>
        <w:t xml:space="preserve">18. Утратил силу. - Федеральный </w:t>
      </w:r>
      <w:hyperlink r:id="rId72">
        <w:r>
          <w:rPr>
            <w:color w:val="0000FF"/>
          </w:rPr>
          <w:t>закон</w:t>
        </w:r>
      </w:hyperlink>
      <w:r>
        <w:t xml:space="preserve"> от 18.07.2011 N 214-ФЗ.</w:t>
      </w:r>
    </w:p>
    <w:p w:rsidR="00D97DD8" w:rsidRDefault="00D97DD8">
      <w:pPr>
        <w:pStyle w:val="ConsPlusNormal"/>
        <w:spacing w:before="220"/>
        <w:ind w:firstLine="540"/>
        <w:jc w:val="both"/>
      </w:pPr>
      <w:r>
        <w:t>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w:t>
      </w:r>
    </w:p>
    <w:p w:rsidR="00D97DD8" w:rsidRDefault="00D97DD8">
      <w:pPr>
        <w:pStyle w:val="ConsPlusNormal"/>
        <w:spacing w:before="220"/>
        <w:ind w:firstLine="540"/>
        <w:jc w:val="both"/>
      </w:pPr>
      <w:r>
        <w:t xml:space="preserve">20. Граждане и юридические лица, право собственности которых на многолетние насаждения зарегистрировано в соответствии с Федеральным </w:t>
      </w:r>
      <w:hyperlink r:id="rId73">
        <w:r>
          <w:rPr>
            <w:color w:val="0000FF"/>
          </w:rPr>
          <w:t>законом</w:t>
        </w:r>
      </w:hyperlink>
      <w:r>
        <w:t xml:space="preserve"> от 21 июля 1997 года N 122-ФЗ "О государственной регистрации прав на недвижимое имущество и сделок с ним" до дня вступления в силу Федерального </w:t>
      </w:r>
      <w:hyperlink r:id="rId74">
        <w:r>
          <w:rPr>
            <w:color w:val="0000FF"/>
          </w:rPr>
          <w:t>закона</w:t>
        </w:r>
      </w:hyperlink>
      <w:r>
        <w:t xml:space="preserve">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w:t>
      </w:r>
      <w:r>
        <w:lastRenderedPageBreak/>
        <w:t xml:space="preserve">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75">
        <w:r>
          <w:rPr>
            <w:color w:val="0000FF"/>
          </w:rPr>
          <w:t>главой V.1</w:t>
        </w:r>
      </w:hyperlink>
      <w:r>
        <w:t xml:space="preserve"> Земельного кодекса Российской Федерации.</w:t>
      </w:r>
    </w:p>
    <w:p w:rsidR="00D97DD8" w:rsidRDefault="00D97DD8">
      <w:pPr>
        <w:pStyle w:val="ConsPlusNormal"/>
        <w:spacing w:before="220"/>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76">
        <w:r>
          <w:rPr>
            <w:color w:val="0000FF"/>
          </w:rPr>
          <w:t>статьями 39.14</w:t>
        </w:r>
      </w:hyperlink>
      <w:r>
        <w:t xml:space="preserve"> - </w:t>
      </w:r>
      <w:hyperlink r:id="rId77">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D97DD8" w:rsidRDefault="00D97DD8">
      <w:pPr>
        <w:pStyle w:val="ConsPlusNormal"/>
        <w:spacing w:before="220"/>
        <w:ind w:firstLine="540"/>
        <w:jc w:val="both"/>
      </w:pPr>
      <w:r>
        <w:rPr>
          <w:highlight w:val="yellow"/>
        </w:rPr>
        <w:t xml:space="preserve">21.1. Арендатор земельного участка, находящегося в государственной или муниципальной собственности (в том числе арендатор земельного участка, договор аренды которого возобновлен на неопределенный срок), которому такой земельный участок был предоставлен до 1 марта 2015 года, однократно имеет право заключить новый договор аренды такого земельного участка сроком на пять лет без проведения торгов в порядке, установленном </w:t>
      </w:r>
      <w:hyperlink r:id="rId78">
        <w:r>
          <w:rPr>
            <w:color w:val="0000FF"/>
            <w:highlight w:val="yellow"/>
          </w:rPr>
          <w:t>статьями 39.14</w:t>
        </w:r>
      </w:hyperlink>
      <w:r>
        <w:rPr>
          <w:highlight w:val="yellow"/>
        </w:rPr>
        <w:t xml:space="preserve"> - </w:t>
      </w:r>
      <w:hyperlink r:id="rId79">
        <w:r>
          <w:rPr>
            <w:color w:val="0000FF"/>
            <w:highlight w:val="yellow"/>
          </w:rPr>
          <w:t>39.17</w:t>
        </w:r>
      </w:hyperlink>
      <w:r>
        <w:rPr>
          <w:highlight w:val="yellow"/>
        </w:rPr>
        <w:t xml:space="preserve"> Земельного кодекса Российской Федерации, при условии, что:</w:t>
      </w:r>
    </w:p>
    <w:p w:rsidR="00D97DD8" w:rsidRDefault="00D97DD8">
      <w:pPr>
        <w:pStyle w:val="ConsPlusNormal"/>
        <w:spacing w:before="220"/>
        <w:ind w:firstLine="540"/>
        <w:jc w:val="both"/>
      </w:pPr>
      <w:r>
        <w:rPr>
          <w:highlight w:val="yellow"/>
        </w:rPr>
        <w:t xml:space="preserve">1) заключение нового договора аренды такого земельного участка с данным арендатором без проведения торгов не может осуществляться в соответствии с </w:t>
      </w:r>
      <w:hyperlink r:id="rId80">
        <w:r>
          <w:rPr>
            <w:color w:val="0000FF"/>
            <w:highlight w:val="yellow"/>
          </w:rPr>
          <w:t>пунктами 3</w:t>
        </w:r>
      </w:hyperlink>
      <w:r>
        <w:rPr>
          <w:highlight w:val="yellow"/>
        </w:rPr>
        <w:t xml:space="preserve"> и </w:t>
      </w:r>
      <w:hyperlink r:id="rId81">
        <w:r>
          <w:rPr>
            <w:color w:val="0000FF"/>
            <w:highlight w:val="yellow"/>
          </w:rPr>
          <w:t>4 статьи 39.6</w:t>
        </w:r>
      </w:hyperlink>
      <w:r>
        <w:rPr>
          <w:highlight w:val="yellow"/>
        </w:rPr>
        <w:t xml:space="preserve"> Земельного кодекса Российской Федерации;</w:t>
      </w:r>
    </w:p>
    <w:p w:rsidR="00D97DD8" w:rsidRDefault="00D97DD8">
      <w:pPr>
        <w:pStyle w:val="ConsPlusNormal"/>
        <w:spacing w:before="220"/>
        <w:ind w:firstLine="540"/>
        <w:jc w:val="both"/>
      </w:pPr>
      <w:r>
        <w:rPr>
          <w:highlight w:val="yellow"/>
        </w:rPr>
        <w:t>2) цели использования земельного участка по новому договору аренды идентичны целям использования земельного участка по ранее заключенному договору аренды такого участка;</w:t>
      </w:r>
    </w:p>
    <w:p w:rsidR="00D97DD8" w:rsidRDefault="00D97DD8">
      <w:pPr>
        <w:pStyle w:val="ConsPlusNormal"/>
        <w:spacing w:before="220"/>
        <w:ind w:firstLine="540"/>
        <w:jc w:val="both"/>
      </w:pPr>
      <w:r>
        <w:rPr>
          <w:highlight w:val="yellow"/>
        </w:rPr>
        <w:t>3) земельный участок был предоставлен данному арендатору не для целей строительства, реконструкции и (или) эксплуатации зданий и (или) сооружений, являющихся объектами капитального строительства, и на нем отсутствуют объекты капитального строительства;</w:t>
      </w:r>
    </w:p>
    <w:p w:rsidR="00D97DD8" w:rsidRDefault="00D97DD8">
      <w:pPr>
        <w:pStyle w:val="ConsPlusNormal"/>
        <w:spacing w:before="220"/>
        <w:ind w:firstLine="540"/>
        <w:jc w:val="both"/>
      </w:pPr>
      <w:r>
        <w:rPr>
          <w:highlight w:val="yellow"/>
        </w:rPr>
        <w:t>4) на дату обращения данного арендатора с заявлением о заключении нового договора аренды земельного участка у него отсутствует задолженность по арендной плате за два и более периода уплаты арендной платы, предусмотренных ранее заключенным договором аренды;</w:t>
      </w:r>
    </w:p>
    <w:p w:rsidR="00D97DD8" w:rsidRDefault="00D97DD8">
      <w:pPr>
        <w:pStyle w:val="ConsPlusNormal"/>
        <w:spacing w:before="220"/>
        <w:ind w:firstLine="540"/>
        <w:jc w:val="both"/>
      </w:pPr>
      <w:r>
        <w:rPr>
          <w:highlight w:val="yellow"/>
        </w:rPr>
        <w:t xml:space="preserve">5) на дату обращения данного арендатора с заявлением о заключении нового договора аренды земельного участка у органа государственной власти или органа местного самоуправления, указанных в </w:t>
      </w:r>
      <w:hyperlink r:id="rId82">
        <w:r>
          <w:rPr>
            <w:color w:val="0000FF"/>
            <w:highlight w:val="yellow"/>
          </w:rPr>
          <w:t>статье 39.2</w:t>
        </w:r>
      </w:hyperlink>
      <w:r>
        <w:rPr>
          <w:highlight w:val="yellow"/>
        </w:rPr>
        <w:t xml:space="preserve">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rsidR="00D97DD8" w:rsidRDefault="00D97DD8">
      <w:pPr>
        <w:pStyle w:val="ConsPlusNormal"/>
        <w:spacing w:before="220"/>
        <w:ind w:firstLine="540"/>
        <w:jc w:val="both"/>
      </w:pPr>
      <w:r>
        <w:rPr>
          <w:highlight w:val="yellow"/>
        </w:rPr>
        <w:t xml:space="preserve">6) такой земельный участок испрашивается арендатором не для целей размещения нестационарных торговых объектов, рекламных конструкций или иных объектов, которые в соответствии с </w:t>
      </w:r>
      <w:hyperlink r:id="rId83">
        <w:r>
          <w:rPr>
            <w:color w:val="0000FF"/>
            <w:highlight w:val="yellow"/>
          </w:rPr>
          <w:t>главой V.6</w:t>
        </w:r>
      </w:hyperlink>
      <w:r>
        <w:rPr>
          <w:highlight w:val="yellow"/>
        </w:rPr>
        <w:t xml:space="preserve"> Земельного кодекса Российской Федерации могут быть размещены на земельном участке без его предоставления, установления сервитута;</w:t>
      </w:r>
    </w:p>
    <w:p w:rsidR="00D97DD8" w:rsidRDefault="00D97DD8">
      <w:pPr>
        <w:pStyle w:val="ConsPlusNormal"/>
        <w:spacing w:before="220"/>
        <w:ind w:firstLine="540"/>
        <w:jc w:val="both"/>
      </w:pPr>
      <w:r>
        <w:rPr>
          <w:highlight w:val="yellow"/>
        </w:rPr>
        <w:t xml:space="preserve">7) такой земельный участок испрашивается арендатором не для использования в целях, предусмотренных </w:t>
      </w:r>
      <w:hyperlink r:id="rId84">
        <w:r>
          <w:rPr>
            <w:color w:val="0000FF"/>
            <w:highlight w:val="yellow"/>
          </w:rPr>
          <w:t>статьей 39.37</w:t>
        </w:r>
      </w:hyperlink>
      <w:r>
        <w:rPr>
          <w:highlight w:val="yellow"/>
        </w:rPr>
        <w:t xml:space="preserve"> Земельного кодекса Российской Федерации.</w:t>
      </w:r>
    </w:p>
    <w:p w:rsidR="00D97DD8" w:rsidRDefault="00D97DD8">
      <w:pPr>
        <w:pStyle w:val="ConsPlusNormal"/>
        <w:spacing w:before="220"/>
        <w:ind w:firstLine="540"/>
        <w:jc w:val="both"/>
      </w:pPr>
      <w:r>
        <w:t xml:space="preserve">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w:t>
      </w:r>
      <w:r>
        <w:lastRenderedPageBreak/>
        <w:t>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D97DD8" w:rsidRDefault="00D97DD8">
      <w:pPr>
        <w:pStyle w:val="ConsPlusNormal"/>
        <w:spacing w:before="220"/>
        <w:ind w:firstLine="540"/>
        <w:jc w:val="both"/>
      </w:pPr>
      <w: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D97DD8" w:rsidRDefault="00D97DD8">
      <w:pPr>
        <w:pStyle w:val="ConsPlusNormal"/>
        <w:spacing w:before="220"/>
        <w:ind w:firstLine="540"/>
        <w:jc w:val="both"/>
      </w:pPr>
      <w: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D97DD8" w:rsidRDefault="00D97DD8">
      <w:pPr>
        <w:pStyle w:val="ConsPlusNormal"/>
        <w:spacing w:before="220"/>
        <w:ind w:firstLine="540"/>
        <w:jc w:val="both"/>
      </w:pPr>
      <w: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D97DD8" w:rsidRDefault="00D97DD8">
      <w:pPr>
        <w:pStyle w:val="ConsPlusNormal"/>
        <w:spacing w:before="220"/>
        <w:ind w:firstLine="540"/>
        <w:jc w:val="both"/>
      </w:pPr>
      <w:r>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D97DD8" w:rsidRDefault="00D97DD8">
      <w:pPr>
        <w:pStyle w:val="ConsPlusNormal"/>
        <w:spacing w:before="220"/>
        <w:ind w:firstLine="540"/>
        <w:jc w:val="both"/>
      </w:pPr>
      <w: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D97DD8" w:rsidRDefault="00D97DD8">
      <w:pPr>
        <w:pStyle w:val="ConsPlusNormal"/>
        <w:spacing w:before="220"/>
        <w:ind w:firstLine="540"/>
        <w:jc w:val="both"/>
      </w:pPr>
      <w: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D97DD8" w:rsidRDefault="00D97DD8">
      <w:pPr>
        <w:pStyle w:val="ConsPlusNormal"/>
        <w:spacing w:before="220"/>
        <w:ind w:firstLine="540"/>
        <w:jc w:val="both"/>
      </w:pPr>
      <w:r>
        <w:t xml:space="preserve">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85">
        <w:r>
          <w:rPr>
            <w:color w:val="0000FF"/>
          </w:rPr>
          <w:t>законодательством</w:t>
        </w:r>
      </w:hyperlink>
      <w:r>
        <w:t xml:space="preserve"> и земельным </w:t>
      </w:r>
      <w:hyperlink r:id="rId86">
        <w:r>
          <w:rPr>
            <w:color w:val="0000FF"/>
          </w:rPr>
          <w:t>законодательством</w:t>
        </w:r>
      </w:hyperlink>
      <w:r>
        <w:t>.</w:t>
      </w:r>
    </w:p>
    <w:p w:rsidR="00D97DD8" w:rsidRDefault="00D97DD8">
      <w:pPr>
        <w:pStyle w:val="ConsPlusNormal"/>
        <w:spacing w:before="220"/>
        <w:ind w:firstLine="540"/>
        <w:jc w:val="both"/>
      </w:pPr>
      <w:r>
        <w:t xml:space="preserve">23. До установления Правительством Российской Федерации предусмотренного </w:t>
      </w:r>
      <w:hyperlink r:id="rId87">
        <w:r>
          <w:rPr>
            <w:color w:val="0000FF"/>
          </w:rPr>
          <w:t>пунктом 3 статьи 54</w:t>
        </w:r>
      </w:hyperlink>
      <w:r>
        <w:t xml:space="preserve"> Земельного кодекса Российской Федерации </w:t>
      </w:r>
      <w:hyperlink r:id="rId88">
        <w:r>
          <w:rPr>
            <w:color w:val="0000FF"/>
          </w:rPr>
          <w:t>порядка</w:t>
        </w:r>
      </w:hyperlink>
      <w:r>
        <w:t xml:space="preserve">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D97DD8" w:rsidRDefault="00D97DD8">
      <w:pPr>
        <w:pStyle w:val="ConsPlusNormal"/>
        <w:spacing w:before="220"/>
        <w:ind w:firstLine="540"/>
        <w:jc w:val="both"/>
      </w:pPr>
      <w:r>
        <w:lastRenderedPageBreak/>
        <w:t xml:space="preserve">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89">
        <w:r>
          <w:rPr>
            <w:color w:val="0000FF"/>
          </w:rPr>
          <w:t>кодекса</w:t>
        </w:r>
      </w:hyperlink>
      <w:r>
        <w:t xml:space="preserve">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hyperlink r:id="rId90">
        <w:r>
          <w:rPr>
            <w:color w:val="0000FF"/>
          </w:rPr>
          <w:t>подпунктом 1 пункта 2 статьи 45</w:t>
        </w:r>
      </w:hyperlink>
      <w:r>
        <w:t xml:space="preserve"> Земельного кодекса Российской Федерации, осуществляется по правилам, установленным </w:t>
      </w:r>
      <w:hyperlink r:id="rId91">
        <w:r>
          <w:rPr>
            <w:color w:val="0000FF"/>
          </w:rPr>
          <w:t>статьей 54</w:t>
        </w:r>
      </w:hyperlink>
      <w:r>
        <w:t xml:space="preserve">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sidR="00D97DD8" w:rsidRDefault="00D97DD8">
      <w:pPr>
        <w:pStyle w:val="ConsPlusNormal"/>
        <w:spacing w:before="220"/>
        <w:ind w:firstLine="540"/>
        <w:jc w:val="both"/>
      </w:pPr>
      <w:r>
        <w:t xml:space="preserve">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92">
        <w:r>
          <w:rPr>
            <w:color w:val="0000FF"/>
          </w:rPr>
          <w:t>пунктом 2 статьи 54</w:t>
        </w:r>
      </w:hyperlink>
      <w:r>
        <w:t xml:space="preserve">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sidR="00D97DD8" w:rsidRDefault="00D97DD8">
      <w:pPr>
        <w:pStyle w:val="ConsPlusNormal"/>
        <w:spacing w:before="220"/>
        <w:ind w:firstLine="540"/>
        <w:jc w:val="both"/>
      </w:pPr>
      <w: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D97DD8" w:rsidRDefault="00D97DD8">
      <w:pPr>
        <w:pStyle w:val="ConsPlusNormal"/>
        <w:spacing w:before="220"/>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93">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D97DD8" w:rsidRDefault="00D97DD8">
      <w:pPr>
        <w:pStyle w:val="ConsPlusNormal"/>
        <w:spacing w:before="220"/>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94">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95">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D97DD8" w:rsidRDefault="00D97DD8">
      <w:pPr>
        <w:pStyle w:val="ConsPlusNormal"/>
        <w:spacing w:before="220"/>
        <w:ind w:firstLine="540"/>
        <w:jc w:val="both"/>
      </w:pPr>
      <w:r>
        <w:t xml:space="preserve">29. В случае, если в соответствии с Федеральным </w:t>
      </w:r>
      <w:hyperlink r:id="rId9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D97DD8" w:rsidRDefault="00D97DD8">
      <w:pPr>
        <w:pStyle w:val="ConsPlusNormal"/>
        <w:spacing w:before="220"/>
        <w:ind w:firstLine="540"/>
        <w:jc w:val="both"/>
      </w:pPr>
      <w: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D97DD8" w:rsidRDefault="00D97DD8">
      <w:pPr>
        <w:pStyle w:val="ConsPlusNormal"/>
        <w:spacing w:before="220"/>
        <w:ind w:firstLine="540"/>
        <w:jc w:val="both"/>
      </w:pPr>
      <w:r>
        <w:lastRenderedPageBreak/>
        <w:t xml:space="preserve">31. Положения </w:t>
      </w:r>
      <w:hyperlink r:id="rId97">
        <w:r>
          <w:rPr>
            <w:color w:val="0000FF"/>
          </w:rPr>
          <w:t>пункта 6 статьи 79</w:t>
        </w:r>
      </w:hyperlink>
      <w:r>
        <w:t xml:space="preserve"> Земельного кодекса Российской Федерации не распространяются на земельные участки, в отношении которых до 1 января 2019 года в предусмотренном в соответствии с законом или иными нормативными правовыми актами порядке был установлен вид разрешенного использования, предусматривающий возможность ведения гражданами садоводства для собственных нужд. При этом параметры жилого дома, садового дома, созданных на садовых земельных участках, должны соответствовать параметрам объекта индивидуального жилищного строительства, указанным в </w:t>
      </w:r>
      <w:hyperlink r:id="rId98">
        <w:r>
          <w:rPr>
            <w:color w:val="0000FF"/>
          </w:rPr>
          <w:t>пункте 39 статьи 1</w:t>
        </w:r>
      </w:hyperlink>
      <w:r>
        <w:t xml:space="preserve"> Градостроительного кодекса Российской Федерации.</w:t>
      </w:r>
    </w:p>
    <w:p w:rsidR="00D97DD8" w:rsidRDefault="00D97DD8">
      <w:pPr>
        <w:pStyle w:val="ConsPlusNormal"/>
        <w:spacing w:before="220"/>
        <w:ind w:firstLine="540"/>
        <w:jc w:val="both"/>
      </w:pPr>
      <w:bookmarkStart w:id="20" w:name="P162"/>
      <w:bookmarkEnd w:id="20"/>
      <w:r>
        <w:t xml:space="preserve">Примечание. Для целей настоящей статьи, за исключением предусмотренных </w:t>
      </w:r>
      <w:hyperlink w:anchor="P104">
        <w:r>
          <w:rPr>
            <w:color w:val="0000FF"/>
          </w:rPr>
          <w:t>пунктом 9.1</w:t>
        </w:r>
      </w:hyperlink>
      <w:r>
        <w:t xml:space="preserve"> настоящей статьи случаев, переоформление права на земельный участок включает в себя:</w:t>
      </w:r>
    </w:p>
    <w:p w:rsidR="00D97DD8" w:rsidRDefault="00D97DD8">
      <w:pPr>
        <w:pStyle w:val="ConsPlusNormal"/>
        <w:spacing w:before="220"/>
        <w:ind w:firstLine="540"/>
        <w:jc w:val="both"/>
      </w:pPr>
      <w:r>
        <w:t xml:space="preserve">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w:t>
      </w:r>
      <w:hyperlink r:id="rId99">
        <w:r>
          <w:rPr>
            <w:color w:val="0000FF"/>
          </w:rPr>
          <w:t>статьями 15</w:t>
        </w:r>
      </w:hyperlink>
      <w:r>
        <w:t xml:space="preserve"> или </w:t>
      </w:r>
      <w:hyperlink r:id="rId100">
        <w:r>
          <w:rPr>
            <w:color w:val="0000FF"/>
          </w:rPr>
          <w:t>22</w:t>
        </w:r>
      </w:hyperlink>
      <w:r>
        <w:t xml:space="preserve"> Земельного кодекса Российской Федерации, при переоформлении этого права в соответствии с </w:t>
      </w:r>
      <w:hyperlink w:anchor="P46">
        <w:r>
          <w:rPr>
            <w:color w:val="0000FF"/>
          </w:rPr>
          <w:t>пунктами 2</w:t>
        </w:r>
      </w:hyperlink>
      <w:r>
        <w:t xml:space="preserve"> и </w:t>
      </w:r>
      <w:hyperlink w:anchor="P98">
        <w:r>
          <w:rPr>
            <w:color w:val="0000FF"/>
          </w:rPr>
          <w:t>5</w:t>
        </w:r>
      </w:hyperlink>
      <w:r>
        <w:t xml:space="preserve"> настоящей статьи;</w:t>
      </w:r>
    </w:p>
    <w:p w:rsidR="00D97DD8" w:rsidRDefault="00D97DD8">
      <w:pPr>
        <w:pStyle w:val="ConsPlusNormal"/>
        <w:spacing w:before="220"/>
        <w:ind w:firstLine="540"/>
        <w:jc w:val="both"/>
      </w:pPr>
      <w:r>
        <w:t xml:space="preserve">принятие решения исполнительным органом государственной власти или органом местного самоуправления, предусмотренными </w:t>
      </w:r>
      <w:hyperlink r:id="rId101">
        <w:r>
          <w:rPr>
            <w:color w:val="0000FF"/>
          </w:rPr>
          <w:t>статьей 29</w:t>
        </w:r>
      </w:hyperlink>
      <w:r>
        <w:t xml:space="preserve"> Земельного кодекса Российской Федерации, о предоставлении земельного участка на соответствующем праве;</w:t>
      </w:r>
    </w:p>
    <w:p w:rsidR="00D97DD8" w:rsidRDefault="00D97DD8">
      <w:pPr>
        <w:pStyle w:val="ConsPlusNormal"/>
        <w:spacing w:before="220"/>
        <w:ind w:firstLine="540"/>
        <w:jc w:val="both"/>
      </w:pPr>
      <w:r>
        <w:t xml:space="preserve">государственную регистрацию права в соответствии с Федеральным </w:t>
      </w:r>
      <w:hyperlink r:id="rId102">
        <w:r>
          <w:rPr>
            <w:color w:val="0000FF"/>
          </w:rPr>
          <w:t>законом</w:t>
        </w:r>
      </w:hyperlink>
      <w:r>
        <w:t xml:space="preserve"> "О государственной регистрации прав на недвижимое имущество и сделок с ним".</w:t>
      </w:r>
    </w:p>
    <w:p w:rsidR="00D97DD8" w:rsidRDefault="00D97DD8">
      <w:pPr>
        <w:pStyle w:val="ConsPlusNormal"/>
        <w:ind w:firstLine="540"/>
        <w:jc w:val="both"/>
      </w:pPr>
    </w:p>
    <w:p w:rsidR="00D97DD8" w:rsidRDefault="00D97DD8">
      <w:pPr>
        <w:pStyle w:val="ConsPlusNormal"/>
        <w:ind w:firstLine="540"/>
        <w:jc w:val="both"/>
        <w:outlineLvl w:val="0"/>
      </w:pPr>
      <w:bookmarkStart w:id="21" w:name="P167"/>
      <w:bookmarkEnd w:id="21"/>
      <w:r>
        <w:t>Статья 3.1</w:t>
      </w:r>
    </w:p>
    <w:p w:rsidR="00D97DD8" w:rsidRDefault="00D97DD8">
      <w:pPr>
        <w:pStyle w:val="ConsPlusNormal"/>
        <w:ind w:firstLine="540"/>
        <w:jc w:val="both"/>
      </w:pPr>
    </w:p>
    <w:p w:rsidR="00D97DD8" w:rsidRDefault="00D97DD8">
      <w:pPr>
        <w:pStyle w:val="ConsPlusNormal"/>
        <w:ind w:firstLine="540"/>
        <w:jc w:val="both"/>
      </w:pPr>
      <w:r>
        <w:t>1. В целях разграничения государственной собственности на землю к федеральной собственности относятся:</w:t>
      </w:r>
    </w:p>
    <w:p w:rsidR="00D97DD8" w:rsidRDefault="00D97DD8">
      <w:pPr>
        <w:pStyle w:val="ConsPlusNormal"/>
        <w:spacing w:before="220"/>
        <w:ind w:firstLine="540"/>
        <w:jc w:val="both"/>
      </w:pPr>
      <w:r>
        <w:t>земельные участки, занятые зданиями, строениями, сооружениями, находящимися в собственности Российской Федерации;</w:t>
      </w:r>
    </w:p>
    <w:p w:rsidR="00D97DD8" w:rsidRDefault="00D97DD8">
      <w:pPr>
        <w:pStyle w:val="ConsPlusNormal"/>
        <w:spacing w:before="220"/>
        <w:ind w:firstLine="540"/>
        <w:jc w:val="both"/>
      </w:pPr>
      <w: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D97DD8" w:rsidRDefault="00D97DD8">
      <w:pPr>
        <w:pStyle w:val="ConsPlusNormal"/>
        <w:spacing w:before="220"/>
        <w:ind w:firstLine="540"/>
        <w:jc w:val="both"/>
      </w:pPr>
      <w: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103">
        <w:r>
          <w:rPr>
            <w:color w:val="0000FF"/>
          </w:rPr>
          <w:t>закона</w:t>
        </w:r>
      </w:hyperlink>
      <w: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D97DD8" w:rsidRDefault="00D97DD8">
      <w:pPr>
        <w:pStyle w:val="ConsPlusNormal"/>
        <w:spacing w:before="220"/>
        <w:ind w:firstLine="540"/>
        <w:jc w:val="both"/>
      </w:pPr>
      <w: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D97DD8" w:rsidRDefault="00D97DD8">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D97DD8" w:rsidRDefault="00D97DD8">
      <w:pPr>
        <w:pStyle w:val="ConsPlusNormal"/>
        <w:spacing w:before="220"/>
        <w:ind w:firstLine="540"/>
        <w:jc w:val="both"/>
      </w:pPr>
      <w:bookmarkStart w:id="22" w:name="P175"/>
      <w:bookmarkEnd w:id="22"/>
      <w:r>
        <w:t>2. В целях разграничения государственной собственности на землю к собственности субъектов Российской Федерации относятся:</w:t>
      </w:r>
    </w:p>
    <w:p w:rsidR="00D97DD8" w:rsidRDefault="00D97DD8">
      <w:pPr>
        <w:pStyle w:val="ConsPlusNormal"/>
        <w:spacing w:before="220"/>
        <w:ind w:firstLine="540"/>
        <w:jc w:val="both"/>
      </w:pPr>
      <w:r>
        <w:lastRenderedPageBreak/>
        <w:t>земельные участки, занятые зданиями, строениями, сооружениями, находящимися в собственности субъектов Российской Федерации;</w:t>
      </w:r>
    </w:p>
    <w:p w:rsidR="00D97DD8" w:rsidRDefault="00D97DD8">
      <w:pPr>
        <w:pStyle w:val="ConsPlusNormal"/>
        <w:spacing w:before="220"/>
        <w:ind w:firstLine="540"/>
        <w:jc w:val="both"/>
      </w:pPr>
      <w:r>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
    <w:p w:rsidR="00D97DD8" w:rsidRDefault="00D97DD8">
      <w:pPr>
        <w:pStyle w:val="ConsPlusNormal"/>
        <w:spacing w:before="220"/>
        <w:ind w:firstLine="540"/>
        <w:jc w:val="both"/>
      </w:pPr>
      <w: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D97DD8" w:rsidRDefault="00D97DD8">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D97DD8" w:rsidRDefault="00D97DD8">
      <w:pPr>
        <w:pStyle w:val="ConsPlusNormal"/>
        <w:spacing w:before="220"/>
        <w:ind w:firstLine="540"/>
        <w:jc w:val="both"/>
      </w:pPr>
      <w:bookmarkStart w:id="23" w:name="P180"/>
      <w:bookmarkEnd w:id="23"/>
      <w:r>
        <w:t>3. В целях разграничения государственной собственности на землю к собственности поселений, муниципальных округов, городских округов, муниципальных районов относятся:</w:t>
      </w:r>
    </w:p>
    <w:p w:rsidR="00D97DD8" w:rsidRDefault="00D97DD8">
      <w:pPr>
        <w:pStyle w:val="ConsPlusNormal"/>
        <w:spacing w:before="220"/>
        <w:ind w:firstLine="540"/>
        <w:jc w:val="both"/>
      </w:pPr>
      <w:r>
        <w:t>земельные участки, занятые зданиями, строениями, сооружениями, находящимися в собственности соответствующих муниципальных образований;</w:t>
      </w:r>
    </w:p>
    <w:p w:rsidR="00D97DD8" w:rsidRDefault="00D97DD8">
      <w:pPr>
        <w:pStyle w:val="ConsPlusNormal"/>
        <w:spacing w:before="220"/>
        <w:ind w:firstLine="540"/>
        <w:jc w:val="both"/>
      </w:pPr>
      <w: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D97DD8" w:rsidRDefault="00D97DD8">
      <w:pPr>
        <w:pStyle w:val="ConsPlusNormal"/>
        <w:spacing w:before="220"/>
        <w:ind w:firstLine="540"/>
        <w:jc w:val="both"/>
      </w:pPr>
      <w: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D97DD8" w:rsidRDefault="00D97DD8">
      <w:pPr>
        <w:pStyle w:val="ConsPlusNormal"/>
        <w:spacing w:before="220"/>
        <w:ind w:firstLine="540"/>
        <w:jc w:val="both"/>
      </w:pPr>
      <w: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w:anchor="P175">
        <w:r>
          <w:rPr>
            <w:color w:val="0000FF"/>
          </w:rPr>
          <w:t>пунктах 2</w:t>
        </w:r>
      </w:hyperlink>
      <w:r>
        <w:t xml:space="preserve"> и </w:t>
      </w:r>
      <w:hyperlink w:anchor="P180">
        <w:r>
          <w:rPr>
            <w:color w:val="0000FF"/>
          </w:rPr>
          <w:t>3</w:t>
        </w:r>
      </w:hyperlink>
      <w:r>
        <w:t xml:space="preserve"> настоящей статьи и расположенные в границах этих субъектов Российской Федерации.</w:t>
      </w:r>
    </w:p>
    <w:p w:rsidR="00D97DD8" w:rsidRDefault="00D97DD8">
      <w:pPr>
        <w:pStyle w:val="ConsPlusNormal"/>
        <w:spacing w:before="220"/>
        <w:ind w:firstLine="540"/>
        <w:jc w:val="both"/>
      </w:pPr>
      <w: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D97DD8" w:rsidRDefault="00D97DD8">
      <w:pPr>
        <w:pStyle w:val="ConsPlusNormal"/>
        <w:ind w:firstLine="540"/>
        <w:jc w:val="both"/>
      </w:pPr>
    </w:p>
    <w:p w:rsidR="00D97DD8" w:rsidRDefault="00D97DD8">
      <w:pPr>
        <w:pStyle w:val="ConsPlusNormal"/>
        <w:ind w:firstLine="540"/>
        <w:jc w:val="both"/>
        <w:outlineLvl w:val="0"/>
      </w:pPr>
      <w:r>
        <w:t xml:space="preserve">Статья 3.2. Утратила силу с 1 марта 2015 года. - Федеральный </w:t>
      </w:r>
      <w:hyperlink r:id="rId104">
        <w:r>
          <w:rPr>
            <w:color w:val="0000FF"/>
          </w:rPr>
          <w:t>закон</w:t>
        </w:r>
      </w:hyperlink>
      <w:r>
        <w:t xml:space="preserve"> от 23.06.2014 N 171-ФЗ.</w:t>
      </w:r>
    </w:p>
    <w:p w:rsidR="00D97DD8" w:rsidRDefault="00D97DD8">
      <w:pPr>
        <w:pStyle w:val="ConsPlusNormal"/>
        <w:ind w:firstLine="540"/>
        <w:jc w:val="both"/>
      </w:pPr>
    </w:p>
    <w:p w:rsidR="00D97DD8" w:rsidRDefault="00D97DD8">
      <w:pPr>
        <w:pStyle w:val="ConsPlusNormal"/>
        <w:ind w:firstLine="540"/>
        <w:jc w:val="both"/>
        <w:outlineLvl w:val="0"/>
      </w:pPr>
      <w:r>
        <w:t>Статья 3.3</w:t>
      </w:r>
    </w:p>
    <w:p w:rsidR="00D97DD8" w:rsidRDefault="00D97DD8">
      <w:pPr>
        <w:pStyle w:val="ConsPlusNormal"/>
        <w:jc w:val="both"/>
      </w:pPr>
    </w:p>
    <w:p w:rsidR="00D97DD8" w:rsidRDefault="00D97DD8">
      <w:pPr>
        <w:pStyle w:val="ConsPlusNormal"/>
        <w:ind w:firstLine="540"/>
        <w:jc w:val="both"/>
      </w:pPr>
      <w:r>
        <w:t xml:space="preserve">1. Распоряжение земельными участками, указанными в </w:t>
      </w:r>
      <w:hyperlink w:anchor="P167">
        <w:r>
          <w:rPr>
            <w:color w:val="0000FF"/>
          </w:rPr>
          <w:t>статье 3.1</w:t>
        </w:r>
      </w:hyperlink>
      <w: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D97DD8" w:rsidRDefault="00D97DD8">
      <w:pPr>
        <w:pStyle w:val="ConsPlusNormal"/>
        <w:spacing w:before="220"/>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D97DD8" w:rsidRDefault="00D97DD8">
      <w:pPr>
        <w:pStyle w:val="ConsPlusNormal"/>
        <w:spacing w:before="220"/>
        <w:ind w:firstLine="540"/>
        <w:jc w:val="both"/>
      </w:pPr>
      <w:r>
        <w:lastRenderedPageBreak/>
        <w:t>2. Предоставление земельных участков, государственная собственность на которые не разграничена, осуществляется:</w:t>
      </w:r>
    </w:p>
    <w:p w:rsidR="00D97DD8" w:rsidRDefault="00D97DD8">
      <w:pPr>
        <w:pStyle w:val="ConsPlusNormal"/>
        <w:spacing w:before="220"/>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D97DD8" w:rsidRDefault="00D97DD8">
      <w:pPr>
        <w:pStyle w:val="ConsPlusNormal"/>
        <w:spacing w:before="220"/>
        <w:ind w:firstLine="540"/>
        <w:jc w:val="both"/>
      </w:pPr>
      <w:r>
        <w:t>органом местного самоуправления муниципального округа в отношении земельных участков, расположенных на территории муниципального округа, за исключением случаев, предусмотренных настоящим пунктом;</w:t>
      </w:r>
    </w:p>
    <w:p w:rsidR="00D97DD8" w:rsidRDefault="00D97DD8">
      <w:pPr>
        <w:pStyle w:val="ConsPlusNormal"/>
        <w:spacing w:before="220"/>
        <w:ind w:firstLine="540"/>
        <w:jc w:val="both"/>
      </w:pPr>
      <w: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rsidR="00D97DD8" w:rsidRDefault="00D97DD8">
      <w:pPr>
        <w:pStyle w:val="ConsPlusNormal"/>
        <w:spacing w:before="220"/>
        <w:ind w:firstLine="540"/>
        <w:jc w:val="both"/>
      </w:pPr>
      <w: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D97DD8" w:rsidRDefault="00D97DD8">
      <w:pPr>
        <w:pStyle w:val="ConsPlusNormal"/>
        <w:spacing w:before="220"/>
        <w:ind w:firstLine="540"/>
        <w:jc w:val="both"/>
      </w:pPr>
      <w: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D97DD8" w:rsidRDefault="00D97DD8">
      <w:pPr>
        <w:pStyle w:val="ConsPlusNormal"/>
        <w:spacing w:before="220"/>
        <w:ind w:firstLine="540"/>
        <w:jc w:val="both"/>
      </w:pP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D97DD8" w:rsidRDefault="00D97DD8">
      <w:pPr>
        <w:pStyle w:val="ConsPlusNormal"/>
        <w:spacing w:before="220"/>
        <w:ind w:firstLine="540"/>
        <w:jc w:val="both"/>
      </w:pPr>
      <w:r>
        <w:t xml:space="preserve">федеральным органом исполнительной власти, осуществляющим функции по управлению федеральным имуществом, в случае, предусмотренном </w:t>
      </w:r>
      <w:hyperlink w:anchor="P230">
        <w:r>
          <w:rPr>
            <w:color w:val="0000FF"/>
          </w:rPr>
          <w:t>пунктом 12 статьи 3.4</w:t>
        </w:r>
      </w:hyperlink>
      <w:r>
        <w:t xml:space="preserve"> настоящего Федерального закона;</w:t>
      </w:r>
    </w:p>
    <w:p w:rsidR="00D97DD8" w:rsidRDefault="00D97DD8">
      <w:pPr>
        <w:pStyle w:val="ConsPlusNormal"/>
        <w:spacing w:before="220"/>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D97DD8" w:rsidRDefault="00D97DD8">
      <w:pPr>
        <w:pStyle w:val="ConsPlusNormal"/>
        <w:spacing w:before="220"/>
        <w:ind w:firstLine="540"/>
        <w:jc w:val="both"/>
      </w:pPr>
      <w:r>
        <w:t xml:space="preserve">3. Утратил силу с 1 января 2017 года. - Федеральный </w:t>
      </w:r>
      <w:hyperlink r:id="rId105">
        <w:r>
          <w:rPr>
            <w:color w:val="0000FF"/>
          </w:rPr>
          <w:t>закон</w:t>
        </w:r>
      </w:hyperlink>
      <w:r>
        <w:t xml:space="preserve"> от 03.07.2016 N 334-ФЗ.</w:t>
      </w:r>
    </w:p>
    <w:p w:rsidR="00D97DD8" w:rsidRDefault="00D97DD8">
      <w:pPr>
        <w:pStyle w:val="ConsPlusNormal"/>
        <w:spacing w:before="220"/>
        <w:ind w:firstLine="540"/>
        <w:jc w:val="both"/>
      </w:pPr>
      <w:r>
        <w:t xml:space="preserve">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106">
        <w:r>
          <w:rPr>
            <w:color w:val="0000FF"/>
          </w:rPr>
          <w:t>кодексом</w:t>
        </w:r>
      </w:hyperlink>
      <w:r>
        <w:t xml:space="preserve"> Российской Федерации.</w:t>
      </w:r>
    </w:p>
    <w:p w:rsidR="00D97DD8" w:rsidRDefault="00D97DD8">
      <w:pPr>
        <w:pStyle w:val="ConsPlusNormal"/>
        <w:ind w:firstLine="540"/>
        <w:jc w:val="both"/>
      </w:pPr>
    </w:p>
    <w:p w:rsidR="00D97DD8" w:rsidRDefault="00D97DD8">
      <w:pPr>
        <w:pStyle w:val="ConsPlusNormal"/>
        <w:ind w:firstLine="540"/>
        <w:jc w:val="both"/>
        <w:outlineLvl w:val="0"/>
      </w:pPr>
      <w:r>
        <w:t>Статья 3.4</w:t>
      </w:r>
    </w:p>
    <w:p w:rsidR="00D97DD8" w:rsidRDefault="00D97DD8">
      <w:pPr>
        <w:pStyle w:val="ConsPlusNormal"/>
        <w:jc w:val="both"/>
      </w:pPr>
    </w:p>
    <w:p w:rsidR="00D97DD8" w:rsidRDefault="00D97DD8">
      <w:pPr>
        <w:pStyle w:val="ConsPlusNormal"/>
        <w:ind w:firstLine="540"/>
        <w:jc w:val="both"/>
      </w:pPr>
      <w:r>
        <w:t xml:space="preserve">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w:t>
      </w:r>
      <w:r>
        <w:lastRenderedPageBreak/>
        <w:t>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D97DD8" w:rsidRDefault="00D97DD8">
      <w:pPr>
        <w:pStyle w:val="ConsPlusNormal"/>
        <w:spacing w:before="220"/>
        <w:ind w:firstLine="540"/>
        <w:jc w:val="both"/>
      </w:pPr>
      <w:r>
        <w:t>2. В заявлении указываются следующие сведения (при их наличии):</w:t>
      </w:r>
    </w:p>
    <w:p w:rsidR="00D97DD8" w:rsidRDefault="00D97DD8">
      <w:pPr>
        <w:pStyle w:val="ConsPlusNormal"/>
        <w:spacing w:before="220"/>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rsidR="00D97DD8" w:rsidRDefault="00D97DD8">
      <w:pPr>
        <w:pStyle w:val="ConsPlusNormal"/>
        <w:spacing w:before="220"/>
        <w:ind w:firstLine="540"/>
        <w:jc w:val="both"/>
      </w:pPr>
      <w: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D97DD8" w:rsidRDefault="00D97DD8">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rsidR="00D97DD8" w:rsidRDefault="00D97DD8">
      <w:pPr>
        <w:pStyle w:val="ConsPlusNormal"/>
        <w:spacing w:before="220"/>
        <w:ind w:firstLine="540"/>
        <w:jc w:val="both"/>
      </w:pPr>
      <w: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D97DD8" w:rsidRDefault="00D97DD8">
      <w:pPr>
        <w:pStyle w:val="ConsPlusNormal"/>
        <w:spacing w:before="220"/>
        <w:ind w:firstLine="540"/>
        <w:jc w:val="both"/>
      </w:pPr>
      <w:bookmarkStart w:id="24" w:name="P213"/>
      <w:bookmarkEnd w:id="24"/>
      <w: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D97DD8" w:rsidRDefault="00D97DD8">
      <w:pPr>
        <w:pStyle w:val="ConsPlusNormal"/>
        <w:spacing w:before="220"/>
        <w:ind w:firstLine="540"/>
        <w:jc w:val="both"/>
      </w:pPr>
      <w:bookmarkStart w:id="25" w:name="P214"/>
      <w:bookmarkEnd w:id="25"/>
      <w: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D97DD8" w:rsidRDefault="00D97DD8">
      <w:pPr>
        <w:pStyle w:val="ConsPlusNormal"/>
        <w:spacing w:before="220"/>
        <w:ind w:firstLine="540"/>
        <w:jc w:val="both"/>
      </w:pPr>
      <w:bookmarkStart w:id="26" w:name="P215"/>
      <w:bookmarkEnd w:id="26"/>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D97DD8" w:rsidRDefault="00D97DD8">
      <w:pPr>
        <w:pStyle w:val="ConsPlusNormal"/>
        <w:spacing w:before="220"/>
        <w:ind w:firstLine="540"/>
        <w:jc w:val="both"/>
      </w:pPr>
      <w:r>
        <w:t xml:space="preserve">3) об отказе в удовлетворении заявления при наличии хотя бы одного из оснований, предусмотренных </w:t>
      </w:r>
      <w:hyperlink r:id="rId107">
        <w:r>
          <w:rPr>
            <w:color w:val="0000FF"/>
          </w:rPr>
          <w:t>пунктом 16 статьи 11.10</w:t>
        </w:r>
      </w:hyperlink>
      <w:r>
        <w:t xml:space="preserve">, </w:t>
      </w:r>
      <w:hyperlink r:id="rId108">
        <w:r>
          <w:rPr>
            <w:color w:val="0000FF"/>
          </w:rPr>
          <w:t>подпунктами 7</w:t>
        </w:r>
      </w:hyperlink>
      <w:r>
        <w:t xml:space="preserve"> - </w:t>
      </w:r>
      <w:hyperlink r:id="rId109">
        <w:r>
          <w:rPr>
            <w:color w:val="0000FF"/>
          </w:rPr>
          <w:t>10</w:t>
        </w:r>
      </w:hyperlink>
      <w:r>
        <w:t xml:space="preserve">, </w:t>
      </w:r>
      <w:hyperlink r:id="rId110">
        <w:r>
          <w:rPr>
            <w:color w:val="0000FF"/>
          </w:rPr>
          <w:t>12</w:t>
        </w:r>
      </w:hyperlink>
      <w:r>
        <w:t xml:space="preserve"> - </w:t>
      </w:r>
      <w:hyperlink r:id="rId111">
        <w:r>
          <w:rPr>
            <w:color w:val="0000FF"/>
          </w:rPr>
          <w:t>19 пункта 8 статьи 39.11</w:t>
        </w:r>
      </w:hyperlink>
      <w:r>
        <w:t xml:space="preserve"> или </w:t>
      </w:r>
      <w:hyperlink r:id="rId112">
        <w:r>
          <w:rPr>
            <w:color w:val="0000FF"/>
          </w:rPr>
          <w:t>подпунктами 11</w:t>
        </w:r>
      </w:hyperlink>
      <w:r>
        <w:t xml:space="preserve"> - </w:t>
      </w:r>
      <w:hyperlink r:id="rId113">
        <w:r>
          <w:rPr>
            <w:color w:val="0000FF"/>
          </w:rPr>
          <w:t>13 статьи 39.16</w:t>
        </w:r>
      </w:hyperlink>
      <w:r>
        <w:t xml:space="preserve"> Земельного кодекса Российской Федерации, с указанием всех оснований отказа и приложением подтверждающих их документов.</w:t>
      </w:r>
    </w:p>
    <w:p w:rsidR="00D97DD8" w:rsidRDefault="00D97DD8">
      <w:pPr>
        <w:pStyle w:val="ConsPlusNormal"/>
        <w:spacing w:before="220"/>
        <w:ind w:firstLine="540"/>
        <w:jc w:val="both"/>
      </w:pPr>
      <w:bookmarkStart w:id="27" w:name="P217"/>
      <w:bookmarkEnd w:id="27"/>
      <w:r>
        <w:t xml:space="preserve">5. В случае направления органом местного самоуправления в единый институт развития в жилищной сфере предусмотренного </w:t>
      </w:r>
      <w:hyperlink w:anchor="P214">
        <w:r>
          <w:rPr>
            <w:color w:val="0000FF"/>
          </w:rPr>
          <w:t>подпунктом 1 пункта 4</w:t>
        </w:r>
      </w:hyperlink>
      <w:r>
        <w:t xml:space="preserve">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D97DD8" w:rsidRDefault="00D97DD8">
      <w:pPr>
        <w:pStyle w:val="ConsPlusNormal"/>
        <w:spacing w:before="220"/>
        <w:ind w:firstLine="540"/>
        <w:jc w:val="both"/>
      </w:pPr>
      <w:bookmarkStart w:id="28" w:name="P218"/>
      <w:bookmarkEnd w:id="28"/>
      <w:r>
        <w:t xml:space="preserve">6. В случае направления органом местного самоуправления в единый институт развития в жилищной сфере уведомления, предусмотренного </w:t>
      </w:r>
      <w:hyperlink w:anchor="P215">
        <w:r>
          <w:rPr>
            <w:color w:val="0000FF"/>
          </w:rPr>
          <w:t>подпунктом 2 пункта 4</w:t>
        </w:r>
      </w:hyperlink>
      <w:r>
        <w:t xml:space="preserve"> настоящей статьи, либо ненаправления в единый институт развития в жилищной сфере ни одного из уведомлений, </w:t>
      </w:r>
      <w:r>
        <w:lastRenderedPageBreak/>
        <w:t xml:space="preserve">предусмотренных </w:t>
      </w:r>
      <w:hyperlink w:anchor="P213">
        <w:r>
          <w:rPr>
            <w:color w:val="0000FF"/>
          </w:rPr>
          <w:t>пунктом 4</w:t>
        </w:r>
      </w:hyperlink>
      <w: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w:t>
      </w:r>
      <w:hyperlink w:anchor="P219">
        <w:r>
          <w:rPr>
            <w:color w:val="0000FF"/>
          </w:rPr>
          <w:t>пунктом 7</w:t>
        </w:r>
      </w:hyperlink>
      <w:r>
        <w:t xml:space="preserve"> настоящей статьи.</w:t>
      </w:r>
    </w:p>
    <w:p w:rsidR="00D97DD8" w:rsidRDefault="00D97DD8">
      <w:pPr>
        <w:pStyle w:val="ConsPlusNormal"/>
        <w:spacing w:before="220"/>
        <w:ind w:firstLine="540"/>
        <w:jc w:val="both"/>
      </w:pPr>
      <w:bookmarkStart w:id="29" w:name="P219"/>
      <w:bookmarkEnd w:id="29"/>
      <w: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D97DD8" w:rsidRDefault="00D97DD8">
      <w:pPr>
        <w:pStyle w:val="ConsPlusNormal"/>
        <w:spacing w:before="220"/>
        <w:ind w:firstLine="540"/>
        <w:jc w:val="both"/>
      </w:pPr>
      <w:bookmarkStart w:id="30" w:name="P220"/>
      <w:bookmarkEnd w:id="30"/>
      <w:r>
        <w:t>1) им принято решение о предоставлении такого земельного участка в постоянное (бессрочное) пользование;</w:t>
      </w:r>
    </w:p>
    <w:p w:rsidR="00D97DD8" w:rsidRDefault="00D97DD8">
      <w:pPr>
        <w:pStyle w:val="ConsPlusNormal"/>
        <w:spacing w:before="220"/>
        <w:ind w:firstLine="540"/>
        <w:jc w:val="both"/>
      </w:pPr>
      <w:r>
        <w:t>2) им заключен договор аренды или договор безвозмездного пользования таким земельным участком;</w:t>
      </w:r>
    </w:p>
    <w:p w:rsidR="00D97DD8" w:rsidRDefault="00D97DD8">
      <w:pPr>
        <w:pStyle w:val="ConsPlusNormal"/>
        <w:spacing w:before="220"/>
        <w:ind w:firstLine="540"/>
        <w:jc w:val="both"/>
      </w:pPr>
      <w:r>
        <w:t>3) им принято решение о предварительном согласовании предоставления такого земельного участка;</w:t>
      </w:r>
    </w:p>
    <w:p w:rsidR="00D97DD8" w:rsidRDefault="00D97DD8">
      <w:pPr>
        <w:pStyle w:val="ConsPlusNormal"/>
        <w:spacing w:before="220"/>
        <w:ind w:firstLine="540"/>
        <w:jc w:val="both"/>
      </w:pPr>
      <w:r>
        <w:t xml:space="preserve">4) им размещено в порядке, установленном Земельным </w:t>
      </w:r>
      <w:hyperlink r:id="rId114">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D97DD8" w:rsidRDefault="00D97DD8">
      <w:pPr>
        <w:pStyle w:val="ConsPlusNormal"/>
        <w:spacing w:before="220"/>
        <w:ind w:firstLine="540"/>
        <w:jc w:val="both"/>
      </w:pPr>
      <w:r>
        <w:t xml:space="preserve">5) им размещено и (или) опубликовано извещение о предоставлении земельного участка для целей, указанных в </w:t>
      </w:r>
      <w:hyperlink r:id="rId115">
        <w:r>
          <w:rPr>
            <w:color w:val="0000FF"/>
          </w:rPr>
          <w:t>статье 39.18</w:t>
        </w:r>
      </w:hyperlink>
      <w:r>
        <w:t xml:space="preserve"> Земельного кодекса Российской Федерации;</w:t>
      </w:r>
    </w:p>
    <w:p w:rsidR="00D97DD8" w:rsidRDefault="00D97DD8">
      <w:pPr>
        <w:pStyle w:val="ConsPlusNormal"/>
        <w:spacing w:before="220"/>
        <w:ind w:firstLine="540"/>
        <w:jc w:val="both"/>
      </w:pPr>
      <w:bookmarkStart w:id="31" w:name="P225"/>
      <w:bookmarkEnd w:id="31"/>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116">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D97DD8" w:rsidRDefault="00D97DD8">
      <w:pPr>
        <w:pStyle w:val="ConsPlusNormal"/>
        <w:spacing w:before="220"/>
        <w:ind w:firstLine="540"/>
        <w:jc w:val="both"/>
      </w:pPr>
      <w:r>
        <w:t xml:space="preserve">8. Не позднее чем в течение пяти рабочих дней со дня совершения действий, предусмотренных </w:t>
      </w:r>
      <w:hyperlink w:anchor="P220">
        <w:r>
          <w:rPr>
            <w:color w:val="0000FF"/>
          </w:rPr>
          <w:t>подпунктами 1</w:t>
        </w:r>
      </w:hyperlink>
      <w:r>
        <w:t xml:space="preserve"> - </w:t>
      </w:r>
      <w:hyperlink w:anchor="P225">
        <w:r>
          <w:rPr>
            <w:color w:val="0000FF"/>
          </w:rPr>
          <w:t>6 пункта 7</w:t>
        </w:r>
      </w:hyperlink>
      <w: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D97DD8" w:rsidRDefault="00D97DD8">
      <w:pPr>
        <w:pStyle w:val="ConsPlusNormal"/>
        <w:spacing w:before="220"/>
        <w:ind w:firstLine="540"/>
        <w:jc w:val="both"/>
      </w:pPr>
      <w:r>
        <w:t xml:space="preserve">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w:anchor="P214">
        <w:r>
          <w:rPr>
            <w:color w:val="0000FF"/>
          </w:rPr>
          <w:t>подпунктом 1 пункта 4</w:t>
        </w:r>
      </w:hyperlink>
      <w: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D97DD8" w:rsidRDefault="00D97DD8">
      <w:pPr>
        <w:pStyle w:val="ConsPlusNormal"/>
        <w:spacing w:before="220"/>
        <w:ind w:firstLine="540"/>
        <w:jc w:val="both"/>
      </w:pPr>
      <w:r>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rsidR="00D97DD8" w:rsidRDefault="00D97DD8">
      <w:pPr>
        <w:pStyle w:val="ConsPlusNormal"/>
        <w:spacing w:before="220"/>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w:t>
      </w:r>
      <w:r>
        <w:lastRenderedPageBreak/>
        <w:t xml:space="preserve">с </w:t>
      </w:r>
      <w:hyperlink w:anchor="P217">
        <w:r>
          <w:rPr>
            <w:color w:val="0000FF"/>
          </w:rPr>
          <w:t>пунктом 5</w:t>
        </w:r>
      </w:hyperlink>
      <w:r>
        <w:t xml:space="preserve"> или </w:t>
      </w:r>
      <w:hyperlink w:anchor="P218">
        <w:r>
          <w:rPr>
            <w:color w:val="0000FF"/>
          </w:rPr>
          <w:t>6</w:t>
        </w:r>
      </w:hyperlink>
      <w:r>
        <w:t xml:space="preserve">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11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О подготовке указанных предложений единый институт развития в жилищной сфере уведомляет орган местного самоуправления.</w:t>
      </w:r>
    </w:p>
    <w:p w:rsidR="00D97DD8" w:rsidRDefault="00D97DD8">
      <w:pPr>
        <w:pStyle w:val="ConsPlusNormal"/>
        <w:spacing w:before="220"/>
        <w:ind w:firstLine="540"/>
        <w:jc w:val="both"/>
      </w:pPr>
      <w:bookmarkStart w:id="32" w:name="P230"/>
      <w:bookmarkEnd w:id="32"/>
      <w: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11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11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97DD8" w:rsidRDefault="00D97DD8">
      <w:pPr>
        <w:pStyle w:val="ConsPlusNormal"/>
        <w:spacing w:before="220"/>
        <w:ind w:firstLine="540"/>
        <w:jc w:val="both"/>
      </w:pPr>
      <w:r>
        <w:t xml:space="preserve">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w:anchor="P217">
        <w:r>
          <w:rPr>
            <w:color w:val="0000FF"/>
          </w:rPr>
          <w:t>пунктом 5</w:t>
        </w:r>
      </w:hyperlink>
      <w:r>
        <w:t xml:space="preserve"> или </w:t>
      </w:r>
      <w:hyperlink w:anchor="P218">
        <w:r>
          <w:rPr>
            <w:color w:val="0000FF"/>
          </w:rPr>
          <w:t>6</w:t>
        </w:r>
      </w:hyperlink>
      <w:r>
        <w:t xml:space="preserve"> настоящей статьи, в следующих случаях:</w:t>
      </w:r>
    </w:p>
    <w:p w:rsidR="00D97DD8" w:rsidRDefault="00D97DD8">
      <w:pPr>
        <w:pStyle w:val="ConsPlusNormal"/>
        <w:spacing w:before="220"/>
        <w:ind w:firstLine="540"/>
        <w:jc w:val="both"/>
      </w:pPr>
      <w:bookmarkStart w:id="33" w:name="P232"/>
      <w:bookmarkEnd w:id="33"/>
      <w:r>
        <w:t xml:space="preserve">1) межведомственным коллегиальным органом, образованным в соответствии с Федеральным </w:t>
      </w:r>
      <w:hyperlink r:id="rId12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D97DD8" w:rsidRDefault="00D97DD8">
      <w:pPr>
        <w:pStyle w:val="ConsPlusNormal"/>
        <w:spacing w:before="220"/>
        <w:ind w:firstLine="540"/>
        <w:jc w:val="both"/>
      </w:pPr>
      <w:bookmarkStart w:id="34" w:name="P233"/>
      <w:bookmarkEnd w:id="34"/>
      <w:r>
        <w:t xml:space="preserve">2) указанным в </w:t>
      </w:r>
      <w:hyperlink w:anchor="P232">
        <w:r>
          <w:rPr>
            <w:color w:val="0000FF"/>
          </w:rPr>
          <w:t>подпункте 1</w:t>
        </w:r>
      </w:hyperlink>
      <w: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12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97DD8" w:rsidRDefault="00D97DD8">
      <w:pPr>
        <w:pStyle w:val="ConsPlusNormal"/>
        <w:spacing w:before="220"/>
        <w:ind w:firstLine="540"/>
        <w:jc w:val="both"/>
      </w:pPr>
      <w:r>
        <w:t xml:space="preserve">3) в течение шести месяцев со дня прекращения в соответствии с </w:t>
      </w:r>
      <w:hyperlink w:anchor="P217">
        <w:r>
          <w:rPr>
            <w:color w:val="0000FF"/>
          </w:rPr>
          <w:t>пунктом 5</w:t>
        </w:r>
      </w:hyperlink>
      <w:r>
        <w:t xml:space="preserve"> или </w:t>
      </w:r>
      <w:hyperlink w:anchor="P218">
        <w:r>
          <w:rPr>
            <w:color w:val="0000FF"/>
          </w:rPr>
          <w:t>6</w:t>
        </w:r>
      </w:hyperlink>
      <w:r>
        <w:t xml:space="preserve"> настоящей статьи права распоряжения органом местного самоуправления таким земельным участком указанный в </w:t>
      </w:r>
      <w:hyperlink w:anchor="P232">
        <w:r>
          <w:rPr>
            <w:color w:val="0000FF"/>
          </w:rPr>
          <w:t>подпункте 1</w:t>
        </w:r>
      </w:hyperlink>
      <w:r>
        <w:t xml:space="preserve">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D97DD8" w:rsidRDefault="00D97DD8">
      <w:pPr>
        <w:pStyle w:val="ConsPlusNormal"/>
        <w:spacing w:before="220"/>
        <w:ind w:firstLine="540"/>
        <w:jc w:val="both"/>
      </w:pPr>
      <w: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D97DD8" w:rsidRDefault="00D97DD8">
      <w:pPr>
        <w:pStyle w:val="ConsPlusNormal"/>
        <w:spacing w:before="220"/>
        <w:ind w:firstLine="540"/>
        <w:jc w:val="both"/>
      </w:pPr>
      <w:r>
        <w:lastRenderedPageBreak/>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D97DD8" w:rsidRDefault="00D97DD8">
      <w:pPr>
        <w:pStyle w:val="ConsPlusNormal"/>
        <w:spacing w:before="220"/>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12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решения, предусмотренного </w:t>
      </w:r>
      <w:hyperlink w:anchor="P232">
        <w:r>
          <w:rPr>
            <w:color w:val="0000FF"/>
          </w:rPr>
          <w:t>подпунктом 1</w:t>
        </w:r>
      </w:hyperlink>
      <w:r>
        <w:t xml:space="preserve"> или </w:t>
      </w:r>
      <w:hyperlink w:anchor="P233">
        <w:r>
          <w:rPr>
            <w:color w:val="0000FF"/>
          </w:rPr>
          <w:t>2 пункта 13</w:t>
        </w:r>
      </w:hyperlink>
      <w: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D97DD8" w:rsidRDefault="00D97DD8">
      <w:pPr>
        <w:pStyle w:val="ConsPlusNormal"/>
        <w:spacing w:before="220"/>
        <w:ind w:firstLine="540"/>
        <w:jc w:val="both"/>
      </w:pPr>
      <w: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D97DD8" w:rsidRDefault="00D97DD8">
      <w:pPr>
        <w:pStyle w:val="ConsPlusNormal"/>
        <w:spacing w:before="220"/>
        <w:ind w:firstLine="540"/>
        <w:jc w:val="both"/>
      </w:pPr>
      <w:r>
        <w:t xml:space="preserve">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12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124">
        <w:r>
          <w:rPr>
            <w:color w:val="0000FF"/>
          </w:rPr>
          <w:t>кодексом</w:t>
        </w:r>
      </w:hyperlink>
      <w:r>
        <w:t xml:space="preserve"> Российской Федерации, с учетом особенностей, предусмотренных Федеральным </w:t>
      </w:r>
      <w:hyperlink r:id="rId12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97DD8" w:rsidRDefault="00D97DD8">
      <w:pPr>
        <w:pStyle w:val="ConsPlusNormal"/>
        <w:ind w:firstLine="540"/>
        <w:jc w:val="both"/>
      </w:pPr>
    </w:p>
    <w:p w:rsidR="00D97DD8" w:rsidRDefault="00D97DD8">
      <w:pPr>
        <w:pStyle w:val="ConsPlusNormal"/>
        <w:ind w:firstLine="540"/>
        <w:jc w:val="both"/>
        <w:outlineLvl w:val="0"/>
      </w:pPr>
      <w:r>
        <w:t>Статья 3.5</w:t>
      </w:r>
    </w:p>
    <w:p w:rsidR="00D97DD8" w:rsidRDefault="00D97DD8">
      <w:pPr>
        <w:pStyle w:val="ConsPlusNormal"/>
        <w:ind w:firstLine="540"/>
        <w:jc w:val="both"/>
      </w:pPr>
    </w:p>
    <w:p w:rsidR="00D97DD8" w:rsidRDefault="00D97DD8">
      <w:pPr>
        <w:pStyle w:val="ConsPlusNormal"/>
        <w:ind w:firstLine="540"/>
        <w:jc w:val="both"/>
      </w:pPr>
      <w: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D97DD8" w:rsidRDefault="00D97DD8">
      <w:pPr>
        <w:pStyle w:val="ConsPlusNormal"/>
        <w:spacing w:before="220"/>
        <w:ind w:firstLine="540"/>
        <w:jc w:val="both"/>
      </w:pPr>
      <w: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hyperlink r:id="rId126">
        <w:r>
          <w:rPr>
            <w:color w:val="0000FF"/>
          </w:rPr>
          <w:t>кодексом</w:t>
        </w:r>
      </w:hyperlink>
      <w:r>
        <w:t xml:space="preserve"> Российской Федерации, направляет такую </w:t>
      </w:r>
      <w:r>
        <w:lastRenderedPageBreak/>
        <w:t xml:space="preserve">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w:anchor="P254">
        <w:r>
          <w:rPr>
            <w:color w:val="0000FF"/>
          </w:rPr>
          <w:t>пунктом 10</w:t>
        </w:r>
      </w:hyperlink>
      <w:r>
        <w:t xml:space="preserve"> настоящей статьи согласование схемы не требуется.</w:t>
      </w:r>
    </w:p>
    <w:p w:rsidR="00D97DD8" w:rsidRDefault="00D97DD8">
      <w:pPr>
        <w:pStyle w:val="ConsPlusNormal"/>
        <w:spacing w:before="220"/>
        <w:ind w:firstLine="540"/>
        <w:jc w:val="both"/>
      </w:pPr>
      <w: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127">
        <w:r>
          <w:rPr>
            <w:color w:val="0000FF"/>
          </w:rPr>
          <w:t>кодексом</w:t>
        </w:r>
      </w:hyperlink>
      <w:r>
        <w:t xml:space="preserve">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тридцати пяти дней со дня поступления указанных заявлений.</w:t>
      </w:r>
    </w:p>
    <w:p w:rsidR="00D97DD8" w:rsidRDefault="00D97DD8">
      <w:pPr>
        <w:pStyle w:val="ConsPlusNormal"/>
        <w:spacing w:before="220"/>
        <w:ind w:firstLine="540"/>
        <w:jc w:val="both"/>
      </w:pPr>
      <w:bookmarkStart w:id="35" w:name="P246"/>
      <w:bookmarkEnd w:id="35"/>
      <w: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расположенного на землях обороны и безопасности лесничества или нахождение образуемого земельного участка в границах такого лесничества,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десяти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sidR="00D97DD8" w:rsidRDefault="00D97DD8">
      <w:pPr>
        <w:pStyle w:val="ConsPlusNormal"/>
        <w:spacing w:before="220"/>
        <w:ind w:firstLine="540"/>
        <w:jc w:val="both"/>
      </w:pPr>
      <w:bookmarkStart w:id="36" w:name="P247"/>
      <w:bookmarkEnd w:id="36"/>
      <w:r>
        <w:t>4. В течение двадцати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D97DD8" w:rsidRDefault="00D97DD8">
      <w:pPr>
        <w:pStyle w:val="ConsPlusNormal"/>
        <w:spacing w:before="220"/>
        <w:ind w:firstLine="540"/>
        <w:jc w:val="both"/>
      </w:pPr>
      <w: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D97DD8" w:rsidRDefault="00D97DD8">
      <w:pPr>
        <w:pStyle w:val="ConsPlusNormal"/>
        <w:spacing w:before="220"/>
        <w:ind w:firstLine="540"/>
        <w:jc w:val="both"/>
      </w:pPr>
      <w:hyperlink r:id="rId128">
        <w:r>
          <w:rPr>
            <w:color w:val="0000FF"/>
          </w:rPr>
          <w:t>Требования</w:t>
        </w:r>
      </w:hyperlink>
      <w:r>
        <w:t xml:space="preserve">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D97DD8" w:rsidRDefault="00D97DD8">
      <w:pPr>
        <w:pStyle w:val="ConsPlusNormal"/>
        <w:spacing w:before="220"/>
        <w:ind w:firstLine="540"/>
        <w:jc w:val="both"/>
      </w:pPr>
      <w:bookmarkStart w:id="37" w:name="P250"/>
      <w:bookmarkEnd w:id="37"/>
      <w:r>
        <w:t xml:space="preserve">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такого лесничества. В этом случае к уведомлению об отказе в согласовании схемы должны быть приложены документы, подтверждающие пересечение границ образуемого </w:t>
      </w:r>
      <w:r>
        <w:lastRenderedPageBreak/>
        <w:t>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w:t>
      </w:r>
    </w:p>
    <w:p w:rsidR="00D97DD8" w:rsidRDefault="00D97DD8">
      <w:pPr>
        <w:pStyle w:val="ConsPlusNormal"/>
        <w:spacing w:before="220"/>
        <w:ind w:firstLine="540"/>
        <w:jc w:val="both"/>
      </w:pPr>
      <w:r>
        <w:t xml:space="preserve">7. Отказ в согласовании схемы по основаниям, указанным в </w:t>
      </w:r>
      <w:hyperlink w:anchor="P250">
        <w:r>
          <w:rPr>
            <w:color w:val="0000FF"/>
          </w:rPr>
          <w:t>пункте 6</w:t>
        </w:r>
      </w:hyperlink>
      <w:r>
        <w:t xml:space="preserve">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129">
        <w:r>
          <w:rPr>
            <w:color w:val="0000FF"/>
          </w:rPr>
          <w:t>частью 20 статьи 34</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sidR="00D97DD8" w:rsidRDefault="00D97DD8">
      <w:pPr>
        <w:pStyle w:val="ConsPlusNormal"/>
        <w:spacing w:before="220"/>
        <w:ind w:firstLine="540"/>
        <w:jc w:val="both"/>
      </w:pPr>
      <w:r>
        <w:t>8. Отказ в согласовании схемы может быть обжалован в суд.</w:t>
      </w:r>
    </w:p>
    <w:p w:rsidR="00D97DD8" w:rsidRDefault="00D97DD8">
      <w:pPr>
        <w:pStyle w:val="ConsPlusNormal"/>
        <w:spacing w:before="220"/>
        <w:ind w:firstLine="540"/>
        <w:jc w:val="both"/>
      </w:pPr>
      <w:r>
        <w:t xml:space="preserve">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w:anchor="P247">
        <w:r>
          <w:rPr>
            <w:color w:val="0000FF"/>
          </w:rPr>
          <w:t>пунктом 4</w:t>
        </w:r>
      </w:hyperlink>
      <w:r>
        <w:t xml:space="preserve">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w:t>
      </w:r>
      <w:hyperlink w:anchor="P246">
        <w:r>
          <w:rPr>
            <w:color w:val="0000FF"/>
          </w:rPr>
          <w:t>пункте 3</w:t>
        </w:r>
      </w:hyperlink>
      <w:r>
        <w:t xml:space="preserve">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D97DD8" w:rsidRDefault="00D97DD8">
      <w:pPr>
        <w:pStyle w:val="ConsPlusNormal"/>
        <w:spacing w:before="220"/>
        <w:ind w:firstLine="540"/>
        <w:jc w:val="both"/>
      </w:pPr>
      <w:bookmarkStart w:id="38" w:name="P254"/>
      <w:bookmarkEnd w:id="38"/>
      <w: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D97DD8" w:rsidRDefault="00D97DD8">
      <w:pPr>
        <w:pStyle w:val="ConsPlusNormal"/>
        <w:spacing w:before="220"/>
        <w:ind w:firstLine="540"/>
        <w:jc w:val="both"/>
      </w:pPr>
      <w:r>
        <w:t>1) в границах населенного пункта;</w:t>
      </w:r>
    </w:p>
    <w:p w:rsidR="00D97DD8" w:rsidRDefault="00D97DD8">
      <w:pPr>
        <w:pStyle w:val="ConsPlusNormal"/>
        <w:spacing w:before="220"/>
        <w:ind w:firstLine="540"/>
        <w:jc w:val="both"/>
      </w:pPr>
      <w: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D97DD8" w:rsidRDefault="00D97DD8">
      <w:pPr>
        <w:pStyle w:val="ConsPlusNormal"/>
        <w:spacing w:before="220"/>
        <w:ind w:firstLine="540"/>
        <w:jc w:val="both"/>
      </w:pPr>
      <w:r>
        <w:t>3) в границах территориальной зоны, сведения о границах которой внесены в Единый государственный реестр недвижимости;</w:t>
      </w:r>
    </w:p>
    <w:p w:rsidR="00D97DD8" w:rsidRDefault="00D97DD8">
      <w:pPr>
        <w:pStyle w:val="ConsPlusNormal"/>
        <w:spacing w:before="220"/>
        <w:ind w:firstLine="540"/>
        <w:jc w:val="both"/>
      </w:pPr>
      <w:r>
        <w:t>4) в границах поселения, муниципального округа, городского округа, межселенной территории, в которых отсутствуют лесничества;</w:t>
      </w:r>
    </w:p>
    <w:p w:rsidR="00D97DD8" w:rsidRDefault="00D97DD8">
      <w:pPr>
        <w:pStyle w:val="ConsPlusNormal"/>
        <w:spacing w:before="220"/>
        <w:ind w:firstLine="540"/>
        <w:jc w:val="both"/>
      </w:pPr>
      <w:r>
        <w:t>5) в границах поселения, муниципального округа, городского округа, межселенной территории, в которых сведения о границах лесничеств внесены в Единый государственный реестр недвижимости.</w:t>
      </w:r>
    </w:p>
    <w:p w:rsidR="00D97DD8" w:rsidRDefault="00D97DD8">
      <w:pPr>
        <w:pStyle w:val="ConsPlusNormal"/>
        <w:spacing w:before="220"/>
        <w:ind w:firstLine="540"/>
        <w:jc w:val="both"/>
      </w:pPr>
      <w:r>
        <w:t xml:space="preserve">11. Основанием для отказа в утверждении схемы наряду с основаниями для отказа в утверждении схемы, предусмотренными </w:t>
      </w:r>
      <w:hyperlink r:id="rId130">
        <w:r>
          <w:rPr>
            <w:color w:val="0000FF"/>
          </w:rPr>
          <w:t>пунктом 16 статьи 11.10</w:t>
        </w:r>
      </w:hyperlink>
      <w:r>
        <w:t xml:space="preserve"> Земельного кодекса Российской Федерации, является поступившее в срок, указанный в </w:t>
      </w:r>
      <w:hyperlink w:anchor="P247">
        <w:r>
          <w:rPr>
            <w:color w:val="0000FF"/>
          </w:rPr>
          <w:t>пункте 4</w:t>
        </w:r>
      </w:hyperlink>
      <w:r>
        <w:t xml:space="preserve"> настоящей статьи, уведомление </w:t>
      </w:r>
      <w:r>
        <w:lastRenderedPageBreak/>
        <w:t>органа исполнительной власти субъекта Российской Федерации, уполномоченного в области лесных отношений, об отказе в согласовании схемы.</w:t>
      </w:r>
    </w:p>
    <w:p w:rsidR="00D97DD8" w:rsidRDefault="00D97DD8">
      <w:pPr>
        <w:pStyle w:val="ConsPlusNormal"/>
        <w:spacing w:before="220"/>
        <w:ind w:firstLine="540"/>
        <w:jc w:val="both"/>
      </w:pPr>
      <w: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sidR="00D97DD8" w:rsidRDefault="00D97DD8">
      <w:pPr>
        <w:pStyle w:val="ConsPlusNormal"/>
        <w:spacing w:before="220"/>
        <w:ind w:firstLine="540"/>
        <w:jc w:val="both"/>
      </w:pPr>
      <w:r>
        <w:t>13. О внесении в Единый государственный реестр недвижимости сведений о границах всех лесничеств, расположенных на территориях поселения, муниципального округа, городского округа, межселенной территории, орган местного самоуправления муниципального района, муниципального округа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p>
    <w:p w:rsidR="00D97DD8" w:rsidRDefault="00D97DD8">
      <w:pPr>
        <w:pStyle w:val="ConsPlusNormal"/>
        <w:ind w:firstLine="540"/>
        <w:jc w:val="both"/>
      </w:pPr>
    </w:p>
    <w:p w:rsidR="00D97DD8" w:rsidRDefault="00D97DD8">
      <w:pPr>
        <w:pStyle w:val="ConsPlusNormal"/>
        <w:ind w:firstLine="540"/>
        <w:jc w:val="both"/>
        <w:outlineLvl w:val="0"/>
      </w:pPr>
      <w:r>
        <w:t>Статья 3.6</w:t>
      </w:r>
    </w:p>
    <w:p w:rsidR="00D97DD8" w:rsidRDefault="00D97DD8">
      <w:pPr>
        <w:pStyle w:val="ConsPlusNormal"/>
        <w:ind w:firstLine="540"/>
        <w:jc w:val="both"/>
      </w:pPr>
    </w:p>
    <w:p w:rsidR="00D97DD8" w:rsidRDefault="00D97DD8">
      <w:pPr>
        <w:pStyle w:val="ConsPlusNormal"/>
        <w:ind w:firstLine="540"/>
        <w:jc w:val="both"/>
      </w:pPr>
      <w:bookmarkStart w:id="39" w:name="P266"/>
      <w:bookmarkEnd w:id="39"/>
      <w:r>
        <w:t xml:space="preserve">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13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267">
        <w:r>
          <w:rPr>
            <w:color w:val="0000FF"/>
          </w:rPr>
          <w:t>пунктом 2</w:t>
        </w:r>
      </w:hyperlink>
      <w:r>
        <w:t xml:space="preserve">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sidR="00D97DD8" w:rsidRDefault="00D97DD8">
      <w:pPr>
        <w:pStyle w:val="ConsPlusNormal"/>
        <w:spacing w:before="220"/>
        <w:ind w:firstLine="540"/>
        <w:jc w:val="both"/>
      </w:pPr>
      <w:bookmarkStart w:id="40" w:name="P267"/>
      <w:bookmarkEnd w:id="40"/>
      <w:r>
        <w:t xml:space="preserve">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w:anchor="P266">
        <w:r>
          <w:rPr>
            <w:color w:val="0000FF"/>
          </w:rPr>
          <w:t>пункте 1</w:t>
        </w:r>
      </w:hyperlink>
      <w:r>
        <w:t xml:space="preserve"> настоящей статьи, вправе обратиться с ходатайством об установлении публичного сервитута в соответствии с правилами, установленными </w:t>
      </w:r>
      <w:hyperlink r:id="rId132">
        <w:r>
          <w:rPr>
            <w:color w:val="0000FF"/>
          </w:rPr>
          <w:t>главой V.7</w:t>
        </w:r>
      </w:hyperlink>
      <w:r>
        <w:t xml:space="preserve">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D97DD8" w:rsidRDefault="00D97DD8">
      <w:pPr>
        <w:pStyle w:val="ConsPlusNormal"/>
        <w:spacing w:before="220"/>
        <w:ind w:firstLine="540"/>
        <w:jc w:val="both"/>
      </w:pPr>
      <w: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D97DD8" w:rsidRDefault="00D97DD8">
      <w:pPr>
        <w:pStyle w:val="ConsPlusNormal"/>
        <w:spacing w:before="220"/>
        <w:ind w:firstLine="540"/>
        <w:jc w:val="both"/>
      </w:pPr>
      <w:r>
        <w:t xml:space="preserve">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hyperlink r:id="rId133">
        <w:r>
          <w:rPr>
            <w:color w:val="0000FF"/>
          </w:rPr>
          <w:t>статьей 39.2</w:t>
        </w:r>
      </w:hyperlink>
      <w:r>
        <w:t xml:space="preserve"> Земельного кодекса Российской Федерации.</w:t>
      </w:r>
    </w:p>
    <w:p w:rsidR="00D97DD8" w:rsidRDefault="00D97DD8">
      <w:pPr>
        <w:pStyle w:val="ConsPlusNormal"/>
        <w:spacing w:before="220"/>
        <w:ind w:firstLine="540"/>
        <w:jc w:val="both"/>
      </w:pPr>
      <w:bookmarkStart w:id="41" w:name="P270"/>
      <w:bookmarkEnd w:id="41"/>
      <w:r>
        <w:t xml:space="preserve">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134">
        <w:r>
          <w:rPr>
            <w:color w:val="0000FF"/>
          </w:rPr>
          <w:t>кодексом</w:t>
        </w:r>
      </w:hyperlink>
      <w:r>
        <w:t xml:space="preserve"> </w:t>
      </w:r>
      <w:r>
        <w:lastRenderedPageBreak/>
        <w:t xml:space="preserve">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w:t>
      </w:r>
      <w:hyperlink r:id="rId135">
        <w:r>
          <w:rPr>
            <w:color w:val="0000FF"/>
          </w:rPr>
          <w:t>главой V.7</w:t>
        </w:r>
      </w:hyperlink>
      <w:r>
        <w:t xml:space="preserve"> Земельного кодекса Российской Федерации, в целях размещения таких сооружений или приобрести соответствующий земельный участок в аренду до 1 января 2025 года.</w:t>
      </w:r>
    </w:p>
    <w:p w:rsidR="00D97DD8" w:rsidRDefault="00D97DD8">
      <w:pPr>
        <w:pStyle w:val="ConsPlusNormal"/>
        <w:spacing w:before="220"/>
        <w:ind w:firstLine="540"/>
        <w:jc w:val="both"/>
      </w:pPr>
      <w:bookmarkStart w:id="42" w:name="P271"/>
      <w:bookmarkEnd w:id="42"/>
      <w:r>
        <w:t xml:space="preserve">4. Плата за публичный сервитут, устанавливаемый в случаях, предусмотренных </w:t>
      </w:r>
      <w:hyperlink w:anchor="P266">
        <w:r>
          <w:rPr>
            <w:color w:val="0000FF"/>
          </w:rPr>
          <w:t>пунктами 1</w:t>
        </w:r>
      </w:hyperlink>
      <w:r>
        <w:t xml:space="preserve"> и </w:t>
      </w:r>
      <w:hyperlink w:anchor="P270">
        <w:r>
          <w:rPr>
            <w:color w:val="0000FF"/>
          </w:rPr>
          <w:t>3</w:t>
        </w:r>
      </w:hyperlink>
      <w:r>
        <w:t xml:space="preserve">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D97DD8" w:rsidRDefault="00D97DD8">
      <w:pPr>
        <w:pStyle w:val="ConsPlusNormal"/>
        <w:spacing w:before="220"/>
        <w:ind w:firstLine="540"/>
        <w:jc w:val="both"/>
      </w:pPr>
      <w:r>
        <w:t xml:space="preserve">5. В случаях, предусмотренных </w:t>
      </w:r>
      <w:hyperlink w:anchor="P266">
        <w:r>
          <w:rPr>
            <w:color w:val="0000FF"/>
          </w:rPr>
          <w:t>пунктами 1</w:t>
        </w:r>
      </w:hyperlink>
      <w:r>
        <w:t xml:space="preserve"> и </w:t>
      </w:r>
      <w:hyperlink w:anchor="P270">
        <w:r>
          <w:rPr>
            <w:color w:val="0000FF"/>
          </w:rPr>
          <w:t>3</w:t>
        </w:r>
      </w:hyperlink>
      <w:r>
        <w:t xml:space="preserve">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D97DD8" w:rsidRDefault="00D97DD8">
      <w:pPr>
        <w:pStyle w:val="ConsPlusNormal"/>
        <w:spacing w:before="220"/>
        <w:ind w:firstLine="540"/>
        <w:jc w:val="both"/>
      </w:pPr>
      <w:r>
        <w:t xml:space="preserve">6. Лица, указанные в </w:t>
      </w:r>
      <w:hyperlink w:anchor="P266">
        <w:r>
          <w:rPr>
            <w:color w:val="0000FF"/>
          </w:rPr>
          <w:t>пунктах 1</w:t>
        </w:r>
      </w:hyperlink>
      <w:r>
        <w:t xml:space="preserve"> и </w:t>
      </w:r>
      <w:hyperlink w:anchor="P270">
        <w:r>
          <w:rPr>
            <w:color w:val="0000FF"/>
          </w:rPr>
          <w:t>3</w:t>
        </w:r>
      </w:hyperlink>
      <w:r>
        <w:t xml:space="preserve">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136">
        <w:r>
          <w:rPr>
            <w:color w:val="0000FF"/>
          </w:rPr>
          <w:t>кодексом</w:t>
        </w:r>
      </w:hyperlink>
      <w:r>
        <w:t xml:space="preserve">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D97DD8" w:rsidRDefault="00D97DD8">
      <w:pPr>
        <w:pStyle w:val="ConsPlusNormal"/>
        <w:spacing w:before="220"/>
        <w:ind w:firstLine="540"/>
        <w:jc w:val="both"/>
      </w:pPr>
      <w:r>
        <w:t xml:space="preserve">7. Если для размещения сооружений, указанных в </w:t>
      </w:r>
      <w:hyperlink w:anchor="P266">
        <w:r>
          <w:rPr>
            <w:color w:val="0000FF"/>
          </w:rPr>
          <w:t>пунктах 1</w:t>
        </w:r>
      </w:hyperlink>
      <w:r>
        <w:t xml:space="preserve"> и </w:t>
      </w:r>
      <w:hyperlink w:anchor="P270">
        <w:r>
          <w:rPr>
            <w:color w:val="0000FF"/>
          </w:rPr>
          <w:t>3</w:t>
        </w:r>
      </w:hyperlink>
      <w:r>
        <w:t xml:space="preserve">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137">
        <w:r>
          <w:rPr>
            <w:color w:val="0000FF"/>
          </w:rPr>
          <w:t>кодексом</w:t>
        </w:r>
      </w:hyperlink>
      <w:r>
        <w:t xml:space="preserve"> Российской Федерации. При этом ограничения, предусмотренные </w:t>
      </w:r>
      <w:hyperlink r:id="rId138">
        <w:r>
          <w:rPr>
            <w:color w:val="0000FF"/>
          </w:rPr>
          <w:t>пунктом 1 статьи 39.27</w:t>
        </w:r>
      </w:hyperlink>
      <w:r>
        <w:t xml:space="preserve"> и </w:t>
      </w:r>
      <w:hyperlink r:id="rId139">
        <w:r>
          <w:rPr>
            <w:color w:val="0000FF"/>
          </w:rPr>
          <w:t>пунктом 1 статьи 39.28</w:t>
        </w:r>
      </w:hyperlink>
      <w:r>
        <w:t xml:space="preserve"> Земельного кодекса, не применяются.</w:t>
      </w:r>
    </w:p>
    <w:p w:rsidR="00D97DD8" w:rsidRDefault="00D97DD8">
      <w:pPr>
        <w:pStyle w:val="ConsPlusNormal"/>
        <w:spacing w:before="220"/>
        <w:ind w:firstLine="540"/>
        <w:jc w:val="both"/>
      </w:pPr>
      <w: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D97DD8" w:rsidRDefault="00D97DD8">
      <w:pPr>
        <w:pStyle w:val="ConsPlusNormal"/>
        <w:spacing w:before="220"/>
        <w:ind w:firstLine="540"/>
        <w:jc w:val="both"/>
      </w:pPr>
      <w:r>
        <w:t xml:space="preserve">8. Публичный сервитут в отношении земельных участков и (или) земель для их использования в целях, предусмотренных настоящей статьей, устанавливается органами, предусмотренными </w:t>
      </w:r>
      <w:hyperlink w:anchor="P363">
        <w:r>
          <w:rPr>
            <w:color w:val="0000FF"/>
          </w:rPr>
          <w:t>пунктом 4 статьи 3.9</w:t>
        </w:r>
      </w:hyperlink>
      <w:r>
        <w:t xml:space="preserve"> настоящего Федерального закона, за исключением случаев, предусмотренных </w:t>
      </w:r>
      <w:hyperlink r:id="rId140">
        <w:r>
          <w:rPr>
            <w:color w:val="0000FF"/>
          </w:rPr>
          <w:t>статьей 39.38</w:t>
        </w:r>
      </w:hyperlink>
      <w:r>
        <w:t xml:space="preserve"> Земельного кодекса Российской Федерации.</w:t>
      </w:r>
    </w:p>
    <w:p w:rsidR="00D97DD8" w:rsidRDefault="00D97DD8">
      <w:pPr>
        <w:pStyle w:val="ConsPlusNormal"/>
        <w:spacing w:before="220"/>
        <w:ind w:firstLine="540"/>
        <w:jc w:val="both"/>
      </w:pPr>
      <w:r>
        <w:t xml:space="preserve">9.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14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с 1 сентября 2018 года, вправе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267">
        <w:r>
          <w:rPr>
            <w:color w:val="0000FF"/>
          </w:rPr>
          <w:t>пунктом 2</w:t>
        </w:r>
      </w:hyperlink>
      <w:r>
        <w:t xml:space="preserve"> настоящей статьи. При этом положения </w:t>
      </w:r>
      <w:hyperlink w:anchor="P271">
        <w:r>
          <w:rPr>
            <w:color w:val="0000FF"/>
          </w:rPr>
          <w:t>пункта 4</w:t>
        </w:r>
      </w:hyperlink>
      <w:r>
        <w:t xml:space="preserve"> настоящей статьи не применяются.</w:t>
      </w:r>
    </w:p>
    <w:p w:rsidR="00D97DD8" w:rsidRDefault="00D97DD8">
      <w:pPr>
        <w:pStyle w:val="ConsPlusNormal"/>
        <w:ind w:firstLine="540"/>
        <w:jc w:val="both"/>
      </w:pPr>
    </w:p>
    <w:p w:rsidR="00D97DD8" w:rsidRDefault="00D97DD8">
      <w:pPr>
        <w:pStyle w:val="ConsPlusNormal"/>
        <w:ind w:firstLine="540"/>
        <w:jc w:val="both"/>
        <w:outlineLvl w:val="0"/>
      </w:pPr>
      <w:r>
        <w:t>Статья 3.7</w:t>
      </w:r>
    </w:p>
    <w:p w:rsidR="00D97DD8" w:rsidRDefault="00D97DD8">
      <w:pPr>
        <w:pStyle w:val="ConsPlusNormal"/>
        <w:jc w:val="both"/>
      </w:pPr>
    </w:p>
    <w:p w:rsidR="00D97DD8" w:rsidRDefault="00D97DD8">
      <w:pPr>
        <w:pStyle w:val="ConsPlusNormal"/>
        <w:ind w:firstLine="540"/>
        <w:jc w:val="both"/>
      </w:pPr>
      <w:r>
        <w:t xml:space="preserve">1. Предоставление гражданам для собственных нужд земельных участков, находящихся в государственной или муниципальной собственности, для размещения гаражей осуществляется в порядке, установленном </w:t>
      </w:r>
      <w:hyperlink r:id="rId142">
        <w:r>
          <w:rPr>
            <w:color w:val="0000FF"/>
          </w:rPr>
          <w:t>главой V.1</w:t>
        </w:r>
      </w:hyperlink>
      <w:r>
        <w:t xml:space="preserve"> Земельного кодекса Российской Федерации, с учетом особенностей, установленных настоящей статьей.</w:t>
      </w:r>
    </w:p>
    <w:p w:rsidR="00D97DD8" w:rsidRDefault="00D97DD8">
      <w:pPr>
        <w:pStyle w:val="ConsPlusNormal"/>
        <w:spacing w:before="220"/>
        <w:ind w:firstLine="540"/>
        <w:jc w:val="both"/>
      </w:pPr>
      <w:bookmarkStart w:id="43" w:name="P282"/>
      <w:bookmarkEnd w:id="43"/>
      <w:r>
        <w:lastRenderedPageBreak/>
        <w:t xml:space="preserve">2. До 1 сентября 2026 года гражданин, использующий гараж, являющийся объектом капитального строительства и возведенный до дня </w:t>
      </w:r>
      <w:hyperlink r:id="rId143">
        <w:r>
          <w:rPr>
            <w:color w:val="0000FF"/>
          </w:rPr>
          <w:t>введения</w:t>
        </w:r>
      </w:hyperlink>
      <w:r>
        <w:t xml:space="preserve"> в действие Градостроительного </w:t>
      </w:r>
      <w:hyperlink r:id="rId144">
        <w:r>
          <w:rPr>
            <w:color w:val="0000FF"/>
          </w:rPr>
          <w:t>кодекса</w:t>
        </w:r>
      </w:hyperlink>
      <w:r>
        <w:t xml:space="preserve"> Российской Федерации от 29 декабря 2004 года N 190-ФЗ (далее в настоящей статье - Градостроительный кодекс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следующих случаях:</w:t>
      </w:r>
    </w:p>
    <w:p w:rsidR="00D97DD8" w:rsidRDefault="00D97DD8">
      <w:pPr>
        <w:pStyle w:val="ConsPlusNormal"/>
        <w:spacing w:before="220"/>
        <w:ind w:firstLine="540"/>
        <w:jc w:val="both"/>
      </w:pPr>
      <w:bookmarkStart w:id="44" w:name="P283"/>
      <w:bookmarkEnd w:id="44"/>
      <w: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настоящей статьей;</w:t>
      </w:r>
    </w:p>
    <w:p w:rsidR="00D97DD8" w:rsidRDefault="00D97DD8">
      <w:pPr>
        <w:pStyle w:val="ConsPlusNormal"/>
        <w:spacing w:before="220"/>
        <w:ind w:firstLine="540"/>
        <w:jc w:val="both"/>
      </w:pPr>
      <w:bookmarkStart w:id="45" w:name="P284"/>
      <w:bookmarkEnd w:id="45"/>
      <w: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настоящей статьей,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D97DD8" w:rsidRDefault="00D97DD8">
      <w:pPr>
        <w:pStyle w:val="ConsPlusNormal"/>
        <w:spacing w:before="220"/>
        <w:ind w:firstLine="540"/>
        <w:jc w:val="both"/>
      </w:pPr>
      <w: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D97DD8" w:rsidRDefault="00D97DD8">
      <w:pPr>
        <w:pStyle w:val="ConsPlusNormal"/>
        <w:spacing w:before="220"/>
        <w:ind w:firstLine="540"/>
        <w:jc w:val="both"/>
      </w:pPr>
      <w:r>
        <w:t xml:space="preserve">3. На отношения, регулируемые </w:t>
      </w:r>
      <w:hyperlink w:anchor="P282">
        <w:r>
          <w:rPr>
            <w:color w:val="0000FF"/>
          </w:rPr>
          <w:t>пунктом 2</w:t>
        </w:r>
      </w:hyperlink>
      <w:r>
        <w:t xml:space="preserve"> настоящей статьи, не распространяются положения </w:t>
      </w:r>
      <w:hyperlink r:id="rId145">
        <w:r>
          <w:rPr>
            <w:color w:val="0000FF"/>
          </w:rPr>
          <w:t>подпункта 4 пункта 3 статьи 11.3</w:t>
        </w:r>
      </w:hyperlink>
      <w:r>
        <w:t xml:space="preserve">, </w:t>
      </w:r>
      <w:hyperlink r:id="rId146">
        <w:r>
          <w:rPr>
            <w:color w:val="0000FF"/>
          </w:rPr>
          <w:t>подпункта 6 пункта 1</w:t>
        </w:r>
      </w:hyperlink>
      <w:r>
        <w:t xml:space="preserve">, </w:t>
      </w:r>
      <w:hyperlink r:id="rId147">
        <w:r>
          <w:rPr>
            <w:color w:val="0000FF"/>
          </w:rPr>
          <w:t>пунктов 2</w:t>
        </w:r>
      </w:hyperlink>
      <w:r>
        <w:t xml:space="preserve">, </w:t>
      </w:r>
      <w:hyperlink r:id="rId148">
        <w:r>
          <w:rPr>
            <w:color w:val="0000FF"/>
          </w:rPr>
          <w:t>10</w:t>
        </w:r>
      </w:hyperlink>
      <w:r>
        <w:t xml:space="preserve">, </w:t>
      </w:r>
      <w:hyperlink r:id="rId149">
        <w:r>
          <w:rPr>
            <w:color w:val="0000FF"/>
          </w:rPr>
          <w:t>10.1 статьи 39.15</w:t>
        </w:r>
      </w:hyperlink>
      <w:r>
        <w:t xml:space="preserve">, </w:t>
      </w:r>
      <w:hyperlink r:id="rId150">
        <w:r>
          <w:rPr>
            <w:color w:val="0000FF"/>
          </w:rPr>
          <w:t>подпунктов 8</w:t>
        </w:r>
      </w:hyperlink>
      <w:r>
        <w:t xml:space="preserve">, </w:t>
      </w:r>
      <w:hyperlink r:id="rId151">
        <w:r>
          <w:rPr>
            <w:color w:val="0000FF"/>
          </w:rPr>
          <w:t>14</w:t>
        </w:r>
      </w:hyperlink>
      <w:r>
        <w:t xml:space="preserve"> и </w:t>
      </w:r>
      <w:hyperlink r:id="rId152">
        <w:r>
          <w:rPr>
            <w:color w:val="0000FF"/>
          </w:rPr>
          <w:t>20 статьи 39.16</w:t>
        </w:r>
      </w:hyperlink>
      <w:r>
        <w:t xml:space="preserve">, </w:t>
      </w:r>
      <w:hyperlink r:id="rId153">
        <w:r>
          <w:rPr>
            <w:color w:val="0000FF"/>
          </w:rPr>
          <w:t>подпункта 4 пункта 1 статьи 39.17</w:t>
        </w:r>
      </w:hyperlink>
      <w:r>
        <w:t xml:space="preserve">, </w:t>
      </w:r>
      <w:hyperlink r:id="rId154">
        <w:r>
          <w:rPr>
            <w:color w:val="0000FF"/>
          </w:rPr>
          <w:t>пункта 1 статьи 39.19</w:t>
        </w:r>
      </w:hyperlink>
      <w:r>
        <w:t xml:space="preserve"> Земельного кодекса Российской Федерации.</w:t>
      </w:r>
    </w:p>
    <w:p w:rsidR="00D97DD8" w:rsidRDefault="00D97DD8">
      <w:pPr>
        <w:pStyle w:val="ConsPlusNormal"/>
        <w:spacing w:before="220"/>
        <w:ind w:firstLine="540"/>
        <w:jc w:val="both"/>
      </w:pPr>
      <w:r>
        <w:t xml:space="preserve">3.1. Образование земельного участка, на котором расположен гараж, отвечающий требованиям </w:t>
      </w:r>
      <w:hyperlink w:anchor="P282">
        <w:r>
          <w:rPr>
            <w:color w:val="0000FF"/>
          </w:rPr>
          <w:t>пункта 2</w:t>
        </w:r>
      </w:hyperlink>
      <w:r>
        <w:t xml:space="preserve">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w:t>
      </w:r>
    </w:p>
    <w:p w:rsidR="00D97DD8" w:rsidRDefault="00D97DD8">
      <w:pPr>
        <w:pStyle w:val="ConsPlusNormal"/>
        <w:spacing w:before="220"/>
        <w:ind w:firstLine="540"/>
        <w:jc w:val="both"/>
      </w:pPr>
      <w:bookmarkStart w:id="46" w:name="P288"/>
      <w:bookmarkEnd w:id="46"/>
      <w:r>
        <w:t xml:space="preserve">4. В заявлении о предварительном согласовании предоставления земельного участка или о предоставлении земельного участка, указанного в </w:t>
      </w:r>
      <w:hyperlink w:anchor="P282">
        <w:r>
          <w:rPr>
            <w:color w:val="0000FF"/>
          </w:rPr>
          <w:t>пункте 2</w:t>
        </w:r>
      </w:hyperlink>
      <w:r>
        <w:t xml:space="preserve"> настоящей статьи, заявитель отдельно указывает, что гараж возведен до дня введения в действие Градостроительного </w:t>
      </w:r>
      <w:hyperlink r:id="rId155">
        <w:r>
          <w:rPr>
            <w:color w:val="0000FF"/>
          </w:rPr>
          <w:t>кодекса</w:t>
        </w:r>
      </w:hyperlink>
      <w:r>
        <w:t xml:space="preserve"> Российской Федерации.</w:t>
      </w:r>
    </w:p>
    <w:p w:rsidR="00D97DD8" w:rsidRDefault="00D97DD8">
      <w:pPr>
        <w:pStyle w:val="ConsPlusNormal"/>
        <w:spacing w:before="220"/>
        <w:ind w:firstLine="540"/>
        <w:jc w:val="both"/>
      </w:pPr>
      <w:bookmarkStart w:id="47" w:name="P289"/>
      <w:bookmarkEnd w:id="47"/>
      <w:r>
        <w:t xml:space="preserve">5. В случае, предусмотренном </w:t>
      </w:r>
      <w:hyperlink w:anchor="P283">
        <w:r>
          <w:rPr>
            <w:color w:val="0000FF"/>
          </w:rPr>
          <w:t>подпунктом 1 пункта 2</w:t>
        </w:r>
      </w:hyperlink>
      <w:r>
        <w:t xml:space="preserve"> настоящей статьи, к заявлению о предварительном согласовании предоставления земельного участка или о предоставлении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документ, подтверждающий полномочия представителя заявителя в случае, если с заявлением обращается представитель заявителя.</w:t>
      </w:r>
    </w:p>
    <w:p w:rsidR="00D97DD8" w:rsidRDefault="00D97DD8">
      <w:pPr>
        <w:pStyle w:val="ConsPlusNormal"/>
        <w:spacing w:before="220"/>
        <w:ind w:firstLine="540"/>
        <w:jc w:val="both"/>
      </w:pPr>
      <w:r>
        <w:t xml:space="preserve">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w:t>
      </w:r>
      <w:r>
        <w:lastRenderedPageBreak/>
        <w:t>земельного участка по иным основаниям, к заявлению может быть приложен один или несколько из следующих документов:</w:t>
      </w:r>
    </w:p>
    <w:p w:rsidR="00D97DD8" w:rsidRDefault="00D97DD8">
      <w:pPr>
        <w:pStyle w:val="ConsPlusNormal"/>
        <w:spacing w:before="220"/>
        <w:ind w:firstLine="540"/>
        <w:jc w:val="both"/>
      </w:pPr>
      <w:bookmarkStart w:id="48" w:name="P291"/>
      <w:bookmarkEnd w:id="48"/>
      <w:r>
        <w:t xml:space="preserve">заключенные до дня введения в действие Градостроительного </w:t>
      </w:r>
      <w:hyperlink r:id="rId156">
        <w:r>
          <w:rPr>
            <w:color w:val="0000FF"/>
          </w:rPr>
          <w:t>кодекса</w:t>
        </w:r>
      </w:hyperlink>
      <w: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D97DD8" w:rsidRDefault="00D97DD8">
      <w:pPr>
        <w:pStyle w:val="ConsPlusNormal"/>
        <w:spacing w:before="220"/>
        <w:ind w:firstLine="540"/>
        <w:jc w:val="both"/>
      </w:pPr>
      <w:bookmarkStart w:id="49" w:name="P292"/>
      <w:bookmarkEnd w:id="49"/>
      <w: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57">
        <w:r>
          <w:rPr>
            <w:color w:val="0000FF"/>
          </w:rPr>
          <w:t>кодекса</w:t>
        </w:r>
      </w:hyperlink>
      <w:r>
        <w:t xml:space="preserve"> Российской Федерации.</w:t>
      </w:r>
    </w:p>
    <w:p w:rsidR="00D97DD8" w:rsidRDefault="00D97DD8">
      <w:pPr>
        <w:pStyle w:val="ConsPlusNormal"/>
        <w:spacing w:before="220"/>
        <w:ind w:firstLine="540"/>
        <w:jc w:val="both"/>
      </w:pPr>
      <w:bookmarkStart w:id="50" w:name="P293"/>
      <w:bookmarkEnd w:id="50"/>
      <w:r>
        <w:t xml:space="preserve">6. В случае, предусмотренном </w:t>
      </w:r>
      <w:hyperlink w:anchor="P284">
        <w:r>
          <w:rPr>
            <w:color w:val="0000FF"/>
          </w:rPr>
          <w:t>подпунктом 2 пункта 2</w:t>
        </w:r>
      </w:hyperlink>
      <w:r>
        <w:t xml:space="preserve"> настоящей статьи, к заявлению о предварительном согласовании предоставления земельного участка или о предоставлении земельного участка прилагаются:</w:t>
      </w:r>
    </w:p>
    <w:p w:rsidR="00D97DD8" w:rsidRDefault="00D97DD8">
      <w:pPr>
        <w:pStyle w:val="ConsPlusNormal"/>
        <w:spacing w:before="220"/>
        <w:ind w:firstLine="540"/>
        <w:jc w:val="both"/>
      </w:pPr>
      <w:bookmarkStart w:id="51" w:name="P294"/>
      <w:bookmarkEnd w:id="51"/>
      <w: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D97DD8" w:rsidRDefault="00D97DD8">
      <w:pPr>
        <w:pStyle w:val="ConsPlusNormal"/>
        <w:spacing w:before="220"/>
        <w:ind w:firstLine="540"/>
        <w:jc w:val="both"/>
      </w:pPr>
      <w:bookmarkStart w:id="52" w:name="P295"/>
      <w:bookmarkEnd w:id="52"/>
      <w: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D97DD8" w:rsidRDefault="00D97DD8">
      <w:pPr>
        <w:pStyle w:val="ConsPlusNormal"/>
        <w:spacing w:before="220"/>
        <w:ind w:firstLine="540"/>
        <w:jc w:val="both"/>
      </w:pPr>
      <w:r>
        <w:t>схема расположения земельного участка (в случае, если испрашиваемый земельный участок предстоит образовать);</w:t>
      </w:r>
    </w:p>
    <w:p w:rsidR="00D97DD8" w:rsidRDefault="00D97DD8">
      <w:pPr>
        <w:pStyle w:val="ConsPlusNormal"/>
        <w:spacing w:before="220"/>
        <w:ind w:firstLine="540"/>
        <w:jc w:val="both"/>
      </w:pPr>
      <w:r>
        <w:t>документ, подтверждающий полномочия представителя заявителя (в случае, если с заявлением обращается представитель заявителя);</w:t>
      </w:r>
    </w:p>
    <w:p w:rsidR="00D97DD8" w:rsidRDefault="00D97DD8">
      <w:pPr>
        <w:pStyle w:val="ConsPlusNormal"/>
        <w:spacing w:before="220"/>
        <w:ind w:firstLine="540"/>
        <w:jc w:val="both"/>
      </w:pPr>
      <w:r>
        <w:t>выписка из единого государственного реестра юридических лиц о гаражном кооперативе, членом которого является заявитель.</w:t>
      </w:r>
    </w:p>
    <w:p w:rsidR="00D97DD8" w:rsidRDefault="00D97DD8">
      <w:pPr>
        <w:pStyle w:val="ConsPlusNormal"/>
        <w:spacing w:before="220"/>
        <w:ind w:firstLine="540"/>
        <w:jc w:val="both"/>
      </w:pPr>
      <w:r>
        <w:t xml:space="preserve">В случае отсутствия у гражданина одного из документов, указанных в </w:t>
      </w:r>
      <w:hyperlink w:anchor="P294">
        <w:r>
          <w:rPr>
            <w:color w:val="0000FF"/>
          </w:rPr>
          <w:t>абзаце втором</w:t>
        </w:r>
      </w:hyperlink>
      <w:r>
        <w:t xml:space="preserve"> или </w:t>
      </w:r>
      <w:hyperlink w:anchor="P295">
        <w:r>
          <w:rPr>
            <w:color w:val="0000FF"/>
          </w:rPr>
          <w:t>третьем</w:t>
        </w:r>
      </w:hyperlink>
      <w:r>
        <w:t xml:space="preserve"> настоящего пункта, вместо данного документа к заявлению могут быть приложены один или несколько документов, предусмотренных </w:t>
      </w:r>
      <w:hyperlink w:anchor="P291">
        <w:r>
          <w:rPr>
            <w:color w:val="0000FF"/>
          </w:rPr>
          <w:t>абзацами третьим</w:t>
        </w:r>
      </w:hyperlink>
      <w:r>
        <w:t xml:space="preserve"> и </w:t>
      </w:r>
      <w:hyperlink w:anchor="P292">
        <w:r>
          <w:rPr>
            <w:color w:val="0000FF"/>
          </w:rPr>
          <w:t>четвертым пункта 5</w:t>
        </w:r>
      </w:hyperlink>
      <w:r>
        <w:t xml:space="preserve"> настоящей статьи.</w:t>
      </w:r>
    </w:p>
    <w:p w:rsidR="00D97DD8" w:rsidRDefault="00D97DD8">
      <w:pPr>
        <w:pStyle w:val="ConsPlusNormal"/>
        <w:spacing w:before="220"/>
        <w:ind w:firstLine="540"/>
        <w:jc w:val="both"/>
      </w:pPr>
      <w:r>
        <w:t xml:space="preserve">В случае, если заявителем не представлена выписка из единого государственного реестра юридических лиц о гаражном кооперативе, исполнительный орган государственной власти или орган местного самоуправления, предусмотренные </w:t>
      </w:r>
      <w:hyperlink r:id="rId158">
        <w:r>
          <w:rPr>
            <w:color w:val="0000FF"/>
          </w:rPr>
          <w:t>статьей 39.2</w:t>
        </w:r>
      </w:hyperlink>
      <w:r>
        <w:t xml:space="preserve"> Земельного кодекса Российской Федерации (далее в настоящей статье - уполномоченный орган),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D97DD8" w:rsidRDefault="00D97DD8">
      <w:pPr>
        <w:pStyle w:val="ConsPlusNormal"/>
        <w:spacing w:before="220"/>
        <w:ind w:firstLine="540"/>
        <w:jc w:val="both"/>
      </w:pPr>
      <w:r>
        <w:t xml:space="preserve">Заявитель вправе не представлять документы, предусмотренные </w:t>
      </w:r>
      <w:hyperlink w:anchor="P294">
        <w:r>
          <w:rPr>
            <w:color w:val="0000FF"/>
          </w:rPr>
          <w:t>абзацами вторым</w:t>
        </w:r>
      </w:hyperlink>
      <w:r>
        <w:t xml:space="preserve"> и </w:t>
      </w:r>
      <w:hyperlink w:anchor="P295">
        <w:r>
          <w:rPr>
            <w:color w:val="0000FF"/>
          </w:rPr>
          <w:t>третьим</w:t>
        </w:r>
      </w:hyperlink>
      <w:r>
        <w:t xml:space="preserve"> </w:t>
      </w:r>
      <w:r>
        <w:lastRenderedPageBreak/>
        <w:t>настоящего пункта, если ранее они представлялись иными членами гаражного кооператива.</w:t>
      </w:r>
    </w:p>
    <w:p w:rsidR="00D97DD8" w:rsidRDefault="00D97DD8">
      <w:pPr>
        <w:pStyle w:val="ConsPlusNormal"/>
        <w:spacing w:before="220"/>
        <w:ind w:firstLine="540"/>
        <w:jc w:val="both"/>
      </w:pPr>
      <w:bookmarkStart w:id="53" w:name="P302"/>
      <w:bookmarkEnd w:id="53"/>
      <w:r>
        <w:t xml:space="preserve">7. Порядок предоставления земельных участков, установленный </w:t>
      </w:r>
      <w:hyperlink w:anchor="P282">
        <w:r>
          <w:rPr>
            <w:color w:val="0000FF"/>
          </w:rPr>
          <w:t>пунктами 2</w:t>
        </w:r>
      </w:hyperlink>
      <w:r>
        <w:t xml:space="preserve"> - </w:t>
      </w:r>
      <w:hyperlink w:anchor="P288">
        <w:r>
          <w:rPr>
            <w:color w:val="0000FF"/>
          </w:rPr>
          <w:t>4</w:t>
        </w:r>
      </w:hyperlink>
      <w:r>
        <w:t xml:space="preserve"> и </w:t>
      </w:r>
      <w:hyperlink w:anchor="P293">
        <w:r>
          <w:rPr>
            <w:color w:val="0000FF"/>
          </w:rPr>
          <w:t>6</w:t>
        </w:r>
      </w:hyperlink>
      <w:r>
        <w:t xml:space="preserve"> настоящей статьи, распространяется также на граждан, прекративших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D97DD8" w:rsidRDefault="00D97DD8">
      <w:pPr>
        <w:pStyle w:val="ConsPlusNormal"/>
        <w:spacing w:before="220"/>
        <w:ind w:firstLine="540"/>
        <w:jc w:val="both"/>
      </w:pPr>
      <w: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D97DD8" w:rsidRDefault="00D97DD8">
      <w:pPr>
        <w:pStyle w:val="ConsPlusNormal"/>
        <w:spacing w:before="220"/>
        <w:ind w:firstLine="540"/>
        <w:jc w:val="both"/>
      </w:pPr>
      <w:r>
        <w:t xml:space="preserve">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282">
        <w:r>
          <w:rPr>
            <w:color w:val="0000FF"/>
          </w:rPr>
          <w:t>пунктах 2</w:t>
        </w:r>
      </w:hyperlink>
      <w:r>
        <w:t xml:space="preserve"> и </w:t>
      </w:r>
      <w:hyperlink w:anchor="P322">
        <w:r>
          <w:rPr>
            <w:color w:val="0000FF"/>
          </w:rPr>
          <w:t>20</w:t>
        </w:r>
      </w:hyperlink>
      <w:r>
        <w:t xml:space="preserve"> настоящей статьи, при отсутствии иных оснований, предусмотренных Земельным </w:t>
      </w:r>
      <w:hyperlink r:id="rId159">
        <w:r>
          <w:rPr>
            <w:color w:val="0000FF"/>
          </w:rPr>
          <w:t>кодексом</w:t>
        </w:r>
      </w:hyperlink>
      <w:r>
        <w:t xml:space="preserve"> Российской Федерации и </w:t>
      </w:r>
      <w:hyperlink w:anchor="P310">
        <w:r>
          <w:rPr>
            <w:color w:val="0000FF"/>
          </w:rPr>
          <w:t>пунктом 12</w:t>
        </w:r>
      </w:hyperlink>
      <w:r>
        <w:t xml:space="preserve"> настоящей статьи, не может быть отказано только на основании отсутствия в едином государственном реестре юридических лиц сведений о гаражном кооперативе.</w:t>
      </w:r>
    </w:p>
    <w:p w:rsidR="00D97DD8" w:rsidRDefault="00D97DD8">
      <w:pPr>
        <w:pStyle w:val="ConsPlusNormal"/>
        <w:spacing w:before="220"/>
        <w:ind w:firstLine="540"/>
        <w:jc w:val="both"/>
      </w:pPr>
      <w:r>
        <w:t>8. К заявлению гражданина о предоставлении в соответствии с настоящей статьей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 (в случае, если ранее государственный кадастровый учет указанного гаража не был осуществлен).</w:t>
      </w:r>
    </w:p>
    <w:p w:rsidR="00D97DD8" w:rsidRDefault="00D97DD8">
      <w:pPr>
        <w:pStyle w:val="ConsPlusNormal"/>
        <w:spacing w:before="220"/>
        <w:ind w:firstLine="540"/>
        <w:jc w:val="both"/>
      </w:pPr>
      <w:r>
        <w:rPr>
          <w:highlight w:val="cyan"/>
        </w:rP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sidR="00D97DD8" w:rsidRDefault="00D97DD8">
      <w:pPr>
        <w:pStyle w:val="ConsPlusNormal"/>
        <w:spacing w:before="220"/>
        <w:ind w:firstLine="540"/>
        <w:jc w:val="both"/>
      </w:pPr>
      <w:r>
        <w:t>9. 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rsidR="00D97DD8" w:rsidRDefault="00D97DD8">
      <w:pPr>
        <w:pStyle w:val="ConsPlusNormal"/>
        <w:spacing w:before="220"/>
        <w:ind w:firstLine="540"/>
        <w:jc w:val="both"/>
      </w:pPr>
      <w:r>
        <w:t>10. Не допускается требовать от заявителя иные документы, за исключением документов, предусмотренных настоящей статьей.</w:t>
      </w:r>
    </w:p>
    <w:p w:rsidR="00D97DD8" w:rsidRDefault="00D97DD8">
      <w:pPr>
        <w:pStyle w:val="ConsPlusNormal"/>
        <w:spacing w:before="220"/>
        <w:ind w:firstLine="540"/>
        <w:jc w:val="both"/>
      </w:pPr>
      <w:r>
        <w:t xml:space="preserve">11. 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hyperlink w:anchor="P282">
        <w:r>
          <w:rPr>
            <w:color w:val="0000FF"/>
          </w:rPr>
          <w:t>пунктом 2</w:t>
        </w:r>
      </w:hyperlink>
      <w:r>
        <w:t xml:space="preserve"> настоящей статьи, в случае отсутствия у гражданина документов, предусмотренных </w:t>
      </w:r>
      <w:hyperlink w:anchor="P289">
        <w:r>
          <w:rPr>
            <w:color w:val="0000FF"/>
          </w:rPr>
          <w:t>пунктами 5</w:t>
        </w:r>
      </w:hyperlink>
      <w:r>
        <w:t xml:space="preserve"> - </w:t>
      </w:r>
      <w:hyperlink w:anchor="P302">
        <w:r>
          <w:rPr>
            <w:color w:val="0000FF"/>
          </w:rPr>
          <w:t>7</w:t>
        </w:r>
      </w:hyperlink>
      <w:r>
        <w:t xml:space="preserve"> настоящей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rsidR="00D97DD8" w:rsidRDefault="00D97DD8">
      <w:pPr>
        <w:pStyle w:val="ConsPlusNormal"/>
        <w:spacing w:before="220"/>
        <w:ind w:firstLine="540"/>
        <w:jc w:val="both"/>
      </w:pPr>
      <w:bookmarkStart w:id="54" w:name="P310"/>
      <w:bookmarkEnd w:id="54"/>
      <w:r>
        <w:t xml:space="preserve">12. 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282">
        <w:r>
          <w:rPr>
            <w:color w:val="0000FF"/>
          </w:rPr>
          <w:t>пункте 2</w:t>
        </w:r>
      </w:hyperlink>
      <w:r>
        <w:t xml:space="preserve"> настоящей статьи, наряду с основаниями, предусмотренными Земельным </w:t>
      </w:r>
      <w:hyperlink r:id="rId160">
        <w:r>
          <w:rPr>
            <w:color w:val="0000FF"/>
          </w:rPr>
          <w:t>кодексом</w:t>
        </w:r>
      </w:hyperlink>
      <w:r>
        <w:t xml:space="preserve"> Российской Федерации, должно быть отказано, если данный гараж в судебном или ином предусмотренном законом порядке признан самовольной постройкой, подлежащей сносу.</w:t>
      </w:r>
    </w:p>
    <w:p w:rsidR="00D97DD8" w:rsidRDefault="00D97DD8">
      <w:pPr>
        <w:pStyle w:val="ConsPlusNormal"/>
        <w:spacing w:before="220"/>
        <w:ind w:firstLine="540"/>
        <w:jc w:val="both"/>
      </w:pPr>
      <w:r>
        <w:lastRenderedPageBreak/>
        <w:t xml:space="preserve">13. 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282">
        <w:r>
          <w:rPr>
            <w:color w:val="0000FF"/>
          </w:rPr>
          <w:t>пунктах 2</w:t>
        </w:r>
      </w:hyperlink>
      <w:r>
        <w:t xml:space="preserve"> и </w:t>
      </w:r>
      <w:hyperlink w:anchor="P322">
        <w:r>
          <w:rPr>
            <w:color w:val="0000FF"/>
          </w:rPr>
          <w:t>20</w:t>
        </w:r>
      </w:hyperlink>
      <w:r>
        <w:t xml:space="preserve"> настоящей статьи, при отсутствии иных оснований, предусмотренных Земельным </w:t>
      </w:r>
      <w:hyperlink r:id="rId161">
        <w:r>
          <w:rPr>
            <w:color w:val="0000FF"/>
          </w:rPr>
          <w:t>кодексом</w:t>
        </w:r>
      </w:hyperlink>
      <w:r>
        <w:t xml:space="preserve"> Российской Федерации и </w:t>
      </w:r>
      <w:hyperlink w:anchor="P310">
        <w:r>
          <w:rPr>
            <w:color w:val="0000FF"/>
          </w:rPr>
          <w:t>пунктом 12</w:t>
        </w:r>
      </w:hyperlink>
      <w:r>
        <w:t xml:space="preserve"> настоящей статьи,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rsidR="00D97DD8" w:rsidRDefault="00D97DD8">
      <w:pPr>
        <w:pStyle w:val="ConsPlusNormal"/>
        <w:spacing w:before="220"/>
        <w:ind w:firstLine="540"/>
        <w:jc w:val="both"/>
      </w:pPr>
      <w:r>
        <w:t xml:space="preserve">14. Гражданин вправе в порядке, предусмотренном настоящей статьей,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162">
        <w:r>
          <w:rPr>
            <w:color w:val="0000FF"/>
          </w:rPr>
          <w:t>кодекса</w:t>
        </w:r>
      </w:hyperlink>
      <w: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p w:rsidR="00D97DD8" w:rsidRDefault="00D97DD8">
      <w:pPr>
        <w:pStyle w:val="ConsPlusNormal"/>
        <w:spacing w:before="220"/>
        <w:ind w:firstLine="540"/>
        <w:jc w:val="both"/>
      </w:pPr>
      <w:r>
        <w:t>15.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rsidR="00D97DD8" w:rsidRDefault="00D97DD8">
      <w:pPr>
        <w:pStyle w:val="ConsPlusNormal"/>
        <w:spacing w:before="220"/>
        <w:ind w:firstLine="540"/>
        <w:jc w:val="both"/>
      </w:pPr>
      <w:r>
        <w:t xml:space="preserve">16. В порядке, предусмотренном настоящей статьей, 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w:t>
      </w:r>
      <w:hyperlink w:anchor="P282">
        <w:r>
          <w:rPr>
            <w:color w:val="0000FF"/>
          </w:rPr>
          <w:t>пункте 2</w:t>
        </w:r>
      </w:hyperlink>
      <w:r>
        <w:t xml:space="preserve"> настоящей статьи.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подтверждающие передачу ему гаража.</w:t>
      </w:r>
    </w:p>
    <w:p w:rsidR="00D97DD8" w:rsidRDefault="00D97DD8">
      <w:pPr>
        <w:pStyle w:val="ConsPlusNormal"/>
        <w:spacing w:before="220"/>
        <w:ind w:firstLine="540"/>
        <w:jc w:val="both"/>
      </w:pPr>
      <w:r>
        <w:t xml:space="preserve">17. В случае, если земельный участок, указанный в </w:t>
      </w:r>
      <w:hyperlink w:anchor="P282">
        <w:r>
          <w:rPr>
            <w:color w:val="0000FF"/>
          </w:rPr>
          <w:t>пунктах 2</w:t>
        </w:r>
      </w:hyperlink>
      <w:r>
        <w:t xml:space="preserve"> и </w:t>
      </w:r>
      <w:hyperlink w:anchor="P322">
        <w:r>
          <w:rPr>
            <w:color w:val="0000FF"/>
          </w:rPr>
          <w:t>20</w:t>
        </w:r>
      </w:hyperlink>
      <w:r>
        <w:t xml:space="preserve"> настоящей статьи, предоставлен гаражному кооперативу либо иной организации, при которой был организован гаражный кооператив, или гражданам в аренду со множественностью лиц на стороне арендатора (в случае, указанном в </w:t>
      </w:r>
      <w:hyperlink w:anchor="P322">
        <w:r>
          <w:rPr>
            <w:color w:val="0000FF"/>
          </w:rPr>
          <w:t>пункте 20</w:t>
        </w:r>
      </w:hyperlink>
      <w:r>
        <w:t xml:space="preserve"> настоящей статьи), согласие таких кооператива, организации или граждан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указанного земельного участка, а право таких кооператива или организации на исходный земельный участок в измененных границах сохраняется.</w:t>
      </w:r>
    </w:p>
    <w:p w:rsidR="00D97DD8" w:rsidRDefault="00D97DD8">
      <w:pPr>
        <w:pStyle w:val="ConsPlusNormal"/>
        <w:spacing w:before="220"/>
        <w:ind w:firstLine="540"/>
        <w:jc w:val="both"/>
      </w:pPr>
      <w:r>
        <w:t>18. Положения настоящей статьи не регулируют правоотношения, связанные с созданием и использованием гражданами и юридическими лицами гаражей:</w:t>
      </w:r>
    </w:p>
    <w:p w:rsidR="00D97DD8" w:rsidRDefault="00D97DD8">
      <w:pPr>
        <w:pStyle w:val="ConsPlusNormal"/>
        <w:spacing w:before="220"/>
        <w:ind w:firstLine="540"/>
        <w:jc w:val="both"/>
      </w:pPr>
      <w:r>
        <w:t xml:space="preserve">1) являющихся объектами вспомогательного использования, в том числе по отношению к </w:t>
      </w:r>
      <w:r>
        <w:lastRenderedPageBreak/>
        <w:t>объектам индивидуального жилищного строительства, садовым домам, объектам производственного, промышленного или коммерческого назначения, включая объекты, предназначенные и (или) используемые для осуществления предпринимательской деятельности по оказанию услуг по ремонту, техническому обслуживанию и мойке транспортных средств;</w:t>
      </w:r>
    </w:p>
    <w:p w:rsidR="00D97DD8" w:rsidRDefault="00D97DD8">
      <w:pPr>
        <w:pStyle w:val="ConsPlusNormal"/>
        <w:spacing w:before="220"/>
        <w:ind w:firstLine="540"/>
        <w:jc w:val="both"/>
      </w:pPr>
      <w:r>
        <w:t>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D97DD8" w:rsidRDefault="00D97DD8">
      <w:pPr>
        <w:pStyle w:val="ConsPlusNormal"/>
        <w:spacing w:before="220"/>
        <w:ind w:firstLine="540"/>
        <w:jc w:val="both"/>
      </w:pPr>
      <w:r>
        <w:t>3) находящихся в многоквартирных домах и объектах коммерческого назначения, а также подземных гаражей;</w:t>
      </w:r>
    </w:p>
    <w:p w:rsidR="00D97DD8" w:rsidRDefault="00D97DD8">
      <w:pPr>
        <w:pStyle w:val="ConsPlusNormal"/>
        <w:spacing w:before="220"/>
        <w:ind w:firstLine="540"/>
        <w:jc w:val="both"/>
      </w:pPr>
      <w:r>
        <w:t xml:space="preserve">4) в порядке, предусмотренном Федеральным </w:t>
      </w:r>
      <w:hyperlink r:id="rId16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97DD8" w:rsidRDefault="00D97DD8">
      <w:pPr>
        <w:pStyle w:val="ConsPlusNormal"/>
        <w:spacing w:before="220"/>
        <w:ind w:firstLine="540"/>
        <w:jc w:val="both"/>
      </w:pPr>
      <w:r>
        <w:t>19. В случае, если земельные участки, указанные в настоящей статье,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p>
    <w:p w:rsidR="00D97DD8" w:rsidRDefault="00D97DD8">
      <w:pPr>
        <w:pStyle w:val="ConsPlusNormal"/>
        <w:spacing w:before="220"/>
        <w:ind w:firstLine="540"/>
        <w:jc w:val="both"/>
      </w:pPr>
      <w:bookmarkStart w:id="55" w:name="P322"/>
      <w:bookmarkEnd w:id="55"/>
      <w:r>
        <w:t xml:space="preserve">20. Наряду со случаями, предусмотренными настоящей статьей и другими федеральными законами, гражданин вправе приобрести в порядке, предусмотренном </w:t>
      </w:r>
      <w:hyperlink r:id="rId164">
        <w:r>
          <w:rPr>
            <w:color w:val="0000FF"/>
          </w:rPr>
          <w:t>статьей 39.20</w:t>
        </w:r>
      </w:hyperlink>
      <w:r>
        <w:t xml:space="preserve"> Земельного кодекса Российской Федерации,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Земельным </w:t>
      </w:r>
      <w:hyperlink r:id="rId165">
        <w:r>
          <w:rPr>
            <w:color w:val="0000FF"/>
          </w:rPr>
          <w:t>кодексом</w:t>
        </w:r>
      </w:hyperlink>
      <w:r>
        <w:t xml:space="preserve"> Российской Федерации),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w:t>
      </w:r>
      <w:hyperlink r:id="rId166">
        <w:r>
          <w:rPr>
            <w:color w:val="0000FF"/>
          </w:rPr>
          <w:t>кодекса</w:t>
        </w:r>
      </w:hyperlink>
      <w:r>
        <w:t xml:space="preserve"> Российской Федерации.</w:t>
      </w:r>
    </w:p>
    <w:p w:rsidR="00D97DD8" w:rsidRDefault="00D97DD8">
      <w:pPr>
        <w:pStyle w:val="ConsPlusNormal"/>
        <w:spacing w:before="220"/>
        <w:ind w:firstLine="540"/>
        <w:jc w:val="both"/>
      </w:pPr>
      <w:r>
        <w:t>21. В случае, если земельный участок образуется на основании схемы расположения земельного участка или земельных участков на кадастровом плане территории из земель или земельного участка, решение о предварительном согласовании предоставления земельного участка и решение об утверждении схемы расположения земельного участка или земельных участков на кадастровом плане территории являются решениями об установлении вида разрешенного использования земельного участка или земельных участков.</w:t>
      </w:r>
    </w:p>
    <w:p w:rsidR="00D97DD8" w:rsidRDefault="00D97DD8">
      <w:pPr>
        <w:pStyle w:val="ConsPlusNormal"/>
        <w:jc w:val="both"/>
      </w:pPr>
    </w:p>
    <w:p w:rsidR="00D97DD8" w:rsidRDefault="00D97DD8">
      <w:pPr>
        <w:pStyle w:val="ConsPlusNormal"/>
        <w:ind w:firstLine="540"/>
        <w:jc w:val="both"/>
        <w:outlineLvl w:val="0"/>
      </w:pPr>
      <w:r>
        <w:t>Статья 3.8</w:t>
      </w:r>
    </w:p>
    <w:p w:rsidR="00D97DD8" w:rsidRDefault="00D97DD8">
      <w:pPr>
        <w:pStyle w:val="ConsPlusNormal"/>
        <w:jc w:val="both"/>
      </w:pPr>
    </w:p>
    <w:p w:rsidR="00D97DD8" w:rsidRDefault="00D97DD8">
      <w:pPr>
        <w:pStyle w:val="ConsPlusNormal"/>
        <w:ind w:firstLine="540"/>
        <w:jc w:val="both"/>
      </w:pPr>
      <w:r>
        <w:t xml:space="preserve">1. Предоставление гражданам земельных участков, находящихся в государственной или муниципальной собственности, на которых располагаются жилые дома, отвечающие требованиям </w:t>
      </w:r>
      <w:hyperlink w:anchor="P328">
        <w:r>
          <w:rPr>
            <w:color w:val="0000FF"/>
          </w:rPr>
          <w:t>пункта 2</w:t>
        </w:r>
      </w:hyperlink>
      <w:r>
        <w:t xml:space="preserve"> настоящей статьи, осуществляется в порядке, установленном настоящей статьей и </w:t>
      </w:r>
      <w:hyperlink r:id="rId167">
        <w:r>
          <w:rPr>
            <w:color w:val="0000FF"/>
          </w:rPr>
          <w:t>главой V.1</w:t>
        </w:r>
      </w:hyperlink>
      <w:r>
        <w:t xml:space="preserve"> Земельного кодекса Российской Федерации, положения которой применяются в части, не противоречащей настоящей статье.</w:t>
      </w:r>
    </w:p>
    <w:p w:rsidR="00D97DD8" w:rsidRDefault="00D97DD8">
      <w:pPr>
        <w:pStyle w:val="ConsPlusNormal"/>
        <w:spacing w:before="220"/>
        <w:ind w:firstLine="540"/>
        <w:jc w:val="both"/>
      </w:pPr>
      <w:bookmarkStart w:id="56" w:name="P328"/>
      <w:bookmarkEnd w:id="56"/>
      <w:r>
        <w:t>2. 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имеет право на предоставление в собственность бесплатно земельного участка, находящегося в государственной или муниципальной собственности, который не предоставлен указанному гражданину и на котором расположен данный жилой дом.</w:t>
      </w:r>
    </w:p>
    <w:p w:rsidR="00D97DD8" w:rsidRDefault="00D97DD8">
      <w:pPr>
        <w:pStyle w:val="ConsPlusNormal"/>
        <w:spacing w:before="220"/>
        <w:ind w:firstLine="540"/>
        <w:jc w:val="both"/>
      </w:pPr>
      <w:r>
        <w:t xml:space="preserve">3. Образование земельного участка, на котором расположен жилой дом, отвечающий требованиям </w:t>
      </w:r>
      <w:hyperlink w:anchor="P328">
        <w:r>
          <w:rPr>
            <w:color w:val="0000FF"/>
          </w:rPr>
          <w:t>пункта 2</w:t>
        </w:r>
      </w:hyperlink>
      <w:r>
        <w:t xml:space="preserve"> настоящей статьи, из земель или земельных участков, находящихся в </w:t>
      </w:r>
      <w:r>
        <w:lastRenderedPageBreak/>
        <w:t>государственной или муниципальной собственности, осуществляется на основании схемы расположения земельного участка в случае, если отсутствует утвержденный проект межевания территорий, предусматривающий образование такого земельного участка, либо утвержденный проект межевания не предусматривает образование такого земельного участка.</w:t>
      </w:r>
    </w:p>
    <w:p w:rsidR="00D97DD8" w:rsidRDefault="00D97DD8">
      <w:pPr>
        <w:pStyle w:val="ConsPlusNormal"/>
        <w:spacing w:before="220"/>
        <w:ind w:firstLine="540"/>
        <w:jc w:val="both"/>
      </w:pPr>
      <w:r>
        <w:t xml:space="preserve">4.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в качестве основания предоставления земельного участка, находящегося в государственной или муниципальной собственности, без проведения торгов указывается </w:t>
      </w:r>
      <w:hyperlink w:anchor="P328">
        <w:r>
          <w:rPr>
            <w:color w:val="0000FF"/>
          </w:rPr>
          <w:t>пункт 2</w:t>
        </w:r>
      </w:hyperlink>
      <w:r>
        <w:t xml:space="preserve"> настоящей статьи, а также указывается, что жилой дом возведен до 14 мая 1998 года.</w:t>
      </w:r>
    </w:p>
    <w:p w:rsidR="00D97DD8" w:rsidRDefault="00D97DD8">
      <w:pPr>
        <w:pStyle w:val="ConsPlusNormal"/>
        <w:spacing w:before="220"/>
        <w:ind w:firstLine="540"/>
        <w:jc w:val="both"/>
      </w:pPr>
      <w:bookmarkStart w:id="57" w:name="P331"/>
      <w:bookmarkEnd w:id="57"/>
      <w:r>
        <w:t>5.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прилагаются:</w:t>
      </w:r>
    </w:p>
    <w:p w:rsidR="00D97DD8" w:rsidRDefault="00D97DD8">
      <w:pPr>
        <w:pStyle w:val="ConsPlusNormal"/>
        <w:spacing w:before="220"/>
        <w:ind w:firstLine="540"/>
        <w:jc w:val="both"/>
      </w:pPr>
      <w:r>
        <w:t>1) схема расположения земельного участка (в случае, если земельный участок подлежит образованию);</w:t>
      </w:r>
    </w:p>
    <w:p w:rsidR="00D97DD8" w:rsidRDefault="00D97DD8">
      <w:pPr>
        <w:pStyle w:val="ConsPlusNormal"/>
        <w:spacing w:before="220"/>
        <w:ind w:firstLine="540"/>
        <w:jc w:val="both"/>
      </w:pPr>
      <w:r>
        <w:t>2) документ, подтверждающий полномочия представителя заявителя, в случае, если с заявлением обращается представитель заявителя;</w:t>
      </w:r>
    </w:p>
    <w:p w:rsidR="00D97DD8" w:rsidRDefault="00D97DD8">
      <w:pPr>
        <w:pStyle w:val="ConsPlusNormal"/>
        <w:spacing w:before="220"/>
        <w:ind w:firstLine="540"/>
        <w:jc w:val="both"/>
      </w:pPr>
      <w:bookmarkStart w:id="58" w:name="P334"/>
      <w:bookmarkEnd w:id="58"/>
      <w: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D97DD8" w:rsidRDefault="00D97DD8">
      <w:pPr>
        <w:pStyle w:val="ConsPlusNormal"/>
        <w:spacing w:before="220"/>
        <w:ind w:firstLine="540"/>
        <w:jc w:val="both"/>
      </w:pPr>
      <w: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D97DD8" w:rsidRDefault="00D97DD8">
      <w:pPr>
        <w:pStyle w:val="ConsPlusNormal"/>
        <w:spacing w:before="220"/>
        <w:ind w:firstLine="540"/>
        <w:jc w:val="both"/>
      </w:pPr>
      <w: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D97DD8" w:rsidRDefault="00D97DD8">
      <w:pPr>
        <w:pStyle w:val="ConsPlusNormal"/>
        <w:spacing w:before="220"/>
        <w:ind w:firstLine="540"/>
        <w:jc w:val="both"/>
      </w:pPr>
      <w:r>
        <w:t>6) документ, подтверждающий регистрацию заявителя по месту жительства в жилом доме до 14 мая 1998 года;</w:t>
      </w:r>
    </w:p>
    <w:p w:rsidR="00D97DD8" w:rsidRDefault="00D97DD8">
      <w:pPr>
        <w:pStyle w:val="ConsPlusNormal"/>
        <w:spacing w:before="220"/>
        <w:ind w:firstLine="540"/>
        <w:jc w:val="both"/>
      </w:pPr>
      <w:r>
        <w:t>7) выписка из похозяйственной книги или из иного документа, в которой содержится информация о жилом доме и его принадлежности заявителю;</w:t>
      </w:r>
    </w:p>
    <w:p w:rsidR="00D97DD8" w:rsidRDefault="00D97DD8">
      <w:pPr>
        <w:pStyle w:val="ConsPlusNormal"/>
        <w:spacing w:before="220"/>
        <w:ind w:firstLine="540"/>
        <w:jc w:val="both"/>
      </w:pPr>
      <w:bookmarkStart w:id="59" w:name="P339"/>
      <w:bookmarkEnd w:id="59"/>
      <w:r>
        <w:t>8) документ, выданный заявителю нотариусом до 14 мая 1998 года в отношении жилого дома, подтверждающий права заявителя на него.</w:t>
      </w:r>
    </w:p>
    <w:p w:rsidR="00D97DD8" w:rsidRDefault="00D97DD8">
      <w:pPr>
        <w:pStyle w:val="ConsPlusNormal"/>
        <w:spacing w:before="220"/>
        <w:ind w:firstLine="540"/>
        <w:jc w:val="both"/>
      </w:pPr>
      <w:bookmarkStart w:id="60" w:name="P340"/>
      <w:bookmarkEnd w:id="60"/>
      <w:r>
        <w:t>6. К заявлению о предоставлении земельного участка, находящегося в государственной или муниципальной собственности,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rsidR="00D97DD8" w:rsidRDefault="00D97DD8">
      <w:pPr>
        <w:pStyle w:val="ConsPlusNormal"/>
        <w:spacing w:before="220"/>
        <w:ind w:firstLine="540"/>
        <w:jc w:val="both"/>
      </w:pPr>
      <w:r>
        <w:t xml:space="preserve">Заявитель одновременно с заявлением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все документы, указанные в </w:t>
      </w:r>
      <w:hyperlink w:anchor="P334">
        <w:r>
          <w:rPr>
            <w:color w:val="0000FF"/>
          </w:rPr>
          <w:t>подпунктах 3</w:t>
        </w:r>
      </w:hyperlink>
      <w:r>
        <w:t xml:space="preserve"> - </w:t>
      </w:r>
      <w:hyperlink w:anchor="P339">
        <w:r>
          <w:rPr>
            <w:color w:val="0000FF"/>
          </w:rPr>
          <w:t>8 пункта 5</w:t>
        </w:r>
      </w:hyperlink>
      <w:r>
        <w:t xml:space="preserve"> настоящей статьи,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При наличии у заявителя этих документов дополнительное подтверждение, в том числе в судебном порядке, использования жилого дома заявителем не требуется.</w:t>
      </w:r>
    </w:p>
    <w:p w:rsidR="00D97DD8" w:rsidRDefault="00D97DD8">
      <w:pPr>
        <w:pStyle w:val="ConsPlusNormal"/>
        <w:spacing w:before="220"/>
        <w:ind w:firstLine="540"/>
        <w:jc w:val="both"/>
      </w:pPr>
      <w:bookmarkStart w:id="61" w:name="P342"/>
      <w:bookmarkEnd w:id="61"/>
      <w:r>
        <w:lastRenderedPageBreak/>
        <w:t xml:space="preserve">7. Законом субъекта Российской Федерации могут быть предусмотрены иные документы,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hyperlink w:anchor="P328">
        <w:r>
          <w:rPr>
            <w:color w:val="0000FF"/>
          </w:rPr>
          <w:t>пунктом 2</w:t>
        </w:r>
      </w:hyperlink>
      <w:r>
        <w:t xml:space="preserve"> настоящей статьи, в случае отсутствия у гражданина документов, предусмотренных </w:t>
      </w:r>
      <w:hyperlink w:anchor="P334">
        <w:r>
          <w:rPr>
            <w:color w:val="0000FF"/>
          </w:rPr>
          <w:t>подпунктами 3</w:t>
        </w:r>
      </w:hyperlink>
      <w:r>
        <w:t xml:space="preserve"> - </w:t>
      </w:r>
      <w:hyperlink w:anchor="P339">
        <w:r>
          <w:rPr>
            <w:color w:val="0000FF"/>
          </w:rPr>
          <w:t>8 пункта 5</w:t>
        </w:r>
      </w:hyperlink>
      <w:r>
        <w:t xml:space="preserve"> настоящей статьи, подтверждающих такое соответствие.</w:t>
      </w:r>
    </w:p>
    <w:p w:rsidR="00D97DD8" w:rsidRDefault="00D97DD8">
      <w:pPr>
        <w:pStyle w:val="ConsPlusNormal"/>
        <w:spacing w:before="220"/>
        <w:ind w:firstLine="540"/>
        <w:jc w:val="both"/>
      </w:pPr>
      <w:r>
        <w:t xml:space="preserve">При этом истребование дополнительных документов при наличии у гражданина документов, предусмотренных </w:t>
      </w:r>
      <w:hyperlink w:anchor="P334">
        <w:r>
          <w:rPr>
            <w:color w:val="0000FF"/>
          </w:rPr>
          <w:t>подпунктами 3</w:t>
        </w:r>
      </w:hyperlink>
      <w:r>
        <w:t xml:space="preserve"> - </w:t>
      </w:r>
      <w:hyperlink w:anchor="P339">
        <w:r>
          <w:rPr>
            <w:color w:val="0000FF"/>
          </w:rPr>
          <w:t>8 пункта 5</w:t>
        </w:r>
      </w:hyperlink>
      <w:r>
        <w:t xml:space="preserve"> и </w:t>
      </w:r>
      <w:hyperlink w:anchor="P340">
        <w:r>
          <w:rPr>
            <w:color w:val="0000FF"/>
          </w:rPr>
          <w:t>пунктом 6</w:t>
        </w:r>
      </w:hyperlink>
      <w:r>
        <w:t xml:space="preserve"> настоящей статьи, а также требование подтверждения, в том числе в судебном порядке, использования такого жилого дома не допускается.</w:t>
      </w:r>
    </w:p>
    <w:p w:rsidR="00D97DD8" w:rsidRDefault="00D97DD8">
      <w:pPr>
        <w:pStyle w:val="ConsPlusNormal"/>
        <w:spacing w:before="220"/>
        <w:ind w:firstLine="540"/>
        <w:jc w:val="both"/>
      </w:pPr>
      <w:r>
        <w:t>8. В срок не более чем тридцать дней со дня поступления заявления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уполномоченный орган исполнительной власти или орган местного самоуправления:</w:t>
      </w:r>
    </w:p>
    <w:p w:rsidR="00D97DD8" w:rsidRDefault="00D97DD8">
      <w:pPr>
        <w:pStyle w:val="ConsPlusNormal"/>
        <w:spacing w:before="220"/>
        <w:ind w:firstLine="540"/>
        <w:jc w:val="both"/>
      </w:pPr>
      <w:r>
        <w:t>1) проводит осмотр жилого дома в целях подтверждения его наличия на испрашиваемом земельном участке;</w:t>
      </w:r>
    </w:p>
    <w:p w:rsidR="00D97DD8" w:rsidRDefault="00D97DD8">
      <w:pPr>
        <w:pStyle w:val="ConsPlusNormal"/>
        <w:spacing w:before="220"/>
        <w:ind w:firstLine="540"/>
        <w:jc w:val="both"/>
      </w:pPr>
      <w:r>
        <w:t>2) 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обеспечивает размещение такого извещения в информационно-телекоммуникационной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rsidR="00D97DD8" w:rsidRDefault="00D97DD8">
      <w:pPr>
        <w:pStyle w:val="ConsPlusNormal"/>
        <w:spacing w:before="220"/>
        <w:ind w:firstLine="540"/>
        <w:jc w:val="both"/>
      </w:pPr>
      <w:r>
        <w:t xml:space="preserve">9. Результаты осмотра жилого дома фиксируются актом осмотра. </w:t>
      </w:r>
      <w:hyperlink r:id="rId168">
        <w:r>
          <w:rPr>
            <w:color w:val="0000FF"/>
          </w:rPr>
          <w:t>Порядок</w:t>
        </w:r>
      </w:hyperlink>
      <w:r>
        <w:t xml:space="preserve"> проведения осмотра, </w:t>
      </w:r>
      <w:hyperlink r:id="rId169">
        <w:r>
          <w:rPr>
            <w:color w:val="0000FF"/>
          </w:rPr>
          <w:t>форма</w:t>
        </w:r>
      </w:hyperlink>
      <w:r>
        <w:t xml:space="preserve">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D97DD8" w:rsidRDefault="00D97DD8">
      <w:pPr>
        <w:pStyle w:val="ConsPlusNormal"/>
        <w:spacing w:before="220"/>
        <w:ind w:firstLine="540"/>
        <w:jc w:val="both"/>
      </w:pPr>
      <w:r>
        <w:t>10. 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акта осмотра уполномоченный орган исполнительной власти или орган местного самоуправления принимает решение об отказе в предоставлении земельного участка, находящегося в государственной или муниципальной собственности, или об отказе в предварительном согласовании предоставления такого земельного участка. К указанному решению прилагается акт осмотра.</w:t>
      </w:r>
    </w:p>
    <w:p w:rsidR="00D97DD8" w:rsidRDefault="00D97DD8">
      <w:pPr>
        <w:pStyle w:val="ConsPlusNormal"/>
        <w:spacing w:before="220"/>
        <w:ind w:firstLine="540"/>
        <w:jc w:val="both"/>
      </w:pPr>
      <w:r>
        <w:t xml:space="preserve">11.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находящегося в государственной или муниципальной собственности, а также документов, предусмотренных настоящей статьей, не требуется. Предоставление земельного участка, находящегося в государственной или муниципальной собственности, образованного на основании указанного решения, осуществляется после его постановки на государственный кадастровый учет и не позднее двадцати рабочих дней со дня представления заявителем в уполномоченный орган исполнительной власти или орган местного самоуправления технического плана жилого дома, расположенного на таком земельном участке (за исключением случая, если на момент </w:t>
      </w:r>
      <w:r>
        <w:lastRenderedPageBreak/>
        <w:t>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p>
    <w:p w:rsidR="00D97DD8" w:rsidRDefault="00D97DD8">
      <w:pPr>
        <w:pStyle w:val="ConsPlusNormal"/>
        <w:spacing w:before="220"/>
        <w:ind w:firstLine="540"/>
        <w:jc w:val="both"/>
      </w:pPr>
      <w:bookmarkStart w:id="62" w:name="P350"/>
      <w:bookmarkEnd w:id="62"/>
      <w:r>
        <w:t xml:space="preserve">12. Решение об отказе в предварительном согласовании предоставления земельного участка, находящегося в государственной или муниципальной собственности, или об отказе в предоставлении такого земельного участка принимается по основаниям, предусмотренным Земельным </w:t>
      </w:r>
      <w:hyperlink r:id="rId170">
        <w:r>
          <w:rPr>
            <w:color w:val="0000FF"/>
          </w:rPr>
          <w:t>кодексом</w:t>
        </w:r>
      </w:hyperlink>
      <w:r>
        <w:t xml:space="preserve"> Российской Федерации, а также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 заявителем не приложен к соответствующему заявлению ни один из документов, предусмотренных </w:t>
      </w:r>
      <w:hyperlink w:anchor="P334">
        <w:r>
          <w:rPr>
            <w:color w:val="0000FF"/>
          </w:rPr>
          <w:t>подпунктами 3</w:t>
        </w:r>
      </w:hyperlink>
      <w:r>
        <w:t xml:space="preserve"> - </w:t>
      </w:r>
      <w:hyperlink w:anchor="P339">
        <w:r>
          <w:rPr>
            <w:color w:val="0000FF"/>
          </w:rPr>
          <w:t>8 пункта 5</w:t>
        </w:r>
      </w:hyperlink>
      <w:r>
        <w:t xml:space="preserve"> настоящей статьи, или в соответствии с </w:t>
      </w:r>
      <w:hyperlink w:anchor="P342">
        <w:r>
          <w:rPr>
            <w:color w:val="0000FF"/>
          </w:rPr>
          <w:t>пунктом 7</w:t>
        </w:r>
      </w:hyperlink>
      <w:r>
        <w:t xml:space="preserve"> настоящей статьи.</w:t>
      </w:r>
    </w:p>
    <w:p w:rsidR="00D97DD8" w:rsidRDefault="00D97DD8">
      <w:pPr>
        <w:pStyle w:val="ConsPlusNormal"/>
        <w:spacing w:before="220"/>
        <w:ind w:firstLine="540"/>
        <w:jc w:val="both"/>
      </w:pPr>
      <w:r>
        <w:t xml:space="preserve">13. В принятии решения о предварительном согласовании предоставления земельного участка, указанного в </w:t>
      </w:r>
      <w:hyperlink w:anchor="P328">
        <w:r>
          <w:rPr>
            <w:color w:val="0000FF"/>
          </w:rPr>
          <w:t>пункте 2</w:t>
        </w:r>
      </w:hyperlink>
      <w:r>
        <w:t xml:space="preserve"> настоящей статьи, или о предоставлении такого земельного участка при отсутствии иных оснований, предусмотренных Земельным </w:t>
      </w:r>
      <w:hyperlink r:id="rId171">
        <w:r>
          <w:rPr>
            <w:color w:val="0000FF"/>
          </w:rPr>
          <w:t>кодексом</w:t>
        </w:r>
      </w:hyperlink>
      <w:r>
        <w:t xml:space="preserve"> Российской Федерации и </w:t>
      </w:r>
      <w:hyperlink w:anchor="P350">
        <w:r>
          <w:rPr>
            <w:color w:val="0000FF"/>
          </w:rPr>
          <w:t>пунктом 12</w:t>
        </w:r>
      </w:hyperlink>
      <w:r>
        <w:t xml:space="preserve"> настоящей статьи,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rsidR="00D97DD8" w:rsidRDefault="00D97DD8">
      <w:pPr>
        <w:pStyle w:val="ConsPlusNormal"/>
        <w:spacing w:before="220"/>
        <w:ind w:firstLine="540"/>
        <w:jc w:val="both"/>
      </w:pPr>
      <w:r>
        <w:t xml:space="preserve">14.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w:t>
      </w:r>
      <w:hyperlink w:anchor="P328">
        <w:r>
          <w:rPr>
            <w:color w:val="0000FF"/>
          </w:rPr>
          <w:t>пункте 2</w:t>
        </w:r>
      </w:hyperlink>
      <w:r>
        <w:t xml:space="preserve"> настоящей статьи.</w:t>
      </w:r>
    </w:p>
    <w:p w:rsidR="00D97DD8" w:rsidRDefault="00D97DD8">
      <w:pPr>
        <w:pStyle w:val="ConsPlusNormal"/>
        <w:spacing w:before="220"/>
        <w:ind w:firstLine="540"/>
        <w:jc w:val="both"/>
      </w:pPr>
      <w:r>
        <w:t xml:space="preserve">В указанном случае наследник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выданные наследодателю один или несколько документов, указанных в </w:t>
      </w:r>
      <w:hyperlink w:anchor="P331">
        <w:r>
          <w:rPr>
            <w:color w:val="0000FF"/>
          </w:rPr>
          <w:t>пунктах 5</w:t>
        </w:r>
      </w:hyperlink>
      <w:r>
        <w:t xml:space="preserve"> - </w:t>
      </w:r>
      <w:hyperlink w:anchor="P342">
        <w:r>
          <w:rPr>
            <w:color w:val="0000FF"/>
          </w:rPr>
          <w:t>7</w:t>
        </w:r>
      </w:hyperlink>
      <w:r>
        <w:t xml:space="preserve"> настоящей статьи, а также свидетельство о праве на наследство, подтверждающее, что заявитель является наследником гражданина, указанного в </w:t>
      </w:r>
      <w:hyperlink w:anchor="P328">
        <w:r>
          <w:rPr>
            <w:color w:val="0000FF"/>
          </w:rPr>
          <w:t>пункте 2</w:t>
        </w:r>
      </w:hyperlink>
      <w:r>
        <w:t xml:space="preserve"> настоящей статьи.</w:t>
      </w:r>
    </w:p>
    <w:p w:rsidR="00D97DD8" w:rsidRDefault="00D97DD8">
      <w:pPr>
        <w:pStyle w:val="ConsPlusNormal"/>
        <w:spacing w:before="220"/>
        <w:ind w:firstLine="540"/>
        <w:jc w:val="both"/>
      </w:pPr>
      <w:r>
        <w:rPr>
          <w:highlight w:val="magenta"/>
        </w:rPr>
        <w:t xml:space="preserve">15. В случае, если земельный участок, указанный в </w:t>
      </w:r>
      <w:hyperlink w:anchor="P328">
        <w:r>
          <w:rPr>
            <w:color w:val="0000FF"/>
            <w:highlight w:val="magenta"/>
          </w:rPr>
          <w:t>пункте 2</w:t>
        </w:r>
      </w:hyperlink>
      <w:r>
        <w:rPr>
          <w:highlight w:val="magenta"/>
        </w:rPr>
        <w:t xml:space="preserve"> настоящей статьи, является ограниченным в обороте, такой земельный участок по правилам настоящей статьи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D97DD8" w:rsidRDefault="00D97DD8">
      <w:pPr>
        <w:pStyle w:val="ConsPlusNormal"/>
        <w:spacing w:before="220"/>
        <w:ind w:firstLine="540"/>
        <w:jc w:val="both"/>
      </w:pPr>
      <w:r>
        <w:t>16. Положения настоящей статьи не распространяются на многоквартирные дома и дома блокированной застройки.</w:t>
      </w:r>
    </w:p>
    <w:p w:rsidR="00D97DD8" w:rsidRDefault="00D97DD8">
      <w:pPr>
        <w:pStyle w:val="ConsPlusNormal"/>
        <w:spacing w:before="220"/>
        <w:ind w:firstLine="540"/>
        <w:jc w:val="both"/>
      </w:pPr>
      <w:r>
        <w:t xml:space="preserve">17. В случае, если в жилом доме, указанном в </w:t>
      </w:r>
      <w:hyperlink w:anchor="P328">
        <w:r>
          <w:rPr>
            <w:color w:val="0000FF"/>
          </w:rPr>
          <w:t>пункте 2</w:t>
        </w:r>
      </w:hyperlink>
      <w:r>
        <w:t xml:space="preserve"> настоящей статьи, имеют регистрацию по месту жительства несколько граждан и такой жилой дом соответствует установленным настоящей статьей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sidR="00D97DD8" w:rsidRDefault="00D97DD8">
      <w:pPr>
        <w:pStyle w:val="ConsPlusNormal"/>
        <w:ind w:firstLine="540"/>
        <w:jc w:val="both"/>
      </w:pPr>
    </w:p>
    <w:p w:rsidR="00D97DD8" w:rsidRDefault="00D97DD8">
      <w:pPr>
        <w:pStyle w:val="ConsPlusNormal"/>
        <w:ind w:firstLine="540"/>
        <w:jc w:val="both"/>
        <w:outlineLvl w:val="0"/>
      </w:pPr>
      <w:r>
        <w:t>Статья 3.9</w:t>
      </w:r>
    </w:p>
    <w:p w:rsidR="00D97DD8" w:rsidRDefault="00D97DD8">
      <w:pPr>
        <w:pStyle w:val="ConsPlusNormal"/>
        <w:ind w:firstLine="540"/>
        <w:jc w:val="both"/>
      </w:pPr>
    </w:p>
    <w:p w:rsidR="00D97DD8" w:rsidRDefault="00D97DD8">
      <w:pPr>
        <w:pStyle w:val="ConsPlusNormal"/>
        <w:ind w:firstLine="540"/>
        <w:jc w:val="both"/>
      </w:pPr>
      <w:bookmarkStart w:id="63" w:name="P360"/>
      <w:bookmarkEnd w:id="63"/>
      <w:r>
        <w:t>1</w:t>
      </w:r>
      <w:r>
        <w:rPr>
          <w:highlight w:val="yellow"/>
        </w:rPr>
        <w:t xml:space="preserve">. До 1 января 2025 года в порядке, установленном настоящей статьей и </w:t>
      </w:r>
      <w:hyperlink r:id="rId172">
        <w:r>
          <w:rPr>
            <w:color w:val="0000FF"/>
            <w:highlight w:val="yellow"/>
          </w:rPr>
          <w:t>главой V.7</w:t>
        </w:r>
      </w:hyperlink>
      <w:r>
        <w:rPr>
          <w:highlight w:val="yellow"/>
        </w:rPr>
        <w:t xml:space="preserve"> Земельного кодекса Российской Федерации, положения которой применяются в части, не противоречащей настоящей статье, публичный сервитут может быть установлен на основании ходатайства субъекта естественной монополии для эксплуатации используемого им линейного </w:t>
      </w:r>
      <w:r>
        <w:rPr>
          <w:highlight w:val="yellow"/>
        </w:rPr>
        <w:lastRenderedPageBreak/>
        <w:t>объекта в сфере деятельности субъекта естественной монополии или на основании ходатайства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предоставление правоустанавливающих документов на указанный линейный объект не требуется. Положения настоящего пункта применяются в отношении линейных объектов, созданных до 30 декабря 2004 года.</w:t>
      </w:r>
    </w:p>
    <w:p w:rsidR="00D97DD8" w:rsidRDefault="00D97DD8">
      <w:pPr>
        <w:pStyle w:val="ConsPlusNormal"/>
        <w:spacing w:before="220"/>
        <w:ind w:firstLine="540"/>
        <w:jc w:val="both"/>
      </w:pPr>
      <w:r>
        <w:rPr>
          <w:highlight w:val="yellow"/>
        </w:rPr>
        <w:t xml:space="preserve">2. В ходатайстве об установлении публичного сервитута, предусмотренного </w:t>
      </w:r>
      <w:hyperlink w:anchor="P360">
        <w:r>
          <w:rPr>
            <w:color w:val="0000FF"/>
            <w:highlight w:val="yellow"/>
          </w:rPr>
          <w:t>пунктом 1</w:t>
        </w:r>
      </w:hyperlink>
      <w:r>
        <w:rPr>
          <w:highlight w:val="yellow"/>
        </w:rPr>
        <w:t xml:space="preserve"> настоящей статьи, указывается, что линейный объект, для эксплуатации которого устанавливается публичный сервитут, создан до 30 декабря 2004 года. К указанному ходатайству прилагаются технический план и декларация об объекте недвижимости, подготовленные в соответствии с Федеральным </w:t>
      </w:r>
      <w:hyperlink r:id="rId173">
        <w:r>
          <w:rPr>
            <w:color w:val="0000FF"/>
            <w:highlight w:val="yellow"/>
          </w:rPr>
          <w:t>законом</w:t>
        </w:r>
      </w:hyperlink>
      <w:r>
        <w:rPr>
          <w:highlight w:val="yellow"/>
        </w:rPr>
        <w:t xml:space="preserve"> от 13 июля 2015 года N 218-ФЗ "О государственной регистрации недвижимости", за исключением случаев, если такой линейный объект является движимой вещью.</w:t>
      </w:r>
    </w:p>
    <w:p w:rsidR="00D97DD8" w:rsidRDefault="00D97DD8">
      <w:pPr>
        <w:pStyle w:val="ConsPlusNormal"/>
        <w:spacing w:before="220"/>
        <w:ind w:firstLine="540"/>
        <w:jc w:val="both"/>
      </w:pPr>
      <w:r>
        <w:rPr>
          <w:highlight w:val="yellow"/>
        </w:rPr>
        <w:t xml:space="preserve">3. В течение тридцати дней со дня опубликования сообщения о возможном установлении публичного сервитута в орган, уполномоченный на установление публичного сервитута, гражданами и организациями, в том числе субъектами естественной монополии, могут быть направлены возражения относительно установления публичного сервитута, к которым прилагаются правоустанавливающие документы на линейный объект, указанный в </w:t>
      </w:r>
      <w:hyperlink w:anchor="P360">
        <w:r>
          <w:rPr>
            <w:color w:val="0000FF"/>
            <w:highlight w:val="yellow"/>
          </w:rPr>
          <w:t>пункте 1</w:t>
        </w:r>
      </w:hyperlink>
      <w:r>
        <w:rPr>
          <w:highlight w:val="yellow"/>
        </w:rPr>
        <w:t xml:space="preserve"> настоящей статьи. Поступление указанных возражений является основанием для отказа в установлении публичного сервитута.</w:t>
      </w:r>
    </w:p>
    <w:p w:rsidR="00D97DD8" w:rsidRDefault="00D97DD8">
      <w:pPr>
        <w:pStyle w:val="ConsPlusNormal"/>
        <w:spacing w:before="220"/>
        <w:ind w:firstLine="540"/>
        <w:jc w:val="both"/>
      </w:pPr>
      <w:bookmarkStart w:id="64" w:name="P363"/>
      <w:bookmarkEnd w:id="64"/>
      <w:r>
        <w:t xml:space="preserve">4. Публичный сервитут в отношении земельных участков и (или) земель для их использования в целях, предусмотренных </w:t>
      </w:r>
      <w:hyperlink w:anchor="P360">
        <w:r>
          <w:rPr>
            <w:color w:val="0000FF"/>
          </w:rPr>
          <w:t>пунктом 1</w:t>
        </w:r>
      </w:hyperlink>
      <w:r>
        <w:t xml:space="preserve"> настоящей статьи, устанавливается:</w:t>
      </w:r>
    </w:p>
    <w:p w:rsidR="00D97DD8" w:rsidRDefault="00D97DD8">
      <w:pPr>
        <w:pStyle w:val="ConsPlusNormal"/>
        <w:spacing w:before="220"/>
        <w:ind w:firstLine="540"/>
        <w:jc w:val="both"/>
      </w:pPr>
      <w:r>
        <w:t>решениями уполномоченных федеральных органов исполнительной власти - в случае установления публичного сервитута для эксплуатации линейных объектов, расположенных на территориях двух и более субъектов Российской Федерации;</w:t>
      </w:r>
    </w:p>
    <w:p w:rsidR="00D97DD8" w:rsidRDefault="00D97DD8">
      <w:pPr>
        <w:pStyle w:val="ConsPlusNormal"/>
        <w:spacing w:before="220"/>
        <w:ind w:firstLine="540"/>
        <w:jc w:val="both"/>
      </w:pPr>
      <w:r>
        <w:t>решениями уполномоченных исполнительных органов государственной власти субъектов Российской Федерации - в случае установления публичного сервитута для эксплуатации линейных объектов, расположенных на территориях двух и более муниципальных округов, городских округов, муниципальных районов;</w:t>
      </w:r>
    </w:p>
    <w:p w:rsidR="00D97DD8" w:rsidRDefault="00D97DD8">
      <w:pPr>
        <w:pStyle w:val="ConsPlusNormal"/>
        <w:spacing w:before="220"/>
        <w:ind w:firstLine="540"/>
        <w:jc w:val="both"/>
      </w:pPr>
      <w:r>
        <w:t>решениями органов местного самоуправления муниципального округа, городского округа, городского поселения - в случае установления публичного сервитута для эксплуатации линейных объектов, расположенных на территории соответственно муниципального округа, городского округа, городского поселения;</w:t>
      </w:r>
    </w:p>
    <w:p w:rsidR="00D97DD8" w:rsidRDefault="00D97DD8">
      <w:pPr>
        <w:pStyle w:val="ConsPlusNormal"/>
        <w:spacing w:before="220"/>
        <w:ind w:firstLine="540"/>
        <w:jc w:val="both"/>
      </w:pPr>
      <w:r>
        <w:t>решениями органа местного самоуправления муниципального района - в случае установления публичного сервитута для эксплуатации линейных объектов, расположенных на территориях сельских поселений, входящих в состав такого муниципального района, на межселенной территории муниципального района, на территориях нескольких городских поселений.</w:t>
      </w:r>
    </w:p>
    <w:p w:rsidR="00D97DD8" w:rsidRDefault="00D97DD8">
      <w:pPr>
        <w:pStyle w:val="ConsPlusNormal"/>
        <w:ind w:firstLine="540"/>
        <w:jc w:val="both"/>
      </w:pPr>
    </w:p>
    <w:p w:rsidR="00D97DD8" w:rsidRDefault="00D97DD8">
      <w:pPr>
        <w:pStyle w:val="ConsPlusNormal"/>
        <w:ind w:firstLine="540"/>
        <w:jc w:val="both"/>
        <w:outlineLvl w:val="0"/>
      </w:pPr>
      <w:r>
        <w:t>Статья 4</w:t>
      </w:r>
    </w:p>
    <w:p w:rsidR="00D97DD8" w:rsidRDefault="00D97DD8">
      <w:pPr>
        <w:pStyle w:val="ConsPlusNormal"/>
        <w:ind w:firstLine="540"/>
        <w:jc w:val="both"/>
      </w:pPr>
    </w:p>
    <w:p w:rsidR="00D97DD8" w:rsidRDefault="00D97DD8">
      <w:pPr>
        <w:pStyle w:val="ConsPlusNormal"/>
        <w:ind w:firstLine="540"/>
        <w:jc w:val="both"/>
      </w:pPr>
      <w:r>
        <w:t>1. Признать утратившими силу:</w:t>
      </w:r>
    </w:p>
    <w:p w:rsidR="00D97DD8" w:rsidRDefault="00D97DD8">
      <w:pPr>
        <w:pStyle w:val="ConsPlusNormal"/>
        <w:spacing w:before="220"/>
        <w:ind w:firstLine="540"/>
        <w:jc w:val="both"/>
      </w:pPr>
      <w:r>
        <w:t xml:space="preserve">Земельный </w:t>
      </w:r>
      <w:hyperlink r:id="rId174">
        <w:r>
          <w:rPr>
            <w:color w:val="0000FF"/>
          </w:rPr>
          <w:t>кодекс</w:t>
        </w:r>
      </w:hyperlink>
      <w:r>
        <w:t xml:space="preserve"> РСФСР (Ведомости Съезда народных депутатов РСФСР и Верховного Совета РСФСР, 1991, N 22, ст. 768);</w:t>
      </w:r>
    </w:p>
    <w:p w:rsidR="00D97DD8" w:rsidRDefault="00D97DD8">
      <w:pPr>
        <w:pStyle w:val="ConsPlusNormal"/>
        <w:spacing w:before="220"/>
        <w:ind w:firstLine="540"/>
        <w:jc w:val="both"/>
      </w:pPr>
      <w:r>
        <w:t xml:space="preserve">Постановление Верховного Совета РСФСР от 25 апреля 1991 г. N 1103/1-I "О введении в </w:t>
      </w:r>
      <w:r>
        <w:lastRenderedPageBreak/>
        <w:t>действие Земельного кодекса РСФСР" (Ведомости Съезда народных депутатов РСФСР и Верховного Совета РСФСР, 1991, N 22, ст. 769);</w:t>
      </w:r>
    </w:p>
    <w:p w:rsidR="00D97DD8" w:rsidRDefault="00D97DD8">
      <w:pPr>
        <w:pStyle w:val="ConsPlusNormal"/>
        <w:spacing w:before="220"/>
        <w:ind w:firstLine="540"/>
        <w:jc w:val="both"/>
      </w:pPr>
      <w:hyperlink r:id="rId175">
        <w:r>
          <w:rPr>
            <w:color w:val="0000FF"/>
          </w:rPr>
          <w:t>Закон</w:t>
        </w:r>
      </w:hyperlink>
      <w:r>
        <w:t xml:space="preserve"> РСФСР от 23 ноября 1990 г. N 374-1 "О земельной реформе" (Ведомости Съезда народных депутатов РСФСР и Верховного Совета РСФСР, 1990, N 26, ст. 327);</w:t>
      </w:r>
    </w:p>
    <w:p w:rsidR="00D97DD8" w:rsidRDefault="00D97DD8">
      <w:pPr>
        <w:pStyle w:val="ConsPlusNormal"/>
        <w:spacing w:before="220"/>
        <w:ind w:firstLine="540"/>
        <w:jc w:val="both"/>
      </w:pPr>
      <w:r>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D97DD8" w:rsidRDefault="00D97DD8">
      <w:pPr>
        <w:pStyle w:val="ConsPlusNormal"/>
        <w:spacing w:before="220"/>
        <w:ind w:firstLine="540"/>
        <w:jc w:val="both"/>
      </w:pPr>
      <w: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rsidR="00D97DD8" w:rsidRDefault="00D97DD8">
      <w:pPr>
        <w:pStyle w:val="ConsPlusNormal"/>
        <w:spacing w:before="220"/>
        <w:ind w:firstLine="540"/>
        <w:jc w:val="both"/>
      </w:pPr>
      <w:hyperlink r:id="rId176">
        <w:r>
          <w:rPr>
            <w:color w:val="0000FF"/>
          </w:rPr>
          <w:t>статью 8</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D97DD8" w:rsidRDefault="00D97DD8">
      <w:pPr>
        <w:pStyle w:val="ConsPlusNormal"/>
        <w:spacing w:before="220"/>
        <w:ind w:firstLine="540"/>
        <w:jc w:val="both"/>
      </w:pPr>
      <w:hyperlink r:id="rId177">
        <w:r>
          <w:rPr>
            <w:color w:val="0000FF"/>
          </w:rPr>
          <w:t>Закон</w:t>
        </w:r>
      </w:hyperlink>
      <w:r>
        <w:t xml:space="preserve">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rsidR="00D97DD8" w:rsidRDefault="00D97DD8">
      <w:pPr>
        <w:pStyle w:val="ConsPlusNormal"/>
        <w:spacing w:before="220"/>
        <w:ind w:firstLine="540"/>
        <w:jc w:val="both"/>
      </w:pPr>
      <w:hyperlink r:id="rId178">
        <w:r>
          <w:rPr>
            <w:color w:val="0000FF"/>
          </w:rPr>
          <w:t>Закон</w:t>
        </w:r>
      </w:hyperlink>
      <w:r>
        <w:t xml:space="preserve">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D97DD8" w:rsidRDefault="00D97DD8">
      <w:pPr>
        <w:pStyle w:val="ConsPlusNormal"/>
        <w:spacing w:before="220"/>
        <w:ind w:firstLine="540"/>
        <w:jc w:val="both"/>
      </w:pPr>
      <w:hyperlink r:id="rId179">
        <w:r>
          <w:rPr>
            <w:color w:val="0000FF"/>
          </w:rPr>
          <w:t>Постановление</w:t>
        </w:r>
      </w:hyperlink>
      <w:r>
        <w:t xml:space="preserve">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p w:rsidR="00D97DD8" w:rsidRDefault="00D97DD8">
      <w:pPr>
        <w:pStyle w:val="ConsPlusNormal"/>
        <w:spacing w:before="220"/>
        <w:ind w:firstLine="540"/>
        <w:jc w:val="both"/>
      </w:pPr>
      <w:hyperlink r:id="rId180">
        <w:r>
          <w:rPr>
            <w:color w:val="0000FF"/>
          </w:rPr>
          <w:t>статьи 3</w:t>
        </w:r>
      </w:hyperlink>
      <w:r>
        <w:t xml:space="preserve"> и </w:t>
      </w:r>
      <w:hyperlink r:id="rId181">
        <w:r>
          <w:rPr>
            <w:color w:val="0000FF"/>
          </w:rPr>
          <w:t>5</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D97DD8" w:rsidRDefault="00D97DD8">
      <w:pPr>
        <w:pStyle w:val="ConsPlusNormal"/>
        <w:spacing w:before="220"/>
        <w:ind w:firstLine="540"/>
        <w:jc w:val="both"/>
      </w:pPr>
      <w:r>
        <w:lastRenderedPageBreak/>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182">
        <w:r>
          <w:rPr>
            <w:color w:val="0000FF"/>
          </w:rPr>
          <w:t>кодексом</w:t>
        </w:r>
      </w:hyperlink>
      <w:r>
        <w:t xml:space="preserve"> Российской Федерации.</w:t>
      </w:r>
    </w:p>
    <w:p w:rsidR="00D97DD8" w:rsidRDefault="00D97DD8">
      <w:pPr>
        <w:pStyle w:val="ConsPlusNormal"/>
      </w:pPr>
    </w:p>
    <w:p w:rsidR="00D97DD8" w:rsidRDefault="00D97DD8">
      <w:pPr>
        <w:pStyle w:val="ConsPlusNormal"/>
        <w:ind w:firstLine="540"/>
        <w:jc w:val="both"/>
        <w:outlineLvl w:val="0"/>
      </w:pPr>
      <w:r>
        <w:t xml:space="preserve">Статья 5. Со дня введения в действие Земельного </w:t>
      </w:r>
      <w:hyperlink r:id="rId183">
        <w:r>
          <w:rPr>
            <w:color w:val="0000FF"/>
          </w:rPr>
          <w:t>кодекса</w:t>
        </w:r>
      </w:hyperlink>
      <w:r>
        <w:t xml:space="preserve">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sidR="00D97DD8" w:rsidRDefault="00D97DD8">
      <w:pPr>
        <w:pStyle w:val="ConsPlusNormal"/>
      </w:pPr>
    </w:p>
    <w:p w:rsidR="00D97DD8" w:rsidRDefault="00D97DD8">
      <w:pPr>
        <w:pStyle w:val="ConsPlusNormal"/>
        <w:ind w:firstLine="540"/>
        <w:jc w:val="both"/>
        <w:outlineLvl w:val="0"/>
      </w:pPr>
      <w:r>
        <w:t xml:space="preserve">Статья 6. Изданные до введения в действие Земельного </w:t>
      </w:r>
      <w:hyperlink r:id="rId184">
        <w:r>
          <w:rPr>
            <w:color w:val="0000FF"/>
          </w:rPr>
          <w:t>кодекса</w:t>
        </w:r>
      </w:hyperlink>
      <w:r>
        <w:t xml:space="preserve">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185">
        <w:r>
          <w:rPr>
            <w:color w:val="0000FF"/>
          </w:rPr>
          <w:t>кодексу</w:t>
        </w:r>
      </w:hyperlink>
      <w:r>
        <w:t xml:space="preserve"> Российской Федерации.</w:t>
      </w:r>
    </w:p>
    <w:p w:rsidR="00D97DD8" w:rsidRDefault="00D97DD8">
      <w:pPr>
        <w:pStyle w:val="ConsPlusNormal"/>
      </w:pPr>
    </w:p>
    <w:p w:rsidR="00D97DD8" w:rsidRDefault="00D97DD8">
      <w:pPr>
        <w:pStyle w:val="ConsPlusNormal"/>
        <w:ind w:firstLine="540"/>
        <w:jc w:val="both"/>
        <w:outlineLvl w:val="0"/>
      </w:pPr>
      <w:r>
        <w:t xml:space="preserve">Статья 7. К земельным отношениям, возникшим до введения в действие Земельного </w:t>
      </w:r>
      <w:hyperlink r:id="rId186">
        <w:r>
          <w:rPr>
            <w:color w:val="0000FF"/>
          </w:rPr>
          <w:t>кодекса</w:t>
        </w:r>
      </w:hyperlink>
      <w:r>
        <w:t xml:space="preserve"> Российской Федерации, Земельный </w:t>
      </w:r>
      <w:hyperlink r:id="rId187">
        <w:r>
          <w:rPr>
            <w:color w:val="0000FF"/>
          </w:rPr>
          <w:t>кодекс</w:t>
        </w:r>
      </w:hyperlink>
      <w: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D97DD8" w:rsidRDefault="00D97DD8">
      <w:pPr>
        <w:pStyle w:val="ConsPlusNormal"/>
      </w:pPr>
    </w:p>
    <w:p w:rsidR="00D97DD8" w:rsidRDefault="00D97DD8">
      <w:pPr>
        <w:pStyle w:val="ConsPlusNormal"/>
        <w:ind w:firstLine="540"/>
        <w:jc w:val="both"/>
        <w:outlineLvl w:val="0"/>
      </w:pPr>
      <w:r>
        <w:t xml:space="preserve">Статья 8. До введения в действие федерального </w:t>
      </w:r>
      <w:hyperlink r:id="rId188">
        <w:r>
          <w:rPr>
            <w:color w:val="0000FF"/>
          </w:rPr>
          <w:t>закона</w:t>
        </w:r>
      </w:hyperlink>
      <w: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189">
        <w:r>
          <w:rPr>
            <w:color w:val="0000FF"/>
          </w:rPr>
          <w:t>кодексом</w:t>
        </w:r>
      </w:hyperlink>
      <w:r>
        <w:t xml:space="preserve">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D97DD8" w:rsidRDefault="00D97DD8">
      <w:pPr>
        <w:pStyle w:val="ConsPlusNormal"/>
        <w:spacing w:before="220"/>
        <w:ind w:firstLine="540"/>
        <w:jc w:val="both"/>
      </w:pPr>
      <w: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D97DD8" w:rsidRDefault="00D97DD8">
      <w:pPr>
        <w:pStyle w:val="ConsPlusNormal"/>
        <w:spacing w:before="220"/>
        <w:ind w:firstLine="540"/>
        <w:jc w:val="both"/>
      </w:pPr>
      <w: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D97DD8" w:rsidRDefault="00D97DD8">
      <w:pPr>
        <w:pStyle w:val="ConsPlusNormal"/>
        <w:spacing w:before="220"/>
        <w:ind w:firstLine="540"/>
        <w:jc w:val="both"/>
      </w:pPr>
      <w: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D97DD8" w:rsidRDefault="00D97DD8">
      <w:pPr>
        <w:pStyle w:val="ConsPlusNormal"/>
      </w:pPr>
    </w:p>
    <w:p w:rsidR="00D97DD8" w:rsidRDefault="00D97DD8">
      <w:pPr>
        <w:pStyle w:val="ConsPlusNormal"/>
        <w:ind w:firstLine="540"/>
        <w:jc w:val="both"/>
        <w:outlineLvl w:val="0"/>
      </w:pPr>
      <w:r>
        <w:t xml:space="preserve">Статья 9. Впредь до введения в действие федерального </w:t>
      </w:r>
      <w:hyperlink r:id="rId190">
        <w:r>
          <w:rPr>
            <w:color w:val="0000FF"/>
          </w:rPr>
          <w:t>закона</w:t>
        </w:r>
      </w:hyperlink>
      <w: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191">
        <w:r>
          <w:rPr>
            <w:color w:val="0000FF"/>
          </w:rPr>
          <w:t>кодекса</w:t>
        </w:r>
      </w:hyperlink>
      <w: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D97DD8" w:rsidRDefault="00D97DD8">
      <w:pPr>
        <w:pStyle w:val="ConsPlusNormal"/>
        <w:ind w:firstLine="540"/>
        <w:jc w:val="both"/>
      </w:pPr>
    </w:p>
    <w:p w:rsidR="00D97DD8" w:rsidRDefault="00D97DD8">
      <w:pPr>
        <w:pStyle w:val="ConsPlusNormal"/>
        <w:ind w:firstLine="540"/>
        <w:jc w:val="both"/>
        <w:outlineLvl w:val="0"/>
      </w:pPr>
      <w:r>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w:t>
      </w:r>
      <w:hyperlink r:id="rId192">
        <w:r>
          <w:rPr>
            <w:color w:val="0000FF"/>
          </w:rPr>
          <w:t>кодексом</w:t>
        </w:r>
      </w:hyperlink>
      <w:r>
        <w:t xml:space="preserve"> Российской Федерации, если иное не предусмотрено Федеральным </w:t>
      </w:r>
      <w:hyperlink r:id="rId193">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D97DD8" w:rsidRDefault="00D97DD8">
      <w:pPr>
        <w:pStyle w:val="ConsPlusNormal"/>
      </w:pPr>
    </w:p>
    <w:p w:rsidR="00D97DD8" w:rsidRDefault="00D97DD8">
      <w:pPr>
        <w:pStyle w:val="ConsPlusNormal"/>
        <w:ind w:firstLine="540"/>
        <w:jc w:val="both"/>
        <w:outlineLvl w:val="0"/>
      </w:pPr>
      <w:r>
        <w:lastRenderedPageBreak/>
        <w:t xml:space="preserve">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w:t>
      </w:r>
      <w:hyperlink r:id="rId194">
        <w:r>
          <w:rPr>
            <w:color w:val="0000FF"/>
          </w:rPr>
          <w:t>кодексом</w:t>
        </w:r>
      </w:hyperlink>
      <w:r>
        <w:t xml:space="preserve"> Российской Федерации, если иное не предусмотрено Федеральным </w:t>
      </w:r>
      <w:hyperlink r:id="rId195">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D97DD8" w:rsidRDefault="00D97DD8">
      <w:pPr>
        <w:pStyle w:val="ConsPlusNormal"/>
        <w:ind w:firstLine="540"/>
        <w:jc w:val="both"/>
      </w:pPr>
    </w:p>
    <w:p w:rsidR="00D97DD8" w:rsidRDefault="00D97DD8">
      <w:pPr>
        <w:pStyle w:val="ConsPlusNormal"/>
        <w:ind w:firstLine="540"/>
        <w:jc w:val="both"/>
        <w:outlineLvl w:val="0"/>
      </w:pPr>
      <w:r>
        <w:t xml:space="preserve">Статья 12. Положения </w:t>
      </w:r>
      <w:hyperlink r:id="rId196">
        <w:r>
          <w:rPr>
            <w:color w:val="0000FF"/>
          </w:rPr>
          <w:t>главы XV</w:t>
        </w:r>
      </w:hyperlink>
      <w:r>
        <w:t xml:space="preserve">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197">
        <w:r>
          <w:rPr>
            <w:color w:val="0000FF"/>
          </w:rPr>
          <w:t>законом</w:t>
        </w:r>
      </w:hyperlink>
      <w:r>
        <w:t xml:space="preserve"> от 28 сентября 2010 года N 244-ФЗ "Об инновационном центре "Сколково".</w:t>
      </w:r>
    </w:p>
    <w:p w:rsidR="00D97DD8" w:rsidRDefault="00D97DD8">
      <w:pPr>
        <w:pStyle w:val="ConsPlusNormal"/>
        <w:ind w:firstLine="540"/>
        <w:jc w:val="both"/>
      </w:pPr>
    </w:p>
    <w:p w:rsidR="00D97DD8" w:rsidRDefault="00D97DD8">
      <w:pPr>
        <w:pStyle w:val="ConsPlusNormal"/>
        <w:ind w:firstLine="540"/>
        <w:jc w:val="both"/>
        <w:outlineLvl w:val="0"/>
      </w:pPr>
      <w:r>
        <w:t>Статья 13</w:t>
      </w:r>
    </w:p>
    <w:p w:rsidR="00D97DD8" w:rsidRDefault="00D97DD8">
      <w:pPr>
        <w:pStyle w:val="ConsPlusNormal"/>
        <w:ind w:firstLine="540"/>
        <w:jc w:val="both"/>
      </w:pPr>
    </w:p>
    <w:p w:rsidR="00D97DD8" w:rsidRDefault="00D97DD8">
      <w:pPr>
        <w:pStyle w:val="ConsPlusNormal"/>
        <w:ind w:firstLine="540"/>
        <w:jc w:val="both"/>
      </w:pPr>
      <w: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198">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w:t>
      </w:r>
      <w:hyperlink r:id="rId199">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200">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D97DD8" w:rsidRDefault="00D97DD8">
      <w:pPr>
        <w:pStyle w:val="ConsPlusNormal"/>
        <w:spacing w:before="220"/>
        <w:ind w:firstLine="540"/>
        <w:jc w:val="both"/>
      </w:pPr>
      <w:bookmarkStart w:id="65" w:name="P406"/>
      <w:bookmarkEnd w:id="65"/>
      <w:r>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201">
        <w:r>
          <w:rPr>
            <w:color w:val="0000FF"/>
          </w:rPr>
          <w:t>абзацем пятым</w:t>
        </w:r>
      </w:hyperlink>
      <w:r>
        <w:t xml:space="preserve"> (в отношении объектов федерального транспорта и объектов транспорта регионального значения), </w:t>
      </w:r>
      <w:hyperlink r:id="rId202">
        <w:r>
          <w:rPr>
            <w:color w:val="0000FF"/>
          </w:rPr>
          <w:t>абзацем десятым подпункта 2 пункта 1 статьи 49</w:t>
        </w:r>
      </w:hyperlink>
      <w:r>
        <w:t xml:space="preserve"> Земельного кодекса Российской Федерации, транспортно-пересадочных узлов осуществляются в порядке и на условиях, которые установлены </w:t>
      </w:r>
      <w:hyperlink r:id="rId203">
        <w:r>
          <w:rPr>
            <w:color w:val="0000FF"/>
          </w:rPr>
          <w:t>частью 7 статьи 4</w:t>
        </w:r>
      </w:hyperlink>
      <w:r>
        <w:t xml:space="preserve"> (в отношении объектов регионального значения, расположенных на территории субъекта Российской Федерации - города федерального значения Москвы), </w:t>
      </w:r>
      <w:hyperlink r:id="rId204">
        <w:r>
          <w:rPr>
            <w:color w:val="0000FF"/>
          </w:rPr>
          <w:t>статьями 6</w:t>
        </w:r>
      </w:hyperlink>
      <w:r>
        <w:t xml:space="preserve"> - </w:t>
      </w:r>
      <w:hyperlink r:id="rId205">
        <w:r>
          <w:rPr>
            <w:color w:val="0000FF"/>
          </w:rPr>
          <w:t>11</w:t>
        </w:r>
      </w:hyperlink>
      <w:r>
        <w:t xml:space="preserve">, </w:t>
      </w:r>
      <w:hyperlink r:id="rId206">
        <w:r>
          <w:rPr>
            <w:color w:val="0000FF"/>
          </w:rPr>
          <w:t>13</w:t>
        </w:r>
      </w:hyperlink>
      <w:r>
        <w:t xml:space="preserve"> и </w:t>
      </w:r>
      <w:hyperlink r:id="rId207">
        <w:r>
          <w:rPr>
            <w:color w:val="0000FF"/>
          </w:rPr>
          <w:t>14</w:t>
        </w:r>
      </w:hyperlink>
      <w:r>
        <w:t xml:space="preserve"> Федерального </w:t>
      </w:r>
      <w:hyperlink r:id="rId208">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а для размещения объектов инфраструктуры федерального значения или объектов инфраструктуры регионального значения, предназначенных для реализации приоритетных проектов по модернизации и расширению инфраструктуры в соответствии с Федеральным </w:t>
      </w:r>
      <w:hyperlink r:id="rId209">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 в порядке, предусмотренном земельным законодательством, с учетом особенностей, установленных </w:t>
      </w:r>
      <w:hyperlink r:id="rId210">
        <w:r>
          <w:rPr>
            <w:color w:val="0000FF"/>
          </w:rPr>
          <w:t>частями 1</w:t>
        </w:r>
      </w:hyperlink>
      <w:r>
        <w:t xml:space="preserve"> - </w:t>
      </w:r>
      <w:hyperlink r:id="rId211">
        <w:r>
          <w:rPr>
            <w:color w:val="0000FF"/>
          </w:rPr>
          <w:t>3</w:t>
        </w:r>
      </w:hyperlink>
      <w:r>
        <w:t xml:space="preserve">, </w:t>
      </w:r>
      <w:hyperlink r:id="rId212">
        <w:r>
          <w:rPr>
            <w:color w:val="0000FF"/>
          </w:rPr>
          <w:t>5</w:t>
        </w:r>
      </w:hyperlink>
      <w:r>
        <w:t xml:space="preserve">, </w:t>
      </w:r>
      <w:hyperlink r:id="rId213">
        <w:r>
          <w:rPr>
            <w:color w:val="0000FF"/>
          </w:rPr>
          <w:t>6</w:t>
        </w:r>
      </w:hyperlink>
      <w:r>
        <w:t xml:space="preserve">, </w:t>
      </w:r>
      <w:hyperlink r:id="rId214">
        <w:r>
          <w:rPr>
            <w:color w:val="0000FF"/>
          </w:rPr>
          <w:t>9</w:t>
        </w:r>
      </w:hyperlink>
      <w:r>
        <w:t xml:space="preserve"> - </w:t>
      </w:r>
      <w:hyperlink r:id="rId215">
        <w:r>
          <w:rPr>
            <w:color w:val="0000FF"/>
          </w:rPr>
          <w:t>14</w:t>
        </w:r>
      </w:hyperlink>
      <w:r>
        <w:t xml:space="preserve">, </w:t>
      </w:r>
      <w:hyperlink r:id="rId216">
        <w:r>
          <w:rPr>
            <w:color w:val="0000FF"/>
          </w:rPr>
          <w:t>19</w:t>
        </w:r>
      </w:hyperlink>
      <w:r>
        <w:t xml:space="preserve"> - </w:t>
      </w:r>
      <w:hyperlink r:id="rId217">
        <w:r>
          <w:rPr>
            <w:color w:val="0000FF"/>
          </w:rPr>
          <w:t>21 статьи 10</w:t>
        </w:r>
      </w:hyperlink>
      <w:r>
        <w:t xml:space="preserve"> Федерального </w:t>
      </w:r>
      <w:hyperlink r:id="rId218">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и </w:t>
      </w:r>
      <w:hyperlink w:anchor="P421">
        <w:r>
          <w:rPr>
            <w:color w:val="0000FF"/>
          </w:rPr>
          <w:t>статьей 19</w:t>
        </w:r>
      </w:hyperlink>
      <w:r>
        <w:t xml:space="preserve"> настоящего Федерального закона.</w:t>
      </w:r>
    </w:p>
    <w:p w:rsidR="00D97DD8" w:rsidRDefault="00D97DD8">
      <w:pPr>
        <w:pStyle w:val="ConsPlusNormal"/>
        <w:spacing w:before="220"/>
        <w:ind w:firstLine="540"/>
        <w:jc w:val="both"/>
      </w:pPr>
      <w:bookmarkStart w:id="66" w:name="P407"/>
      <w:bookmarkEnd w:id="66"/>
      <w:r>
        <w:lastRenderedPageBreak/>
        <w:t xml:space="preserve">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w:t>
      </w:r>
      <w:hyperlink r:id="rId219">
        <w:r>
          <w:rPr>
            <w:color w:val="0000FF"/>
          </w:rPr>
          <w:t>частями 3</w:t>
        </w:r>
      </w:hyperlink>
      <w:r>
        <w:t xml:space="preserve"> - </w:t>
      </w:r>
      <w:hyperlink r:id="rId220">
        <w:r>
          <w:rPr>
            <w:color w:val="0000FF"/>
          </w:rPr>
          <w:t>10 статьи 16</w:t>
        </w:r>
      </w:hyperlink>
      <w:r>
        <w:t xml:space="preserve">, </w:t>
      </w:r>
      <w:hyperlink r:id="rId221">
        <w:r>
          <w:rPr>
            <w:color w:val="0000FF"/>
          </w:rPr>
          <w:t>статьями 17</w:t>
        </w:r>
      </w:hyperlink>
      <w:r>
        <w:t xml:space="preserve"> - </w:t>
      </w:r>
      <w:hyperlink r:id="rId222">
        <w:r>
          <w:rPr>
            <w:color w:val="0000FF"/>
          </w:rPr>
          <w:t>20</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D97DD8" w:rsidRDefault="00D97DD8">
      <w:pPr>
        <w:pStyle w:val="ConsPlusNormal"/>
        <w:spacing w:before="220"/>
        <w:ind w:firstLine="540"/>
        <w:jc w:val="both"/>
      </w:pPr>
      <w:r>
        <w:t xml:space="preserve">4. Полномочия, связанные с реализацией положений </w:t>
      </w:r>
      <w:hyperlink w:anchor="P406">
        <w:r>
          <w:rPr>
            <w:color w:val="0000FF"/>
          </w:rPr>
          <w:t>пунктов 2</w:t>
        </w:r>
      </w:hyperlink>
      <w:r>
        <w:t xml:space="preserve"> и </w:t>
      </w:r>
      <w:hyperlink w:anchor="P407">
        <w:r>
          <w:rPr>
            <w:color w:val="0000FF"/>
          </w:rPr>
          <w:t>3</w:t>
        </w:r>
      </w:hyperlink>
      <w: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D97DD8" w:rsidRDefault="00D97DD8">
      <w:pPr>
        <w:pStyle w:val="ConsPlusNormal"/>
        <w:spacing w:before="220"/>
        <w:ind w:firstLine="540"/>
        <w:jc w:val="both"/>
      </w:pPr>
      <w:r>
        <w:t xml:space="preserve">5. Положения </w:t>
      </w:r>
      <w:hyperlink w:anchor="P406">
        <w:r>
          <w:rPr>
            <w:color w:val="0000FF"/>
          </w:rPr>
          <w:t>пункта 2</w:t>
        </w:r>
      </w:hyperlink>
      <w:r>
        <w:t xml:space="preserve"> настоящей статьи не применяются в целях строительства объектов инфраструктуры, предусмотренных </w:t>
      </w:r>
      <w:hyperlink r:id="rId223">
        <w:r>
          <w:rPr>
            <w:color w:val="0000FF"/>
          </w:rPr>
          <w:t>пунктами 5.2</w:t>
        </w:r>
      </w:hyperlink>
      <w:r>
        <w:t xml:space="preserve"> и </w:t>
      </w:r>
      <w:hyperlink r:id="rId224">
        <w:r>
          <w:rPr>
            <w:color w:val="0000FF"/>
          </w:rPr>
          <w:t>5.3 части 2 статьи 2</w:t>
        </w:r>
      </w:hyperlink>
      <w:r>
        <w:t xml:space="preserve"> Федерального закона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на сельскохозяйственных угодьях, мелиорируемых (мелиорированных) землях, а также на землях, на которых расположены защитные леса, землях особо охраняемых природных территорий.</w:t>
      </w:r>
    </w:p>
    <w:p w:rsidR="00D97DD8" w:rsidRDefault="00D97DD8">
      <w:pPr>
        <w:pStyle w:val="ConsPlusNormal"/>
        <w:ind w:firstLine="540"/>
        <w:jc w:val="both"/>
      </w:pPr>
    </w:p>
    <w:p w:rsidR="00D97DD8" w:rsidRDefault="00D97DD8">
      <w:pPr>
        <w:pStyle w:val="ConsPlusNormal"/>
        <w:ind w:firstLine="540"/>
        <w:jc w:val="both"/>
        <w:outlineLvl w:val="0"/>
      </w:pPr>
      <w:r>
        <w:t xml:space="preserve">Статья 14. Утратила силу. - Федеральный </w:t>
      </w:r>
      <w:hyperlink r:id="rId225">
        <w:r>
          <w:rPr>
            <w:color w:val="0000FF"/>
          </w:rPr>
          <w:t>закон</w:t>
        </w:r>
      </w:hyperlink>
      <w:r>
        <w:t xml:space="preserve"> от 01.05.2019 N 100-ФЗ.</w:t>
      </w:r>
    </w:p>
    <w:p w:rsidR="00D97DD8" w:rsidRDefault="00D97DD8">
      <w:pPr>
        <w:pStyle w:val="ConsPlusNormal"/>
        <w:ind w:firstLine="540"/>
        <w:jc w:val="both"/>
      </w:pPr>
    </w:p>
    <w:p w:rsidR="00D97DD8" w:rsidRDefault="00D97DD8">
      <w:pPr>
        <w:pStyle w:val="ConsPlusNormal"/>
        <w:ind w:firstLine="540"/>
        <w:jc w:val="both"/>
        <w:outlineLvl w:val="0"/>
      </w:pPr>
      <w:r>
        <w:t xml:space="preserve">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развития, устанавливаются Федеральным </w:t>
      </w:r>
      <w:hyperlink r:id="rId226">
        <w:r>
          <w:rPr>
            <w:color w:val="0000FF"/>
          </w:rPr>
          <w:t>законом</w:t>
        </w:r>
      </w:hyperlink>
      <w:r>
        <w:t xml:space="preserve"> "О территориях опережающего развития в Российской Федерации".</w:t>
      </w:r>
    </w:p>
    <w:p w:rsidR="00D97DD8" w:rsidRDefault="00D97DD8">
      <w:pPr>
        <w:pStyle w:val="ConsPlusNormal"/>
        <w:jc w:val="both"/>
      </w:pPr>
    </w:p>
    <w:p w:rsidR="00D97DD8" w:rsidRDefault="00D97DD8">
      <w:pPr>
        <w:pStyle w:val="ConsPlusNormal"/>
        <w:ind w:firstLine="540"/>
        <w:jc w:val="both"/>
        <w:outlineLvl w:val="0"/>
      </w:pPr>
      <w:r>
        <w:t xml:space="preserve">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особенности принятия решений об отказе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w:t>
      </w:r>
      <w:hyperlink r:id="rId227">
        <w:r>
          <w:rPr>
            <w:color w:val="0000FF"/>
          </w:rPr>
          <w:t>законом</w:t>
        </w:r>
      </w:hyperlink>
      <w:r>
        <w:t>.</w:t>
      </w:r>
    </w:p>
    <w:p w:rsidR="00D97DD8" w:rsidRDefault="00D97DD8">
      <w:pPr>
        <w:pStyle w:val="ConsPlusNormal"/>
        <w:ind w:firstLine="540"/>
        <w:jc w:val="both"/>
      </w:pPr>
    </w:p>
    <w:p w:rsidR="00D97DD8" w:rsidRDefault="00D97DD8">
      <w:pPr>
        <w:pStyle w:val="ConsPlusNormal"/>
        <w:ind w:firstLine="540"/>
        <w:jc w:val="both"/>
        <w:outlineLvl w:val="0"/>
      </w:pPr>
      <w:r>
        <w:t>Статья 17.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p>
    <w:p w:rsidR="00D97DD8" w:rsidRDefault="00D97DD8">
      <w:pPr>
        <w:pStyle w:val="ConsPlusNormal"/>
        <w:ind w:firstLine="540"/>
        <w:jc w:val="both"/>
      </w:pPr>
    </w:p>
    <w:p w:rsidR="00D97DD8" w:rsidRDefault="00D97DD8">
      <w:pPr>
        <w:pStyle w:val="ConsPlusNormal"/>
        <w:ind w:firstLine="540"/>
        <w:jc w:val="both"/>
        <w:outlineLvl w:val="0"/>
      </w:pPr>
      <w:r>
        <w:t xml:space="preserve">Статья 18. Особенности </w:t>
      </w:r>
      <w:hyperlink r:id="rId228">
        <w:r>
          <w:rPr>
            <w:color w:val="0000FF"/>
          </w:rPr>
          <w:t>предоставления</w:t>
        </w:r>
      </w:hyperlink>
      <w:r>
        <w:t xml:space="preserve"> земельных участков, находящихся в государственной или муниципальной собственности и расположенных в Арктической зоне Российской Федерации, </w:t>
      </w:r>
      <w:r>
        <w:lastRenderedPageBreak/>
        <w:t xml:space="preserve">устанавливаются Федеральным </w:t>
      </w:r>
      <w:hyperlink r:id="rId229">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D97DD8" w:rsidRDefault="00D97DD8">
      <w:pPr>
        <w:pStyle w:val="ConsPlusNormal"/>
        <w:jc w:val="both"/>
      </w:pPr>
    </w:p>
    <w:p w:rsidR="00D97DD8" w:rsidRDefault="00D97DD8">
      <w:pPr>
        <w:pStyle w:val="ConsPlusNormal"/>
        <w:ind w:firstLine="540"/>
        <w:jc w:val="both"/>
        <w:outlineLvl w:val="0"/>
      </w:pPr>
      <w:bookmarkStart w:id="67" w:name="P421"/>
      <w:bookmarkEnd w:id="67"/>
      <w:r>
        <w:t xml:space="preserve">Статья 19. По 31 декабря 2024 года особенности отнесения земель или земельных участков в составе таких земель к определенной категории, установления публичных сервитутов,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в соответствии с Федеральным </w:t>
      </w:r>
      <w:hyperlink r:id="rId230">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устанавливаются указанным Федеральным законом.</w:t>
      </w:r>
    </w:p>
    <w:p w:rsidR="00D97DD8" w:rsidRDefault="00D97DD8">
      <w:pPr>
        <w:pStyle w:val="ConsPlusNormal"/>
        <w:jc w:val="both"/>
      </w:pPr>
    </w:p>
    <w:p w:rsidR="00D97DD8" w:rsidRDefault="00D97DD8">
      <w:pPr>
        <w:pStyle w:val="ConsPlusNormal"/>
        <w:ind w:firstLine="540"/>
        <w:jc w:val="both"/>
        <w:outlineLvl w:val="0"/>
      </w:pPr>
      <w:r>
        <w:t xml:space="preserve">Статья 20. Особенности регулирования земельных отношений в 2022, 2023 и 2024 годах устанавливаются федеральными </w:t>
      </w:r>
      <w:hyperlink r:id="rId231">
        <w:r>
          <w:rPr>
            <w:color w:val="0000FF"/>
          </w:rPr>
          <w:t>законами</w:t>
        </w:r>
      </w:hyperlink>
      <w:r>
        <w:t>.</w:t>
      </w:r>
    </w:p>
    <w:p w:rsidR="00D97DD8" w:rsidRDefault="00D97DD8">
      <w:pPr>
        <w:pStyle w:val="ConsPlusNormal"/>
        <w:jc w:val="both"/>
      </w:pPr>
    </w:p>
    <w:p w:rsidR="00D97DD8" w:rsidRDefault="00D97DD8">
      <w:pPr>
        <w:pStyle w:val="ConsPlusNormal"/>
        <w:ind w:firstLine="540"/>
        <w:jc w:val="both"/>
        <w:outlineLvl w:val="0"/>
      </w:pPr>
      <w:r>
        <w:t xml:space="preserve">Статья 21. Земельные отношения в границах федеральной территории "Сириус" регулируются Земельным </w:t>
      </w:r>
      <w:hyperlink r:id="rId232">
        <w:r>
          <w:rPr>
            <w:color w:val="0000FF"/>
          </w:rPr>
          <w:t>кодексом</w:t>
        </w:r>
      </w:hyperlink>
      <w:r>
        <w:t xml:space="preserve"> Российской Федерации с учетом положений </w:t>
      </w:r>
      <w:hyperlink r:id="rId233">
        <w:r>
          <w:rPr>
            <w:color w:val="0000FF"/>
          </w:rPr>
          <w:t>статьи 46.1</w:t>
        </w:r>
      </w:hyperlink>
      <w:r>
        <w:t xml:space="preserve"> Федерального закона от 22 декабря 2020 года N 437-ФЗ "О федеральной территории "Сириус".</w:t>
      </w:r>
    </w:p>
    <w:p w:rsidR="00D97DD8" w:rsidRDefault="00D97DD8">
      <w:pPr>
        <w:pStyle w:val="ConsPlusNormal"/>
        <w:jc w:val="both"/>
      </w:pPr>
    </w:p>
    <w:p w:rsidR="00D97DD8" w:rsidRDefault="00D97DD8">
      <w:pPr>
        <w:pStyle w:val="ConsPlusNormal"/>
        <w:ind w:firstLine="540"/>
        <w:jc w:val="both"/>
        <w:outlineLvl w:val="0"/>
      </w:pPr>
      <w:r>
        <w:t xml:space="preserve">Статья 22. Земельные отношения в границах свободной экономической зоны на территориях Донецкой Народной Республики, Луганской Народной Республики, Запорожской области и Херсонской области регулируются Федеральным конституционным </w:t>
      </w:r>
      <w:hyperlink r:id="rId234">
        <w:r>
          <w:rPr>
            <w:color w:val="0000FF"/>
          </w:rPr>
          <w:t>законом</w:t>
        </w:r>
      </w:hyperlink>
      <w:r>
        <w:t xml:space="preserve"> от 4 октября 2022 года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Федеральным конституционным </w:t>
      </w:r>
      <w:hyperlink r:id="rId235">
        <w:r>
          <w:rPr>
            <w:color w:val="0000FF"/>
          </w:rPr>
          <w:t>законом</w:t>
        </w:r>
      </w:hyperlink>
      <w:r>
        <w:t xml:space="preserve"> от 4 октября 2022 года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Федеральным конституционным </w:t>
      </w:r>
      <w:hyperlink r:id="rId236">
        <w:r>
          <w:rPr>
            <w:color w:val="0000FF"/>
          </w:rPr>
          <w:t>законом</w:t>
        </w:r>
      </w:hyperlink>
      <w:r>
        <w:t xml:space="preserve"> от 4 октября 2022 года N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Федеральным конституционным </w:t>
      </w:r>
      <w:hyperlink r:id="rId237">
        <w:r>
          <w:rPr>
            <w:color w:val="0000FF"/>
          </w:rPr>
          <w:t>законом</w:t>
        </w:r>
      </w:hyperlink>
      <w:r>
        <w:t xml:space="preserve"> от 4 октября 2022 года N 8-ФКЗ "О принятии в Российскую Федерацию Херсонской области и образовании в составе Российской Федерации нового субъекта - Херсонской области", а также Земельным </w:t>
      </w:r>
      <w:hyperlink r:id="rId238">
        <w:r>
          <w:rPr>
            <w:color w:val="0000FF"/>
          </w:rPr>
          <w:t>кодексом</w:t>
        </w:r>
      </w:hyperlink>
      <w:r>
        <w:t xml:space="preserve"> Российской Федерации с учетом положений Федерального </w:t>
      </w:r>
      <w:hyperlink r:id="rId239">
        <w:r>
          <w:rPr>
            <w:color w:val="0000FF"/>
          </w:rPr>
          <w:t>закона</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rsidR="00D97DD8" w:rsidRDefault="00D97DD8">
      <w:pPr>
        <w:pStyle w:val="ConsPlusNormal"/>
        <w:jc w:val="both"/>
      </w:pPr>
    </w:p>
    <w:p w:rsidR="00D97DD8" w:rsidRDefault="00D97DD8">
      <w:pPr>
        <w:pStyle w:val="ConsPlusNormal"/>
        <w:ind w:firstLine="540"/>
        <w:jc w:val="both"/>
        <w:outlineLvl w:val="0"/>
      </w:pPr>
      <w:r>
        <w:t xml:space="preserve">Статья 23. Особенности предоставления находящихся в государственной или муниципальной собственности и расположенных в границах особых экономических зон земельных участков и особенности установления сервитутов в границах особых экономических зон устанавливаются Федеральным </w:t>
      </w:r>
      <w:hyperlink r:id="rId240">
        <w:r>
          <w:rPr>
            <w:color w:val="0000FF"/>
          </w:rPr>
          <w:t>законом</w:t>
        </w:r>
      </w:hyperlink>
      <w:r>
        <w:t xml:space="preserve"> от 22 июля 2005 года N 116-ФЗ "Об особых экономических зонах в Российской Федерации".</w:t>
      </w:r>
    </w:p>
    <w:p w:rsidR="00D97DD8" w:rsidRDefault="00D97DD8">
      <w:pPr>
        <w:pStyle w:val="ConsPlusNormal"/>
        <w:ind w:firstLine="540"/>
        <w:jc w:val="both"/>
      </w:pPr>
    </w:p>
    <w:p w:rsidR="00D97DD8" w:rsidRDefault="00D97DD8">
      <w:pPr>
        <w:pStyle w:val="ConsPlusNormal"/>
        <w:jc w:val="right"/>
      </w:pPr>
      <w:r>
        <w:t>Президент</w:t>
      </w:r>
    </w:p>
    <w:p w:rsidR="00D97DD8" w:rsidRDefault="00D97DD8">
      <w:pPr>
        <w:pStyle w:val="ConsPlusNormal"/>
        <w:jc w:val="right"/>
      </w:pPr>
      <w:r>
        <w:t>Российской Федерации</w:t>
      </w:r>
    </w:p>
    <w:p w:rsidR="00D97DD8" w:rsidRDefault="00D97DD8">
      <w:pPr>
        <w:pStyle w:val="ConsPlusNormal"/>
        <w:jc w:val="right"/>
      </w:pPr>
      <w:r>
        <w:t>В.ПУТИН</w:t>
      </w:r>
    </w:p>
    <w:p w:rsidR="00D97DD8" w:rsidRDefault="00D97DD8">
      <w:pPr>
        <w:pStyle w:val="ConsPlusNormal"/>
      </w:pPr>
      <w:r>
        <w:t>Москва, Кремль</w:t>
      </w:r>
    </w:p>
    <w:p w:rsidR="00D97DD8" w:rsidRDefault="00D97DD8">
      <w:pPr>
        <w:pStyle w:val="ConsPlusNormal"/>
        <w:spacing w:before="220"/>
      </w:pPr>
      <w:r>
        <w:t>25 октября 2001 года</w:t>
      </w:r>
    </w:p>
    <w:p w:rsidR="00D97DD8" w:rsidRDefault="00D97DD8">
      <w:pPr>
        <w:pStyle w:val="ConsPlusNormal"/>
        <w:spacing w:before="220"/>
      </w:pPr>
      <w:r>
        <w:t>N 137-ФЗ</w:t>
      </w:r>
    </w:p>
    <w:p w:rsidR="00D97DD8" w:rsidRDefault="00D97DD8">
      <w:pPr>
        <w:pStyle w:val="ConsPlusNormal"/>
      </w:pPr>
    </w:p>
    <w:p w:rsidR="00D97DD8" w:rsidRDefault="00D97DD8">
      <w:pPr>
        <w:pStyle w:val="ConsPlusNormal"/>
      </w:pPr>
    </w:p>
    <w:p w:rsidR="00D97DD8" w:rsidRDefault="00D97DD8">
      <w:pPr>
        <w:pStyle w:val="ConsPlusNormal"/>
        <w:pBdr>
          <w:bottom w:val="single" w:sz="6" w:space="0" w:color="auto"/>
        </w:pBdr>
        <w:spacing w:before="100" w:after="100"/>
        <w:jc w:val="both"/>
        <w:rPr>
          <w:sz w:val="2"/>
          <w:szCs w:val="2"/>
        </w:rPr>
      </w:pPr>
    </w:p>
    <w:p w:rsidR="008F0D15" w:rsidRDefault="008F0D15">
      <w:bookmarkStart w:id="68" w:name="_GoBack"/>
      <w:bookmarkEnd w:id="68"/>
    </w:p>
    <w:sectPr w:rsidR="008F0D15" w:rsidSect="00933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D8"/>
    <w:rsid w:val="008F0D15"/>
    <w:rsid w:val="00D97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245C5-C67D-4173-830A-6443038B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7DD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97D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97DD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97D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97D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97DD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97DD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97DD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9799" TargetMode="External"/><Relationship Id="rId21" Type="http://schemas.openxmlformats.org/officeDocument/2006/relationships/hyperlink" Target="https://login.consultant.ru/link/?req=doc&amp;base=LAW&amp;n=454318&amp;dst=431" TargetMode="External"/><Relationship Id="rId42" Type="http://schemas.openxmlformats.org/officeDocument/2006/relationships/hyperlink" Target="https://login.consultant.ru/link/?req=doc&amp;base=LAW&amp;n=201820" TargetMode="External"/><Relationship Id="rId63" Type="http://schemas.openxmlformats.org/officeDocument/2006/relationships/hyperlink" Target="https://login.consultant.ru/link/?req=doc&amp;base=LAW&amp;n=469799&amp;dst=114" TargetMode="External"/><Relationship Id="rId84" Type="http://schemas.openxmlformats.org/officeDocument/2006/relationships/hyperlink" Target="https://login.consultant.ru/link/?req=doc&amp;base=LAW&amp;n=454318&amp;dst=2014" TargetMode="External"/><Relationship Id="rId138" Type="http://schemas.openxmlformats.org/officeDocument/2006/relationships/hyperlink" Target="https://login.consultant.ru/link/?req=doc&amp;base=LAW&amp;n=454318&amp;dst=960" TargetMode="External"/><Relationship Id="rId159" Type="http://schemas.openxmlformats.org/officeDocument/2006/relationships/hyperlink" Target="https://login.consultant.ru/link/?req=doc&amp;base=LAW&amp;n=454318" TargetMode="External"/><Relationship Id="rId170" Type="http://schemas.openxmlformats.org/officeDocument/2006/relationships/hyperlink" Target="https://login.consultant.ru/link/?req=doc&amp;base=LAW&amp;n=454318" TargetMode="External"/><Relationship Id="rId191" Type="http://schemas.openxmlformats.org/officeDocument/2006/relationships/hyperlink" Target="https://login.consultant.ru/link/?req=doc&amp;base=LAW&amp;n=454318&amp;dst=100249" TargetMode="External"/><Relationship Id="rId205" Type="http://schemas.openxmlformats.org/officeDocument/2006/relationships/hyperlink" Target="https://login.consultant.ru/link/?req=doc&amp;base=LAW&amp;n=405900&amp;dst=100123" TargetMode="External"/><Relationship Id="rId226" Type="http://schemas.openxmlformats.org/officeDocument/2006/relationships/hyperlink" Target="https://login.consultant.ru/link/?req=doc&amp;base=LAW&amp;n=470716&amp;dst=100258" TargetMode="External"/><Relationship Id="rId107" Type="http://schemas.openxmlformats.org/officeDocument/2006/relationships/hyperlink" Target="https://login.consultant.ru/link/?req=doc&amp;base=LAW&amp;n=454318&amp;dst=369" TargetMode="External"/><Relationship Id="rId11" Type="http://schemas.openxmlformats.org/officeDocument/2006/relationships/hyperlink" Target="https://login.consultant.ru/link/?req=doc&amp;base=LAW&amp;n=454318" TargetMode="External"/><Relationship Id="rId32" Type="http://schemas.openxmlformats.org/officeDocument/2006/relationships/hyperlink" Target="https://login.consultant.ru/link/?req=doc&amp;base=LAW&amp;n=454318&amp;dst=1582" TargetMode="External"/><Relationship Id="rId53" Type="http://schemas.openxmlformats.org/officeDocument/2006/relationships/hyperlink" Target="https://login.consultant.ru/link/?req=doc&amp;base=LAW&amp;n=457884&amp;dst=20" TargetMode="External"/><Relationship Id="rId74" Type="http://schemas.openxmlformats.org/officeDocument/2006/relationships/hyperlink" Target="https://login.consultant.ru/link/?req=doc&amp;base=LAW&amp;n=442424&amp;dst=100326" TargetMode="External"/><Relationship Id="rId128" Type="http://schemas.openxmlformats.org/officeDocument/2006/relationships/hyperlink" Target="https://login.consultant.ru/link/?req=doc&amp;base=LAW&amp;n=293714&amp;dst=100011" TargetMode="External"/><Relationship Id="rId149" Type="http://schemas.openxmlformats.org/officeDocument/2006/relationships/hyperlink" Target="https://login.consultant.ru/link/?req=doc&amp;base=LAW&amp;n=454318&amp;dst=1609" TargetMode="External"/><Relationship Id="rId5" Type="http://schemas.openxmlformats.org/officeDocument/2006/relationships/hyperlink" Target="https://login.consultant.ru/link/?req=doc&amp;base=LAW&amp;n=454318" TargetMode="External"/><Relationship Id="rId95" Type="http://schemas.openxmlformats.org/officeDocument/2006/relationships/hyperlink" Target="https://login.consultant.ru/link/?req=doc&amp;base=LAW&amp;n=454318" TargetMode="External"/><Relationship Id="rId160" Type="http://schemas.openxmlformats.org/officeDocument/2006/relationships/hyperlink" Target="https://login.consultant.ru/link/?req=doc&amp;base=LAW&amp;n=454318" TargetMode="External"/><Relationship Id="rId181" Type="http://schemas.openxmlformats.org/officeDocument/2006/relationships/hyperlink" Target="https://login.consultant.ru/link/?req=doc&amp;base=LAW&amp;n=1943&amp;dst=100025" TargetMode="External"/><Relationship Id="rId216" Type="http://schemas.openxmlformats.org/officeDocument/2006/relationships/hyperlink" Target="https://login.consultant.ru/link/?req=doc&amp;base=LAW&amp;n=405900&amp;dst=100118" TargetMode="External"/><Relationship Id="rId237" Type="http://schemas.openxmlformats.org/officeDocument/2006/relationships/hyperlink" Target="https://login.consultant.ru/link/?req=doc&amp;base=LAW&amp;n=465559" TargetMode="External"/><Relationship Id="rId22" Type="http://schemas.openxmlformats.org/officeDocument/2006/relationships/hyperlink" Target="https://login.consultant.ru/link/?req=doc&amp;base=LAW&amp;n=454318&amp;dst=431" TargetMode="External"/><Relationship Id="rId43" Type="http://schemas.openxmlformats.org/officeDocument/2006/relationships/hyperlink" Target="https://login.consultant.ru/link/?req=doc&amp;base=LAW&amp;n=64170&amp;dst=100901" TargetMode="External"/><Relationship Id="rId64" Type="http://schemas.openxmlformats.org/officeDocument/2006/relationships/hyperlink" Target="https://login.consultant.ru/link/?req=doc&amp;base=LAW&amp;n=221394&amp;dst=101012" TargetMode="External"/><Relationship Id="rId118" Type="http://schemas.openxmlformats.org/officeDocument/2006/relationships/hyperlink" Target="https://login.consultant.ru/link/?req=doc&amp;base=LAW&amp;n=469799" TargetMode="External"/><Relationship Id="rId139" Type="http://schemas.openxmlformats.org/officeDocument/2006/relationships/hyperlink" Target="https://login.consultant.ru/link/?req=doc&amp;base=LAW&amp;n=454318&amp;dst=976" TargetMode="External"/><Relationship Id="rId85" Type="http://schemas.openxmlformats.org/officeDocument/2006/relationships/hyperlink" Target="https://login.consultant.ru/link/?req=doc&amp;base=LAW&amp;n=449455&amp;dst=100653" TargetMode="External"/><Relationship Id="rId150" Type="http://schemas.openxmlformats.org/officeDocument/2006/relationships/hyperlink" Target="https://login.consultant.ru/link/?req=doc&amp;base=LAW&amp;n=454318&amp;dst=819" TargetMode="External"/><Relationship Id="rId171" Type="http://schemas.openxmlformats.org/officeDocument/2006/relationships/hyperlink" Target="https://login.consultant.ru/link/?req=doc&amp;base=LAW&amp;n=454318" TargetMode="External"/><Relationship Id="rId192" Type="http://schemas.openxmlformats.org/officeDocument/2006/relationships/hyperlink" Target="https://login.consultant.ru/link/?req=doc&amp;base=LAW&amp;n=454318" TargetMode="External"/><Relationship Id="rId206" Type="http://schemas.openxmlformats.org/officeDocument/2006/relationships/hyperlink" Target="https://login.consultant.ru/link/?req=doc&amp;base=LAW&amp;n=405900&amp;dst=100156" TargetMode="External"/><Relationship Id="rId227" Type="http://schemas.openxmlformats.org/officeDocument/2006/relationships/hyperlink" Target="https://login.consultant.ru/link/?req=doc&amp;base=LAW&amp;n=465578&amp;dst=100067" TargetMode="External"/><Relationship Id="rId12" Type="http://schemas.openxmlformats.org/officeDocument/2006/relationships/hyperlink" Target="https://login.consultant.ru/link/?req=doc&amp;base=LAW&amp;n=454318" TargetMode="External"/><Relationship Id="rId33" Type="http://schemas.openxmlformats.org/officeDocument/2006/relationships/hyperlink" Target="https://login.consultant.ru/link/?req=doc&amp;base=LAW&amp;n=454318" TargetMode="External"/><Relationship Id="rId108" Type="http://schemas.openxmlformats.org/officeDocument/2006/relationships/hyperlink" Target="https://login.consultant.ru/link/?req=doc&amp;base=LAW&amp;n=454318&amp;dst=627" TargetMode="External"/><Relationship Id="rId129" Type="http://schemas.openxmlformats.org/officeDocument/2006/relationships/hyperlink" Target="https://login.consultant.ru/link/?req=doc&amp;base=LAW&amp;n=221394&amp;dst=101765" TargetMode="External"/><Relationship Id="rId54" Type="http://schemas.openxmlformats.org/officeDocument/2006/relationships/hyperlink" Target="https://login.consultant.ru/link/?req=doc&amp;base=LAW&amp;n=469799&amp;dst=81" TargetMode="External"/><Relationship Id="rId75" Type="http://schemas.openxmlformats.org/officeDocument/2006/relationships/hyperlink" Target="https://login.consultant.ru/link/?req=doc&amp;base=LAW&amp;n=454318&amp;dst=422" TargetMode="External"/><Relationship Id="rId96" Type="http://schemas.openxmlformats.org/officeDocument/2006/relationships/hyperlink" Target="https://login.consultant.ru/link/?req=doc&amp;base=LAW&amp;n=469799" TargetMode="External"/><Relationship Id="rId140" Type="http://schemas.openxmlformats.org/officeDocument/2006/relationships/hyperlink" Target="https://login.consultant.ru/link/?req=doc&amp;base=LAW&amp;n=454318&amp;dst=2021" TargetMode="External"/><Relationship Id="rId161" Type="http://schemas.openxmlformats.org/officeDocument/2006/relationships/hyperlink" Target="https://login.consultant.ru/link/?req=doc&amp;base=LAW&amp;n=454318" TargetMode="External"/><Relationship Id="rId182" Type="http://schemas.openxmlformats.org/officeDocument/2006/relationships/hyperlink" Target="https://login.consultant.ru/link/?req=doc&amp;base=LAW&amp;n=454318" TargetMode="External"/><Relationship Id="rId217" Type="http://schemas.openxmlformats.org/officeDocument/2006/relationships/hyperlink" Target="https://login.consultant.ru/link/?req=doc&amp;base=LAW&amp;n=405900&amp;dst=100120" TargetMode="External"/><Relationship Id="rId6" Type="http://schemas.openxmlformats.org/officeDocument/2006/relationships/hyperlink" Target="https://login.consultant.ru/link/?req=doc&amp;base=LAW&amp;n=454318" TargetMode="External"/><Relationship Id="rId238" Type="http://schemas.openxmlformats.org/officeDocument/2006/relationships/hyperlink" Target="https://login.consultant.ru/link/?req=doc&amp;base=LAW&amp;n=454318" TargetMode="External"/><Relationship Id="rId23" Type="http://schemas.openxmlformats.org/officeDocument/2006/relationships/hyperlink" Target="https://login.consultant.ru/link/?req=doc&amp;base=LAW&amp;n=454318&amp;dst=431" TargetMode="External"/><Relationship Id="rId119" Type="http://schemas.openxmlformats.org/officeDocument/2006/relationships/hyperlink" Target="https://login.consultant.ru/link/?req=doc&amp;base=LAW&amp;n=469799" TargetMode="External"/><Relationship Id="rId44" Type="http://schemas.openxmlformats.org/officeDocument/2006/relationships/hyperlink" Target="https://login.consultant.ru/link/?req=doc&amp;base=LAW&amp;n=21758&amp;dst=100066" TargetMode="External"/><Relationship Id="rId65" Type="http://schemas.openxmlformats.org/officeDocument/2006/relationships/hyperlink" Target="https://login.consultant.ru/link/?req=doc&amp;base=LAW&amp;n=454318&amp;dst=100637" TargetMode="External"/><Relationship Id="rId86" Type="http://schemas.openxmlformats.org/officeDocument/2006/relationships/hyperlink" Target="https://login.consultant.ru/link/?req=doc&amp;base=LAW&amp;n=454318" TargetMode="External"/><Relationship Id="rId130" Type="http://schemas.openxmlformats.org/officeDocument/2006/relationships/hyperlink" Target="https://login.consultant.ru/link/?req=doc&amp;base=LAW&amp;n=454318&amp;dst=369" TargetMode="External"/><Relationship Id="rId151" Type="http://schemas.openxmlformats.org/officeDocument/2006/relationships/hyperlink" Target="https://login.consultant.ru/link/?req=doc&amp;base=LAW&amp;n=454318&amp;dst=825" TargetMode="External"/><Relationship Id="rId172" Type="http://schemas.openxmlformats.org/officeDocument/2006/relationships/hyperlink" Target="https://login.consultant.ru/link/?req=doc&amp;base=LAW&amp;n=454318&amp;dst=2013" TargetMode="External"/><Relationship Id="rId193" Type="http://schemas.openxmlformats.org/officeDocument/2006/relationships/hyperlink" Target="https://login.consultant.ru/link/?req=doc&amp;base=LAW&amp;n=210227&amp;dst=100080" TargetMode="External"/><Relationship Id="rId207" Type="http://schemas.openxmlformats.org/officeDocument/2006/relationships/hyperlink" Target="https://login.consultant.ru/link/?req=doc&amp;base=LAW&amp;n=405900&amp;dst=100174" TargetMode="External"/><Relationship Id="rId228" Type="http://schemas.openxmlformats.org/officeDocument/2006/relationships/hyperlink" Target="https://login.consultant.ru/link/?req=doc&amp;base=LAW&amp;n=454318&amp;dst=422" TargetMode="External"/><Relationship Id="rId13" Type="http://schemas.openxmlformats.org/officeDocument/2006/relationships/hyperlink" Target="https://login.consultant.ru/link/?req=doc&amp;base=LAW&amp;n=454318&amp;dst=563" TargetMode="External"/><Relationship Id="rId109" Type="http://schemas.openxmlformats.org/officeDocument/2006/relationships/hyperlink" Target="https://login.consultant.ru/link/?req=doc&amp;base=LAW&amp;n=454318&amp;dst=630" TargetMode="External"/><Relationship Id="rId34" Type="http://schemas.openxmlformats.org/officeDocument/2006/relationships/hyperlink" Target="https://login.consultant.ru/link/?req=doc&amp;base=LAW&amp;n=454318" TargetMode="External"/><Relationship Id="rId55" Type="http://schemas.openxmlformats.org/officeDocument/2006/relationships/hyperlink" Target="https://login.consultant.ru/link/?req=doc&amp;base=LAW&amp;n=469799&amp;dst=83" TargetMode="External"/><Relationship Id="rId76" Type="http://schemas.openxmlformats.org/officeDocument/2006/relationships/hyperlink" Target="https://login.consultant.ru/link/?req=doc&amp;base=LAW&amp;n=454318&amp;dst=726" TargetMode="External"/><Relationship Id="rId97" Type="http://schemas.openxmlformats.org/officeDocument/2006/relationships/hyperlink" Target="https://login.consultant.ru/link/?req=doc&amp;base=LAW&amp;n=454318&amp;dst=1729" TargetMode="External"/><Relationship Id="rId120" Type="http://schemas.openxmlformats.org/officeDocument/2006/relationships/hyperlink" Target="https://login.consultant.ru/link/?req=doc&amp;base=LAW&amp;n=469799" TargetMode="External"/><Relationship Id="rId141" Type="http://schemas.openxmlformats.org/officeDocument/2006/relationships/hyperlink" Target="https://login.consultant.ru/link/?req=doc&amp;base=LAW&amp;n=454318&amp;dst=2013" TargetMode="External"/><Relationship Id="rId7" Type="http://schemas.openxmlformats.org/officeDocument/2006/relationships/hyperlink" Target="https://login.consultant.ru/link/?req=doc&amp;base=LAW&amp;n=410531&amp;dst=100090" TargetMode="External"/><Relationship Id="rId162" Type="http://schemas.openxmlformats.org/officeDocument/2006/relationships/hyperlink" Target="https://login.consultant.ru/link/?req=doc&amp;base=LAW&amp;n=461102" TargetMode="External"/><Relationship Id="rId183" Type="http://schemas.openxmlformats.org/officeDocument/2006/relationships/hyperlink" Target="https://login.consultant.ru/link/?req=doc&amp;base=LAW&amp;n=454318" TargetMode="External"/><Relationship Id="rId218" Type="http://schemas.openxmlformats.org/officeDocument/2006/relationships/hyperlink" Target="https://login.consultant.ru/link/?req=doc&amp;base=LAW&amp;n=416248" TargetMode="External"/><Relationship Id="rId239" Type="http://schemas.openxmlformats.org/officeDocument/2006/relationships/hyperlink" Target="https://login.consultant.ru/link/?req=doc&amp;base=LAW&amp;n=450389&amp;dst=100161" TargetMode="External"/><Relationship Id="rId24" Type="http://schemas.openxmlformats.org/officeDocument/2006/relationships/hyperlink" Target="https://login.consultant.ru/link/?req=doc&amp;base=LAW&amp;n=454318&amp;dst=431" TargetMode="External"/><Relationship Id="rId45" Type="http://schemas.openxmlformats.org/officeDocument/2006/relationships/hyperlink" Target="https://login.consultant.ru/link/?req=doc&amp;base=LAW&amp;n=117" TargetMode="External"/><Relationship Id="rId66" Type="http://schemas.openxmlformats.org/officeDocument/2006/relationships/hyperlink" Target="https://login.consultant.ru/link/?req=doc&amp;base=LAW&amp;n=454318" TargetMode="External"/><Relationship Id="rId87" Type="http://schemas.openxmlformats.org/officeDocument/2006/relationships/hyperlink" Target="https://login.consultant.ru/link/?req=doc&amp;base=LAW&amp;n=454318&amp;dst=283" TargetMode="External"/><Relationship Id="rId110" Type="http://schemas.openxmlformats.org/officeDocument/2006/relationships/hyperlink" Target="https://login.consultant.ru/link/?req=doc&amp;base=LAW&amp;n=454318&amp;dst=632" TargetMode="External"/><Relationship Id="rId131" Type="http://schemas.openxmlformats.org/officeDocument/2006/relationships/hyperlink" Target="https://login.consultant.ru/link/?req=doc&amp;base=LAW&amp;n=454318&amp;dst=2013" TargetMode="External"/><Relationship Id="rId152" Type="http://schemas.openxmlformats.org/officeDocument/2006/relationships/hyperlink" Target="https://login.consultant.ru/link/?req=doc&amp;base=LAW&amp;n=454318&amp;dst=831" TargetMode="External"/><Relationship Id="rId173" Type="http://schemas.openxmlformats.org/officeDocument/2006/relationships/hyperlink" Target="https://login.consultant.ru/link/?req=doc&amp;base=LAW&amp;n=461106" TargetMode="External"/><Relationship Id="rId194" Type="http://schemas.openxmlformats.org/officeDocument/2006/relationships/hyperlink" Target="https://login.consultant.ru/link/?req=doc&amp;base=LAW&amp;n=454318" TargetMode="External"/><Relationship Id="rId208" Type="http://schemas.openxmlformats.org/officeDocument/2006/relationships/hyperlink" Target="https://login.consultant.ru/link/?req=doc&amp;base=LAW&amp;n=416248" TargetMode="External"/><Relationship Id="rId229" Type="http://schemas.openxmlformats.org/officeDocument/2006/relationships/hyperlink" Target="https://login.consultant.ru/link/?req=doc&amp;base=LAW&amp;n=472829&amp;dst=100170" TargetMode="External"/><Relationship Id="rId240" Type="http://schemas.openxmlformats.org/officeDocument/2006/relationships/hyperlink" Target="https://login.consultant.ru/link/?req=doc&amp;base=LAW&amp;n=454297&amp;dst=1261" TargetMode="External"/><Relationship Id="rId14" Type="http://schemas.openxmlformats.org/officeDocument/2006/relationships/hyperlink" Target="https://login.consultant.ru/link/?req=doc&amp;base=LAW&amp;n=454318&amp;dst=422" TargetMode="External"/><Relationship Id="rId35" Type="http://schemas.openxmlformats.org/officeDocument/2006/relationships/hyperlink" Target="https://login.consultant.ru/link/?req=doc&amp;base=LAW&amp;n=454318&amp;dst=100130" TargetMode="External"/><Relationship Id="rId56" Type="http://schemas.openxmlformats.org/officeDocument/2006/relationships/hyperlink" Target="https://login.consultant.ru/link/?req=doc&amp;base=LAW&amp;n=469799&amp;dst=27" TargetMode="External"/><Relationship Id="rId77" Type="http://schemas.openxmlformats.org/officeDocument/2006/relationships/hyperlink" Target="https://login.consultant.ru/link/?req=doc&amp;base=LAW&amp;n=454318&amp;dst=837" TargetMode="External"/><Relationship Id="rId100" Type="http://schemas.openxmlformats.org/officeDocument/2006/relationships/hyperlink" Target="https://login.consultant.ru/link/?req=doc&amp;base=LAW&amp;n=454318&amp;dst=100170" TargetMode="External"/><Relationship Id="rId8" Type="http://schemas.openxmlformats.org/officeDocument/2006/relationships/hyperlink" Target="https://login.consultant.ru/link/?req=doc&amp;base=LAW&amp;n=461102&amp;dst=100592" TargetMode="External"/><Relationship Id="rId98" Type="http://schemas.openxmlformats.org/officeDocument/2006/relationships/hyperlink" Target="https://login.consultant.ru/link/?req=doc&amp;base=LAW&amp;n=461102&amp;dst=2435" TargetMode="External"/><Relationship Id="rId121" Type="http://schemas.openxmlformats.org/officeDocument/2006/relationships/hyperlink" Target="https://login.consultant.ru/link/?req=doc&amp;base=LAW&amp;n=469799" TargetMode="External"/><Relationship Id="rId142" Type="http://schemas.openxmlformats.org/officeDocument/2006/relationships/hyperlink" Target="https://login.consultant.ru/link/?req=doc&amp;base=LAW&amp;n=454318&amp;dst=422" TargetMode="External"/><Relationship Id="rId163" Type="http://schemas.openxmlformats.org/officeDocument/2006/relationships/hyperlink" Target="https://login.consultant.ru/link/?req=doc&amp;base=LAW&amp;n=469789" TargetMode="External"/><Relationship Id="rId184" Type="http://schemas.openxmlformats.org/officeDocument/2006/relationships/hyperlink" Target="https://login.consultant.ru/link/?req=doc&amp;base=LAW&amp;n=454318" TargetMode="External"/><Relationship Id="rId219" Type="http://schemas.openxmlformats.org/officeDocument/2006/relationships/hyperlink" Target="https://login.consultant.ru/link/?req=doc&amp;base=LAW&amp;n=405900&amp;dst=100222" TargetMode="External"/><Relationship Id="rId230" Type="http://schemas.openxmlformats.org/officeDocument/2006/relationships/hyperlink" Target="https://login.consultant.ru/link/?req=doc&amp;base=LAW&amp;n=416248&amp;dst=100146" TargetMode="External"/><Relationship Id="rId25" Type="http://schemas.openxmlformats.org/officeDocument/2006/relationships/hyperlink" Target="https://login.consultant.ru/link/?req=doc&amp;base=LAW&amp;n=454318&amp;dst=837" TargetMode="External"/><Relationship Id="rId46" Type="http://schemas.openxmlformats.org/officeDocument/2006/relationships/hyperlink" Target="https://login.consultant.ru/link/?req=doc&amp;base=LAW&amp;n=399&amp;dst=100014" TargetMode="External"/><Relationship Id="rId67" Type="http://schemas.openxmlformats.org/officeDocument/2006/relationships/hyperlink" Target="https://login.consultant.ru/link/?req=doc&amp;base=LAW&amp;n=206" TargetMode="External"/><Relationship Id="rId88" Type="http://schemas.openxmlformats.org/officeDocument/2006/relationships/hyperlink" Target="https://login.consultant.ru/link/?req=doc&amp;base=LAW&amp;n=208839&amp;dst=100013" TargetMode="External"/><Relationship Id="rId111" Type="http://schemas.openxmlformats.org/officeDocument/2006/relationships/hyperlink" Target="https://login.consultant.ru/link/?req=doc&amp;base=LAW&amp;n=454318&amp;dst=639" TargetMode="External"/><Relationship Id="rId132" Type="http://schemas.openxmlformats.org/officeDocument/2006/relationships/hyperlink" Target="https://login.consultant.ru/link/?req=doc&amp;base=LAW&amp;n=454318&amp;dst=2013" TargetMode="External"/><Relationship Id="rId153" Type="http://schemas.openxmlformats.org/officeDocument/2006/relationships/hyperlink" Target="https://login.consultant.ru/link/?req=doc&amp;base=LAW&amp;n=454318&amp;dst=842" TargetMode="External"/><Relationship Id="rId174" Type="http://schemas.openxmlformats.org/officeDocument/2006/relationships/hyperlink" Target="https://login.consultant.ru/link/?req=doc&amp;base=LAW&amp;n=3841" TargetMode="External"/><Relationship Id="rId195" Type="http://schemas.openxmlformats.org/officeDocument/2006/relationships/hyperlink" Target="https://login.consultant.ru/link/?req=doc&amp;base=LAW&amp;n=287024&amp;dst=100017" TargetMode="External"/><Relationship Id="rId209" Type="http://schemas.openxmlformats.org/officeDocument/2006/relationships/hyperlink" Target="https://login.consultant.ru/link/?req=doc&amp;base=LAW&amp;n=416248" TargetMode="External"/><Relationship Id="rId220" Type="http://schemas.openxmlformats.org/officeDocument/2006/relationships/hyperlink" Target="https://login.consultant.ru/link/?req=doc&amp;base=LAW&amp;n=405900&amp;dst=100234" TargetMode="External"/><Relationship Id="rId241" Type="http://schemas.openxmlformats.org/officeDocument/2006/relationships/fontTable" Target="fontTable.xml"/><Relationship Id="rId15" Type="http://schemas.openxmlformats.org/officeDocument/2006/relationships/hyperlink" Target="https://login.consultant.ru/link/?req=doc&amp;base=LAW&amp;n=221394&amp;dst=100979" TargetMode="External"/><Relationship Id="rId36" Type="http://schemas.openxmlformats.org/officeDocument/2006/relationships/hyperlink" Target="https://login.consultant.ru/link/?req=doc&amp;base=LAW&amp;n=401038&amp;dst=100012" TargetMode="External"/><Relationship Id="rId57" Type="http://schemas.openxmlformats.org/officeDocument/2006/relationships/hyperlink" Target="https://login.consultant.ru/link/?req=doc&amp;base=LAW&amp;n=469799&amp;dst=29" TargetMode="External"/><Relationship Id="rId106" Type="http://schemas.openxmlformats.org/officeDocument/2006/relationships/hyperlink" Target="https://login.consultant.ru/link/?req=doc&amp;base=LAW&amp;n=454318" TargetMode="External"/><Relationship Id="rId127" Type="http://schemas.openxmlformats.org/officeDocument/2006/relationships/hyperlink" Target="https://login.consultant.ru/link/?req=doc&amp;base=LAW&amp;n=454318&amp;dst=1677" TargetMode="External"/><Relationship Id="rId10" Type="http://schemas.openxmlformats.org/officeDocument/2006/relationships/hyperlink" Target="https://login.consultant.ru/link/?req=doc&amp;base=LAW&amp;n=454318" TargetMode="External"/><Relationship Id="rId31" Type="http://schemas.openxmlformats.org/officeDocument/2006/relationships/hyperlink" Target="https://login.consultant.ru/link/?req=doc&amp;base=LAW&amp;n=454318&amp;dst=842" TargetMode="External"/><Relationship Id="rId52" Type="http://schemas.openxmlformats.org/officeDocument/2006/relationships/hyperlink" Target="https://login.consultant.ru/link/?req=doc&amp;base=LAW&amp;n=420311&amp;dst=100029" TargetMode="External"/><Relationship Id="rId73" Type="http://schemas.openxmlformats.org/officeDocument/2006/relationships/hyperlink" Target="https://login.consultant.ru/link/?req=doc&amp;base=LAW&amp;n=201820&amp;dst=100094" TargetMode="External"/><Relationship Id="rId78" Type="http://schemas.openxmlformats.org/officeDocument/2006/relationships/hyperlink" Target="https://login.consultant.ru/link/?req=doc&amp;base=LAW&amp;n=454318&amp;dst=726" TargetMode="External"/><Relationship Id="rId94" Type="http://schemas.openxmlformats.org/officeDocument/2006/relationships/hyperlink" Target="https://login.consultant.ru/link/?req=doc&amp;base=LAW&amp;n=454318&amp;dst=563" TargetMode="External"/><Relationship Id="rId99" Type="http://schemas.openxmlformats.org/officeDocument/2006/relationships/hyperlink" Target="https://login.consultant.ru/link/?req=doc&amp;base=LAW&amp;n=454318&amp;dst=100127" TargetMode="External"/><Relationship Id="rId101" Type="http://schemas.openxmlformats.org/officeDocument/2006/relationships/hyperlink" Target="https://login.consultant.ru/link/?req=doc&amp;base=LAW&amp;n=454318&amp;dst=100261" TargetMode="External"/><Relationship Id="rId122" Type="http://schemas.openxmlformats.org/officeDocument/2006/relationships/hyperlink" Target="https://login.consultant.ru/link/?req=doc&amp;base=LAW&amp;n=469799" TargetMode="External"/><Relationship Id="rId143" Type="http://schemas.openxmlformats.org/officeDocument/2006/relationships/hyperlink" Target="https://login.consultant.ru/link/?req=doc&amp;base=LAW&amp;n=469791&amp;dst=100009" TargetMode="External"/><Relationship Id="rId148" Type="http://schemas.openxmlformats.org/officeDocument/2006/relationships/hyperlink" Target="https://login.consultant.ru/link/?req=doc&amp;base=LAW&amp;n=454318&amp;dst=794" TargetMode="External"/><Relationship Id="rId164" Type="http://schemas.openxmlformats.org/officeDocument/2006/relationships/hyperlink" Target="https://login.consultant.ru/link/?req=doc&amp;base=LAW&amp;n=454318&amp;dst=884" TargetMode="External"/><Relationship Id="rId169" Type="http://schemas.openxmlformats.org/officeDocument/2006/relationships/hyperlink" Target="https://login.consultant.ru/link/?req=doc&amp;base=LAW&amp;n=420213&amp;dst=100032" TargetMode="External"/><Relationship Id="rId185" Type="http://schemas.openxmlformats.org/officeDocument/2006/relationships/hyperlink" Target="https://login.consultant.ru/link/?req=doc&amp;base=LAW&amp;n=4543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6449&amp;dst=461" TargetMode="External"/><Relationship Id="rId180" Type="http://schemas.openxmlformats.org/officeDocument/2006/relationships/hyperlink" Target="https://login.consultant.ru/link/?req=doc&amp;base=LAW&amp;n=1943&amp;dst=100021" TargetMode="External"/><Relationship Id="rId210" Type="http://schemas.openxmlformats.org/officeDocument/2006/relationships/hyperlink" Target="https://login.consultant.ru/link/?req=doc&amp;base=LAW&amp;n=405900&amp;dst=100100" TargetMode="External"/><Relationship Id="rId215" Type="http://schemas.openxmlformats.org/officeDocument/2006/relationships/hyperlink" Target="https://login.consultant.ru/link/?req=doc&amp;base=LAW&amp;n=405900&amp;dst=100113" TargetMode="External"/><Relationship Id="rId236" Type="http://schemas.openxmlformats.org/officeDocument/2006/relationships/hyperlink" Target="https://login.consultant.ru/link/?req=doc&amp;base=LAW&amp;n=465558" TargetMode="External"/><Relationship Id="rId26" Type="http://schemas.openxmlformats.org/officeDocument/2006/relationships/hyperlink" Target="https://login.consultant.ru/link/?req=doc&amp;base=LAW&amp;n=454318&amp;dst=1688" TargetMode="External"/><Relationship Id="rId231" Type="http://schemas.openxmlformats.org/officeDocument/2006/relationships/hyperlink" Target="https://login.consultant.ru/link/?req=doc&amp;base=LAW&amp;n=465597&amp;dst=100051" TargetMode="External"/><Relationship Id="rId47" Type="http://schemas.openxmlformats.org/officeDocument/2006/relationships/hyperlink" Target="https://login.consultant.ru/link/?req=doc&amp;base=LAW&amp;n=454318" TargetMode="External"/><Relationship Id="rId68" Type="http://schemas.openxmlformats.org/officeDocument/2006/relationships/hyperlink" Target="https://login.consultant.ru/link/?req=doc&amp;base=LAW&amp;n=454318" TargetMode="External"/><Relationship Id="rId89" Type="http://schemas.openxmlformats.org/officeDocument/2006/relationships/hyperlink" Target="https://login.consultant.ru/link/?req=doc&amp;base=LAW&amp;n=454318" TargetMode="External"/><Relationship Id="rId112" Type="http://schemas.openxmlformats.org/officeDocument/2006/relationships/hyperlink" Target="https://login.consultant.ru/link/?req=doc&amp;base=LAW&amp;n=454318&amp;dst=822" TargetMode="External"/><Relationship Id="rId133" Type="http://schemas.openxmlformats.org/officeDocument/2006/relationships/hyperlink" Target="https://login.consultant.ru/link/?req=doc&amp;base=LAW&amp;n=454318&amp;dst=431" TargetMode="External"/><Relationship Id="rId154" Type="http://schemas.openxmlformats.org/officeDocument/2006/relationships/hyperlink" Target="https://login.consultant.ru/link/?req=doc&amp;base=LAW&amp;n=454318&amp;dst=882" TargetMode="External"/><Relationship Id="rId175" Type="http://schemas.openxmlformats.org/officeDocument/2006/relationships/hyperlink" Target="https://login.consultant.ru/link/?req=doc&amp;base=LAW&amp;n=1947" TargetMode="External"/><Relationship Id="rId196" Type="http://schemas.openxmlformats.org/officeDocument/2006/relationships/hyperlink" Target="https://login.consultant.ru/link/?req=doc&amp;base=LAW&amp;n=454318&amp;dst=57" TargetMode="External"/><Relationship Id="rId200" Type="http://schemas.openxmlformats.org/officeDocument/2006/relationships/hyperlink" Target="https://login.consultant.ru/link/?req=doc&amp;base=LAW&amp;n=405900" TargetMode="External"/><Relationship Id="rId16" Type="http://schemas.openxmlformats.org/officeDocument/2006/relationships/hyperlink" Target="https://login.consultant.ru/link/?req=doc&amp;base=LAW&amp;n=454318&amp;dst=422" TargetMode="External"/><Relationship Id="rId221" Type="http://schemas.openxmlformats.org/officeDocument/2006/relationships/hyperlink" Target="https://login.consultant.ru/link/?req=doc&amp;base=LAW&amp;n=405900&amp;dst=100235" TargetMode="External"/><Relationship Id="rId242" Type="http://schemas.openxmlformats.org/officeDocument/2006/relationships/theme" Target="theme/theme1.xml"/><Relationship Id="rId37" Type="http://schemas.openxmlformats.org/officeDocument/2006/relationships/hyperlink" Target="https://login.consultant.ru/link/?req=doc&amp;base=LAW&amp;n=454318" TargetMode="External"/><Relationship Id="rId58" Type="http://schemas.openxmlformats.org/officeDocument/2006/relationships/hyperlink" Target="https://login.consultant.ru/link/?req=doc&amp;base=LAW&amp;n=469799&amp;dst=39" TargetMode="External"/><Relationship Id="rId79" Type="http://schemas.openxmlformats.org/officeDocument/2006/relationships/hyperlink" Target="https://login.consultant.ru/link/?req=doc&amp;base=LAW&amp;n=454318&amp;dst=837" TargetMode="External"/><Relationship Id="rId102" Type="http://schemas.openxmlformats.org/officeDocument/2006/relationships/hyperlink" Target="https://login.consultant.ru/link/?req=doc&amp;base=LAW&amp;n=201820" TargetMode="External"/><Relationship Id="rId123" Type="http://schemas.openxmlformats.org/officeDocument/2006/relationships/hyperlink" Target="https://login.consultant.ru/link/?req=doc&amp;base=LAW&amp;n=469799" TargetMode="External"/><Relationship Id="rId144" Type="http://schemas.openxmlformats.org/officeDocument/2006/relationships/hyperlink" Target="https://login.consultant.ru/link/?req=doc&amp;base=LAW&amp;n=461102" TargetMode="External"/><Relationship Id="rId90" Type="http://schemas.openxmlformats.org/officeDocument/2006/relationships/hyperlink" Target="https://login.consultant.ru/link/?req=doc&amp;base=LAW&amp;n=454318&amp;dst=269" TargetMode="External"/><Relationship Id="rId165" Type="http://schemas.openxmlformats.org/officeDocument/2006/relationships/hyperlink" Target="https://login.consultant.ru/link/?req=doc&amp;base=LAW&amp;n=454318" TargetMode="External"/><Relationship Id="rId186" Type="http://schemas.openxmlformats.org/officeDocument/2006/relationships/hyperlink" Target="https://login.consultant.ru/link/?req=doc&amp;base=LAW&amp;n=454318" TargetMode="External"/><Relationship Id="rId211" Type="http://schemas.openxmlformats.org/officeDocument/2006/relationships/hyperlink" Target="https://login.consultant.ru/link/?req=doc&amp;base=LAW&amp;n=405900&amp;dst=100102" TargetMode="External"/><Relationship Id="rId232" Type="http://schemas.openxmlformats.org/officeDocument/2006/relationships/hyperlink" Target="https://login.consultant.ru/link/?req=doc&amp;base=LAW&amp;n=454318" TargetMode="External"/><Relationship Id="rId27" Type="http://schemas.openxmlformats.org/officeDocument/2006/relationships/hyperlink" Target="https://login.consultant.ru/link/?req=doc&amp;base=LAW&amp;n=454318&amp;dst=756" TargetMode="External"/><Relationship Id="rId48" Type="http://schemas.openxmlformats.org/officeDocument/2006/relationships/hyperlink" Target="https://login.consultant.ru/link/?req=doc&amp;base=LAW&amp;n=454318" TargetMode="External"/><Relationship Id="rId69" Type="http://schemas.openxmlformats.org/officeDocument/2006/relationships/hyperlink" Target="https://login.consultant.ru/link/?req=doc&amp;base=LAW&amp;n=454318&amp;dst=561" TargetMode="External"/><Relationship Id="rId113" Type="http://schemas.openxmlformats.org/officeDocument/2006/relationships/hyperlink" Target="https://login.consultant.ru/link/?req=doc&amp;base=LAW&amp;n=454318&amp;dst=824" TargetMode="External"/><Relationship Id="rId134" Type="http://schemas.openxmlformats.org/officeDocument/2006/relationships/hyperlink" Target="https://login.consultant.ru/link/?req=doc&amp;base=LAW&amp;n=454318" TargetMode="External"/><Relationship Id="rId80" Type="http://schemas.openxmlformats.org/officeDocument/2006/relationships/hyperlink" Target="https://login.consultant.ru/link/?req=doc&amp;base=LAW&amp;n=454318&amp;dst=500" TargetMode="External"/><Relationship Id="rId155" Type="http://schemas.openxmlformats.org/officeDocument/2006/relationships/hyperlink" Target="https://login.consultant.ru/link/?req=doc&amp;base=LAW&amp;n=461102" TargetMode="External"/><Relationship Id="rId176" Type="http://schemas.openxmlformats.org/officeDocument/2006/relationships/hyperlink" Target="https://login.consultant.ru/link/?req=doc&amp;base=LAW&amp;n=23795&amp;dst=100049" TargetMode="External"/><Relationship Id="rId197" Type="http://schemas.openxmlformats.org/officeDocument/2006/relationships/hyperlink" Target="https://login.consultant.ru/link/?req=doc&amp;base=LAW&amp;n=465804" TargetMode="External"/><Relationship Id="rId201" Type="http://schemas.openxmlformats.org/officeDocument/2006/relationships/hyperlink" Target="https://login.consultant.ru/link/?req=doc&amp;base=LAW&amp;n=454318&amp;dst=1271" TargetMode="External"/><Relationship Id="rId222" Type="http://schemas.openxmlformats.org/officeDocument/2006/relationships/hyperlink" Target="https://login.consultant.ru/link/?req=doc&amp;base=LAW&amp;n=405900&amp;dst=100285" TargetMode="External"/><Relationship Id="rId17" Type="http://schemas.openxmlformats.org/officeDocument/2006/relationships/hyperlink" Target="https://login.consultant.ru/link/?req=doc&amp;base=LAW&amp;n=454318&amp;dst=422" TargetMode="External"/><Relationship Id="rId38" Type="http://schemas.openxmlformats.org/officeDocument/2006/relationships/hyperlink" Target="https://login.consultant.ru/link/?req=doc&amp;base=LAW&amp;n=462972&amp;dst=100383" TargetMode="External"/><Relationship Id="rId59" Type="http://schemas.openxmlformats.org/officeDocument/2006/relationships/hyperlink" Target="https://login.consultant.ru/link/?req=doc&amp;base=LAW&amp;n=469799&amp;dst=45" TargetMode="External"/><Relationship Id="rId103" Type="http://schemas.openxmlformats.org/officeDocument/2006/relationships/hyperlink" Target="https://login.consultant.ru/link/?req=doc&amp;base=LAW&amp;n=302977" TargetMode="External"/><Relationship Id="rId124" Type="http://schemas.openxmlformats.org/officeDocument/2006/relationships/hyperlink" Target="https://login.consultant.ru/link/?req=doc&amp;base=LAW&amp;n=454318" TargetMode="External"/><Relationship Id="rId70" Type="http://schemas.openxmlformats.org/officeDocument/2006/relationships/hyperlink" Target="https://login.consultant.ru/link/?req=doc&amp;base=LAW&amp;n=221394&amp;dst=101012" TargetMode="External"/><Relationship Id="rId91" Type="http://schemas.openxmlformats.org/officeDocument/2006/relationships/hyperlink" Target="https://login.consultant.ru/link/?req=doc&amp;base=LAW&amp;n=454318&amp;dst=100471" TargetMode="External"/><Relationship Id="rId145" Type="http://schemas.openxmlformats.org/officeDocument/2006/relationships/hyperlink" Target="https://login.consultant.ru/link/?req=doc&amp;base=LAW&amp;n=454318&amp;dst=101167" TargetMode="External"/><Relationship Id="rId166" Type="http://schemas.openxmlformats.org/officeDocument/2006/relationships/hyperlink" Target="https://login.consultant.ru/link/?req=doc&amp;base=LAW&amp;n=461102" TargetMode="External"/><Relationship Id="rId187" Type="http://schemas.openxmlformats.org/officeDocument/2006/relationships/hyperlink" Target="https://login.consultant.ru/link/?req=doc&amp;base=LAW&amp;n=454318" TargetMode="External"/><Relationship Id="rId1" Type="http://schemas.openxmlformats.org/officeDocument/2006/relationships/styles" Target="styles.xml"/><Relationship Id="rId212" Type="http://schemas.openxmlformats.org/officeDocument/2006/relationships/hyperlink" Target="https://login.consultant.ru/link/?req=doc&amp;base=LAW&amp;n=405900&amp;dst=100104" TargetMode="External"/><Relationship Id="rId233" Type="http://schemas.openxmlformats.org/officeDocument/2006/relationships/hyperlink" Target="https://login.consultant.ru/link/?req=doc&amp;base=LAW&amp;n=476452&amp;dst=100530" TargetMode="External"/><Relationship Id="rId28" Type="http://schemas.openxmlformats.org/officeDocument/2006/relationships/hyperlink" Target="https://login.consultant.ru/link/?req=doc&amp;base=LAW&amp;n=454318&amp;dst=762" TargetMode="External"/><Relationship Id="rId49" Type="http://schemas.openxmlformats.org/officeDocument/2006/relationships/hyperlink" Target="https://login.consultant.ru/link/?req=doc&amp;base=LAW&amp;n=454318&amp;dst=100222" TargetMode="External"/><Relationship Id="rId114" Type="http://schemas.openxmlformats.org/officeDocument/2006/relationships/hyperlink" Target="https://login.consultant.ru/link/?req=doc&amp;base=LAW&amp;n=454318" TargetMode="External"/><Relationship Id="rId60" Type="http://schemas.openxmlformats.org/officeDocument/2006/relationships/hyperlink" Target="https://login.consultant.ru/link/?req=doc&amp;base=LAW&amp;n=469799&amp;dst=100477" TargetMode="External"/><Relationship Id="rId81" Type="http://schemas.openxmlformats.org/officeDocument/2006/relationships/hyperlink" Target="https://login.consultant.ru/link/?req=doc&amp;base=LAW&amp;n=454318&amp;dst=503" TargetMode="External"/><Relationship Id="rId135" Type="http://schemas.openxmlformats.org/officeDocument/2006/relationships/hyperlink" Target="https://login.consultant.ru/link/?req=doc&amp;base=LAW&amp;n=454318&amp;dst=2013" TargetMode="External"/><Relationship Id="rId156" Type="http://schemas.openxmlformats.org/officeDocument/2006/relationships/hyperlink" Target="https://login.consultant.ru/link/?req=doc&amp;base=LAW&amp;n=461102" TargetMode="External"/><Relationship Id="rId177" Type="http://schemas.openxmlformats.org/officeDocument/2006/relationships/hyperlink" Target="https://login.consultant.ru/link/?req=doc&amp;base=LAW&amp;n=1187" TargetMode="External"/><Relationship Id="rId198" Type="http://schemas.openxmlformats.org/officeDocument/2006/relationships/hyperlink" Target="https://login.consultant.ru/link/?req=doc&amp;base=LAW&amp;n=405900" TargetMode="External"/><Relationship Id="rId202" Type="http://schemas.openxmlformats.org/officeDocument/2006/relationships/hyperlink" Target="https://login.consultant.ru/link/?req=doc&amp;base=LAW&amp;n=454318&amp;dst=1275" TargetMode="External"/><Relationship Id="rId223" Type="http://schemas.openxmlformats.org/officeDocument/2006/relationships/hyperlink" Target="https://login.consultant.ru/link/?req=doc&amp;base=LAW&amp;n=416248&amp;dst=100141" TargetMode="External"/><Relationship Id="rId18" Type="http://schemas.openxmlformats.org/officeDocument/2006/relationships/hyperlink" Target="https://login.consultant.ru/link/?req=doc&amp;base=LAW&amp;n=454318" TargetMode="External"/><Relationship Id="rId39" Type="http://schemas.openxmlformats.org/officeDocument/2006/relationships/hyperlink" Target="https://login.consultant.ru/link/?req=doc&amp;base=LAW&amp;n=221394&amp;dst=101010" TargetMode="External"/><Relationship Id="rId50" Type="http://schemas.openxmlformats.org/officeDocument/2006/relationships/hyperlink" Target="https://login.consultant.ru/link/?req=doc&amp;base=LAW&amp;n=454318&amp;dst=100222" TargetMode="External"/><Relationship Id="rId104" Type="http://schemas.openxmlformats.org/officeDocument/2006/relationships/hyperlink" Target="https://login.consultant.ru/link/?req=doc&amp;base=LAW&amp;n=221394&amp;dst=101026" TargetMode="External"/><Relationship Id="rId125" Type="http://schemas.openxmlformats.org/officeDocument/2006/relationships/hyperlink" Target="https://login.consultant.ru/link/?req=doc&amp;base=LAW&amp;n=469799" TargetMode="External"/><Relationship Id="rId146" Type="http://schemas.openxmlformats.org/officeDocument/2006/relationships/hyperlink" Target="https://login.consultant.ru/link/?req=doc&amp;base=LAW&amp;n=454318&amp;dst=756" TargetMode="External"/><Relationship Id="rId167" Type="http://schemas.openxmlformats.org/officeDocument/2006/relationships/hyperlink" Target="https://login.consultant.ru/link/?req=doc&amp;base=LAW&amp;n=454318&amp;dst=422" TargetMode="External"/><Relationship Id="rId188" Type="http://schemas.openxmlformats.org/officeDocument/2006/relationships/hyperlink" Target="https://login.consultant.ru/link/?req=doc&amp;base=LAW&amp;n=454252" TargetMode="External"/><Relationship Id="rId71" Type="http://schemas.openxmlformats.org/officeDocument/2006/relationships/hyperlink" Target="https://login.consultant.ru/link/?req=doc&amp;base=LAW&amp;n=454318" TargetMode="External"/><Relationship Id="rId92" Type="http://schemas.openxmlformats.org/officeDocument/2006/relationships/hyperlink" Target="https://login.consultant.ru/link/?req=doc&amp;base=LAW&amp;n=454318&amp;dst=282" TargetMode="External"/><Relationship Id="rId213" Type="http://schemas.openxmlformats.org/officeDocument/2006/relationships/hyperlink" Target="https://login.consultant.ru/link/?req=doc&amp;base=LAW&amp;n=405900&amp;dst=100105" TargetMode="External"/><Relationship Id="rId234" Type="http://schemas.openxmlformats.org/officeDocument/2006/relationships/hyperlink" Target="https://login.consultant.ru/link/?req=doc&amp;base=LAW&amp;n=465560" TargetMode="External"/><Relationship Id="rId2" Type="http://schemas.openxmlformats.org/officeDocument/2006/relationships/settings" Target="settings.xml"/><Relationship Id="rId29" Type="http://schemas.openxmlformats.org/officeDocument/2006/relationships/hyperlink" Target="https://login.consultant.ru/link/?req=doc&amp;base=LAW&amp;n=454318&amp;dst=819" TargetMode="External"/><Relationship Id="rId40" Type="http://schemas.openxmlformats.org/officeDocument/2006/relationships/hyperlink" Target="https://login.consultant.ru/link/?req=doc&amp;base=LAW&amp;n=454318&amp;dst=100217" TargetMode="External"/><Relationship Id="rId115" Type="http://schemas.openxmlformats.org/officeDocument/2006/relationships/hyperlink" Target="https://login.consultant.ru/link/?req=doc&amp;base=LAW&amp;n=454318&amp;dst=858" TargetMode="External"/><Relationship Id="rId136" Type="http://schemas.openxmlformats.org/officeDocument/2006/relationships/hyperlink" Target="https://login.consultant.ru/link/?req=doc&amp;base=LAW&amp;n=454318&amp;dst=2167" TargetMode="External"/><Relationship Id="rId157" Type="http://schemas.openxmlformats.org/officeDocument/2006/relationships/hyperlink" Target="https://login.consultant.ru/link/?req=doc&amp;base=LAW&amp;n=461102" TargetMode="External"/><Relationship Id="rId178" Type="http://schemas.openxmlformats.org/officeDocument/2006/relationships/hyperlink" Target="https://login.consultant.ru/link/?req=doc&amp;base=LAW&amp;n=1285" TargetMode="External"/><Relationship Id="rId61" Type="http://schemas.openxmlformats.org/officeDocument/2006/relationships/hyperlink" Target="https://login.consultant.ru/link/?req=doc&amp;base=LAW&amp;n=469799&amp;dst=51" TargetMode="External"/><Relationship Id="rId82" Type="http://schemas.openxmlformats.org/officeDocument/2006/relationships/hyperlink" Target="https://login.consultant.ru/link/?req=doc&amp;base=LAW&amp;n=454318&amp;dst=431" TargetMode="External"/><Relationship Id="rId199" Type="http://schemas.openxmlformats.org/officeDocument/2006/relationships/hyperlink" Target="https://login.consultant.ru/link/?req=doc&amp;base=LAW&amp;n=454318" TargetMode="External"/><Relationship Id="rId203" Type="http://schemas.openxmlformats.org/officeDocument/2006/relationships/hyperlink" Target="https://login.consultant.ru/link/?req=doc&amp;base=LAW&amp;n=405900&amp;dst=100047" TargetMode="External"/><Relationship Id="rId19" Type="http://schemas.openxmlformats.org/officeDocument/2006/relationships/hyperlink" Target="https://login.consultant.ru/link/?req=doc&amp;base=LAW&amp;n=221394&amp;dst=100984" TargetMode="External"/><Relationship Id="rId224" Type="http://schemas.openxmlformats.org/officeDocument/2006/relationships/hyperlink" Target="https://login.consultant.ru/link/?req=doc&amp;base=LAW&amp;n=416248&amp;dst=100142" TargetMode="External"/><Relationship Id="rId30" Type="http://schemas.openxmlformats.org/officeDocument/2006/relationships/hyperlink" Target="https://login.consultant.ru/link/?req=doc&amp;base=LAW&amp;n=454318&amp;dst=101238" TargetMode="External"/><Relationship Id="rId105" Type="http://schemas.openxmlformats.org/officeDocument/2006/relationships/hyperlink" Target="https://login.consultant.ru/link/?req=doc&amp;base=LAW&amp;n=200717&amp;dst=100036" TargetMode="External"/><Relationship Id="rId126" Type="http://schemas.openxmlformats.org/officeDocument/2006/relationships/hyperlink" Target="https://login.consultant.ru/link/?req=doc&amp;base=LAW&amp;n=454318&amp;dst=776" TargetMode="External"/><Relationship Id="rId147" Type="http://schemas.openxmlformats.org/officeDocument/2006/relationships/hyperlink" Target="https://login.consultant.ru/link/?req=doc&amp;base=LAW&amp;n=454318&amp;dst=762" TargetMode="External"/><Relationship Id="rId168" Type="http://schemas.openxmlformats.org/officeDocument/2006/relationships/hyperlink" Target="https://login.consultant.ru/link/?req=doc&amp;base=LAW&amp;n=420213&amp;dst=100012" TargetMode="External"/><Relationship Id="rId51" Type="http://schemas.openxmlformats.org/officeDocument/2006/relationships/hyperlink" Target="https://login.consultant.ru/link/?req=doc&amp;base=LAW&amp;n=461106&amp;dst=100703" TargetMode="External"/><Relationship Id="rId72" Type="http://schemas.openxmlformats.org/officeDocument/2006/relationships/hyperlink" Target="https://login.consultant.ru/link/?req=doc&amp;base=LAW&amp;n=201635&amp;dst=100041" TargetMode="External"/><Relationship Id="rId93" Type="http://schemas.openxmlformats.org/officeDocument/2006/relationships/hyperlink" Target="https://login.consultant.ru/link/?req=doc&amp;base=LAW&amp;n=454318" TargetMode="External"/><Relationship Id="rId189" Type="http://schemas.openxmlformats.org/officeDocument/2006/relationships/hyperlink" Target="https://login.consultant.ru/link/?req=doc&amp;base=LAW&amp;n=454318&amp;dst=10024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05900&amp;dst=100108" TargetMode="External"/><Relationship Id="rId235" Type="http://schemas.openxmlformats.org/officeDocument/2006/relationships/hyperlink" Target="https://login.consultant.ru/link/?req=doc&amp;base=LAW&amp;n=465556" TargetMode="External"/><Relationship Id="rId116" Type="http://schemas.openxmlformats.org/officeDocument/2006/relationships/hyperlink" Target="https://login.consultant.ru/link/?req=doc&amp;base=LAW&amp;n=454318&amp;dst=611" TargetMode="External"/><Relationship Id="rId137" Type="http://schemas.openxmlformats.org/officeDocument/2006/relationships/hyperlink" Target="https://login.consultant.ru/link/?req=doc&amp;base=LAW&amp;n=454318" TargetMode="External"/><Relationship Id="rId158" Type="http://schemas.openxmlformats.org/officeDocument/2006/relationships/hyperlink" Target="https://login.consultant.ru/link/?req=doc&amp;base=LAW&amp;n=454318&amp;dst=431" TargetMode="External"/><Relationship Id="rId20" Type="http://schemas.openxmlformats.org/officeDocument/2006/relationships/hyperlink" Target="https://login.consultant.ru/link/?req=doc&amp;base=LAW&amp;n=221394&amp;dst=100984" TargetMode="External"/><Relationship Id="rId41" Type="http://schemas.openxmlformats.org/officeDocument/2006/relationships/hyperlink" Target="https://login.consultant.ru/link/?req=doc&amp;base=LAW&amp;n=201820" TargetMode="External"/><Relationship Id="rId62" Type="http://schemas.openxmlformats.org/officeDocument/2006/relationships/hyperlink" Target="https://login.consultant.ru/link/?req=doc&amp;base=LAW&amp;n=469799&amp;dst=86" TargetMode="External"/><Relationship Id="rId83" Type="http://schemas.openxmlformats.org/officeDocument/2006/relationships/hyperlink" Target="https://login.consultant.ru/link/?req=doc&amp;base=LAW&amp;n=454318&amp;dst=2009" TargetMode="External"/><Relationship Id="rId179" Type="http://schemas.openxmlformats.org/officeDocument/2006/relationships/hyperlink" Target="https://login.consultant.ru/link/?req=doc&amp;base=LAW&amp;n=1286" TargetMode="External"/><Relationship Id="rId190" Type="http://schemas.openxmlformats.org/officeDocument/2006/relationships/hyperlink" Target="https://login.consultant.ru/link/?req=doc&amp;base=LAW&amp;n=454252" TargetMode="External"/><Relationship Id="rId204" Type="http://schemas.openxmlformats.org/officeDocument/2006/relationships/hyperlink" Target="https://login.consultant.ru/link/?req=doc&amp;base=LAW&amp;n=405900&amp;dst=100054" TargetMode="External"/><Relationship Id="rId225" Type="http://schemas.openxmlformats.org/officeDocument/2006/relationships/hyperlink" Target="https://login.consultant.ru/link/?req=doc&amp;base=LAW&amp;n=323803&amp;dst=1002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24093</Words>
  <Characters>137331</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Вишнякова Ирина Евгеньевна</dc:creator>
  <cp:keywords/>
  <dc:description/>
  <cp:lastModifiedBy>Вишнякова Ирина Евгеньевна</cp:lastModifiedBy>
  <cp:revision>1</cp:revision>
  <dcterms:created xsi:type="dcterms:W3CDTF">2024-07-01T07:46:00Z</dcterms:created>
  <dcterms:modified xsi:type="dcterms:W3CDTF">2024-07-01T07:47:00Z</dcterms:modified>
</cp:coreProperties>
</file>