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АНКЕТА </w:t>
      </w:r>
      <w:r>
        <w:rPr>
          <w:rFonts w:ascii="Times New Roman" w:hAnsi="Times New Roman"/>
          <w:sz w:val="26"/>
          <w:szCs w:val="26"/>
        </w:rPr>
        <w:t>ЗАЯВИТЕЛЯ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(юридического лица)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1DF">
        <w:rPr>
          <w:rFonts w:ascii="Times New Roman" w:hAnsi="Times New Roman"/>
          <w:sz w:val="20"/>
          <w:szCs w:val="20"/>
        </w:rPr>
        <w:t>Полное наименование юридического лица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1DF">
        <w:rPr>
          <w:rFonts w:ascii="Times New Roman" w:hAnsi="Times New Roman"/>
          <w:sz w:val="20"/>
          <w:szCs w:val="20"/>
        </w:rPr>
        <w:t>Сокращенное наименование юридического лица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1. Общая информаци</w:t>
      </w:r>
      <w:r>
        <w:rPr>
          <w:rFonts w:ascii="Times New Roman" w:hAnsi="Times New Roman"/>
          <w:sz w:val="26"/>
          <w:szCs w:val="26"/>
        </w:rPr>
        <w:t>я о заявителе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ИНН: 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Осуществляемы</w:t>
      </w:r>
      <w:r w:rsidRPr="004511DF">
        <w:rPr>
          <w:rFonts w:ascii="Times New Roman" w:hAnsi="Times New Roman"/>
          <w:sz w:val="26"/>
          <w:szCs w:val="26"/>
        </w:rPr>
        <w:t xml:space="preserve">е виды </w:t>
      </w:r>
      <w:r>
        <w:rPr>
          <w:rFonts w:ascii="Times New Roman" w:hAnsi="Times New Roman"/>
          <w:sz w:val="26"/>
          <w:szCs w:val="26"/>
        </w:rPr>
        <w:t xml:space="preserve">предпринимательской </w:t>
      </w:r>
      <w:r w:rsidRPr="004511DF">
        <w:rPr>
          <w:rFonts w:ascii="Times New Roman" w:hAnsi="Times New Roman"/>
          <w:sz w:val="26"/>
          <w:szCs w:val="26"/>
        </w:rPr>
        <w:t>деятельности</w:t>
      </w:r>
      <w:r w:rsidRPr="004511D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4511DF">
        <w:rPr>
          <w:rFonts w:ascii="Times New Roman" w:hAnsi="Times New Roman"/>
          <w:sz w:val="26"/>
          <w:szCs w:val="26"/>
        </w:rPr>
        <w:t>: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5647E3" w:rsidRPr="004511DF" w:rsidTr="006A6CB1">
        <w:trPr>
          <w:cantSplit/>
          <w:tblHeader/>
        </w:trPr>
        <w:tc>
          <w:tcPr>
            <w:tcW w:w="7933" w:type="dxa"/>
          </w:tcPr>
          <w:p w:rsidR="005647E3" w:rsidRPr="004511DF" w:rsidRDefault="005647E3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647E3" w:rsidRPr="004511DF" w:rsidRDefault="005647E3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кредитн</w:t>
            </w:r>
            <w:r>
              <w:rPr>
                <w:rFonts w:ascii="Times New Roman" w:hAnsi="Times New Roman"/>
                <w:sz w:val="24"/>
                <w:szCs w:val="24"/>
              </w:rPr>
              <w:t>ой организацией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, страхов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исключением потребительск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кооператив</w:t>
            </w:r>
            <w:r>
              <w:rPr>
                <w:rFonts w:ascii="Times New Roman" w:hAnsi="Times New Roman"/>
                <w:sz w:val="24"/>
                <w:szCs w:val="24"/>
              </w:rPr>
              <w:t>а), инвестиционным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, негосударственным пенсионным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фондом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, профессиональным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рынка ценных бумаг, ломбард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  <w:vAlign w:val="center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 xml:space="preserve">осуществляет производство и (или) реализацию подакцизных товаров, а также добычу и (или) реализацию </w:t>
            </w:r>
            <w:r w:rsidRPr="007B1595">
              <w:rPr>
                <w:rFonts w:ascii="Times New Roman" w:hAnsi="Times New Roman"/>
                <w:sz w:val="24"/>
                <w:szCs w:val="24"/>
              </w:rPr>
              <w:t>полезных ископаемых, за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1595">
              <w:rPr>
                <w:rFonts w:ascii="Times New Roman" w:hAnsi="Times New Roman"/>
                <w:sz w:val="24"/>
                <w:szCs w:val="24"/>
              </w:rPr>
              <w:t>исключением общераспространенных полезных ископаемых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1595">
              <w:rPr>
                <w:rFonts w:ascii="Times New Roman" w:hAnsi="Times New Roman"/>
                <w:sz w:val="24"/>
                <w:szCs w:val="24"/>
              </w:rPr>
              <w:t>минеральных питьевых вод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юридического лица:________________________________________________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Фактический адрес (адрес осуществления предпринимательской деятельности)</w:t>
      </w:r>
      <w:r w:rsidRPr="004511DF">
        <w:rPr>
          <w:rFonts w:ascii="Times New Roman" w:hAnsi="Times New Roman"/>
          <w:sz w:val="26"/>
          <w:szCs w:val="26"/>
        </w:rPr>
        <w:t>: 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Телефоны: ______________________________________________________________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Интернет – сайт: 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E-mail: _________________________________________________________________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Применяемая система налогообложения: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общая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lastRenderedPageBreak/>
        <w:t xml:space="preserve">□ </w:t>
      </w:r>
      <w:r w:rsidRPr="004511DF">
        <w:rPr>
          <w:rFonts w:ascii="Times New Roman" w:hAnsi="Times New Roman"/>
          <w:sz w:val="26"/>
          <w:szCs w:val="26"/>
        </w:rPr>
        <w:t>упрощенная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патентная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система налогообложения для сельскохозяйственных товаропроизводителей (единый сельскохозяйственный налог)</w:t>
      </w:r>
      <w:r w:rsidRPr="004511DF">
        <w:rPr>
          <w:rFonts w:ascii="Times New Roman" w:hAnsi="Times New Roman"/>
          <w:sz w:val="26"/>
          <w:szCs w:val="26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7E3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Среднесписочная численность работников за прошедший календарный год</w:t>
      </w:r>
      <w:r>
        <w:rPr>
          <w:rStyle w:val="a8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 (цифрами и прописью): ___________________________________________________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5647E3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7E3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 за прошедший календарный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с </w:t>
      </w:r>
      <w:r w:rsidRPr="00A37C9D">
        <w:rPr>
          <w:rFonts w:ascii="Times New Roman" w:hAnsi="Times New Roman"/>
          <w:sz w:val="26"/>
          <w:szCs w:val="26"/>
        </w:rPr>
        <w:t>учетом районного коэффициента и процентной надбавки к заработной плате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 (цифрами и прописью): ___________________________________________________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7E3" w:rsidRPr="00870DDB" w:rsidRDefault="005647E3" w:rsidP="00564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Обязуюсь не прекращать </w:t>
      </w:r>
      <w:r w:rsidRPr="00120A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предпринимательскую 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ь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территории г. Зеленогорска в течение 24 месяцев после получения субсидии, сохранить среднесписочную численность работников через 12 месяцев после получения субсидии в размере не менее 100 процентов от среднесписоч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ной численности работников на 1 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января года получения субсидии, а также обеспечить уровень заработной платы работников на уровне не ниже минимального размера оплаты труда. При этом в течение 12 месяцев после получения субсидии на конец одного или нескольких отчетных месяцев среднесписочная численность работников не будет составлять менее 80 процентов от среднесписочной численности работников на 1 января года получения субсидии.</w:t>
      </w:r>
    </w:p>
    <w:p w:rsidR="005647E3" w:rsidRPr="004511DF" w:rsidRDefault="005647E3" w:rsidP="00564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7E3" w:rsidRPr="004511DF" w:rsidRDefault="005647E3" w:rsidP="00564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5647E3" w:rsidRPr="004511DF" w:rsidRDefault="005647E3" w:rsidP="00564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5647E3" w:rsidRPr="00264434" w:rsidRDefault="005647E3" w:rsidP="00564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5647E3" w:rsidRPr="004511DF" w:rsidRDefault="005647E3" w:rsidP="00564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первое число месяца подачи заявки: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5647E3" w:rsidRPr="004511DF" w:rsidTr="006A6CB1">
        <w:trPr>
          <w:cantSplit/>
          <w:tblHeader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8E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 российских юридических лиц не учитывается прямое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 указанных публичных акционерных обществ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находится в перечне организаций и физических лиц,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 которых имеются сведе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 их причастности к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экстремистской деятельности или терроризму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получателем средств из местного бюджета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основании иных муниципальных правовых актов на цель, указанную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пункте 1.3 Порядка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 просроченную задолженность по возврату в местный бюджет субсидий, бюджетных инвестиций, предоставленных в том числе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иными правовыми актами, а также иную просроченную (неурегулированной) задолженность по денежным обязательствам перед муниципальным образованием город Зеленогорск Красноярского края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заявителем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другого юридического лица), ликвидации,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отношении его не введена процедура банкротства,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приостановлена в порядке, предусмотренном законода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реестре дисквалифицированных лиц отсутствуют сведения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 заявителя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 просроченную задолженность по кредитному договору, договору лизинга или договору коммерческой концессии в случае возмещения части затрат по указанным договорам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</w:tbl>
    <w:p w:rsidR="005647E3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7E3" w:rsidRDefault="005647E3" w:rsidP="00564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670B2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состоянию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 </w:t>
      </w:r>
    </w:p>
    <w:p w:rsidR="005647E3" w:rsidRPr="000670B2" w:rsidRDefault="005647E3" w:rsidP="005647E3">
      <w:pPr>
        <w:spacing w:after="0" w:line="240" w:lineRule="auto"/>
        <w:ind w:left="2835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4222E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не ранее 30 календарных дней до даты подачи заявки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5647E3" w:rsidRPr="004511DF" w:rsidTr="006A6CB1">
        <w:trPr>
          <w:cantSplit/>
          <w:tblHeader/>
        </w:trPr>
        <w:tc>
          <w:tcPr>
            <w:tcW w:w="7933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47E3" w:rsidRPr="004511DF" w:rsidTr="006A6CB1">
        <w:trPr>
          <w:cantSplit/>
        </w:trPr>
        <w:tc>
          <w:tcPr>
            <w:tcW w:w="7933" w:type="dxa"/>
          </w:tcPr>
          <w:p w:rsidR="005647E3" w:rsidRPr="009A14BD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 </w:t>
            </w:r>
            <w:r w:rsidRPr="009A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на едином налоговом счете задолженность по уплате налогов, сборов и страховых взносов в бюджеты бюджетной системы Российской Федерации в размере, превышающем 30 000 рублей</w:t>
            </w:r>
          </w:p>
        </w:tc>
        <w:tc>
          <w:tcPr>
            <w:tcW w:w="705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5647E3" w:rsidRPr="004511DF" w:rsidRDefault="005647E3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5647E3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2. Сведения о руководителе, членах коллегиального исполнительного органа, 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лице, исполняющем функции единоличного исполнительного органа, 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и главном бухгалтере: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2.1.__________________________________________________________________________________________________________________________________________________________________________________________________________________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hAnsi="Times New Roman"/>
          <w:sz w:val="20"/>
          <w:szCs w:val="20"/>
        </w:rPr>
        <w:t>(</w:t>
      </w: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Должность, полные Ф.И.О. руководителя)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2.2.__________________________________________________________________________________________________________________________________________________________________________________________________________________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главного бухгалтера)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2.3.__________________________________________________________________________________________________________________________________________________________________________________________________________________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члена коллегиального исполнительного органа или лица, исполняющем функции единоличного исполнительного органа)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47E3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647E3" w:rsidRPr="004511DF" w:rsidRDefault="005647E3" w:rsidP="00564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Согласен на публикацию (размещение) в информационно-телекоммуникационн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 сети «Интернет» информации о заявителе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, о подаваемой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заявителем</w:t>
      </w:r>
      <w:r w:rsidRPr="00DF55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заявке, иной информации о заявителе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, связанной с соответствующим отбором.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647E3" w:rsidRPr="004511DF" w:rsidRDefault="005647E3" w:rsidP="00564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7E3" w:rsidRPr="004511DF" w:rsidRDefault="005647E3" w:rsidP="00564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5647E3" w:rsidRPr="004511DF" w:rsidRDefault="005647E3" w:rsidP="00564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5647E3" w:rsidRPr="004511DF" w:rsidRDefault="005647E3" w:rsidP="00564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5647E3" w:rsidRPr="004511DF" w:rsidRDefault="005647E3" w:rsidP="00564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7E3" w:rsidRPr="004511DF" w:rsidRDefault="005647E3" w:rsidP="00564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5647E3" w:rsidRDefault="005647E3" w:rsidP="00564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М.П. </w:t>
      </w:r>
    </w:p>
    <w:p w:rsidR="00554CDA" w:rsidRDefault="005647E3" w:rsidP="005647E3">
      <w:pPr>
        <w:autoSpaceDE w:val="0"/>
        <w:autoSpaceDN w:val="0"/>
        <w:adjustRightInd w:val="0"/>
        <w:spacing w:after="0" w:line="240" w:lineRule="auto"/>
      </w:pPr>
      <w:r w:rsidRPr="004511D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sectPr w:rsidR="00554CDA" w:rsidSect="00C657E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C2" w:rsidRDefault="004801C2" w:rsidP="005647E3">
      <w:pPr>
        <w:spacing w:after="0" w:line="240" w:lineRule="auto"/>
      </w:pPr>
      <w:r>
        <w:separator/>
      </w:r>
    </w:p>
  </w:endnote>
  <w:endnote w:type="continuationSeparator" w:id="0">
    <w:p w:rsidR="004801C2" w:rsidRDefault="004801C2" w:rsidP="0056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C2" w:rsidRDefault="004801C2" w:rsidP="005647E3">
      <w:pPr>
        <w:spacing w:after="0" w:line="240" w:lineRule="auto"/>
      </w:pPr>
      <w:r>
        <w:separator/>
      </w:r>
    </w:p>
  </w:footnote>
  <w:footnote w:type="continuationSeparator" w:id="0">
    <w:p w:rsidR="004801C2" w:rsidRDefault="004801C2" w:rsidP="005647E3">
      <w:pPr>
        <w:spacing w:after="0" w:line="240" w:lineRule="auto"/>
      </w:pPr>
      <w:r>
        <w:continuationSeparator/>
      </w:r>
    </w:p>
  </w:footnote>
  <w:footnote w:id="1">
    <w:p w:rsidR="005647E3" w:rsidRPr="001B4CBC" w:rsidRDefault="005647E3" w:rsidP="005647E3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B4CBC"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В</w:t>
      </w:r>
      <w:r w:rsidRPr="001B4CBC">
        <w:rPr>
          <w:rFonts w:ascii="Times New Roman" w:hAnsi="Times New Roman"/>
          <w:sz w:val="22"/>
          <w:szCs w:val="22"/>
        </w:rPr>
        <w:t xml:space="preserve"> соответствии с общероссийским классификатором видов экономической деятельности </w:t>
      </w:r>
      <w:r>
        <w:rPr>
          <w:rFonts w:ascii="Times New Roman" w:hAnsi="Times New Roman"/>
          <w:sz w:val="22"/>
          <w:szCs w:val="22"/>
        </w:rPr>
        <w:br/>
      </w:r>
      <w:r w:rsidRPr="001B4CBC">
        <w:rPr>
          <w:rFonts w:ascii="Times New Roman" w:hAnsi="Times New Roman"/>
          <w:sz w:val="22"/>
          <w:szCs w:val="22"/>
        </w:rPr>
        <w:t>ОК 029-2014, утвержденным Приказом Росстандарта от 31.01.2014 №14-ст</w:t>
      </w:r>
    </w:p>
  </w:footnote>
  <w:footnote w:id="2">
    <w:p w:rsidR="005647E3" w:rsidRPr="007B36BC" w:rsidRDefault="005647E3" w:rsidP="005647E3">
      <w:pPr>
        <w:pStyle w:val="a6"/>
        <w:rPr>
          <w:rFonts w:ascii="Times New Roman" w:hAnsi="Times New Roman"/>
          <w:sz w:val="22"/>
          <w:szCs w:val="22"/>
        </w:rPr>
      </w:pPr>
      <w:r w:rsidRPr="007B36BC">
        <w:rPr>
          <w:rStyle w:val="a8"/>
          <w:rFonts w:ascii="Times New Roman" w:hAnsi="Times New Roman"/>
          <w:sz w:val="22"/>
          <w:szCs w:val="22"/>
        </w:rPr>
        <w:footnoteRef/>
      </w:r>
      <w:r w:rsidRPr="007B36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</w:t>
      </w:r>
      <w:r w:rsidRPr="007B36BC">
        <w:rPr>
          <w:rFonts w:ascii="Times New Roman" w:hAnsi="Times New Roman"/>
          <w:sz w:val="22"/>
          <w:szCs w:val="22"/>
        </w:rPr>
        <w:t>начение указывается с двумя десятичными знаками.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933787"/>
      <w:docPartObj>
        <w:docPartGallery w:val="Page Numbers (Top of Page)"/>
        <w:docPartUnique/>
      </w:docPartObj>
    </w:sdtPr>
    <w:sdtContent>
      <w:p w:rsidR="005647E3" w:rsidRDefault="005647E3" w:rsidP="00C960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7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E3"/>
    <w:rsid w:val="004801C2"/>
    <w:rsid w:val="00554CDA"/>
    <w:rsid w:val="005647E3"/>
    <w:rsid w:val="00C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4B73-A6FB-4321-BC5B-A5DF174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47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5647E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647E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47E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47E3"/>
    <w:rPr>
      <w:vertAlign w:val="superscript"/>
    </w:rPr>
  </w:style>
  <w:style w:type="table" w:styleId="a5">
    <w:name w:val="Table Grid"/>
    <w:basedOn w:val="a1"/>
    <w:uiPriority w:val="39"/>
    <w:rsid w:val="0056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6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7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2024-04-05T07:08:00Z</cp:lastPrinted>
  <dcterms:created xsi:type="dcterms:W3CDTF">2024-04-05T03:16:00Z</dcterms:created>
  <dcterms:modified xsi:type="dcterms:W3CDTF">2024-04-05T07:08:00Z</dcterms:modified>
</cp:coreProperties>
</file>