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5A7" w:rsidRPr="007025A7" w:rsidRDefault="007025A7" w:rsidP="007025A7">
      <w:pPr>
        <w:shd w:val="clear" w:color="auto" w:fill="FFFFFF"/>
        <w:spacing w:after="210" w:line="240" w:lineRule="auto"/>
        <w:jc w:val="right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Приложение</w:t>
      </w:r>
    </w:p>
    <w:p w:rsidR="007025A7" w:rsidRPr="007025A7" w:rsidRDefault="007025A7" w:rsidP="007025A7">
      <w:pPr>
        <w:shd w:val="clear" w:color="auto" w:fill="FFFFFF"/>
        <w:spacing w:after="210" w:line="240" w:lineRule="auto"/>
        <w:jc w:val="right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к распоряжению КУМИ</w:t>
      </w:r>
    </w:p>
    <w:p w:rsidR="007025A7" w:rsidRPr="007025A7" w:rsidRDefault="007025A7" w:rsidP="007025A7">
      <w:pPr>
        <w:shd w:val="clear" w:color="auto" w:fill="FFFFFF"/>
        <w:spacing w:after="210" w:line="240" w:lineRule="auto"/>
        <w:jc w:val="right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от 17.12.2021 № 550-пр</w:t>
      </w:r>
    </w:p>
    <w:p w:rsidR="007025A7" w:rsidRPr="007025A7" w:rsidRDefault="007025A7" w:rsidP="007025A7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7025A7" w:rsidRPr="007025A7" w:rsidRDefault="007025A7" w:rsidP="007025A7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ПРОГРАММА</w:t>
      </w:r>
    </w:p>
    <w:p w:rsidR="007025A7" w:rsidRPr="007025A7" w:rsidRDefault="007025A7" w:rsidP="007025A7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профилактики рисков причинения вреда (ущерба) охраняемым законом ценностям по муниципальному земельному контролю на 2022 год</w:t>
      </w:r>
    </w:p>
    <w:p w:rsidR="007025A7" w:rsidRPr="007025A7" w:rsidRDefault="007025A7" w:rsidP="007025A7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7025A7" w:rsidRPr="007025A7" w:rsidRDefault="007025A7" w:rsidP="007025A7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7025A7" w:rsidRPr="007025A7" w:rsidRDefault="007025A7" w:rsidP="007025A7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1. Анализ текущего состояния осуществления муниципального земельного контроля, описание текущего уровня развития профилактической деятельности, характеристика проблем, на решение которых направлена программа профилактики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Настоящая программа профилактики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на территории города Зеленогорска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(далее – контролируемые лица) обязательных требований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Структурным подразделением </w:t>
      </w:r>
      <w:proofErr w:type="gramStart"/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Администрации</w:t>
      </w:r>
      <w:proofErr w:type="gramEnd"/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ЗАТО г. Зеленогорска, уполномоченным непосредственно осуществлять от имени Администрации ЗАТО г. Зеленогорска муниципальный земельный контроль является Комитет по управлению имуществом Администрации ЗАТО                         г. Зеленогорска (далее – орган муниципального земельного контроля).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Муниципальный земельный контроль осуществляется за соблюдением следующих обязательных требований: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них;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связанных с обязанностью по приведению земель в состояние, пригодное для использования по целевому назначению;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по улучшению земель и охране почв от ветровой, водной эрозии и предотвращению других процессов, ухудшающих качественное состояние земель, защите земель от зарастания деревьями и кустарниками, сорными растениями;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по использованию земельных участков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lastRenderedPageBreak/>
        <w:t>- исполнения решений, принимаемых по результатам контрольных мероприятий, предписаний об устранении нарушений обязательных требований, выданных должностными лицами органа муниципального контроля.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Муниципальный земельный контроль осуществляется посредством профилактики нарушений обязательных требований, организации 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В 2021 году профилактическая деятельность осуществлялась в соответствии с Программой профилактики нарушений обязательных требований при осуществления муниципального земельного контроля на 2021 год, утвержденной распоряжением Комитета по управлению имуществом </w:t>
      </w:r>
      <w:proofErr w:type="gramStart"/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Администрации</w:t>
      </w:r>
      <w:proofErr w:type="gramEnd"/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ЗАТО г. Зеленогорск от 18.11.2020 № 440-р.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В течение 2021 года проведены следующие профилактические мероприятия: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1. Размещены на официальном сайте Администрации ЗАТО г. Зеленогорск </w:t>
      </w:r>
      <w:hyperlink r:id="rId4" w:history="1">
        <w:r w:rsidRPr="007025A7">
          <w:rPr>
            <w:rFonts w:ascii="Helvetica" w:eastAsia="Times New Roman" w:hAnsi="Helvetica" w:cs="Helvetica"/>
            <w:color w:val="01577B"/>
            <w:sz w:val="21"/>
            <w:szCs w:val="21"/>
            <w:u w:val="single"/>
            <w:lang w:eastAsia="ru-RU"/>
          </w:rPr>
          <w:t>www.zeladmin.ru</w:t>
        </w:r>
      </w:hyperlink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в разделе «Муниципальный земельный контроль» и поддерживались в актуальном состоянии: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перечень обязательных требований, соблюдение которых оценивается при осуществлении муниципального земельного контроля.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перечень нормативных правовых актов, содержащих обязательные требования, соблюдение которых оценивается при осуществлении муниципального земельного контроля;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тексты нормативных правовых актов или их отдельных частей, содержащих обязательные требования, оценка соблюдения которых оценивается при осуществлении муниципального земельного контроля;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руководство по соблюдению обязательных требований;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- перечень нормативных правовых актов, регулирующих осуществление муниципального земельного контроля на </w:t>
      </w:r>
      <w:proofErr w:type="gramStart"/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территории</w:t>
      </w:r>
      <w:proofErr w:type="gramEnd"/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ЗАТО г. Зеленогорск;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справочная информация об органе местного самоуправления, уполномоченном на осуществление муниципального земельного контроля.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2. Размещен на официальном сайте Администрации </w:t>
      </w:r>
      <w:proofErr w:type="gramStart"/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ЗАТО  г.</w:t>
      </w:r>
      <w:proofErr w:type="gramEnd"/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Зеленогорска плана проведения плановых проверок органов государственной власти, органов местного самоуправления, юридических  лиц и индивидуальных предпринимателей на 2021.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3. Направлены подконтрольным субъектам уведомления о включении их в план проведения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проверок на 2021 год.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            4. Размещена на официальном сайте </w:t>
      </w:r>
      <w:proofErr w:type="gramStart"/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Администрации</w:t>
      </w:r>
      <w:proofErr w:type="gramEnd"/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ЗАТО г. Зеленогорска Программа профилактики нарушений обязательных требований при осуществлении муниципального земельного контроля на территории г. Зеленогорска на 2021 год.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            5. В течение 2021 </w:t>
      </w:r>
      <w:proofErr w:type="gramStart"/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года  проводились</w:t>
      </w:r>
      <w:proofErr w:type="gramEnd"/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консультации подконтрольных субъектов по разъяснению обязательных требований, в том числе в телефонном режиме.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6. Подготовлен доклад об осуществлении муниципального земельного контроля на </w:t>
      </w:r>
      <w:proofErr w:type="gramStart"/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территории  г.</w:t>
      </w:r>
      <w:proofErr w:type="gramEnd"/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Зеленогорска и об эффективности такого контроля в 2020 году.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Основными нарушениями обязательных требований, выявленными в 2021 году, являются: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использование земельных участков без оформленных в установленном законодательством порядке документов;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lastRenderedPageBreak/>
        <w:t>- самовольное занятие земельных участков, в том числе использование земельных участков лицами, не имеющими предусмотренных законодательством Российской Федерации прав на указанный земельный участок;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использование земельных участков не в соответствии с документально учтенным видом разрешенного использования земельного участка;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не использование земельных участков по целевому назначению;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захламление земельных участков, не соблюдение требований строительных правил, нормативов, градостроительных регламентов при использовании земельных участков;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нарушение Правил благоустройства территории города Зеленогорска, Правил землепользования и застройки г. Зеленогорска;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невыполнение в установленный срок законного предписания должностных лиц, осуществляющих муниципальный контроль.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7025A7" w:rsidRPr="007025A7" w:rsidRDefault="007025A7" w:rsidP="007025A7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bookmarkStart w:id="0" w:name="Par175"/>
      <w:bookmarkEnd w:id="0"/>
      <w:r w:rsidRPr="007025A7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2. Цели и задачи реализации программы профилактики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Основными целями программы профилактики являются: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1. Стимулирование добросовестного соблюдения обязательных требований контролируемыми лицами.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ind w:left="1070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4. Повышение прозрачности деятельности органа муниципального земельного контроля.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ind w:left="142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5.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6. Повышение мотивация к добросовестному исполнению обязательных требований контролируемыми лицами и, как следствие, сокращение количества нарушений обязательных требований.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Реализация программы профилактики направлена на решение следующих задач: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1. Укрепление системы профилактики нарушений рисков причинения вреда (ущерба) охраняемым законом ценностям.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2. Повышение правосознания и правовой культуры контролируемых лиц.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3. Оценка возможной угрозы причинения вреда (ущерба) охраняемым законом ценностям, выработка и реализация профилактических мер, способствующих ее снижению.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4. Выявление факторов угрозы причинения, либо причинения вреда (ущерба) охраняемым законом ценностям.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5. Выявление причин и условий, способствующих нарушению обязательных требований, определение способов устранения или снижения факторов угрозы.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7025A7" w:rsidRPr="007025A7" w:rsidRDefault="007025A7" w:rsidP="007025A7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lastRenderedPageBreak/>
        <w:t>3. Перечень профилактических мероприятий, сроки (периодичность) их проведения</w:t>
      </w:r>
    </w:p>
    <w:p w:rsidR="007025A7" w:rsidRPr="007025A7" w:rsidRDefault="007025A7" w:rsidP="007025A7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tbl>
      <w:tblPr>
        <w:tblW w:w="1623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7880"/>
        <w:gridCol w:w="4934"/>
        <w:gridCol w:w="2752"/>
      </w:tblGrid>
      <w:tr w:rsidR="007025A7" w:rsidRPr="007025A7" w:rsidTr="007025A7">
        <w:tc>
          <w:tcPr>
            <w:tcW w:w="66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78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Вид профилактического мероприятия</w:t>
            </w:r>
          </w:p>
        </w:tc>
        <w:tc>
          <w:tcPr>
            <w:tcW w:w="493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Срок (периодичность) проведения</w:t>
            </w:r>
          </w:p>
        </w:tc>
        <w:tc>
          <w:tcPr>
            <w:tcW w:w="275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Подразделения и (или) должностные лица, ответственные за реализацию</w:t>
            </w:r>
          </w:p>
        </w:tc>
      </w:tr>
    </w:tbl>
    <w:p w:rsidR="007025A7" w:rsidRDefault="007025A7" w:rsidP="007025A7">
      <w:pPr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sectPr w:rsidR="007025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23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7880"/>
        <w:gridCol w:w="4934"/>
        <w:gridCol w:w="2752"/>
      </w:tblGrid>
      <w:tr w:rsidR="007025A7" w:rsidRPr="007025A7" w:rsidTr="007025A7">
        <w:tc>
          <w:tcPr>
            <w:tcW w:w="66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bookmarkStart w:id="1" w:name="_GoBack" w:colFirst="0" w:colLast="4"/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78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Информирование контролируемых лиц и иных заинтересованных лиц по вопросам соблюдения обязательных требований посредством размещения на официальном сайте Администрации ЗАТО                         г. Зеленогорск </w:t>
            </w:r>
            <w:hyperlink r:id="rId5" w:history="1">
              <w:r w:rsidRPr="007025A7">
                <w:rPr>
                  <w:rFonts w:ascii="Helvetica" w:eastAsia="Times New Roman" w:hAnsi="Helvetica" w:cs="Helvetica"/>
                  <w:color w:val="01577B"/>
                  <w:sz w:val="21"/>
                  <w:szCs w:val="21"/>
                  <w:u w:val="single"/>
                  <w:lang w:eastAsia="ru-RU"/>
                </w:rPr>
                <w:t>www.zeladmin.ru</w:t>
              </w:r>
            </w:hyperlink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в разделе «Муниципальный земельный контроль» в информационно-телекоммуникационной сети «Интернет» и поддержания в актуальном состоянии:</w:t>
            </w:r>
          </w:p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-текстов нормативных правовых актов, регулирующих осуществление муниципального земельного контроля;</w:t>
            </w:r>
          </w:p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сведений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перечня индикаторов риска нарушения обязательных требований;</w:t>
            </w:r>
          </w:p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сведений о способах получения консультаций по вопросам соблюдения обязательных требований.</w:t>
            </w:r>
          </w:p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  <w:p w:rsidR="007025A7" w:rsidRPr="007025A7" w:rsidRDefault="007025A7" w:rsidP="007025A7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93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в течение </w:t>
            </w:r>
            <w:proofErr w:type="gramStart"/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года,   </w:t>
            </w:r>
            <w:proofErr w:type="gramEnd"/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по мере   издания  новых нормативных       правовых  актов или внесения  изменений в  действующие</w:t>
            </w:r>
          </w:p>
          <w:p w:rsidR="007025A7" w:rsidRPr="007025A7" w:rsidRDefault="007025A7" w:rsidP="007025A7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5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Должностные лица органа муниципального контроля</w:t>
            </w:r>
          </w:p>
        </w:tc>
      </w:tr>
      <w:bookmarkEnd w:id="1"/>
    </w:tbl>
    <w:p w:rsidR="007025A7" w:rsidRDefault="007025A7" w:rsidP="007025A7">
      <w:pPr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sectPr w:rsidR="007025A7" w:rsidSect="007025A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623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7880"/>
        <w:gridCol w:w="4934"/>
        <w:gridCol w:w="2752"/>
      </w:tblGrid>
      <w:tr w:rsidR="007025A7" w:rsidRPr="007025A7" w:rsidTr="007025A7">
        <w:tc>
          <w:tcPr>
            <w:tcW w:w="66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78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Размещение на официальном сайте Администрации ЗАТО  г. Зеленогорск </w:t>
            </w:r>
            <w:hyperlink r:id="rId6" w:history="1">
              <w:r w:rsidRPr="007025A7">
                <w:rPr>
                  <w:rFonts w:ascii="Helvetica" w:eastAsia="Times New Roman" w:hAnsi="Helvetica" w:cs="Helvetica"/>
                  <w:color w:val="01577B"/>
                  <w:sz w:val="21"/>
                  <w:szCs w:val="21"/>
                  <w:u w:val="single"/>
                  <w:lang w:eastAsia="ru-RU"/>
                </w:rPr>
                <w:t>www.zeladmin.ru</w:t>
              </w:r>
            </w:hyperlink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в разделе «Муниципальный земельный контроль» в информационно-телекоммуникационной сети «Интернет» и поддержания в актуальном состоянии программы профилактики рисков причинения вреда.</w:t>
            </w:r>
          </w:p>
          <w:p w:rsidR="007025A7" w:rsidRPr="007025A7" w:rsidRDefault="007025A7" w:rsidP="007025A7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93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 20 декабря 2022</w:t>
            </w:r>
          </w:p>
        </w:tc>
        <w:tc>
          <w:tcPr>
            <w:tcW w:w="275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Должностные лица органа муниципального контроля</w:t>
            </w:r>
          </w:p>
        </w:tc>
      </w:tr>
      <w:tr w:rsidR="007025A7" w:rsidRPr="007025A7" w:rsidTr="007025A7">
        <w:tc>
          <w:tcPr>
            <w:tcW w:w="66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78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Размещение на официальном сайте Администрации ЗАТО  г. Зеленогорск </w:t>
            </w:r>
            <w:hyperlink r:id="rId7" w:history="1">
              <w:r w:rsidRPr="007025A7">
                <w:rPr>
                  <w:rFonts w:ascii="Helvetica" w:eastAsia="Times New Roman" w:hAnsi="Helvetica" w:cs="Helvetica"/>
                  <w:color w:val="01577B"/>
                  <w:sz w:val="21"/>
                  <w:szCs w:val="21"/>
                  <w:u w:val="single"/>
                  <w:lang w:eastAsia="ru-RU"/>
                </w:rPr>
                <w:t>www.zeladmin.ru</w:t>
              </w:r>
            </w:hyperlink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в разделе «Муниципальный земельный контроль» в информационно-телекоммуникационной сети «Интернет» доклада о муниципальном земельном контроле.</w:t>
            </w:r>
          </w:p>
        </w:tc>
        <w:tc>
          <w:tcPr>
            <w:tcW w:w="493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не позднее                      20 марта 2022</w:t>
            </w:r>
          </w:p>
        </w:tc>
        <w:tc>
          <w:tcPr>
            <w:tcW w:w="275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Должностные лица органа муниципального контроля</w:t>
            </w:r>
          </w:p>
        </w:tc>
      </w:tr>
      <w:tr w:rsidR="007025A7" w:rsidRPr="007025A7" w:rsidTr="007025A7">
        <w:tc>
          <w:tcPr>
            <w:tcW w:w="66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78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Консультирование контролируемых лиц и(или) их представителей по их обращениям по вопросам, связанным с организацией и осуществлением муниципального земельного контроля.</w:t>
            </w:r>
          </w:p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Консультирование в устной или письменной форме по следующим вопросам:</w:t>
            </w:r>
          </w:p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- информация о контрольном органе: местонахождение, контактные телефоны, адрес официального сайта в сети «Интернет», адрес электронной почты, график работы, время приема посетителей;</w:t>
            </w:r>
          </w:p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- организация и порядок осуществления муниципального земельного контроля;</w:t>
            </w:r>
          </w:p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осуществление профилактических, контрольных мероприятий;</w:t>
            </w:r>
          </w:p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порядок обжалования действий (бездействия) должностных лиц контрольного органа;</w:t>
            </w:r>
          </w:p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      </w:r>
          </w:p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Консультирование может осуществляться по телефону, посредством видео-конференц-связи (при наличии технической возможности), на личном приеме, либо в ходе проведения профилактических мероприятий, контрольных мероприятий.</w:t>
            </w:r>
          </w:p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Консультирование в письменной форме осуществляется в следующих случаях:</w:t>
            </w:r>
          </w:p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контролируемым лицом представлен письменный запрос о предоставлении письменного ответа по вопросам консультирования;</w:t>
            </w:r>
          </w:p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за время консультирования предоставить ответ на поставленные вопросы невозможно;</w:t>
            </w:r>
          </w:p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ответ на поставленные вопросы требует дополнительного запроса сведений.</w:t>
            </w:r>
          </w:p>
          <w:p w:rsidR="007025A7" w:rsidRPr="007025A7" w:rsidRDefault="007025A7" w:rsidP="007025A7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93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В течение года (при наличии обращений)</w:t>
            </w:r>
          </w:p>
        </w:tc>
        <w:tc>
          <w:tcPr>
            <w:tcW w:w="275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Должностные лица органа муниципального контроля</w:t>
            </w:r>
          </w:p>
        </w:tc>
      </w:tr>
      <w:tr w:rsidR="007025A7" w:rsidRPr="007025A7" w:rsidTr="007025A7">
        <w:tc>
          <w:tcPr>
            <w:tcW w:w="66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78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Объявление предостережений о недопустимости нарушения обязательных требований контролируемым лицам в случае наличия у органа муниципального контроля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</w:t>
            </w: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(ущерб) охраняемым законом ценностям либо создало угрозу причинения вреда (ущерба) охраняемым законом ценностям.</w:t>
            </w:r>
          </w:p>
          <w:p w:rsidR="007025A7" w:rsidRPr="007025A7" w:rsidRDefault="007025A7" w:rsidP="007025A7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Предостережения объявляются в порядке, установленном Положением о муниципальном земельном контроле на территории                                 города Зеленогорска.</w:t>
            </w:r>
          </w:p>
        </w:tc>
        <w:tc>
          <w:tcPr>
            <w:tcW w:w="493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(при наличии оснований)</w:t>
            </w:r>
          </w:p>
        </w:tc>
        <w:tc>
          <w:tcPr>
            <w:tcW w:w="275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Должностные лица органа муниципального контроля</w:t>
            </w:r>
          </w:p>
        </w:tc>
      </w:tr>
      <w:tr w:rsidR="007025A7" w:rsidRPr="007025A7" w:rsidTr="007025A7">
        <w:tc>
          <w:tcPr>
            <w:tcW w:w="66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78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 (при наличии технической возможности) в порядке, установленном статьей 52 Федерального закона от 31.07.2020                    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493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Февраль-декабрь</w:t>
            </w:r>
          </w:p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5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Должностные лица органа муниципального контроля</w:t>
            </w:r>
          </w:p>
        </w:tc>
      </w:tr>
      <w:tr w:rsidR="007025A7" w:rsidRPr="007025A7" w:rsidTr="007025A7">
        <w:tc>
          <w:tcPr>
            <w:tcW w:w="66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788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Обязательный профилактический визит проводится в отношении контролируемых лиц, приступающих к осуществлению деятельности, не позднее чем в течение 1 года с момента начала такой деятельности.</w:t>
            </w:r>
          </w:p>
        </w:tc>
        <w:tc>
          <w:tcPr>
            <w:tcW w:w="493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при поступлении сведений о начале деятельности</w:t>
            </w:r>
          </w:p>
        </w:tc>
        <w:tc>
          <w:tcPr>
            <w:tcW w:w="275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Должностные лица органа муниципального контроля</w:t>
            </w:r>
          </w:p>
        </w:tc>
      </w:tr>
    </w:tbl>
    <w:p w:rsidR="007025A7" w:rsidRPr="007025A7" w:rsidRDefault="007025A7" w:rsidP="007025A7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7025A7" w:rsidRPr="007025A7" w:rsidRDefault="007025A7" w:rsidP="007025A7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 4. Показатели результативности и эффективности программы профилактики</w:t>
      </w:r>
    </w:p>
    <w:p w:rsidR="007025A7" w:rsidRPr="007025A7" w:rsidRDefault="007025A7" w:rsidP="007025A7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025A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tbl>
      <w:tblPr>
        <w:tblW w:w="1623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10537"/>
        <w:gridCol w:w="4699"/>
      </w:tblGrid>
      <w:tr w:rsidR="007025A7" w:rsidRPr="007025A7" w:rsidTr="007025A7">
        <w:tc>
          <w:tcPr>
            <w:tcW w:w="6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666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                 Наименование показателя            </w:t>
            </w:r>
          </w:p>
        </w:tc>
        <w:tc>
          <w:tcPr>
            <w:tcW w:w="297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Величина</w:t>
            </w:r>
          </w:p>
        </w:tc>
      </w:tr>
      <w:tr w:rsidR="007025A7" w:rsidRPr="007025A7" w:rsidTr="007025A7">
        <w:tc>
          <w:tcPr>
            <w:tcW w:w="6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66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Полнота информации, размещенной на официальном сайте Администрации ЗАТО г. Зеленогорск </w:t>
            </w:r>
            <w:hyperlink r:id="rId8" w:history="1">
              <w:r w:rsidRPr="007025A7">
                <w:rPr>
                  <w:rFonts w:ascii="Helvetica" w:eastAsia="Times New Roman" w:hAnsi="Helvetica" w:cs="Helvetica"/>
                  <w:color w:val="01577B"/>
                  <w:sz w:val="21"/>
                  <w:szCs w:val="21"/>
                  <w:u w:val="single"/>
                  <w:lang w:eastAsia="ru-RU"/>
                </w:rPr>
                <w:t>www.zeladmin.ru</w:t>
              </w:r>
            </w:hyperlink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в разделе «Муниципальный земельный контроль» в сети «Интернет», в соответствии с программой профилактики</w:t>
            </w:r>
          </w:p>
        </w:tc>
        <w:tc>
          <w:tcPr>
            <w:tcW w:w="297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100 %</w:t>
            </w:r>
          </w:p>
        </w:tc>
      </w:tr>
      <w:tr w:rsidR="007025A7" w:rsidRPr="007025A7" w:rsidTr="007025A7">
        <w:tc>
          <w:tcPr>
            <w:tcW w:w="6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66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Удовлетворенность контролируемых лиц и  (или) их представителей консультированием контрольного органа</w:t>
            </w:r>
          </w:p>
        </w:tc>
        <w:tc>
          <w:tcPr>
            <w:tcW w:w="297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100 % от числа обратившихся</w:t>
            </w:r>
          </w:p>
        </w:tc>
      </w:tr>
      <w:tr w:rsidR="007025A7" w:rsidRPr="007025A7" w:rsidTr="007025A7">
        <w:tc>
          <w:tcPr>
            <w:tcW w:w="6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66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297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не менее 40</w:t>
            </w:r>
          </w:p>
        </w:tc>
      </w:tr>
      <w:tr w:rsidR="007025A7" w:rsidRPr="007025A7" w:rsidTr="007025A7">
        <w:tc>
          <w:tcPr>
            <w:tcW w:w="6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66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Отсутствие обоснованных жалоб по результатам консультирования</w:t>
            </w:r>
          </w:p>
        </w:tc>
        <w:tc>
          <w:tcPr>
            <w:tcW w:w="297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7025A7" w:rsidRPr="007025A7" w:rsidRDefault="007025A7" w:rsidP="007025A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7025A7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100 %</w:t>
            </w:r>
          </w:p>
        </w:tc>
      </w:tr>
    </w:tbl>
    <w:p w:rsidR="00AC0528" w:rsidRDefault="00AC0528"/>
    <w:sectPr w:rsidR="00AC0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A7"/>
    <w:rsid w:val="007025A7"/>
    <w:rsid w:val="00AC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D5F77D9-C245-41E6-BAF4-4BAA0229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25A7"/>
    <w:rPr>
      <w:b/>
      <w:bCs/>
    </w:rPr>
  </w:style>
  <w:style w:type="character" w:styleId="a5">
    <w:name w:val="Hyperlink"/>
    <w:basedOn w:val="a0"/>
    <w:uiPriority w:val="99"/>
    <w:semiHidden/>
    <w:unhideWhenUsed/>
    <w:rsid w:val="007025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1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eladmi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eladmin.ru/" TargetMode="External"/><Relationship Id="rId5" Type="http://schemas.openxmlformats.org/officeDocument/2006/relationships/hyperlink" Target="http://www.zeladmin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zeladmin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Мурзаева Татьяна Петровна</dc:creator>
  <cp:keywords/>
  <dc:description/>
  <cp:lastModifiedBy>Мурзаева Татьяна Петровна</cp:lastModifiedBy>
  <cp:revision>1</cp:revision>
  <dcterms:created xsi:type="dcterms:W3CDTF">2024-02-02T09:04:00Z</dcterms:created>
  <dcterms:modified xsi:type="dcterms:W3CDTF">2024-02-02T09:04:00Z</dcterms:modified>
</cp:coreProperties>
</file>