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53" w:rsidRPr="00000F6C" w:rsidRDefault="00603753" w:rsidP="00603753">
      <w:pPr>
        <w:jc w:val="right"/>
        <w:rPr>
          <w:b/>
          <w:sz w:val="28"/>
        </w:rPr>
      </w:pPr>
      <w:bookmarkStart w:id="0" w:name="_GoBack"/>
      <w:bookmarkEnd w:id="0"/>
    </w:p>
    <w:tbl>
      <w:tblPr>
        <w:tblW w:w="9585" w:type="dxa"/>
        <w:jc w:val="center"/>
        <w:tblLayout w:type="fixed"/>
        <w:tblLook w:val="01E0" w:firstRow="1" w:lastRow="1" w:firstColumn="1" w:lastColumn="1" w:noHBand="0" w:noVBand="0"/>
      </w:tblPr>
      <w:tblGrid>
        <w:gridCol w:w="3099"/>
        <w:gridCol w:w="2430"/>
        <w:gridCol w:w="785"/>
        <w:gridCol w:w="3271"/>
      </w:tblGrid>
      <w:tr w:rsidR="00603753" w:rsidTr="00546576">
        <w:trPr>
          <w:trHeight w:val="2865"/>
          <w:jc w:val="center"/>
        </w:trPr>
        <w:tc>
          <w:tcPr>
            <w:tcW w:w="9585" w:type="dxa"/>
            <w:gridSpan w:val="4"/>
            <w:shd w:val="clear" w:color="auto" w:fill="auto"/>
          </w:tcPr>
          <w:p w:rsidR="00603753" w:rsidRPr="004906F0" w:rsidRDefault="00603753" w:rsidP="00546576">
            <w:pPr>
              <w:shd w:val="clear" w:color="auto" w:fill="FFFFFF"/>
              <w:jc w:val="center"/>
              <w:rPr>
                <w:sz w:val="24"/>
                <w:szCs w:val="24"/>
              </w:rPr>
            </w:pPr>
            <w:r>
              <w:rPr>
                <w:noProof/>
              </w:rPr>
              <w:drawing>
                <wp:inline distT="0" distB="0" distL="0" distR="0">
                  <wp:extent cx="754380" cy="949960"/>
                  <wp:effectExtent l="0" t="0" r="762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380" cy="949960"/>
                          </a:xfrm>
                          <a:prstGeom prst="rect">
                            <a:avLst/>
                          </a:prstGeom>
                          <a:noFill/>
                          <a:ln>
                            <a:noFill/>
                          </a:ln>
                        </pic:spPr>
                      </pic:pic>
                    </a:graphicData>
                  </a:graphic>
                </wp:inline>
              </w:drawing>
            </w:r>
          </w:p>
          <w:p w:rsidR="00603753" w:rsidRPr="004906F0" w:rsidRDefault="00603753" w:rsidP="00546576">
            <w:pPr>
              <w:ind w:left="1824" w:right="1680"/>
              <w:jc w:val="center"/>
              <w:rPr>
                <w:sz w:val="24"/>
                <w:szCs w:val="24"/>
              </w:rPr>
            </w:pPr>
          </w:p>
          <w:p w:rsidR="00603753" w:rsidRPr="004906F0" w:rsidRDefault="00603753" w:rsidP="00546576">
            <w:pPr>
              <w:shd w:val="clear" w:color="auto" w:fill="FFFFFF"/>
              <w:jc w:val="center"/>
              <w:rPr>
                <w:b/>
                <w:color w:val="000000"/>
                <w:spacing w:val="-13"/>
                <w:w w:val="104"/>
                <w:sz w:val="32"/>
                <w:szCs w:val="32"/>
              </w:rPr>
            </w:pPr>
            <w:r w:rsidRPr="004906F0">
              <w:rPr>
                <w:b/>
                <w:color w:val="000000"/>
                <w:spacing w:val="-13"/>
                <w:w w:val="104"/>
                <w:sz w:val="28"/>
                <w:szCs w:val="28"/>
              </w:rPr>
              <w:t xml:space="preserve"> </w:t>
            </w:r>
            <w:r w:rsidRPr="004906F0">
              <w:rPr>
                <w:b/>
                <w:color w:val="000000"/>
                <w:spacing w:val="-13"/>
                <w:w w:val="104"/>
                <w:sz w:val="32"/>
                <w:szCs w:val="32"/>
              </w:rPr>
              <w:t>СОВЕТ ДЕПУТАТОВ</w:t>
            </w:r>
          </w:p>
          <w:p w:rsidR="00603753" w:rsidRPr="004906F0" w:rsidRDefault="00603753" w:rsidP="00546576">
            <w:pPr>
              <w:shd w:val="clear" w:color="auto" w:fill="FFFFFF"/>
              <w:jc w:val="center"/>
              <w:rPr>
                <w:b/>
                <w:color w:val="000000"/>
                <w:spacing w:val="-13"/>
                <w:w w:val="104"/>
                <w:sz w:val="24"/>
                <w:szCs w:val="24"/>
              </w:rPr>
            </w:pPr>
            <w:r w:rsidRPr="004906F0">
              <w:rPr>
                <w:b/>
                <w:color w:val="000000"/>
                <w:spacing w:val="-13"/>
                <w:w w:val="104"/>
                <w:sz w:val="24"/>
                <w:szCs w:val="24"/>
              </w:rPr>
              <w:t>ЗАКРЫТОГО АДМИНИСТРАТИВНО-</w:t>
            </w:r>
          </w:p>
          <w:p w:rsidR="00603753" w:rsidRPr="004906F0" w:rsidRDefault="00603753" w:rsidP="00546576">
            <w:pPr>
              <w:shd w:val="clear" w:color="auto" w:fill="FFFFFF"/>
              <w:jc w:val="center"/>
              <w:rPr>
                <w:b/>
                <w:color w:val="000000"/>
                <w:spacing w:val="-13"/>
                <w:w w:val="104"/>
                <w:sz w:val="28"/>
                <w:szCs w:val="28"/>
              </w:rPr>
            </w:pPr>
            <w:r w:rsidRPr="004906F0">
              <w:rPr>
                <w:b/>
                <w:color w:val="000000"/>
                <w:spacing w:val="-13"/>
                <w:w w:val="104"/>
                <w:sz w:val="24"/>
                <w:szCs w:val="24"/>
              </w:rPr>
              <w:t>ТЕРРИТОРИАЛЬНОГО ОБРАЗОВАНИЯ</w:t>
            </w:r>
            <w:r w:rsidRPr="004906F0">
              <w:rPr>
                <w:b/>
                <w:color w:val="000000"/>
                <w:spacing w:val="-13"/>
                <w:w w:val="104"/>
                <w:sz w:val="28"/>
                <w:szCs w:val="28"/>
              </w:rPr>
              <w:t xml:space="preserve"> </w:t>
            </w:r>
          </w:p>
          <w:p w:rsidR="00603753" w:rsidRPr="006E301C" w:rsidRDefault="00603753" w:rsidP="00546576">
            <w:pPr>
              <w:shd w:val="clear" w:color="auto" w:fill="FFFFFF"/>
              <w:jc w:val="center"/>
              <w:rPr>
                <w:b/>
                <w:color w:val="000000"/>
                <w:spacing w:val="-7"/>
                <w:w w:val="104"/>
                <w:sz w:val="24"/>
                <w:szCs w:val="28"/>
              </w:rPr>
            </w:pPr>
            <w:r w:rsidRPr="006E301C">
              <w:rPr>
                <w:b/>
                <w:color w:val="000000"/>
                <w:spacing w:val="-7"/>
                <w:w w:val="104"/>
                <w:sz w:val="24"/>
                <w:szCs w:val="28"/>
              </w:rPr>
              <w:t>ГОРОД ЗЕЛЕНОГОРСК</w:t>
            </w:r>
          </w:p>
          <w:p w:rsidR="00603753" w:rsidRPr="006E301C" w:rsidRDefault="00603753" w:rsidP="00546576">
            <w:pPr>
              <w:shd w:val="clear" w:color="auto" w:fill="FFFFFF"/>
              <w:jc w:val="center"/>
              <w:rPr>
                <w:b/>
                <w:color w:val="000000"/>
                <w:spacing w:val="-6"/>
                <w:w w:val="104"/>
                <w:sz w:val="24"/>
                <w:szCs w:val="28"/>
              </w:rPr>
            </w:pPr>
            <w:r w:rsidRPr="006E301C">
              <w:rPr>
                <w:b/>
                <w:color w:val="000000"/>
                <w:spacing w:val="-6"/>
                <w:w w:val="104"/>
                <w:sz w:val="24"/>
                <w:szCs w:val="28"/>
              </w:rPr>
              <w:t>КРАСНОЯРСКОГО КРАЯ</w:t>
            </w:r>
          </w:p>
          <w:p w:rsidR="00603753" w:rsidRPr="006E301C" w:rsidRDefault="00603753" w:rsidP="00546576">
            <w:pPr>
              <w:shd w:val="clear" w:color="auto" w:fill="FFFFFF"/>
              <w:jc w:val="center"/>
              <w:rPr>
                <w:b/>
                <w:color w:val="000000"/>
                <w:spacing w:val="-6"/>
                <w:w w:val="104"/>
                <w:sz w:val="24"/>
                <w:szCs w:val="28"/>
              </w:rPr>
            </w:pPr>
          </w:p>
          <w:p w:rsidR="00603753" w:rsidRPr="004906F0" w:rsidRDefault="00603753" w:rsidP="00546576">
            <w:pPr>
              <w:shd w:val="clear" w:color="auto" w:fill="FFFFFF"/>
              <w:jc w:val="center"/>
              <w:rPr>
                <w:b/>
                <w:sz w:val="24"/>
                <w:szCs w:val="24"/>
              </w:rPr>
            </w:pPr>
          </w:p>
          <w:p w:rsidR="00603753" w:rsidRDefault="00603753" w:rsidP="00546576">
            <w:pPr>
              <w:widowControl/>
              <w:autoSpaceDE/>
              <w:autoSpaceDN/>
              <w:adjustRightInd/>
              <w:jc w:val="center"/>
            </w:pPr>
            <w:r w:rsidRPr="004906F0">
              <w:rPr>
                <w:b/>
                <w:color w:val="000000"/>
                <w:spacing w:val="64"/>
                <w:w w:val="104"/>
                <w:sz w:val="28"/>
                <w:szCs w:val="28"/>
              </w:rPr>
              <w:t>РЕШЕНИЕ</w:t>
            </w:r>
          </w:p>
        </w:tc>
      </w:tr>
      <w:tr w:rsidR="00603753" w:rsidTr="00546576">
        <w:trPr>
          <w:trHeight w:val="661"/>
          <w:jc w:val="center"/>
        </w:trPr>
        <w:tc>
          <w:tcPr>
            <w:tcW w:w="3099" w:type="dxa"/>
            <w:shd w:val="clear" w:color="auto" w:fill="auto"/>
            <w:vAlign w:val="bottom"/>
          </w:tcPr>
          <w:p w:rsidR="00603753" w:rsidRPr="004906F0" w:rsidRDefault="00002A66" w:rsidP="00546576">
            <w:pPr>
              <w:shd w:val="clear" w:color="auto" w:fill="FFFFFF"/>
              <w:rPr>
                <w:noProof/>
                <w:sz w:val="28"/>
                <w:szCs w:val="28"/>
              </w:rPr>
            </w:pPr>
            <w:r>
              <w:rPr>
                <w:noProof/>
                <w:sz w:val="28"/>
                <w:szCs w:val="28"/>
              </w:rPr>
              <w:t>24.01.2024</w:t>
            </w:r>
          </w:p>
        </w:tc>
        <w:tc>
          <w:tcPr>
            <w:tcW w:w="3215" w:type="dxa"/>
            <w:gridSpan w:val="2"/>
            <w:shd w:val="clear" w:color="auto" w:fill="auto"/>
            <w:vAlign w:val="bottom"/>
          </w:tcPr>
          <w:p w:rsidR="00603753" w:rsidRPr="004906F0" w:rsidRDefault="00603753" w:rsidP="00546576">
            <w:pPr>
              <w:shd w:val="clear" w:color="auto" w:fill="FFFFFF"/>
              <w:jc w:val="center"/>
              <w:rPr>
                <w:noProof/>
                <w:sz w:val="28"/>
                <w:szCs w:val="28"/>
              </w:rPr>
            </w:pPr>
            <w:r w:rsidRPr="004906F0">
              <w:rPr>
                <w:sz w:val="28"/>
                <w:szCs w:val="28"/>
              </w:rPr>
              <w:t>г. Зеленогорск</w:t>
            </w:r>
          </w:p>
        </w:tc>
        <w:tc>
          <w:tcPr>
            <w:tcW w:w="3271" w:type="dxa"/>
            <w:shd w:val="clear" w:color="auto" w:fill="auto"/>
            <w:vAlign w:val="bottom"/>
          </w:tcPr>
          <w:p w:rsidR="00603753" w:rsidRPr="004906F0" w:rsidRDefault="00002A66" w:rsidP="00737695">
            <w:pPr>
              <w:widowControl/>
              <w:autoSpaceDE/>
              <w:autoSpaceDN/>
              <w:adjustRightInd/>
              <w:ind w:left="1631"/>
              <w:rPr>
                <w:sz w:val="28"/>
                <w:szCs w:val="28"/>
              </w:rPr>
            </w:pPr>
            <w:r>
              <w:rPr>
                <w:sz w:val="28"/>
                <w:szCs w:val="28"/>
              </w:rPr>
              <w:t xml:space="preserve">      </w:t>
            </w:r>
            <w:r w:rsidR="00603753" w:rsidRPr="004906F0">
              <w:rPr>
                <w:sz w:val="28"/>
                <w:szCs w:val="28"/>
              </w:rPr>
              <w:t>№</w:t>
            </w:r>
            <w:r w:rsidR="008F739E">
              <w:rPr>
                <w:sz w:val="28"/>
                <w:szCs w:val="28"/>
              </w:rPr>
              <w:t xml:space="preserve"> </w:t>
            </w:r>
            <w:r>
              <w:rPr>
                <w:sz w:val="28"/>
                <w:szCs w:val="28"/>
              </w:rPr>
              <w:t>9-35р</w:t>
            </w:r>
          </w:p>
        </w:tc>
      </w:tr>
      <w:tr w:rsidR="001B4170" w:rsidRPr="001B4170" w:rsidTr="001E41FF">
        <w:tblPrEx>
          <w:tblLook w:val="0000" w:firstRow="0" w:lastRow="0" w:firstColumn="0" w:lastColumn="0" w:noHBand="0" w:noVBand="0"/>
        </w:tblPrEx>
        <w:trPr>
          <w:gridAfter w:val="2"/>
          <w:wAfter w:w="4056" w:type="dxa"/>
          <w:trHeight w:val="701"/>
          <w:jc w:val="center"/>
        </w:trPr>
        <w:tc>
          <w:tcPr>
            <w:tcW w:w="5529" w:type="dxa"/>
            <w:gridSpan w:val="2"/>
            <w:shd w:val="clear" w:color="auto" w:fill="auto"/>
          </w:tcPr>
          <w:p w:rsidR="001B4170" w:rsidRPr="001B4170" w:rsidRDefault="001B4170" w:rsidP="001E41FF">
            <w:pPr>
              <w:jc w:val="both"/>
              <w:rPr>
                <w:sz w:val="28"/>
                <w:szCs w:val="28"/>
              </w:rPr>
            </w:pPr>
          </w:p>
          <w:p w:rsidR="000260BB" w:rsidRDefault="001B4170" w:rsidP="000A3C6E">
            <w:pPr>
              <w:jc w:val="both"/>
              <w:rPr>
                <w:sz w:val="28"/>
                <w:szCs w:val="28"/>
              </w:rPr>
            </w:pPr>
            <w:r w:rsidRPr="001B4170">
              <w:rPr>
                <w:sz w:val="28"/>
                <w:szCs w:val="28"/>
              </w:rPr>
              <w:t>О внесении изменений</w:t>
            </w:r>
            <w:r w:rsidR="000260BB">
              <w:rPr>
                <w:sz w:val="28"/>
                <w:szCs w:val="28"/>
              </w:rPr>
              <w:t xml:space="preserve"> и дополнений</w:t>
            </w:r>
            <w:r w:rsidRPr="001B4170">
              <w:rPr>
                <w:sz w:val="28"/>
                <w:szCs w:val="28"/>
              </w:rPr>
              <w:t xml:space="preserve"> </w:t>
            </w:r>
          </w:p>
          <w:p w:rsidR="000260BB" w:rsidRDefault="001B4170" w:rsidP="000A3C6E">
            <w:pPr>
              <w:jc w:val="both"/>
              <w:rPr>
                <w:sz w:val="28"/>
                <w:szCs w:val="28"/>
              </w:rPr>
            </w:pPr>
            <w:r w:rsidRPr="001B4170">
              <w:rPr>
                <w:sz w:val="28"/>
                <w:szCs w:val="28"/>
              </w:rPr>
              <w:t xml:space="preserve">в </w:t>
            </w:r>
            <w:r w:rsidR="000A3C6E">
              <w:rPr>
                <w:sz w:val="28"/>
                <w:szCs w:val="28"/>
              </w:rPr>
              <w:t xml:space="preserve">Устав города Зеленогорска </w:t>
            </w:r>
          </w:p>
          <w:p w:rsidR="000A3C6E" w:rsidRPr="001B4170" w:rsidRDefault="000A3C6E" w:rsidP="000A3C6E">
            <w:pPr>
              <w:jc w:val="both"/>
              <w:rPr>
                <w:sz w:val="28"/>
                <w:szCs w:val="28"/>
              </w:rPr>
            </w:pPr>
            <w:r>
              <w:rPr>
                <w:sz w:val="28"/>
                <w:szCs w:val="28"/>
              </w:rPr>
              <w:t>Красноярского края</w:t>
            </w:r>
          </w:p>
        </w:tc>
      </w:tr>
    </w:tbl>
    <w:p w:rsidR="001B4170" w:rsidRDefault="001B4170" w:rsidP="001B4170">
      <w:pPr>
        <w:jc w:val="both"/>
        <w:rPr>
          <w:sz w:val="28"/>
          <w:szCs w:val="28"/>
        </w:rPr>
      </w:pPr>
    </w:p>
    <w:p w:rsidR="001B4170" w:rsidRPr="001B4170" w:rsidRDefault="001B4170" w:rsidP="001B4170">
      <w:pPr>
        <w:jc w:val="both"/>
        <w:rPr>
          <w:sz w:val="28"/>
          <w:szCs w:val="28"/>
        </w:rPr>
      </w:pPr>
    </w:p>
    <w:p w:rsidR="001B4170" w:rsidRPr="000A3C6E" w:rsidRDefault="001B4170" w:rsidP="000A3C6E">
      <w:pPr>
        <w:widowControl/>
        <w:ind w:firstLine="708"/>
        <w:jc w:val="both"/>
        <w:rPr>
          <w:rFonts w:eastAsiaTheme="minorHAnsi"/>
          <w:sz w:val="28"/>
          <w:szCs w:val="28"/>
          <w:lang w:eastAsia="en-US"/>
        </w:rPr>
      </w:pPr>
      <w:r w:rsidRPr="001B4170">
        <w:rPr>
          <w:sz w:val="28"/>
          <w:szCs w:val="28"/>
        </w:rPr>
        <w:t xml:space="preserve">В целях </w:t>
      </w:r>
      <w:r w:rsidR="000A3C6E">
        <w:rPr>
          <w:sz w:val="28"/>
          <w:szCs w:val="28"/>
        </w:rPr>
        <w:t xml:space="preserve">приведения Устава города Зеленогорска Красноярского края в соответствии с Федеральным </w:t>
      </w:r>
      <w:r w:rsidR="000A3C6E" w:rsidRPr="000A3C6E">
        <w:rPr>
          <w:rFonts w:eastAsiaTheme="minorHAnsi"/>
          <w:sz w:val="28"/>
          <w:szCs w:val="28"/>
          <w:lang w:eastAsia="en-US"/>
        </w:rPr>
        <w:t xml:space="preserve">законом </w:t>
      </w:r>
      <w:r w:rsidR="000A3C6E">
        <w:rPr>
          <w:rFonts w:eastAsiaTheme="minorHAnsi"/>
          <w:sz w:val="28"/>
          <w:szCs w:val="28"/>
          <w:lang w:eastAsia="en-US"/>
        </w:rPr>
        <w:t>от 06.10.2003 № 131-ФЗ «Об общих принципах организации местного самоуправления в Российской Федерации»</w:t>
      </w:r>
      <w:r w:rsidRPr="001B4170">
        <w:rPr>
          <w:sz w:val="28"/>
          <w:szCs w:val="28"/>
        </w:rPr>
        <w:t>, руководствуясь Уставом города Зеленогорска Красноярского края, Совет депутатов ЗАТО г. Зеленогорск</w:t>
      </w:r>
    </w:p>
    <w:p w:rsidR="001B4170" w:rsidRPr="001B4170" w:rsidRDefault="001B4170" w:rsidP="001B4170">
      <w:pPr>
        <w:jc w:val="both"/>
        <w:rPr>
          <w:sz w:val="28"/>
          <w:szCs w:val="28"/>
        </w:rPr>
      </w:pPr>
    </w:p>
    <w:p w:rsidR="001B4170" w:rsidRPr="001B4170" w:rsidRDefault="001B4170" w:rsidP="001B4170">
      <w:pPr>
        <w:jc w:val="both"/>
        <w:rPr>
          <w:sz w:val="28"/>
          <w:szCs w:val="28"/>
        </w:rPr>
      </w:pPr>
      <w:r w:rsidRPr="001B4170">
        <w:rPr>
          <w:sz w:val="28"/>
          <w:szCs w:val="28"/>
        </w:rPr>
        <w:t>РЕШИЛ:</w:t>
      </w:r>
    </w:p>
    <w:p w:rsidR="001B4170" w:rsidRPr="001B4170" w:rsidRDefault="001B4170" w:rsidP="001B4170">
      <w:pPr>
        <w:jc w:val="both"/>
        <w:rPr>
          <w:sz w:val="28"/>
          <w:szCs w:val="28"/>
        </w:rPr>
      </w:pPr>
    </w:p>
    <w:p w:rsidR="001B4170" w:rsidRDefault="001B4170" w:rsidP="000A3C6E">
      <w:pPr>
        <w:jc w:val="both"/>
        <w:rPr>
          <w:sz w:val="28"/>
          <w:szCs w:val="28"/>
        </w:rPr>
      </w:pPr>
      <w:r w:rsidRPr="001B4170">
        <w:rPr>
          <w:sz w:val="28"/>
          <w:szCs w:val="28"/>
        </w:rPr>
        <w:tab/>
        <w:t xml:space="preserve">1. Внести в </w:t>
      </w:r>
      <w:r w:rsidR="000A3C6E">
        <w:rPr>
          <w:sz w:val="28"/>
          <w:szCs w:val="28"/>
        </w:rPr>
        <w:t>Устав города Зеленогорска Красноярского края</w:t>
      </w:r>
      <w:r w:rsidRPr="001B4170">
        <w:rPr>
          <w:sz w:val="28"/>
          <w:szCs w:val="28"/>
        </w:rPr>
        <w:t xml:space="preserve"> следующие изменения:</w:t>
      </w:r>
    </w:p>
    <w:p w:rsidR="006E06EE" w:rsidRDefault="00000628" w:rsidP="00000628">
      <w:pPr>
        <w:widowControl/>
        <w:ind w:firstLine="708"/>
        <w:jc w:val="both"/>
        <w:rPr>
          <w:rFonts w:eastAsiaTheme="minorHAnsi"/>
          <w:sz w:val="28"/>
          <w:szCs w:val="28"/>
          <w:lang w:eastAsia="en-US"/>
        </w:rPr>
      </w:pPr>
      <w:r>
        <w:rPr>
          <w:rFonts w:eastAsiaTheme="minorHAnsi"/>
          <w:sz w:val="28"/>
          <w:szCs w:val="28"/>
          <w:lang w:eastAsia="en-US"/>
        </w:rPr>
        <w:t xml:space="preserve">1.1. </w:t>
      </w:r>
      <w:r w:rsidR="006A239C">
        <w:rPr>
          <w:rFonts w:eastAsiaTheme="minorHAnsi"/>
          <w:sz w:val="28"/>
          <w:szCs w:val="28"/>
          <w:lang w:eastAsia="en-US"/>
        </w:rPr>
        <w:t>В</w:t>
      </w:r>
      <w:r w:rsidR="006E06EE">
        <w:rPr>
          <w:rFonts w:eastAsiaTheme="minorHAnsi"/>
          <w:sz w:val="28"/>
          <w:szCs w:val="28"/>
          <w:lang w:eastAsia="en-US"/>
        </w:rPr>
        <w:t xml:space="preserve"> </w:t>
      </w:r>
      <w:r w:rsidR="00A5322A">
        <w:rPr>
          <w:rFonts w:eastAsiaTheme="minorHAnsi"/>
          <w:sz w:val="28"/>
          <w:szCs w:val="28"/>
          <w:lang w:eastAsia="en-US"/>
        </w:rPr>
        <w:t>части 1 статьи</w:t>
      </w:r>
      <w:r w:rsidRPr="00000628">
        <w:rPr>
          <w:rFonts w:eastAsiaTheme="minorHAnsi"/>
          <w:sz w:val="28"/>
          <w:szCs w:val="28"/>
          <w:lang w:eastAsia="en-US"/>
        </w:rPr>
        <w:t xml:space="preserve"> </w:t>
      </w:r>
      <w:r>
        <w:rPr>
          <w:rFonts w:eastAsiaTheme="minorHAnsi"/>
          <w:sz w:val="28"/>
          <w:szCs w:val="28"/>
          <w:lang w:eastAsia="en-US"/>
        </w:rPr>
        <w:t>6</w:t>
      </w:r>
      <w:r w:rsidR="006E06EE">
        <w:rPr>
          <w:rFonts w:eastAsiaTheme="minorHAnsi"/>
          <w:sz w:val="28"/>
          <w:szCs w:val="28"/>
          <w:lang w:eastAsia="en-US"/>
        </w:rPr>
        <w:t>:</w:t>
      </w:r>
    </w:p>
    <w:p w:rsidR="006E06EE" w:rsidRDefault="006E06EE" w:rsidP="00000628">
      <w:pPr>
        <w:widowControl/>
        <w:ind w:firstLine="708"/>
        <w:jc w:val="both"/>
        <w:rPr>
          <w:rFonts w:eastAsiaTheme="minorHAnsi"/>
          <w:sz w:val="28"/>
          <w:szCs w:val="28"/>
          <w:lang w:eastAsia="en-US"/>
        </w:rPr>
      </w:pPr>
      <w:proofErr w:type="gramStart"/>
      <w:r>
        <w:rPr>
          <w:rFonts w:eastAsiaTheme="minorHAnsi"/>
          <w:sz w:val="28"/>
          <w:szCs w:val="28"/>
          <w:lang w:eastAsia="en-US"/>
        </w:rPr>
        <w:t>пункт</w:t>
      </w:r>
      <w:proofErr w:type="gramEnd"/>
      <w:r>
        <w:rPr>
          <w:rFonts w:eastAsiaTheme="minorHAnsi"/>
          <w:sz w:val="28"/>
          <w:szCs w:val="28"/>
          <w:lang w:eastAsia="en-US"/>
        </w:rPr>
        <w:t xml:space="preserve"> 39 изложить в следующей редакции:</w:t>
      </w:r>
    </w:p>
    <w:p w:rsidR="006E06EE" w:rsidRDefault="006E06EE" w:rsidP="006E06EE">
      <w:pPr>
        <w:widowControl/>
        <w:ind w:firstLine="708"/>
        <w:jc w:val="both"/>
        <w:rPr>
          <w:rFonts w:eastAsiaTheme="minorHAnsi"/>
          <w:sz w:val="28"/>
          <w:szCs w:val="28"/>
          <w:lang w:eastAsia="en-US"/>
        </w:rPr>
      </w:pPr>
      <w:r>
        <w:rPr>
          <w:rFonts w:eastAsiaTheme="minorHAnsi"/>
          <w:sz w:val="28"/>
          <w:szCs w:val="28"/>
          <w:lang w:eastAsia="en-US"/>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32039D" w:rsidRDefault="0032039D" w:rsidP="0032039D">
      <w:pPr>
        <w:widowControl/>
        <w:ind w:firstLine="708"/>
        <w:jc w:val="both"/>
        <w:rPr>
          <w:rFonts w:eastAsiaTheme="minorHAnsi"/>
          <w:sz w:val="28"/>
          <w:szCs w:val="28"/>
          <w:lang w:eastAsia="en-US"/>
        </w:rPr>
      </w:pPr>
      <w:proofErr w:type="gramStart"/>
      <w:r>
        <w:rPr>
          <w:rFonts w:eastAsiaTheme="minorHAnsi"/>
          <w:sz w:val="28"/>
          <w:szCs w:val="28"/>
          <w:lang w:eastAsia="en-US"/>
        </w:rPr>
        <w:t>пункт</w:t>
      </w:r>
      <w:proofErr w:type="gramEnd"/>
      <w:r>
        <w:rPr>
          <w:rFonts w:eastAsiaTheme="minorHAnsi"/>
          <w:sz w:val="28"/>
          <w:szCs w:val="28"/>
          <w:lang w:eastAsia="en-US"/>
        </w:rPr>
        <w:t xml:space="preserve"> 40 дополнить словами «, а также правил использования водных объектов для рекреационных целей»;</w:t>
      </w:r>
    </w:p>
    <w:p w:rsidR="00000628" w:rsidRDefault="00000628" w:rsidP="00000628">
      <w:pPr>
        <w:widowControl/>
        <w:ind w:firstLine="708"/>
        <w:jc w:val="both"/>
        <w:rPr>
          <w:rFonts w:eastAsiaTheme="minorHAnsi"/>
          <w:sz w:val="28"/>
          <w:szCs w:val="28"/>
          <w:lang w:eastAsia="en-US"/>
        </w:rPr>
      </w:pPr>
      <w:proofErr w:type="gramStart"/>
      <w:r>
        <w:rPr>
          <w:rFonts w:eastAsiaTheme="minorHAnsi"/>
          <w:sz w:val="28"/>
          <w:szCs w:val="28"/>
          <w:lang w:eastAsia="en-US"/>
        </w:rPr>
        <w:t>дополнить</w:t>
      </w:r>
      <w:proofErr w:type="gramEnd"/>
      <w:r>
        <w:rPr>
          <w:rFonts w:eastAsiaTheme="minorHAnsi"/>
          <w:sz w:val="28"/>
          <w:szCs w:val="28"/>
          <w:lang w:eastAsia="en-US"/>
        </w:rPr>
        <w:t xml:space="preserve"> пунк</w:t>
      </w:r>
      <w:r w:rsidR="006E06EE">
        <w:rPr>
          <w:rFonts w:eastAsiaTheme="minorHAnsi"/>
          <w:sz w:val="28"/>
          <w:szCs w:val="28"/>
          <w:lang w:eastAsia="en-US"/>
        </w:rPr>
        <w:t>том</w:t>
      </w:r>
      <w:r>
        <w:rPr>
          <w:rFonts w:eastAsiaTheme="minorHAnsi"/>
          <w:sz w:val="28"/>
          <w:szCs w:val="28"/>
          <w:lang w:eastAsia="en-US"/>
        </w:rPr>
        <w:t xml:space="preserve"> 47</w:t>
      </w:r>
      <w:r w:rsidR="006E06EE">
        <w:rPr>
          <w:rFonts w:eastAsiaTheme="minorHAnsi"/>
          <w:sz w:val="28"/>
          <w:szCs w:val="28"/>
          <w:lang w:eastAsia="en-US"/>
        </w:rPr>
        <w:t xml:space="preserve"> </w:t>
      </w:r>
      <w:r>
        <w:rPr>
          <w:rFonts w:eastAsiaTheme="minorHAnsi"/>
          <w:sz w:val="28"/>
          <w:szCs w:val="28"/>
          <w:lang w:eastAsia="en-US"/>
        </w:rPr>
        <w:t>следующего содержания:</w:t>
      </w:r>
    </w:p>
    <w:p w:rsidR="00CF6068" w:rsidRDefault="00000628" w:rsidP="006E06EE">
      <w:pPr>
        <w:widowControl/>
        <w:ind w:firstLine="708"/>
        <w:jc w:val="both"/>
        <w:rPr>
          <w:rFonts w:eastAsiaTheme="minorHAnsi"/>
          <w:sz w:val="28"/>
          <w:szCs w:val="28"/>
          <w:lang w:eastAsia="en-US"/>
        </w:rPr>
      </w:pPr>
      <w:r>
        <w:rPr>
          <w:rFonts w:eastAsiaTheme="minorHAnsi"/>
          <w:sz w:val="28"/>
          <w:szCs w:val="28"/>
          <w:lang w:eastAsia="en-US"/>
        </w:rPr>
        <w:lastRenderedPageBreak/>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w:t>
      </w:r>
      <w:r w:rsidR="00A5322A">
        <w:rPr>
          <w:rFonts w:eastAsiaTheme="minorHAnsi"/>
          <w:sz w:val="28"/>
          <w:szCs w:val="28"/>
          <w:lang w:eastAsia="en-US"/>
        </w:rPr>
        <w:t xml:space="preserve"> городского округа.</w:t>
      </w:r>
      <w:r w:rsidR="006A239C">
        <w:rPr>
          <w:rFonts w:eastAsiaTheme="minorHAnsi"/>
          <w:sz w:val="28"/>
          <w:szCs w:val="28"/>
          <w:lang w:eastAsia="en-US"/>
        </w:rPr>
        <w:t>».</w:t>
      </w:r>
    </w:p>
    <w:p w:rsidR="006E06EE" w:rsidRDefault="00303114" w:rsidP="006E06EE">
      <w:pPr>
        <w:widowControl/>
        <w:ind w:firstLine="708"/>
        <w:jc w:val="both"/>
        <w:rPr>
          <w:rFonts w:eastAsiaTheme="minorHAnsi"/>
          <w:sz w:val="28"/>
          <w:szCs w:val="28"/>
          <w:lang w:eastAsia="en-US"/>
        </w:rPr>
      </w:pPr>
      <w:r>
        <w:rPr>
          <w:rFonts w:eastAsiaTheme="minorHAnsi"/>
          <w:sz w:val="28"/>
          <w:szCs w:val="28"/>
          <w:lang w:eastAsia="en-US"/>
        </w:rPr>
        <w:t>1.2</w:t>
      </w:r>
      <w:r w:rsidR="006A239C">
        <w:rPr>
          <w:rFonts w:eastAsiaTheme="minorHAnsi"/>
          <w:sz w:val="28"/>
          <w:szCs w:val="28"/>
          <w:lang w:eastAsia="en-US"/>
        </w:rPr>
        <w:t xml:space="preserve">. </w:t>
      </w:r>
      <w:r w:rsidR="00BD3D55">
        <w:rPr>
          <w:rFonts w:eastAsiaTheme="minorHAnsi"/>
          <w:sz w:val="28"/>
          <w:szCs w:val="28"/>
          <w:lang w:eastAsia="en-US"/>
        </w:rPr>
        <w:t>В</w:t>
      </w:r>
      <w:r w:rsidR="006E06EE">
        <w:rPr>
          <w:rFonts w:eastAsiaTheme="minorHAnsi"/>
          <w:sz w:val="28"/>
          <w:szCs w:val="28"/>
          <w:lang w:eastAsia="en-US"/>
        </w:rPr>
        <w:t xml:space="preserve"> </w:t>
      </w:r>
      <w:r w:rsidR="00B73353">
        <w:rPr>
          <w:rFonts w:eastAsiaTheme="minorHAnsi"/>
          <w:sz w:val="28"/>
          <w:szCs w:val="28"/>
          <w:lang w:eastAsia="en-US"/>
        </w:rPr>
        <w:t xml:space="preserve">части 1 </w:t>
      </w:r>
      <w:r w:rsidR="006E06EE">
        <w:rPr>
          <w:rFonts w:eastAsiaTheme="minorHAnsi"/>
          <w:sz w:val="28"/>
          <w:szCs w:val="28"/>
          <w:lang w:eastAsia="en-US"/>
        </w:rPr>
        <w:t>стать</w:t>
      </w:r>
      <w:r w:rsidR="00B73353">
        <w:rPr>
          <w:rFonts w:eastAsiaTheme="minorHAnsi"/>
          <w:sz w:val="28"/>
          <w:szCs w:val="28"/>
          <w:lang w:eastAsia="en-US"/>
        </w:rPr>
        <w:t>и</w:t>
      </w:r>
      <w:r w:rsidR="006E06EE" w:rsidRPr="00000628">
        <w:rPr>
          <w:rFonts w:eastAsiaTheme="minorHAnsi"/>
          <w:sz w:val="28"/>
          <w:szCs w:val="28"/>
          <w:lang w:eastAsia="en-US"/>
        </w:rPr>
        <w:t xml:space="preserve"> </w:t>
      </w:r>
      <w:r w:rsidR="006E06EE">
        <w:rPr>
          <w:rFonts w:eastAsiaTheme="minorHAnsi"/>
          <w:sz w:val="28"/>
          <w:szCs w:val="28"/>
          <w:lang w:eastAsia="en-US"/>
        </w:rPr>
        <w:t>8</w:t>
      </w:r>
      <w:r w:rsidR="00B80695">
        <w:rPr>
          <w:rFonts w:eastAsiaTheme="minorHAnsi"/>
          <w:sz w:val="28"/>
          <w:szCs w:val="28"/>
          <w:lang w:eastAsia="en-US"/>
        </w:rPr>
        <w:t>:</w:t>
      </w:r>
    </w:p>
    <w:p w:rsidR="00BD3D55" w:rsidRDefault="00BD3D55" w:rsidP="00B80695">
      <w:pPr>
        <w:widowControl/>
        <w:ind w:firstLine="708"/>
        <w:jc w:val="both"/>
        <w:rPr>
          <w:rFonts w:eastAsiaTheme="minorHAnsi"/>
          <w:sz w:val="28"/>
          <w:szCs w:val="28"/>
          <w:lang w:eastAsia="en-US"/>
        </w:rPr>
      </w:pPr>
      <w:proofErr w:type="gramStart"/>
      <w:r>
        <w:rPr>
          <w:rFonts w:eastAsiaTheme="minorHAnsi"/>
          <w:sz w:val="28"/>
          <w:szCs w:val="28"/>
          <w:lang w:eastAsia="en-US"/>
        </w:rPr>
        <w:t>пункт</w:t>
      </w:r>
      <w:proofErr w:type="gramEnd"/>
      <w:r>
        <w:rPr>
          <w:rFonts w:eastAsiaTheme="minorHAnsi"/>
          <w:sz w:val="28"/>
          <w:szCs w:val="28"/>
          <w:lang w:eastAsia="en-US"/>
        </w:rPr>
        <w:t xml:space="preserve"> 11 изложить в следующей редакции: </w:t>
      </w:r>
    </w:p>
    <w:p w:rsidR="006E06EE" w:rsidRDefault="00B80695" w:rsidP="00B80695">
      <w:pPr>
        <w:widowControl/>
        <w:ind w:firstLine="708"/>
        <w:jc w:val="both"/>
        <w:rPr>
          <w:rFonts w:eastAsiaTheme="minorHAnsi"/>
          <w:sz w:val="28"/>
          <w:szCs w:val="28"/>
          <w:lang w:eastAsia="en-US"/>
        </w:rPr>
      </w:pPr>
      <w:r>
        <w:rPr>
          <w:rFonts w:eastAsiaTheme="minorHAnsi"/>
          <w:sz w:val="28"/>
          <w:szCs w:val="28"/>
          <w:lang w:eastAsia="en-US"/>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D33DBB">
        <w:rPr>
          <w:rFonts w:eastAsiaTheme="minorHAnsi"/>
          <w:sz w:val="28"/>
          <w:szCs w:val="28"/>
          <w:lang w:eastAsia="en-US"/>
        </w:rPr>
        <w:t>города</w:t>
      </w:r>
      <w:r w:rsidR="00BD3D55">
        <w:rPr>
          <w:rFonts w:eastAsiaTheme="minorHAnsi"/>
          <w:sz w:val="28"/>
          <w:szCs w:val="28"/>
          <w:lang w:eastAsia="en-US"/>
        </w:rPr>
        <w:t xml:space="preserve"> официальной информации;»;</w:t>
      </w:r>
    </w:p>
    <w:p w:rsidR="00BD3D55" w:rsidRDefault="00BD3D55" w:rsidP="00994103">
      <w:pPr>
        <w:widowControl/>
        <w:ind w:firstLine="708"/>
        <w:jc w:val="both"/>
        <w:rPr>
          <w:rFonts w:eastAsiaTheme="minorHAnsi"/>
          <w:sz w:val="28"/>
          <w:szCs w:val="28"/>
          <w:lang w:eastAsia="en-US"/>
        </w:rPr>
      </w:pPr>
      <w:proofErr w:type="gramStart"/>
      <w:r>
        <w:rPr>
          <w:rFonts w:eastAsiaTheme="minorHAnsi"/>
          <w:sz w:val="28"/>
          <w:szCs w:val="28"/>
          <w:lang w:eastAsia="en-US"/>
        </w:rPr>
        <w:t>в</w:t>
      </w:r>
      <w:proofErr w:type="gramEnd"/>
      <w:r>
        <w:rPr>
          <w:rFonts w:eastAsiaTheme="minorHAnsi"/>
          <w:sz w:val="28"/>
          <w:szCs w:val="28"/>
          <w:lang w:eastAsia="en-US"/>
        </w:rPr>
        <w:t xml:space="preserve"> пункте 12</w:t>
      </w:r>
      <w:r w:rsidR="00994103">
        <w:rPr>
          <w:rFonts w:eastAsiaTheme="minorHAnsi"/>
          <w:sz w:val="28"/>
          <w:szCs w:val="28"/>
          <w:lang w:eastAsia="en-US"/>
        </w:rPr>
        <w:t xml:space="preserve"> слова «федеральными законами» заменить словами «Федеральным </w:t>
      </w:r>
      <w:r w:rsidR="00994103" w:rsidRPr="00994103">
        <w:rPr>
          <w:rFonts w:eastAsiaTheme="minorHAnsi"/>
          <w:sz w:val="28"/>
          <w:szCs w:val="28"/>
          <w:lang w:eastAsia="en-US"/>
        </w:rPr>
        <w:t xml:space="preserve">законом </w:t>
      </w:r>
      <w:r w:rsidR="00994103">
        <w:rPr>
          <w:rFonts w:eastAsiaTheme="minorHAnsi"/>
          <w:sz w:val="28"/>
          <w:szCs w:val="28"/>
          <w:lang w:eastAsia="en-US"/>
        </w:rPr>
        <w:t>«Об общих принципах организации местного самоуправления в Российской Федерации».</w:t>
      </w:r>
    </w:p>
    <w:p w:rsidR="00AA7ABB" w:rsidRDefault="00AA7ABB" w:rsidP="00AA7ABB">
      <w:pPr>
        <w:widowControl/>
        <w:ind w:firstLine="708"/>
        <w:jc w:val="both"/>
        <w:rPr>
          <w:rFonts w:eastAsiaTheme="minorHAnsi"/>
          <w:sz w:val="28"/>
          <w:szCs w:val="28"/>
          <w:lang w:eastAsia="en-US"/>
        </w:rPr>
      </w:pPr>
      <w:r>
        <w:rPr>
          <w:rFonts w:eastAsiaTheme="minorHAnsi"/>
          <w:sz w:val="28"/>
          <w:szCs w:val="28"/>
          <w:lang w:eastAsia="en-US"/>
        </w:rPr>
        <w:t>1.3. В пункте 4 части 1 статьи 26 слова «города Зеленогорск» заменить словами «город Зеленогорск».</w:t>
      </w:r>
    </w:p>
    <w:p w:rsidR="00BD3D55" w:rsidRDefault="00AA7ABB" w:rsidP="00B80695">
      <w:pPr>
        <w:widowControl/>
        <w:ind w:firstLine="708"/>
        <w:jc w:val="both"/>
        <w:rPr>
          <w:rFonts w:eastAsiaTheme="minorHAnsi"/>
          <w:sz w:val="28"/>
          <w:szCs w:val="28"/>
          <w:lang w:eastAsia="en-US"/>
        </w:rPr>
      </w:pPr>
      <w:r>
        <w:rPr>
          <w:rFonts w:eastAsiaTheme="minorHAnsi"/>
          <w:sz w:val="28"/>
          <w:szCs w:val="28"/>
          <w:lang w:eastAsia="en-US"/>
        </w:rPr>
        <w:t>1.4</w:t>
      </w:r>
      <w:r w:rsidR="00BD3D55">
        <w:rPr>
          <w:rFonts w:eastAsiaTheme="minorHAnsi"/>
          <w:sz w:val="28"/>
          <w:szCs w:val="28"/>
          <w:lang w:eastAsia="en-US"/>
        </w:rPr>
        <w:t>. Статью 33 дополнить частью 3.1 следующего содержания:</w:t>
      </w:r>
    </w:p>
    <w:p w:rsidR="00BD3D55" w:rsidRPr="00BD3D55" w:rsidRDefault="00BD3D55" w:rsidP="00BD3D55">
      <w:pPr>
        <w:widowControl/>
        <w:ind w:firstLine="708"/>
        <w:jc w:val="both"/>
        <w:rPr>
          <w:rFonts w:eastAsiaTheme="minorHAnsi"/>
          <w:iCs/>
          <w:sz w:val="28"/>
          <w:szCs w:val="28"/>
          <w:lang w:eastAsia="en-US"/>
        </w:rPr>
      </w:pPr>
      <w:r w:rsidRPr="00CF6068">
        <w:rPr>
          <w:sz w:val="28"/>
          <w:szCs w:val="28"/>
        </w:rPr>
        <w:t>«</w:t>
      </w:r>
      <w:r>
        <w:rPr>
          <w:sz w:val="28"/>
          <w:szCs w:val="28"/>
        </w:rPr>
        <w:t>3.1</w:t>
      </w:r>
      <w:r w:rsidRPr="00CF6068">
        <w:rPr>
          <w:sz w:val="28"/>
          <w:szCs w:val="28"/>
        </w:rPr>
        <w:t xml:space="preserve">. </w:t>
      </w:r>
      <w:r w:rsidRPr="00CF6068">
        <w:rPr>
          <w:rFonts w:eastAsiaTheme="minorHAnsi"/>
          <w:iCs/>
          <w:sz w:val="28"/>
          <w:szCs w:val="28"/>
          <w:lang w:eastAsia="en-US"/>
        </w:rPr>
        <w:t xml:space="preserve">Депутат </w:t>
      </w:r>
      <w:r>
        <w:rPr>
          <w:rFonts w:eastAsiaTheme="minorHAnsi"/>
          <w:iCs/>
          <w:sz w:val="28"/>
          <w:szCs w:val="28"/>
          <w:lang w:eastAsia="en-US"/>
        </w:rPr>
        <w:t>Совета депутатов ЗАТО г. Зеленогорск</w:t>
      </w:r>
      <w:r w:rsidRPr="00CF6068">
        <w:rPr>
          <w:rFonts w:eastAsiaTheme="minorHAnsi"/>
          <w:iCs/>
          <w:sz w:val="28"/>
          <w:szCs w:val="28"/>
          <w:lang w:eastAsia="en-US"/>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rFonts w:eastAsiaTheme="minorHAnsi"/>
          <w:iCs/>
          <w:sz w:val="28"/>
          <w:szCs w:val="28"/>
          <w:lang w:eastAsia="en-US"/>
        </w:rPr>
        <w:t>«</w:t>
      </w:r>
      <w:r w:rsidRPr="00CF6068">
        <w:rPr>
          <w:rFonts w:eastAsiaTheme="minorHAnsi"/>
          <w:iCs/>
          <w:sz w:val="28"/>
          <w:szCs w:val="28"/>
          <w:lang w:eastAsia="en-US"/>
        </w:rPr>
        <w:t>Об общих принципах организации местного самоуп</w:t>
      </w:r>
      <w:r>
        <w:rPr>
          <w:rFonts w:eastAsiaTheme="minorHAnsi"/>
          <w:iCs/>
          <w:sz w:val="28"/>
          <w:szCs w:val="28"/>
          <w:lang w:eastAsia="en-US"/>
        </w:rPr>
        <w:t>равления в Российской Федерации»</w:t>
      </w:r>
      <w:r w:rsidRPr="00CF6068">
        <w:rPr>
          <w:rFonts w:eastAsiaTheme="minorHAnsi"/>
          <w:iCs/>
          <w:sz w:val="28"/>
          <w:szCs w:val="28"/>
          <w:lang w:eastAsia="en-US"/>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w:t>
      </w:r>
      <w:r>
        <w:rPr>
          <w:rFonts w:eastAsiaTheme="minorHAnsi"/>
          <w:iCs/>
          <w:sz w:val="28"/>
          <w:szCs w:val="28"/>
          <w:lang w:eastAsia="en-US"/>
        </w:rPr>
        <w:t>ерального закона «О противодействии коррупции»</w:t>
      </w:r>
      <w:r w:rsidRPr="00CF6068">
        <w:rPr>
          <w:rFonts w:eastAsiaTheme="minorHAnsi"/>
          <w:iCs/>
          <w:sz w:val="28"/>
          <w:szCs w:val="28"/>
          <w:lang w:eastAsia="en-US"/>
        </w:rPr>
        <w:t>.</w:t>
      </w:r>
      <w:r>
        <w:rPr>
          <w:rFonts w:eastAsiaTheme="minorHAnsi"/>
          <w:iCs/>
          <w:sz w:val="28"/>
          <w:szCs w:val="28"/>
          <w:lang w:eastAsia="en-US"/>
        </w:rPr>
        <w:t>».</w:t>
      </w:r>
    </w:p>
    <w:p w:rsidR="00EF703C" w:rsidRDefault="00AA7ABB" w:rsidP="00BD3D55">
      <w:pPr>
        <w:keepLines/>
        <w:ind w:firstLine="709"/>
        <w:jc w:val="both"/>
        <w:rPr>
          <w:sz w:val="28"/>
          <w:szCs w:val="28"/>
        </w:rPr>
      </w:pPr>
      <w:r>
        <w:rPr>
          <w:sz w:val="28"/>
          <w:szCs w:val="28"/>
        </w:rPr>
        <w:t>1.5</w:t>
      </w:r>
      <w:r w:rsidR="00EF703C">
        <w:rPr>
          <w:sz w:val="28"/>
          <w:szCs w:val="28"/>
        </w:rPr>
        <w:t xml:space="preserve">. </w:t>
      </w:r>
      <w:r w:rsidR="00BD3D55">
        <w:rPr>
          <w:sz w:val="28"/>
          <w:szCs w:val="28"/>
        </w:rPr>
        <w:t>Часть 1</w:t>
      </w:r>
      <w:r w:rsidR="00CF6068">
        <w:rPr>
          <w:sz w:val="28"/>
          <w:szCs w:val="28"/>
        </w:rPr>
        <w:t xml:space="preserve"> стать</w:t>
      </w:r>
      <w:r w:rsidR="00BD3D55">
        <w:rPr>
          <w:sz w:val="28"/>
          <w:szCs w:val="28"/>
        </w:rPr>
        <w:t>и</w:t>
      </w:r>
      <w:r w:rsidR="00CF6068">
        <w:rPr>
          <w:sz w:val="28"/>
          <w:szCs w:val="28"/>
        </w:rPr>
        <w:t xml:space="preserve"> 3</w:t>
      </w:r>
      <w:r w:rsidR="00BD3D55">
        <w:rPr>
          <w:sz w:val="28"/>
          <w:szCs w:val="28"/>
        </w:rPr>
        <w:t xml:space="preserve">4 </w:t>
      </w:r>
      <w:r w:rsidR="00EF703C">
        <w:rPr>
          <w:sz w:val="28"/>
          <w:szCs w:val="28"/>
        </w:rPr>
        <w:t>дополнить пунктом 13.1 следующего содержания:</w:t>
      </w:r>
    </w:p>
    <w:p w:rsidR="00EF703C" w:rsidRDefault="00EF703C" w:rsidP="00EF703C">
      <w:pPr>
        <w:widowControl/>
        <w:ind w:firstLine="708"/>
        <w:jc w:val="both"/>
        <w:rPr>
          <w:rFonts w:eastAsiaTheme="minorHAnsi"/>
          <w:sz w:val="28"/>
          <w:szCs w:val="28"/>
          <w:lang w:eastAsia="en-US"/>
        </w:rPr>
      </w:pPr>
      <w:r>
        <w:rPr>
          <w:sz w:val="28"/>
          <w:szCs w:val="28"/>
        </w:rPr>
        <w:t xml:space="preserve">«13.1) </w:t>
      </w:r>
      <w:r>
        <w:rPr>
          <w:rFonts w:eastAsiaTheme="minorHAnsi"/>
          <w:sz w:val="28"/>
          <w:szCs w:val="28"/>
          <w:lang w:eastAsia="en-US"/>
        </w:rPr>
        <w:t>отсутствия депутата</w:t>
      </w:r>
      <w:r w:rsidR="00F15EF3">
        <w:rPr>
          <w:rFonts w:eastAsiaTheme="minorHAnsi"/>
          <w:sz w:val="28"/>
          <w:szCs w:val="28"/>
          <w:lang w:eastAsia="en-US"/>
        </w:rPr>
        <w:t xml:space="preserve"> Совета депутатов ЗАТО г. Зеленогорск</w:t>
      </w:r>
      <w:r>
        <w:rPr>
          <w:rFonts w:eastAsiaTheme="minorHAnsi"/>
          <w:sz w:val="28"/>
          <w:szCs w:val="28"/>
          <w:lang w:eastAsia="en-US"/>
        </w:rPr>
        <w:t xml:space="preserve"> без уважительных причин на всех заседаниях </w:t>
      </w:r>
      <w:r w:rsidR="00190446">
        <w:rPr>
          <w:rFonts w:eastAsiaTheme="minorHAnsi"/>
          <w:sz w:val="28"/>
          <w:szCs w:val="28"/>
          <w:lang w:eastAsia="en-US"/>
        </w:rPr>
        <w:t>Совета депутатов ЗАТО г. </w:t>
      </w:r>
      <w:r w:rsidR="00F15EF3">
        <w:rPr>
          <w:rFonts w:eastAsiaTheme="minorHAnsi"/>
          <w:sz w:val="28"/>
          <w:szCs w:val="28"/>
          <w:lang w:eastAsia="en-US"/>
        </w:rPr>
        <w:t>Зеленогорск</w:t>
      </w:r>
      <w:r>
        <w:rPr>
          <w:rFonts w:eastAsiaTheme="minorHAnsi"/>
          <w:sz w:val="28"/>
          <w:szCs w:val="28"/>
          <w:lang w:eastAsia="en-US"/>
        </w:rPr>
        <w:t xml:space="preserve"> в</w:t>
      </w:r>
      <w:r w:rsidR="00BD3D55">
        <w:rPr>
          <w:rFonts w:eastAsiaTheme="minorHAnsi"/>
          <w:sz w:val="28"/>
          <w:szCs w:val="28"/>
          <w:lang w:eastAsia="en-US"/>
        </w:rPr>
        <w:t xml:space="preserve"> течение шести месяцев подряд;».</w:t>
      </w:r>
    </w:p>
    <w:p w:rsidR="00190446" w:rsidRDefault="00AA7ABB" w:rsidP="00EF703C">
      <w:pPr>
        <w:widowControl/>
        <w:ind w:firstLine="708"/>
        <w:jc w:val="both"/>
        <w:rPr>
          <w:rFonts w:eastAsiaTheme="minorHAnsi"/>
          <w:sz w:val="28"/>
          <w:szCs w:val="28"/>
          <w:lang w:eastAsia="en-US"/>
        </w:rPr>
      </w:pPr>
      <w:r>
        <w:rPr>
          <w:rFonts w:eastAsiaTheme="minorHAnsi"/>
          <w:sz w:val="28"/>
          <w:szCs w:val="28"/>
          <w:lang w:eastAsia="en-US"/>
        </w:rPr>
        <w:t>1.6</w:t>
      </w:r>
      <w:r w:rsidR="006A239C">
        <w:rPr>
          <w:rFonts w:eastAsiaTheme="minorHAnsi"/>
          <w:sz w:val="28"/>
          <w:szCs w:val="28"/>
          <w:lang w:eastAsia="en-US"/>
        </w:rPr>
        <w:t xml:space="preserve">. </w:t>
      </w:r>
      <w:r w:rsidR="00190446">
        <w:rPr>
          <w:rFonts w:eastAsiaTheme="minorHAnsi"/>
          <w:sz w:val="28"/>
          <w:szCs w:val="28"/>
          <w:lang w:eastAsia="en-US"/>
        </w:rPr>
        <w:t>В статье</w:t>
      </w:r>
      <w:r w:rsidR="00B60DEA">
        <w:rPr>
          <w:rFonts w:eastAsiaTheme="minorHAnsi"/>
          <w:sz w:val="28"/>
          <w:szCs w:val="28"/>
          <w:lang w:eastAsia="en-US"/>
        </w:rPr>
        <w:t xml:space="preserve"> 35</w:t>
      </w:r>
      <w:r w:rsidR="00190446">
        <w:rPr>
          <w:rFonts w:eastAsiaTheme="minorHAnsi"/>
          <w:sz w:val="28"/>
          <w:szCs w:val="28"/>
          <w:lang w:eastAsia="en-US"/>
        </w:rPr>
        <w:t>:</w:t>
      </w:r>
      <w:r w:rsidR="00303114">
        <w:rPr>
          <w:rFonts w:eastAsiaTheme="minorHAnsi"/>
          <w:sz w:val="28"/>
          <w:szCs w:val="28"/>
          <w:lang w:eastAsia="en-US"/>
        </w:rPr>
        <w:t xml:space="preserve"> </w:t>
      </w:r>
    </w:p>
    <w:p w:rsidR="00190446" w:rsidRDefault="00190446" w:rsidP="008A1A19">
      <w:pPr>
        <w:widowControl/>
        <w:ind w:firstLine="708"/>
        <w:jc w:val="both"/>
        <w:rPr>
          <w:rFonts w:eastAsiaTheme="minorHAnsi"/>
          <w:sz w:val="28"/>
          <w:szCs w:val="28"/>
          <w:lang w:eastAsia="en-US"/>
        </w:rPr>
      </w:pPr>
      <w:proofErr w:type="gramStart"/>
      <w:r>
        <w:rPr>
          <w:rFonts w:eastAsiaTheme="minorHAnsi"/>
          <w:sz w:val="28"/>
          <w:szCs w:val="28"/>
          <w:lang w:eastAsia="en-US"/>
        </w:rPr>
        <w:t>в</w:t>
      </w:r>
      <w:proofErr w:type="gramEnd"/>
      <w:r>
        <w:rPr>
          <w:rFonts w:eastAsiaTheme="minorHAnsi"/>
          <w:sz w:val="28"/>
          <w:szCs w:val="28"/>
          <w:lang w:eastAsia="en-US"/>
        </w:rPr>
        <w:t xml:space="preserve"> абзаце первом части 4 слова «от 7</w:t>
      </w:r>
      <w:r w:rsidR="008A1A19">
        <w:rPr>
          <w:rFonts w:eastAsiaTheme="minorHAnsi"/>
          <w:sz w:val="28"/>
          <w:szCs w:val="28"/>
          <w:lang w:eastAsia="en-US"/>
        </w:rPr>
        <w:t xml:space="preserve"> до 14 календарных дней со дня официального оглашения результатов</w:t>
      </w:r>
      <w:r>
        <w:rPr>
          <w:rFonts w:eastAsiaTheme="minorHAnsi"/>
          <w:sz w:val="28"/>
          <w:szCs w:val="28"/>
          <w:lang w:eastAsia="en-US"/>
        </w:rPr>
        <w:t xml:space="preserve">» </w:t>
      </w:r>
      <w:r w:rsidR="008A1A19">
        <w:rPr>
          <w:rFonts w:eastAsiaTheme="minorHAnsi"/>
          <w:sz w:val="28"/>
          <w:szCs w:val="28"/>
          <w:lang w:eastAsia="en-US"/>
        </w:rPr>
        <w:t>заменить словами «до 14 календарных дней со дня»</w:t>
      </w:r>
      <w:r>
        <w:rPr>
          <w:rFonts w:eastAsiaTheme="minorHAnsi"/>
          <w:sz w:val="28"/>
          <w:szCs w:val="28"/>
          <w:lang w:eastAsia="en-US"/>
        </w:rPr>
        <w:t>;</w:t>
      </w:r>
    </w:p>
    <w:p w:rsidR="00B60DEA" w:rsidRDefault="00B60DEA" w:rsidP="00EF703C">
      <w:pPr>
        <w:widowControl/>
        <w:ind w:firstLine="708"/>
        <w:jc w:val="both"/>
        <w:rPr>
          <w:rFonts w:eastAsiaTheme="minorHAnsi"/>
          <w:sz w:val="28"/>
          <w:szCs w:val="28"/>
          <w:lang w:eastAsia="en-US"/>
        </w:rPr>
      </w:pPr>
      <w:proofErr w:type="gramStart"/>
      <w:r>
        <w:rPr>
          <w:rFonts w:eastAsiaTheme="minorHAnsi"/>
          <w:sz w:val="28"/>
          <w:szCs w:val="28"/>
          <w:lang w:eastAsia="en-US"/>
        </w:rPr>
        <w:t>дополнить</w:t>
      </w:r>
      <w:proofErr w:type="gramEnd"/>
      <w:r>
        <w:rPr>
          <w:rFonts w:eastAsiaTheme="minorHAnsi"/>
          <w:sz w:val="28"/>
          <w:szCs w:val="28"/>
          <w:lang w:eastAsia="en-US"/>
        </w:rPr>
        <w:t xml:space="preserve"> </w:t>
      </w:r>
      <w:r w:rsidR="00000628">
        <w:rPr>
          <w:rFonts w:eastAsiaTheme="minorHAnsi"/>
          <w:sz w:val="28"/>
          <w:szCs w:val="28"/>
          <w:lang w:eastAsia="en-US"/>
        </w:rPr>
        <w:t>частью</w:t>
      </w:r>
      <w:r>
        <w:rPr>
          <w:rFonts w:eastAsiaTheme="minorHAnsi"/>
          <w:sz w:val="28"/>
          <w:szCs w:val="28"/>
          <w:lang w:eastAsia="en-US"/>
        </w:rPr>
        <w:t xml:space="preserve"> 5.1 следующего содержания:</w:t>
      </w:r>
    </w:p>
    <w:p w:rsidR="007304B3" w:rsidRDefault="00B60DEA" w:rsidP="007304B3">
      <w:pPr>
        <w:widowControl/>
        <w:ind w:firstLine="708"/>
        <w:jc w:val="both"/>
        <w:rPr>
          <w:rFonts w:eastAsiaTheme="minorHAnsi"/>
          <w:sz w:val="28"/>
          <w:szCs w:val="28"/>
          <w:lang w:eastAsia="en-US"/>
        </w:rPr>
      </w:pPr>
      <w:r>
        <w:rPr>
          <w:rFonts w:eastAsiaTheme="minorHAnsi"/>
          <w:sz w:val="28"/>
          <w:szCs w:val="28"/>
          <w:lang w:eastAsia="en-US"/>
        </w:rPr>
        <w:t xml:space="preserve"> «5.1. Глава ЗАТО г. Зеленогорск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r w:rsidRPr="00B60DEA">
        <w:rPr>
          <w:rFonts w:eastAsiaTheme="minorHAnsi"/>
          <w:sz w:val="28"/>
          <w:szCs w:val="28"/>
          <w:lang w:eastAsia="en-US"/>
        </w:rPr>
        <w:t xml:space="preserve">законом </w:t>
      </w:r>
      <w:r>
        <w:rPr>
          <w:rFonts w:eastAsiaTheme="minorHAnsi"/>
          <w:sz w:val="28"/>
          <w:szCs w:val="28"/>
          <w:lang w:eastAsia="en-US"/>
        </w:rPr>
        <w:t xml:space="preserve">«Об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r w:rsidRPr="00B60DEA">
        <w:rPr>
          <w:rFonts w:eastAsiaTheme="minorHAnsi"/>
          <w:sz w:val="28"/>
          <w:szCs w:val="28"/>
          <w:lang w:eastAsia="en-US"/>
        </w:rPr>
        <w:t>статьи 13</w:t>
      </w:r>
      <w:r>
        <w:rPr>
          <w:rFonts w:eastAsiaTheme="minorHAnsi"/>
          <w:sz w:val="28"/>
          <w:szCs w:val="28"/>
          <w:lang w:eastAsia="en-US"/>
        </w:rPr>
        <w:t xml:space="preserve"> Федерального закона </w:t>
      </w:r>
      <w:r w:rsidR="007304B3">
        <w:rPr>
          <w:rFonts w:eastAsiaTheme="minorHAnsi"/>
          <w:sz w:val="28"/>
          <w:szCs w:val="28"/>
          <w:lang w:eastAsia="en-US"/>
        </w:rPr>
        <w:t>«О </w:t>
      </w:r>
      <w:r w:rsidR="006A239C">
        <w:rPr>
          <w:rFonts w:eastAsiaTheme="minorHAnsi"/>
          <w:sz w:val="28"/>
          <w:szCs w:val="28"/>
          <w:lang w:eastAsia="en-US"/>
        </w:rPr>
        <w:t>противодействии коррупции».».</w:t>
      </w:r>
    </w:p>
    <w:p w:rsidR="0032039D" w:rsidRDefault="0032039D" w:rsidP="007304B3">
      <w:pPr>
        <w:widowControl/>
        <w:ind w:firstLine="708"/>
        <w:jc w:val="both"/>
        <w:rPr>
          <w:rFonts w:eastAsiaTheme="minorHAnsi"/>
          <w:sz w:val="28"/>
          <w:szCs w:val="28"/>
          <w:lang w:eastAsia="en-US"/>
        </w:rPr>
      </w:pPr>
      <w:r>
        <w:rPr>
          <w:rFonts w:eastAsiaTheme="minorHAnsi"/>
          <w:sz w:val="28"/>
          <w:szCs w:val="28"/>
          <w:lang w:eastAsia="en-US"/>
        </w:rPr>
        <w:lastRenderedPageBreak/>
        <w:t>1.7. Абзацы второй – четвертый части 2 статьи 38 изложить в следующей редакции:</w:t>
      </w:r>
    </w:p>
    <w:p w:rsidR="00B75BAB" w:rsidRPr="00B75BAB" w:rsidRDefault="00B75BAB" w:rsidP="00B75BAB">
      <w:pPr>
        <w:widowControl/>
        <w:ind w:firstLine="708"/>
        <w:jc w:val="both"/>
        <w:rPr>
          <w:rFonts w:eastAsiaTheme="minorHAnsi"/>
          <w:iCs/>
          <w:sz w:val="28"/>
          <w:szCs w:val="28"/>
          <w:lang w:eastAsia="en-US"/>
        </w:rPr>
      </w:pPr>
      <w:r>
        <w:rPr>
          <w:rFonts w:eastAsiaTheme="minorHAnsi"/>
          <w:iCs/>
          <w:sz w:val="28"/>
          <w:szCs w:val="28"/>
          <w:lang w:eastAsia="en-US"/>
        </w:rPr>
        <w:t>«</w:t>
      </w:r>
      <w:r w:rsidRPr="00B75BAB">
        <w:rPr>
          <w:rFonts w:eastAsiaTheme="minorHAnsi"/>
          <w:iCs/>
          <w:sz w:val="28"/>
          <w:szCs w:val="28"/>
          <w:lang w:eastAsia="en-US"/>
        </w:rPr>
        <w:t>В случае иного временного отсутствия Главы ЗАТО г. Зеленогорск (отпуск, командировка, временная нетрудоспособность), лицо, исполняющее полномочия Главы ЗАТО г. Зеленогорск, реализует все права и осуществляет все обязанности, возложенные на Главу ЗАТО г. Зеленогорск, за исключением назначения на должности муниципальной службы заместителей Главы ЗАТО г. Зеленогорск, руководителей структурных подразделений Администрации ЗАТО г. Зеленогорск, а также освобождения от должности указанных лиц, за исключением расторжения трудовых договоров в случаях, предусмотренных статьей 80, пунктами 3, 6, 7, 7.1, 11 статьи 81 Трудового кодекса Российской Федерации.</w:t>
      </w:r>
      <w:r>
        <w:rPr>
          <w:rFonts w:eastAsiaTheme="minorHAnsi"/>
          <w:iCs/>
          <w:sz w:val="28"/>
          <w:szCs w:val="28"/>
          <w:lang w:eastAsia="en-US"/>
        </w:rPr>
        <w:t>».</w:t>
      </w:r>
    </w:p>
    <w:p w:rsidR="00B75BAB" w:rsidRDefault="00B75BAB" w:rsidP="00B75BAB">
      <w:pPr>
        <w:widowControl/>
        <w:ind w:firstLine="708"/>
        <w:jc w:val="both"/>
        <w:rPr>
          <w:rFonts w:eastAsiaTheme="minorHAnsi"/>
          <w:sz w:val="28"/>
          <w:szCs w:val="28"/>
          <w:lang w:eastAsia="en-US"/>
        </w:rPr>
      </w:pPr>
      <w:r>
        <w:rPr>
          <w:rFonts w:eastAsiaTheme="minorHAnsi"/>
          <w:sz w:val="28"/>
          <w:szCs w:val="28"/>
          <w:lang w:eastAsia="en-US"/>
        </w:rPr>
        <w:t>1.8. В статье 41:</w:t>
      </w:r>
    </w:p>
    <w:p w:rsidR="00B75BAB" w:rsidRPr="00B75BAB" w:rsidRDefault="00B75BAB" w:rsidP="00B75BAB">
      <w:pPr>
        <w:ind w:firstLine="708"/>
        <w:jc w:val="both"/>
        <w:outlineLvl w:val="0"/>
        <w:rPr>
          <w:rFonts w:eastAsiaTheme="minorHAnsi"/>
          <w:sz w:val="28"/>
          <w:szCs w:val="28"/>
          <w:lang w:eastAsia="en-US"/>
        </w:rPr>
      </w:pPr>
      <w:proofErr w:type="gramStart"/>
      <w:r>
        <w:rPr>
          <w:rFonts w:eastAsiaTheme="minorHAnsi"/>
          <w:sz w:val="28"/>
          <w:szCs w:val="28"/>
          <w:lang w:eastAsia="en-US"/>
        </w:rPr>
        <w:t>в</w:t>
      </w:r>
      <w:proofErr w:type="gramEnd"/>
      <w:r>
        <w:rPr>
          <w:rFonts w:eastAsiaTheme="minorHAnsi"/>
          <w:sz w:val="28"/>
          <w:szCs w:val="28"/>
          <w:lang w:eastAsia="en-US"/>
        </w:rPr>
        <w:t xml:space="preserve"> части 6 слова </w:t>
      </w:r>
      <w:r w:rsidRPr="00B75BAB">
        <w:rPr>
          <w:rFonts w:eastAsiaTheme="minorHAnsi"/>
          <w:sz w:val="28"/>
          <w:szCs w:val="28"/>
          <w:lang w:eastAsia="en-US"/>
        </w:rPr>
        <w:t>«шести лет» заменить словами «пяти лет»;</w:t>
      </w:r>
    </w:p>
    <w:p w:rsidR="00B75BAB" w:rsidRDefault="00B75BAB" w:rsidP="00B75BAB">
      <w:pPr>
        <w:ind w:firstLine="708"/>
        <w:jc w:val="both"/>
        <w:rPr>
          <w:rFonts w:eastAsiaTheme="minorHAnsi"/>
          <w:sz w:val="28"/>
          <w:szCs w:val="28"/>
          <w:lang w:eastAsia="en-US"/>
        </w:rPr>
      </w:pPr>
      <w:proofErr w:type="gramStart"/>
      <w:r w:rsidRPr="00B75BAB">
        <w:rPr>
          <w:rFonts w:eastAsiaTheme="minorHAnsi"/>
          <w:bCs/>
          <w:sz w:val="28"/>
          <w:szCs w:val="28"/>
          <w:lang w:eastAsia="en-US"/>
        </w:rPr>
        <w:t>в</w:t>
      </w:r>
      <w:proofErr w:type="gramEnd"/>
      <w:r w:rsidRPr="00B75BAB">
        <w:rPr>
          <w:rFonts w:eastAsiaTheme="minorHAnsi"/>
          <w:bCs/>
          <w:sz w:val="28"/>
          <w:szCs w:val="28"/>
          <w:lang w:eastAsia="en-US"/>
        </w:rPr>
        <w:t xml:space="preserve"> абзаце четвертом части 7 </w:t>
      </w:r>
      <w:r w:rsidRPr="00B75BAB">
        <w:rPr>
          <w:rFonts w:eastAsiaTheme="minorHAnsi"/>
          <w:sz w:val="28"/>
          <w:szCs w:val="28"/>
          <w:lang w:eastAsia="en-US"/>
        </w:rPr>
        <w:t>слова «шесть лет» заменить словами «пять лет», слова «четыре процента» заменить словами «пять процентов».</w:t>
      </w:r>
    </w:p>
    <w:p w:rsidR="007778FD" w:rsidRDefault="00B75BAB" w:rsidP="007778FD">
      <w:pPr>
        <w:widowControl/>
        <w:ind w:firstLine="708"/>
        <w:jc w:val="both"/>
        <w:rPr>
          <w:rFonts w:eastAsiaTheme="minorHAnsi"/>
          <w:sz w:val="28"/>
          <w:szCs w:val="28"/>
          <w:lang w:eastAsia="en-US"/>
        </w:rPr>
      </w:pPr>
      <w:r>
        <w:rPr>
          <w:rFonts w:eastAsiaTheme="minorHAnsi"/>
          <w:sz w:val="28"/>
          <w:szCs w:val="28"/>
          <w:lang w:eastAsia="en-US"/>
        </w:rPr>
        <w:t>1.9</w:t>
      </w:r>
      <w:r w:rsidR="007778FD">
        <w:rPr>
          <w:rFonts w:eastAsiaTheme="minorHAnsi"/>
          <w:sz w:val="28"/>
          <w:szCs w:val="28"/>
          <w:lang w:eastAsia="en-US"/>
        </w:rPr>
        <w:t>. Статью 56 изложит</w:t>
      </w:r>
      <w:r w:rsidR="007830CB">
        <w:rPr>
          <w:rFonts w:eastAsiaTheme="minorHAnsi"/>
          <w:sz w:val="28"/>
          <w:szCs w:val="28"/>
          <w:lang w:eastAsia="en-US"/>
        </w:rPr>
        <w:t>ь</w:t>
      </w:r>
      <w:r w:rsidR="007778FD">
        <w:rPr>
          <w:rFonts w:eastAsiaTheme="minorHAnsi"/>
          <w:sz w:val="28"/>
          <w:szCs w:val="28"/>
          <w:lang w:eastAsia="en-US"/>
        </w:rPr>
        <w:t xml:space="preserve"> в следующей редакции:</w:t>
      </w:r>
    </w:p>
    <w:p w:rsidR="007778FD" w:rsidRDefault="007778FD" w:rsidP="00B75BAB">
      <w:pPr>
        <w:widowControl/>
        <w:ind w:firstLine="709"/>
        <w:jc w:val="both"/>
        <w:outlineLvl w:val="0"/>
        <w:rPr>
          <w:rFonts w:eastAsiaTheme="minorHAnsi"/>
          <w:bCs/>
          <w:sz w:val="28"/>
          <w:szCs w:val="28"/>
          <w:lang w:eastAsia="en-US"/>
        </w:rPr>
      </w:pPr>
      <w:r w:rsidRPr="00303114">
        <w:rPr>
          <w:rFonts w:eastAsiaTheme="minorHAnsi"/>
          <w:bCs/>
          <w:sz w:val="28"/>
          <w:szCs w:val="28"/>
          <w:lang w:eastAsia="en-US"/>
        </w:rPr>
        <w:t>«Статья 56. Вступление в силу муниципальных правовых актов</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1. Муниципальные правовые акты вступают в силу в день их подписания, если иное не указано в самих актах.</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 xml:space="preserve">2. Решения Совета депутатов ЗАТО г. Зеленогорск о налогах и сборах вступают в силу в соответствии с Налоговым </w:t>
      </w:r>
      <w:r w:rsidRPr="00303114">
        <w:rPr>
          <w:rFonts w:eastAsiaTheme="minorHAnsi"/>
          <w:sz w:val="28"/>
          <w:szCs w:val="28"/>
          <w:lang w:eastAsia="en-US"/>
        </w:rPr>
        <w:t xml:space="preserve">кодексом </w:t>
      </w:r>
      <w:r>
        <w:rPr>
          <w:rFonts w:eastAsiaTheme="minorHAnsi"/>
          <w:sz w:val="28"/>
          <w:szCs w:val="28"/>
          <w:lang w:eastAsia="en-US"/>
        </w:rPr>
        <w:t>Российской Федерации.</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 xml:space="preserve">Муниципальные правовые акты, не указанные в </w:t>
      </w:r>
      <w:r w:rsidRPr="00E3565A">
        <w:rPr>
          <w:rFonts w:eastAsiaTheme="minorHAnsi"/>
          <w:sz w:val="28"/>
          <w:szCs w:val="28"/>
          <w:lang w:eastAsia="en-US"/>
        </w:rPr>
        <w:t>абзаце первом</w:t>
      </w:r>
      <w:r>
        <w:rPr>
          <w:rFonts w:eastAsiaTheme="minorHAnsi"/>
          <w:sz w:val="28"/>
          <w:szCs w:val="28"/>
          <w:lang w:eastAsia="en-US"/>
        </w:rPr>
        <w:t xml:space="preserve"> настоящей части, подлежат официальному обнародованию, если об этом указано в самих актах.</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1) официальное опубликование муниципального правового акта;</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муниципальной библиотеки, других доступных для посещения местах);</w:t>
      </w:r>
    </w:p>
    <w:p w:rsidR="007778FD" w:rsidRPr="00C5009A" w:rsidRDefault="007778FD" w:rsidP="00B75BAB">
      <w:pPr>
        <w:widowControl/>
        <w:ind w:firstLine="709"/>
        <w:jc w:val="both"/>
        <w:rPr>
          <w:rFonts w:eastAsiaTheme="minorHAnsi"/>
          <w:sz w:val="28"/>
          <w:szCs w:val="28"/>
          <w:lang w:eastAsia="en-US"/>
        </w:rPr>
      </w:pPr>
      <w:r>
        <w:rPr>
          <w:rFonts w:eastAsiaTheme="minorHAnsi"/>
          <w:sz w:val="28"/>
          <w:szCs w:val="28"/>
          <w:lang w:eastAsia="en-US"/>
        </w:rPr>
        <w:t xml:space="preserve">3) размещение </w:t>
      </w:r>
      <w:r w:rsidRPr="00C5009A">
        <w:rPr>
          <w:rFonts w:eastAsiaTheme="minorHAnsi"/>
          <w:sz w:val="28"/>
          <w:szCs w:val="28"/>
          <w:lang w:eastAsia="en-US"/>
        </w:rPr>
        <w:t>на официаль</w:t>
      </w:r>
      <w:r>
        <w:rPr>
          <w:rFonts w:eastAsiaTheme="minorHAnsi"/>
          <w:sz w:val="28"/>
          <w:szCs w:val="28"/>
          <w:lang w:eastAsia="en-US"/>
        </w:rPr>
        <w:t>ном сайте Администрации ЗАТО г. </w:t>
      </w:r>
      <w:r w:rsidRPr="00C5009A">
        <w:rPr>
          <w:rFonts w:eastAsiaTheme="minorHAnsi"/>
          <w:sz w:val="28"/>
          <w:szCs w:val="28"/>
          <w:lang w:eastAsia="en-US"/>
        </w:rPr>
        <w:t>Зеленогорск в информационно-телек</w:t>
      </w:r>
      <w:r>
        <w:rPr>
          <w:rFonts w:eastAsiaTheme="minorHAnsi"/>
          <w:sz w:val="28"/>
          <w:szCs w:val="28"/>
          <w:lang w:eastAsia="en-US"/>
        </w:rPr>
        <w:t>оммуникационной сети «Интернет»</w:t>
      </w:r>
      <w:r w:rsidRPr="00C5009A">
        <w:rPr>
          <w:rFonts w:eastAsiaTheme="minorHAnsi"/>
          <w:sz w:val="28"/>
          <w:szCs w:val="28"/>
          <w:lang w:eastAsia="en-US"/>
        </w:rPr>
        <w:t>.</w:t>
      </w:r>
    </w:p>
    <w:p w:rsidR="007778FD" w:rsidRDefault="006A303F" w:rsidP="006A303F">
      <w:pPr>
        <w:widowControl/>
        <w:ind w:firstLine="709"/>
        <w:jc w:val="both"/>
        <w:rPr>
          <w:rFonts w:eastAsiaTheme="minorHAnsi"/>
          <w:sz w:val="28"/>
          <w:szCs w:val="28"/>
          <w:lang w:eastAsia="en-US"/>
        </w:rPr>
      </w:pPr>
      <w:r>
        <w:rPr>
          <w:rFonts w:eastAsiaTheme="minorHAnsi"/>
          <w:sz w:val="28"/>
          <w:szCs w:val="28"/>
          <w:lang w:eastAsia="en-US"/>
        </w:rPr>
        <w:lastRenderedPageBreak/>
        <w:t>5. Официальным обнародованием считается официальное опубликование муниципального правового акта, в том числе соглашения, заключенного между органами местного самоуправления, а именно их доведение до всеобщего сведения путем публикации полных текстов на государственном языке Российской Федерации в том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По результатам определения средства массовой информации в качестве официального периодического издания, осуществляющего публикацию муниципальных правовых актов, об этом издается постановление Администрации ЗАТО г. Зеленогорск.</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6. Муниципальные правовые акты, подлежащие официальному обнародованию, соглашения, заключенные между органами местного самоуправления, обнародуются не позднее 30 календарных дней со дня их подписания (день подписания определяется датой регистрации правового акта, соглашения), если иное не установлено законодательством Российской Федерации и Красноярского края.</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Муниципальные правовые акты направляются для официального обнародования органами местного самоуправления или должностными лицами местного самоуправления, принявшими (издавшими) соответствующие муниципальные правовые акты, в течение 14 календарных дней со дня их подписания, если иное не установлено законодательством Российской Федерации и Красноярского края.</w:t>
      </w:r>
    </w:p>
    <w:p w:rsidR="007778FD" w:rsidRDefault="007778FD" w:rsidP="00B75BAB">
      <w:pPr>
        <w:widowControl/>
        <w:ind w:firstLine="709"/>
        <w:jc w:val="both"/>
        <w:rPr>
          <w:rFonts w:eastAsiaTheme="minorHAnsi"/>
          <w:sz w:val="28"/>
          <w:szCs w:val="28"/>
          <w:lang w:eastAsia="en-US"/>
        </w:rPr>
      </w:pPr>
      <w:r>
        <w:rPr>
          <w:rFonts w:eastAsiaTheme="minorHAnsi"/>
          <w:sz w:val="28"/>
          <w:szCs w:val="28"/>
          <w:lang w:eastAsia="en-US"/>
        </w:rPr>
        <w:t>Соглашения, заключенные между органами местного самоуправления, направляются для официального обнародования органами местного самоуправления, заключившими такие соглашения, в течение 14 календарных дней со дня их подписания, если иное не установлено законодательством Российской Федерации и Красноярского края.»</w:t>
      </w:r>
      <w:r w:rsidR="00C44FEE">
        <w:rPr>
          <w:rFonts w:eastAsiaTheme="minorHAnsi"/>
          <w:sz w:val="28"/>
          <w:szCs w:val="28"/>
          <w:lang w:eastAsia="en-US"/>
        </w:rPr>
        <w:t>.</w:t>
      </w:r>
    </w:p>
    <w:p w:rsidR="00374BF8" w:rsidRPr="00374BF8" w:rsidRDefault="00374BF8" w:rsidP="00B75BAB">
      <w:pPr>
        <w:widowControl/>
        <w:ind w:firstLine="709"/>
        <w:jc w:val="both"/>
        <w:rPr>
          <w:rFonts w:eastAsiaTheme="minorHAnsi"/>
          <w:bCs/>
          <w:sz w:val="28"/>
          <w:szCs w:val="28"/>
          <w:lang w:eastAsia="en-US"/>
        </w:rPr>
      </w:pPr>
      <w:r w:rsidRPr="00374BF8">
        <w:rPr>
          <w:rFonts w:eastAsiaTheme="minorHAnsi"/>
          <w:bCs/>
          <w:sz w:val="28"/>
          <w:szCs w:val="28"/>
          <w:lang w:eastAsia="en-US"/>
        </w:rPr>
        <w:t>2. Настоящее решение вступает в силу в день, следующий за д</w:t>
      </w:r>
      <w:r>
        <w:rPr>
          <w:rFonts w:eastAsiaTheme="minorHAnsi"/>
          <w:bCs/>
          <w:sz w:val="28"/>
          <w:szCs w:val="28"/>
          <w:lang w:eastAsia="en-US"/>
        </w:rPr>
        <w:t>нем его опубликования в газете «Панорама»</w:t>
      </w:r>
      <w:r w:rsidRPr="00374BF8">
        <w:rPr>
          <w:rFonts w:eastAsiaTheme="minorHAnsi"/>
          <w:bCs/>
          <w:sz w:val="28"/>
          <w:szCs w:val="28"/>
          <w:lang w:eastAsia="en-US"/>
        </w:rPr>
        <w:t>, после государственной регистрации в Управлении Министерства юстиции Российской Федерации по Красноярскому краю.</w:t>
      </w:r>
    </w:p>
    <w:p w:rsidR="00374BF8" w:rsidRPr="00374BF8" w:rsidRDefault="00374BF8" w:rsidP="00B75BAB">
      <w:pPr>
        <w:widowControl/>
        <w:ind w:firstLine="709"/>
        <w:jc w:val="both"/>
        <w:rPr>
          <w:rFonts w:eastAsiaTheme="minorHAnsi"/>
          <w:bCs/>
          <w:sz w:val="28"/>
          <w:szCs w:val="28"/>
          <w:lang w:eastAsia="en-US"/>
        </w:rPr>
      </w:pPr>
      <w:r w:rsidRPr="00374BF8">
        <w:rPr>
          <w:rFonts w:eastAsiaTheme="minorHAnsi"/>
          <w:bCs/>
          <w:sz w:val="28"/>
          <w:szCs w:val="28"/>
          <w:lang w:eastAsia="en-US"/>
        </w:rPr>
        <w:t>3. Контроль за выполнением настоящего решения возложить на постоянную комиссию по местному самоуправлению</w:t>
      </w:r>
      <w:r>
        <w:rPr>
          <w:rFonts w:eastAsiaTheme="minorHAnsi"/>
          <w:bCs/>
          <w:sz w:val="28"/>
          <w:szCs w:val="28"/>
          <w:lang w:eastAsia="en-US"/>
        </w:rPr>
        <w:t>, правовым вопросам</w:t>
      </w:r>
      <w:r w:rsidRPr="00374BF8">
        <w:rPr>
          <w:rFonts w:eastAsiaTheme="minorHAnsi"/>
          <w:bCs/>
          <w:sz w:val="28"/>
          <w:szCs w:val="28"/>
          <w:lang w:eastAsia="en-US"/>
        </w:rPr>
        <w:t xml:space="preserve"> и </w:t>
      </w:r>
      <w:r>
        <w:rPr>
          <w:rFonts w:eastAsiaTheme="minorHAnsi"/>
          <w:bCs/>
          <w:sz w:val="28"/>
          <w:szCs w:val="28"/>
          <w:lang w:eastAsia="en-US"/>
        </w:rPr>
        <w:t>безопасности населения</w:t>
      </w:r>
      <w:r w:rsidRPr="00374BF8">
        <w:rPr>
          <w:rFonts w:eastAsiaTheme="minorHAnsi"/>
          <w:bCs/>
          <w:sz w:val="28"/>
          <w:szCs w:val="28"/>
          <w:lang w:eastAsia="en-US"/>
        </w:rPr>
        <w:t>.</w:t>
      </w:r>
    </w:p>
    <w:p w:rsidR="00374BF8" w:rsidRDefault="00374BF8" w:rsidP="00374BF8">
      <w:pPr>
        <w:widowControl/>
        <w:jc w:val="both"/>
        <w:outlineLvl w:val="0"/>
        <w:rPr>
          <w:rFonts w:eastAsiaTheme="minorHAnsi"/>
          <w:b/>
          <w:bCs/>
          <w:sz w:val="28"/>
          <w:szCs w:val="28"/>
          <w:lang w:eastAsia="en-US"/>
        </w:rPr>
      </w:pPr>
    </w:p>
    <w:p w:rsidR="00303114" w:rsidRDefault="00303114" w:rsidP="001B4170">
      <w:pPr>
        <w:suppressAutoHyphens/>
        <w:jc w:val="both"/>
        <w:rPr>
          <w:sz w:val="28"/>
          <w:szCs w:val="28"/>
        </w:rPr>
      </w:pPr>
    </w:p>
    <w:tbl>
      <w:tblPr>
        <w:tblW w:w="0" w:type="auto"/>
        <w:tblLook w:val="04A0" w:firstRow="1" w:lastRow="0" w:firstColumn="1" w:lastColumn="0" w:noHBand="0" w:noVBand="1"/>
      </w:tblPr>
      <w:tblGrid>
        <w:gridCol w:w="4640"/>
        <w:gridCol w:w="4715"/>
      </w:tblGrid>
      <w:tr w:rsidR="00303114" w:rsidRPr="00303114" w:rsidTr="00084A49">
        <w:tc>
          <w:tcPr>
            <w:tcW w:w="4927" w:type="dxa"/>
            <w:shd w:val="clear" w:color="auto" w:fill="auto"/>
          </w:tcPr>
          <w:p w:rsidR="00303114" w:rsidRPr="00303114" w:rsidRDefault="00303114" w:rsidP="00084A49">
            <w:pPr>
              <w:rPr>
                <w:sz w:val="28"/>
                <w:szCs w:val="28"/>
              </w:rPr>
            </w:pPr>
            <w:r w:rsidRPr="00303114">
              <w:rPr>
                <w:sz w:val="28"/>
                <w:szCs w:val="28"/>
              </w:rPr>
              <w:t xml:space="preserve">Глава ЗАТО г. Зеленогорск   </w:t>
            </w:r>
          </w:p>
          <w:p w:rsidR="00303114" w:rsidRPr="00303114" w:rsidRDefault="00303114" w:rsidP="00084A49">
            <w:pPr>
              <w:rPr>
                <w:sz w:val="28"/>
                <w:szCs w:val="28"/>
              </w:rPr>
            </w:pPr>
            <w:r w:rsidRPr="00303114">
              <w:rPr>
                <w:sz w:val="28"/>
                <w:szCs w:val="28"/>
              </w:rPr>
              <w:t xml:space="preserve">                                 </w:t>
            </w:r>
          </w:p>
          <w:p w:rsidR="00303114" w:rsidRPr="00303114" w:rsidRDefault="00303114" w:rsidP="00084A49">
            <w:pPr>
              <w:rPr>
                <w:sz w:val="28"/>
                <w:szCs w:val="28"/>
              </w:rPr>
            </w:pPr>
          </w:p>
          <w:p w:rsidR="00303114" w:rsidRPr="00303114" w:rsidRDefault="00303114" w:rsidP="00084A49">
            <w:pPr>
              <w:rPr>
                <w:sz w:val="28"/>
                <w:szCs w:val="28"/>
              </w:rPr>
            </w:pPr>
            <w:r>
              <w:rPr>
                <w:sz w:val="28"/>
                <w:szCs w:val="28"/>
              </w:rPr>
              <w:t>_____________</w:t>
            </w:r>
            <w:r w:rsidR="00B00D31">
              <w:rPr>
                <w:sz w:val="28"/>
                <w:szCs w:val="28"/>
              </w:rPr>
              <w:t>В.В. Терентьев</w:t>
            </w:r>
          </w:p>
        </w:tc>
        <w:tc>
          <w:tcPr>
            <w:tcW w:w="4927" w:type="dxa"/>
            <w:shd w:val="clear" w:color="auto" w:fill="auto"/>
          </w:tcPr>
          <w:p w:rsidR="00002A66" w:rsidRDefault="00002A66" w:rsidP="00B00D31">
            <w:pPr>
              <w:rPr>
                <w:sz w:val="28"/>
                <w:szCs w:val="28"/>
              </w:rPr>
            </w:pPr>
            <w:r>
              <w:rPr>
                <w:sz w:val="28"/>
                <w:szCs w:val="28"/>
              </w:rPr>
              <w:t xml:space="preserve">      </w:t>
            </w:r>
            <w:r w:rsidR="00B00D31">
              <w:rPr>
                <w:sz w:val="28"/>
                <w:szCs w:val="28"/>
              </w:rPr>
              <w:t>Заместитель председателя</w:t>
            </w:r>
            <w:r w:rsidR="00303114" w:rsidRPr="00303114">
              <w:rPr>
                <w:sz w:val="28"/>
                <w:szCs w:val="28"/>
              </w:rPr>
              <w:t xml:space="preserve"> Совета</w:t>
            </w:r>
          </w:p>
          <w:p w:rsidR="00303114" w:rsidRPr="00303114" w:rsidRDefault="00002A66" w:rsidP="00B00D31">
            <w:pPr>
              <w:rPr>
                <w:sz w:val="28"/>
                <w:szCs w:val="28"/>
              </w:rPr>
            </w:pPr>
            <w:r>
              <w:rPr>
                <w:sz w:val="28"/>
                <w:szCs w:val="28"/>
              </w:rPr>
              <w:t xml:space="preserve">      </w:t>
            </w:r>
            <w:proofErr w:type="gramStart"/>
            <w:r w:rsidR="00303114" w:rsidRPr="00303114">
              <w:rPr>
                <w:sz w:val="28"/>
                <w:szCs w:val="28"/>
              </w:rPr>
              <w:t>депутатов</w:t>
            </w:r>
            <w:proofErr w:type="gramEnd"/>
            <w:r w:rsidR="00303114" w:rsidRPr="00303114">
              <w:rPr>
                <w:sz w:val="28"/>
                <w:szCs w:val="28"/>
              </w:rPr>
              <w:t xml:space="preserve"> ЗАТО г. Зеленогорск</w:t>
            </w:r>
          </w:p>
          <w:p w:rsidR="00002A66" w:rsidRDefault="00002A66" w:rsidP="00B00D31">
            <w:pPr>
              <w:rPr>
                <w:sz w:val="28"/>
                <w:szCs w:val="28"/>
              </w:rPr>
            </w:pPr>
            <w:r>
              <w:rPr>
                <w:sz w:val="28"/>
                <w:szCs w:val="28"/>
              </w:rPr>
              <w:t xml:space="preserve">        </w:t>
            </w:r>
          </w:p>
          <w:p w:rsidR="00303114" w:rsidRPr="00303114" w:rsidRDefault="00002A66" w:rsidP="00B00D31">
            <w:pPr>
              <w:rPr>
                <w:sz w:val="28"/>
                <w:szCs w:val="28"/>
              </w:rPr>
            </w:pPr>
            <w:r>
              <w:rPr>
                <w:sz w:val="28"/>
                <w:szCs w:val="28"/>
              </w:rPr>
              <w:t xml:space="preserve">      </w:t>
            </w:r>
            <w:r w:rsidR="00303114" w:rsidRPr="00303114">
              <w:rPr>
                <w:sz w:val="28"/>
                <w:szCs w:val="28"/>
              </w:rPr>
              <w:t>___________</w:t>
            </w:r>
            <w:r w:rsidR="00B00D31">
              <w:rPr>
                <w:sz w:val="28"/>
                <w:szCs w:val="28"/>
              </w:rPr>
              <w:t>_____</w:t>
            </w:r>
            <w:r>
              <w:rPr>
                <w:sz w:val="28"/>
                <w:szCs w:val="28"/>
              </w:rPr>
              <w:t>_</w:t>
            </w:r>
            <w:r w:rsidR="00B00D31">
              <w:rPr>
                <w:sz w:val="28"/>
                <w:szCs w:val="28"/>
              </w:rPr>
              <w:t xml:space="preserve">С.М. </w:t>
            </w:r>
            <w:proofErr w:type="spellStart"/>
            <w:r w:rsidR="00B00D31">
              <w:rPr>
                <w:sz w:val="28"/>
                <w:szCs w:val="28"/>
              </w:rPr>
              <w:t>Коржов</w:t>
            </w:r>
            <w:proofErr w:type="spellEnd"/>
          </w:p>
        </w:tc>
      </w:tr>
    </w:tbl>
    <w:p w:rsidR="0031037A" w:rsidRPr="00B7358D" w:rsidRDefault="0031037A" w:rsidP="006A303F">
      <w:pPr>
        <w:suppressAutoHyphens/>
        <w:jc w:val="both"/>
        <w:rPr>
          <w:sz w:val="28"/>
          <w:szCs w:val="28"/>
        </w:rPr>
      </w:pPr>
    </w:p>
    <w:sectPr w:rsidR="0031037A" w:rsidRPr="00B735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53"/>
    <w:rsid w:val="00000628"/>
    <w:rsid w:val="00000F6C"/>
    <w:rsid w:val="00002A66"/>
    <w:rsid w:val="00021EBA"/>
    <w:rsid w:val="000260BB"/>
    <w:rsid w:val="0006057A"/>
    <w:rsid w:val="000A3C6E"/>
    <w:rsid w:val="000C645C"/>
    <w:rsid w:val="001804B1"/>
    <w:rsid w:val="00190446"/>
    <w:rsid w:val="001B4170"/>
    <w:rsid w:val="001D3710"/>
    <w:rsid w:val="001F59D8"/>
    <w:rsid w:val="00236C58"/>
    <w:rsid w:val="00275EF2"/>
    <w:rsid w:val="00303114"/>
    <w:rsid w:val="003044EE"/>
    <w:rsid w:val="0031037A"/>
    <w:rsid w:val="0032039D"/>
    <w:rsid w:val="00327A84"/>
    <w:rsid w:val="003466D0"/>
    <w:rsid w:val="00374BF8"/>
    <w:rsid w:val="003A01A9"/>
    <w:rsid w:val="003A52CD"/>
    <w:rsid w:val="003A6DD8"/>
    <w:rsid w:val="003C1111"/>
    <w:rsid w:val="00455AE4"/>
    <w:rsid w:val="00461FFF"/>
    <w:rsid w:val="004B6108"/>
    <w:rsid w:val="004D774A"/>
    <w:rsid w:val="0056682B"/>
    <w:rsid w:val="005909BC"/>
    <w:rsid w:val="00590E5F"/>
    <w:rsid w:val="0059429C"/>
    <w:rsid w:val="005D655A"/>
    <w:rsid w:val="00603753"/>
    <w:rsid w:val="006048F8"/>
    <w:rsid w:val="006A239C"/>
    <w:rsid w:val="006A303F"/>
    <w:rsid w:val="006E06EE"/>
    <w:rsid w:val="007304B3"/>
    <w:rsid w:val="00737695"/>
    <w:rsid w:val="007778FD"/>
    <w:rsid w:val="007830CB"/>
    <w:rsid w:val="007B1C34"/>
    <w:rsid w:val="007B6EEE"/>
    <w:rsid w:val="007B77C9"/>
    <w:rsid w:val="007C34B9"/>
    <w:rsid w:val="007F2FC7"/>
    <w:rsid w:val="008A1A19"/>
    <w:rsid w:val="008B6855"/>
    <w:rsid w:val="008F0DAB"/>
    <w:rsid w:val="008F739E"/>
    <w:rsid w:val="00971998"/>
    <w:rsid w:val="009832F4"/>
    <w:rsid w:val="00994103"/>
    <w:rsid w:val="009F3717"/>
    <w:rsid w:val="00A5322A"/>
    <w:rsid w:val="00A63B1A"/>
    <w:rsid w:val="00A64EDE"/>
    <w:rsid w:val="00AA7ABB"/>
    <w:rsid w:val="00AD052C"/>
    <w:rsid w:val="00AD4309"/>
    <w:rsid w:val="00B00D31"/>
    <w:rsid w:val="00B06AF3"/>
    <w:rsid w:val="00B60DEA"/>
    <w:rsid w:val="00B73353"/>
    <w:rsid w:val="00B7358D"/>
    <w:rsid w:val="00B75BAB"/>
    <w:rsid w:val="00B80695"/>
    <w:rsid w:val="00BD3D55"/>
    <w:rsid w:val="00C44FEE"/>
    <w:rsid w:val="00C46C41"/>
    <w:rsid w:val="00C5009A"/>
    <w:rsid w:val="00CC0915"/>
    <w:rsid w:val="00CF6068"/>
    <w:rsid w:val="00D33DBB"/>
    <w:rsid w:val="00D71745"/>
    <w:rsid w:val="00E3565A"/>
    <w:rsid w:val="00EB594F"/>
    <w:rsid w:val="00EF703C"/>
    <w:rsid w:val="00F15EF3"/>
    <w:rsid w:val="00F41E76"/>
    <w:rsid w:val="00F87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87469-B8EF-4679-B064-4864F328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7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753"/>
    <w:rPr>
      <w:rFonts w:ascii="Tahoma" w:hAnsi="Tahoma" w:cs="Tahoma"/>
      <w:sz w:val="16"/>
      <w:szCs w:val="16"/>
    </w:rPr>
  </w:style>
  <w:style w:type="character" w:customStyle="1" w:styleId="a4">
    <w:name w:val="Текст выноски Знак"/>
    <w:basedOn w:val="a0"/>
    <w:link w:val="a3"/>
    <w:uiPriority w:val="99"/>
    <w:semiHidden/>
    <w:rsid w:val="00603753"/>
    <w:rPr>
      <w:rFonts w:ascii="Tahoma" w:eastAsia="Times New Roman" w:hAnsi="Tahoma" w:cs="Tahoma"/>
      <w:sz w:val="16"/>
      <w:szCs w:val="16"/>
      <w:lang w:eastAsia="ru-RU"/>
    </w:rPr>
  </w:style>
  <w:style w:type="character" w:styleId="a5">
    <w:name w:val="Hyperlink"/>
    <w:basedOn w:val="a0"/>
    <w:uiPriority w:val="99"/>
    <w:unhideWhenUsed/>
    <w:rsid w:val="00D71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91455">
      <w:bodyDiv w:val="1"/>
      <w:marLeft w:val="0"/>
      <w:marRight w:val="0"/>
      <w:marTop w:val="0"/>
      <w:marBottom w:val="0"/>
      <w:divBdr>
        <w:top w:val="none" w:sz="0" w:space="0" w:color="auto"/>
        <w:left w:val="none" w:sz="0" w:space="0" w:color="auto"/>
        <w:bottom w:val="none" w:sz="0" w:space="0" w:color="auto"/>
        <w:right w:val="none" w:sz="0" w:space="0" w:color="auto"/>
      </w:divBdr>
    </w:div>
    <w:div w:id="271399225">
      <w:bodyDiv w:val="1"/>
      <w:marLeft w:val="0"/>
      <w:marRight w:val="0"/>
      <w:marTop w:val="0"/>
      <w:marBottom w:val="0"/>
      <w:divBdr>
        <w:top w:val="none" w:sz="0" w:space="0" w:color="auto"/>
        <w:left w:val="none" w:sz="0" w:space="0" w:color="auto"/>
        <w:bottom w:val="none" w:sz="0" w:space="0" w:color="auto"/>
        <w:right w:val="none" w:sz="0" w:space="0" w:color="auto"/>
      </w:divBdr>
    </w:div>
    <w:div w:id="319696355">
      <w:bodyDiv w:val="1"/>
      <w:marLeft w:val="0"/>
      <w:marRight w:val="0"/>
      <w:marTop w:val="0"/>
      <w:marBottom w:val="0"/>
      <w:divBdr>
        <w:top w:val="none" w:sz="0" w:space="0" w:color="auto"/>
        <w:left w:val="none" w:sz="0" w:space="0" w:color="auto"/>
        <w:bottom w:val="none" w:sz="0" w:space="0" w:color="auto"/>
        <w:right w:val="none" w:sz="0" w:space="0" w:color="auto"/>
      </w:divBdr>
    </w:div>
    <w:div w:id="336689358">
      <w:bodyDiv w:val="1"/>
      <w:marLeft w:val="0"/>
      <w:marRight w:val="0"/>
      <w:marTop w:val="0"/>
      <w:marBottom w:val="0"/>
      <w:divBdr>
        <w:top w:val="none" w:sz="0" w:space="0" w:color="auto"/>
        <w:left w:val="none" w:sz="0" w:space="0" w:color="auto"/>
        <w:bottom w:val="none" w:sz="0" w:space="0" w:color="auto"/>
        <w:right w:val="none" w:sz="0" w:space="0" w:color="auto"/>
      </w:divBdr>
    </w:div>
    <w:div w:id="520507837">
      <w:bodyDiv w:val="1"/>
      <w:marLeft w:val="0"/>
      <w:marRight w:val="0"/>
      <w:marTop w:val="0"/>
      <w:marBottom w:val="0"/>
      <w:divBdr>
        <w:top w:val="none" w:sz="0" w:space="0" w:color="auto"/>
        <w:left w:val="none" w:sz="0" w:space="0" w:color="auto"/>
        <w:bottom w:val="none" w:sz="0" w:space="0" w:color="auto"/>
        <w:right w:val="none" w:sz="0" w:space="0" w:color="auto"/>
      </w:divBdr>
    </w:div>
    <w:div w:id="1049108488">
      <w:bodyDiv w:val="1"/>
      <w:marLeft w:val="0"/>
      <w:marRight w:val="0"/>
      <w:marTop w:val="0"/>
      <w:marBottom w:val="0"/>
      <w:divBdr>
        <w:top w:val="none" w:sz="0" w:space="0" w:color="auto"/>
        <w:left w:val="none" w:sz="0" w:space="0" w:color="auto"/>
        <w:bottom w:val="none" w:sz="0" w:space="0" w:color="auto"/>
        <w:right w:val="none" w:sz="0" w:space="0" w:color="auto"/>
      </w:divBdr>
    </w:div>
    <w:div w:id="17397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4</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Жигалова Анна Николаевна</dc:creator>
  <cp:lastModifiedBy>Бурячёк Рада Игоревна</cp:lastModifiedBy>
  <cp:revision>46</cp:revision>
  <cp:lastPrinted>2024-01-23T03:50:00Z</cp:lastPrinted>
  <dcterms:created xsi:type="dcterms:W3CDTF">2023-11-28T11:01:00Z</dcterms:created>
  <dcterms:modified xsi:type="dcterms:W3CDTF">2024-02-29T07:42:00Z</dcterms:modified>
</cp:coreProperties>
</file>