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5D" w:rsidRDefault="0098145D" w:rsidP="001300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szCs w:val="20"/>
          <w:lang w:eastAsia="ru-RU"/>
        </w:rPr>
      </w:pPr>
    </w:p>
    <w:p w:rsidR="001300BB" w:rsidRPr="00F84E45" w:rsidRDefault="001300BB" w:rsidP="001300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F84E45">
        <w:rPr>
          <w:rFonts w:eastAsia="Times New Roman" w:cs="Times New Roman"/>
          <w:sz w:val="20"/>
          <w:szCs w:val="20"/>
          <w:lang w:eastAsia="ru-RU"/>
        </w:rPr>
        <w:t>Приложение № 4</w:t>
      </w:r>
    </w:p>
    <w:p w:rsidR="001300BB" w:rsidRPr="00F84E45" w:rsidRDefault="001300BB" w:rsidP="001300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F84E45">
        <w:rPr>
          <w:rFonts w:eastAsia="Times New Roman" w:cs="Times New Roman"/>
          <w:sz w:val="20"/>
          <w:szCs w:val="20"/>
          <w:lang w:eastAsia="ru-RU"/>
        </w:rPr>
        <w:t xml:space="preserve">к Порядку допуска в здание </w:t>
      </w:r>
      <w:proofErr w:type="gramStart"/>
      <w:r w:rsidRPr="00F84E45">
        <w:rPr>
          <w:rFonts w:eastAsia="Times New Roman" w:cs="Times New Roman"/>
          <w:sz w:val="20"/>
          <w:szCs w:val="20"/>
          <w:lang w:eastAsia="ru-RU"/>
        </w:rPr>
        <w:t>Ад</w:t>
      </w:r>
      <w:r w:rsidR="00F84E45">
        <w:rPr>
          <w:rFonts w:eastAsia="Times New Roman" w:cs="Times New Roman"/>
          <w:sz w:val="20"/>
          <w:szCs w:val="20"/>
          <w:lang w:eastAsia="ru-RU"/>
        </w:rPr>
        <w:t>министрации</w:t>
      </w:r>
      <w:proofErr w:type="gramEnd"/>
      <w:r w:rsidR="00F84E45">
        <w:rPr>
          <w:rFonts w:eastAsia="Times New Roman" w:cs="Times New Roman"/>
          <w:sz w:val="20"/>
          <w:szCs w:val="20"/>
          <w:lang w:eastAsia="ru-RU"/>
        </w:rPr>
        <w:t xml:space="preserve"> ЗАТО г. Зеленогорск</w:t>
      </w:r>
    </w:p>
    <w:p w:rsidR="001300BB" w:rsidRPr="001300BB" w:rsidRDefault="001300BB" w:rsidP="001300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300BB" w:rsidRPr="001300BB" w:rsidRDefault="001300BB" w:rsidP="001300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 w:cs="Times New Roman"/>
          <w:szCs w:val="20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300BB">
        <w:rPr>
          <w:rFonts w:eastAsia="Times New Roman" w:cs="Times New Roman"/>
          <w:b/>
          <w:bCs/>
          <w:color w:val="000000"/>
          <w:szCs w:val="28"/>
          <w:lang w:eastAsia="ru-RU"/>
        </w:rPr>
        <w:t>Требования к фотографии</w:t>
      </w: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B1576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>Личная фотография изготавливается в цветном исполнении</w:t>
      </w:r>
      <w:r w:rsidR="00FA66A5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B1576" w:rsidRPr="004B1576">
        <w:rPr>
          <w:rFonts w:eastAsia="Times New Roman" w:cs="Times New Roman"/>
          <w:color w:val="000000"/>
          <w:szCs w:val="28"/>
          <w:lang w:eastAsia="ru-RU"/>
        </w:rPr>
        <w:t>в э</w:t>
      </w:r>
      <w:r w:rsidR="004B1576">
        <w:rPr>
          <w:rFonts w:eastAsia="Times New Roman" w:cs="Times New Roman"/>
          <w:color w:val="000000"/>
          <w:szCs w:val="28"/>
          <w:lang w:eastAsia="ru-RU"/>
        </w:rPr>
        <w:t>лектронном виде в формате *.</w:t>
      </w:r>
      <w:proofErr w:type="spellStart"/>
      <w:r w:rsidR="004B1576">
        <w:rPr>
          <w:rFonts w:eastAsia="Times New Roman" w:cs="Times New Roman"/>
          <w:color w:val="000000"/>
          <w:szCs w:val="28"/>
          <w:lang w:eastAsia="ru-RU"/>
        </w:rPr>
        <w:t>jpg</w:t>
      </w:r>
      <w:proofErr w:type="spellEnd"/>
      <w:r w:rsidR="004B1576">
        <w:rPr>
          <w:rFonts w:eastAsia="Times New Roman" w:cs="Times New Roman"/>
          <w:color w:val="000000"/>
          <w:szCs w:val="28"/>
          <w:lang w:eastAsia="ru-RU"/>
        </w:rPr>
        <w:t>.</w:t>
      </w:r>
      <w:bookmarkStart w:id="0" w:name="_GoBack"/>
      <w:bookmarkEnd w:id="0"/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Основные параметры фотографии: </w:t>
      </w:r>
    </w:p>
    <w:p w:rsidR="001300BB" w:rsidRPr="001300BB" w:rsidRDefault="001300BB" w:rsidP="001300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размер фотографии должен составлять 35x45 мм; </w:t>
      </w:r>
    </w:p>
    <w:p w:rsidR="001300BB" w:rsidRPr="001300BB" w:rsidRDefault="001300BB" w:rsidP="001300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лицо должно располагаться в центре фотографии, во фронтальном положении; </w:t>
      </w:r>
    </w:p>
    <w:p w:rsidR="001300BB" w:rsidRPr="001300BB" w:rsidRDefault="001300BB" w:rsidP="001300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фронтальное положение полного лица должно находиться в фокусе; </w:t>
      </w:r>
    </w:p>
    <w:p w:rsidR="001300BB" w:rsidRPr="001300BB" w:rsidRDefault="001300BB" w:rsidP="001300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для повышения подробности изображения фронтальной позы полного лица используется надлежащее и равномерное освещение; </w:t>
      </w:r>
    </w:p>
    <w:p w:rsidR="001300BB" w:rsidRPr="001300BB" w:rsidRDefault="001300BB" w:rsidP="001300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длина головы должна составлять 32-36 мм; ширина головы должна составлять 18-25 мм, расстояние от нижнего края изображения до воображаемой горизонтальной линии, проходящей через центры глаз, должно составлять 23-31 мм; </w:t>
      </w: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172720</wp:posOffset>
            </wp:positionV>
            <wp:extent cx="2508250" cy="16764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300BB" w:rsidRPr="001300BB" w:rsidRDefault="001300BB" w:rsidP="001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Требования к позиции человека: </w:t>
      </w:r>
    </w:p>
    <w:p w:rsidR="001300BB" w:rsidRPr="001300BB" w:rsidRDefault="001300BB" w:rsidP="001300B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выражение лица - нейтральное, брови должны иметь нормальное положение (не приподняты как при удивлении, не сведены к переносице), глаза нормально открыты, смотрят на камеру, рот закрыт; </w:t>
      </w:r>
    </w:p>
    <w:p w:rsidR="001300BB" w:rsidRPr="001300BB" w:rsidRDefault="001300BB" w:rsidP="001300B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плечи должны быть развернуты на камеру; </w:t>
      </w:r>
    </w:p>
    <w:p w:rsidR="001300BB" w:rsidRPr="001300BB" w:rsidRDefault="001300BB" w:rsidP="001300B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фон должен быть одноцветным, без какой-либо текстуры. Рекомендуется до 10% серого или светло-голубого тона; </w:t>
      </w:r>
    </w:p>
    <w:p w:rsidR="001300BB" w:rsidRPr="001300BB" w:rsidRDefault="001300BB" w:rsidP="001300B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для граждан, постоянно носящих очки, обязательно фотографирование в очках без тонированных стекол. Очки должны быть с чистыми и прозрачными стеклами, чтобы зрачки и радужные оболочки глаз были ясно видимы. Оправа очков не должна закрывать глаза. Очки не должны служить источником бликов; </w:t>
      </w:r>
    </w:p>
    <w:p w:rsidR="001300BB" w:rsidRPr="001300BB" w:rsidRDefault="001300BB" w:rsidP="001300B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повязки на глазах допустимы только по медицинским причинам; </w:t>
      </w:r>
    </w:p>
    <w:p w:rsidR="001300BB" w:rsidRPr="001300BB" w:rsidRDefault="001300BB" w:rsidP="001300B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 xml:space="preserve">не допускается использование желтого, красного и т.д. </w:t>
      </w:r>
      <w:r w:rsidRPr="001300B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освещения; </w:t>
      </w:r>
    </w:p>
    <w:p w:rsidR="001300BB" w:rsidRPr="001300BB" w:rsidRDefault="001300BB" w:rsidP="001300B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00BB">
        <w:rPr>
          <w:rFonts w:eastAsia="Times New Roman" w:cs="Times New Roman"/>
          <w:color w:val="000000"/>
          <w:szCs w:val="28"/>
          <w:lang w:eastAsia="ru-RU"/>
        </w:rPr>
        <w:t>не допустим эффект «красных глаз».</w:t>
      </w:r>
    </w:p>
    <w:sectPr w:rsidR="001300BB" w:rsidRPr="001300BB" w:rsidSect="0098145D">
      <w:pgSz w:w="11907" w:h="16839" w:code="9"/>
      <w:pgMar w:top="1135" w:right="708" w:bottom="138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6444"/>
    <w:multiLevelType w:val="hybridMultilevel"/>
    <w:tmpl w:val="AF4C959C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306"/>
    <w:multiLevelType w:val="hybridMultilevel"/>
    <w:tmpl w:val="FD44E058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BB"/>
    <w:rsid w:val="001300BB"/>
    <w:rsid w:val="004B1576"/>
    <w:rsid w:val="0098145D"/>
    <w:rsid w:val="00C56808"/>
    <w:rsid w:val="00F84E45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1EC8-4C58-4E5E-BCF1-74D7440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0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00B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300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300B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4</cp:revision>
  <dcterms:created xsi:type="dcterms:W3CDTF">2022-09-08T04:37:00Z</dcterms:created>
  <dcterms:modified xsi:type="dcterms:W3CDTF">2023-12-11T05:38:00Z</dcterms:modified>
</cp:coreProperties>
</file>