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84" w:rsidRPr="00884C9C" w:rsidRDefault="00E10384" w:rsidP="00411A89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4EFAC2" wp14:editId="79F6A3B6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384" w:rsidRPr="00884C9C" w:rsidRDefault="00E10384" w:rsidP="00E10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55304C" w:rsidRPr="0055304C" w:rsidRDefault="003B4FB5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</w:t>
      </w:r>
      <w:r w:rsidR="0055304C"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ЗЕЛЕНОГОРСК</w:t>
      </w: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304C" w:rsidRPr="0055304C" w:rsidRDefault="0055304C" w:rsidP="0055304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04C" w:rsidRPr="0055304C" w:rsidRDefault="0055304C" w:rsidP="0055304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E10384" w:rsidRPr="00884C9C" w:rsidRDefault="00E10384" w:rsidP="00E10384">
      <w:pPr>
        <w:rPr>
          <w:rFonts w:ascii="Times New Roman" w:hAnsi="Times New Roman" w:cs="Times New Roman"/>
          <w:b/>
          <w:sz w:val="28"/>
          <w:szCs w:val="28"/>
        </w:rPr>
      </w:pPr>
    </w:p>
    <w:p w:rsidR="00E10384" w:rsidRPr="00884C9C" w:rsidRDefault="00E10384" w:rsidP="00E10384">
      <w:pPr>
        <w:rPr>
          <w:rFonts w:ascii="Times New Roman" w:hAnsi="Times New Roman" w:cs="Times New Roman"/>
          <w:b/>
          <w:sz w:val="28"/>
          <w:szCs w:val="28"/>
        </w:rPr>
      </w:pPr>
    </w:p>
    <w:p w:rsidR="00E10384" w:rsidRPr="007C39E3" w:rsidRDefault="00AD59A2" w:rsidP="00CF2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18.08.2023</w:t>
      </w:r>
      <w:r w:rsidR="007C39E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F206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206C">
        <w:rPr>
          <w:rFonts w:ascii="Times New Roman" w:hAnsi="Times New Roman" w:cs="Times New Roman"/>
          <w:sz w:val="28"/>
          <w:szCs w:val="28"/>
        </w:rPr>
        <w:t xml:space="preserve"> </w:t>
      </w:r>
      <w:r w:rsidR="00E10384" w:rsidRPr="00884C9C">
        <w:rPr>
          <w:rFonts w:ascii="Times New Roman" w:hAnsi="Times New Roman" w:cs="Times New Roman"/>
          <w:sz w:val="28"/>
          <w:szCs w:val="28"/>
        </w:rPr>
        <w:t xml:space="preserve"> г. Зеленогорск       </w:t>
      </w:r>
      <w:r w:rsidR="00891E04">
        <w:rPr>
          <w:rFonts w:ascii="Times New Roman" w:hAnsi="Times New Roman" w:cs="Times New Roman"/>
          <w:sz w:val="28"/>
          <w:szCs w:val="28"/>
        </w:rPr>
        <w:t xml:space="preserve">        </w:t>
      </w:r>
      <w:r w:rsidR="00E10384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411A8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№ 173-п</w:t>
      </w:r>
    </w:p>
    <w:p w:rsidR="00CF206C" w:rsidRPr="00884C9C" w:rsidRDefault="00CF206C" w:rsidP="00CF206C">
      <w:pPr>
        <w:rPr>
          <w:rFonts w:ascii="Times New Roman" w:hAnsi="Times New Roman" w:cs="Times New Roman"/>
          <w:b/>
          <w:sz w:val="28"/>
          <w:szCs w:val="28"/>
        </w:rPr>
      </w:pPr>
    </w:p>
    <w:p w:rsidR="00B506AB" w:rsidRDefault="001A46C4" w:rsidP="003B4F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>О</w:t>
      </w:r>
      <w:r w:rsidR="00E10384" w:rsidRPr="002E7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0384" w:rsidRPr="002E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внесении изменений </w:t>
      </w:r>
      <w:r w:rsidR="002E7504" w:rsidRPr="002E75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E7504" w:rsidRPr="002E7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06AB">
        <w:rPr>
          <w:rFonts w:ascii="Times New Roman" w:eastAsia="Calibri" w:hAnsi="Times New Roman" w:cs="Times New Roman"/>
          <w:sz w:val="24"/>
          <w:szCs w:val="24"/>
        </w:rPr>
        <w:t>п</w:t>
      </w:r>
      <w:r w:rsidR="002E7504" w:rsidRPr="002E7504">
        <w:rPr>
          <w:rFonts w:ascii="Times New Roman" w:eastAsia="Calibri" w:hAnsi="Times New Roman" w:cs="Times New Roman"/>
          <w:sz w:val="24"/>
          <w:szCs w:val="24"/>
        </w:rPr>
        <w:t xml:space="preserve">остановление </w:t>
      </w:r>
    </w:p>
    <w:p w:rsidR="002E7504" w:rsidRPr="002E7504" w:rsidRDefault="002E7504" w:rsidP="003B4F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Администрации ЗАТО г. Зеленогорска </w:t>
      </w:r>
    </w:p>
    <w:p w:rsidR="00B506AB" w:rsidRDefault="002E7504" w:rsidP="003B4F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от 23.09.2019 № 165-п «Об утверждении </w:t>
      </w:r>
    </w:p>
    <w:p w:rsidR="003B4FB5" w:rsidRPr="002E7504" w:rsidRDefault="003B4FB5" w:rsidP="003B4F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>показател</w:t>
      </w:r>
      <w:r w:rsidR="002E7504" w:rsidRPr="002E7504">
        <w:rPr>
          <w:rFonts w:ascii="Times New Roman" w:eastAsia="Calibri" w:hAnsi="Times New Roman" w:cs="Times New Roman"/>
          <w:sz w:val="24"/>
          <w:szCs w:val="24"/>
        </w:rPr>
        <w:t>ей</w:t>
      </w: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 эффективности деятельности </w:t>
      </w:r>
    </w:p>
    <w:p w:rsidR="003B4FB5" w:rsidRPr="002E7504" w:rsidRDefault="003B4FB5" w:rsidP="003B4F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муниципальных бюджетных учреждений, </w:t>
      </w:r>
    </w:p>
    <w:p w:rsidR="003B4FB5" w:rsidRPr="002E7504" w:rsidRDefault="003B4FB5" w:rsidP="003B4F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>находящихся в ведении МКУ «КФиС»</w:t>
      </w:r>
    </w:p>
    <w:p w:rsidR="00E10384" w:rsidRPr="002E7504" w:rsidRDefault="00E10384" w:rsidP="008E46CB">
      <w:pPr>
        <w:tabs>
          <w:tab w:val="left" w:pos="567"/>
        </w:tabs>
        <w:rPr>
          <w:rFonts w:ascii="Times New Roman" w:eastAsia="Calibri" w:hAnsi="Times New Roman" w:cs="Times New Roman"/>
          <w:sz w:val="24"/>
          <w:szCs w:val="24"/>
        </w:rPr>
      </w:pPr>
    </w:p>
    <w:p w:rsidR="00E7793B" w:rsidRPr="002E7504" w:rsidRDefault="00E7793B" w:rsidP="0058494F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506AB">
        <w:rPr>
          <w:rFonts w:ascii="Times New Roman" w:eastAsia="Calibri" w:hAnsi="Times New Roman" w:cs="Times New Roman"/>
          <w:sz w:val="24"/>
          <w:szCs w:val="24"/>
        </w:rPr>
        <w:t>целях реализации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в соответствии с постановлением Правительства Российской Федерации от 12.04.2013 № 329 «О типовой форме трудового договора с руководителем государственного (муниципального) учреждения»</w:t>
      </w:r>
      <w:r w:rsidR="005C5ACF" w:rsidRPr="002E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06AB">
        <w:rPr>
          <w:rFonts w:ascii="Times New Roman" w:eastAsia="Calibri" w:hAnsi="Times New Roman" w:cs="Times New Roman"/>
          <w:sz w:val="24"/>
          <w:szCs w:val="24"/>
        </w:rPr>
        <w:t>руководствуясь</w:t>
      </w: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 Устав</w:t>
      </w:r>
      <w:r w:rsidR="00B506AB">
        <w:rPr>
          <w:rFonts w:ascii="Times New Roman" w:eastAsia="Calibri" w:hAnsi="Times New Roman" w:cs="Times New Roman"/>
          <w:sz w:val="24"/>
          <w:szCs w:val="24"/>
        </w:rPr>
        <w:t>ом</w:t>
      </w: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 города Зеленогорска</w:t>
      </w:r>
      <w:r w:rsidR="00B506A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10384" w:rsidRPr="008E46CB" w:rsidRDefault="00E10384" w:rsidP="008E46CB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0384" w:rsidRPr="008E46CB" w:rsidRDefault="00E10384" w:rsidP="008E46C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E10384" w:rsidRPr="008E46CB" w:rsidRDefault="00E10384" w:rsidP="008E46CB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2BE6" w:rsidRPr="002E7504" w:rsidRDefault="00E10384" w:rsidP="00ED2E47">
      <w:pPr>
        <w:pStyle w:val="a5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rFonts w:eastAsia="Calibri"/>
        </w:rPr>
      </w:pPr>
      <w:r w:rsidRPr="002E7504">
        <w:rPr>
          <w:rFonts w:eastAsia="Calibri"/>
        </w:rPr>
        <w:t>Внести в</w:t>
      </w:r>
      <w:r w:rsidR="002E7504" w:rsidRPr="002E7504">
        <w:rPr>
          <w:rFonts w:eastAsia="Calibri"/>
        </w:rPr>
        <w:t xml:space="preserve"> </w:t>
      </w:r>
      <w:r w:rsidR="00B506AB">
        <w:rPr>
          <w:rFonts w:eastAsia="Calibri"/>
        </w:rPr>
        <w:t>п</w:t>
      </w:r>
      <w:r w:rsidR="002E7504" w:rsidRPr="002E7504">
        <w:rPr>
          <w:rFonts w:eastAsia="Calibri"/>
        </w:rPr>
        <w:t xml:space="preserve">остановление Администрации ЗАТО г. Зеленогорска от 23.09.2019 </w:t>
      </w:r>
      <w:r w:rsidR="00D14153">
        <w:rPr>
          <w:rFonts w:eastAsia="Calibri"/>
        </w:rPr>
        <w:t xml:space="preserve">   </w:t>
      </w:r>
      <w:r w:rsidR="002E7504" w:rsidRPr="002E7504">
        <w:rPr>
          <w:rFonts w:eastAsia="Calibri"/>
        </w:rPr>
        <w:t xml:space="preserve">№ 165-п «Об утверждении </w:t>
      </w:r>
      <w:r w:rsidR="003B4FB5" w:rsidRPr="002E7504">
        <w:rPr>
          <w:rFonts w:eastAsia="Calibri"/>
        </w:rPr>
        <w:t>показател</w:t>
      </w:r>
      <w:r w:rsidR="002E7504" w:rsidRPr="002E7504">
        <w:rPr>
          <w:rFonts w:eastAsia="Calibri"/>
        </w:rPr>
        <w:t>ей</w:t>
      </w:r>
      <w:r w:rsidR="003B4FB5" w:rsidRPr="002E7504">
        <w:rPr>
          <w:rFonts w:eastAsia="Calibri"/>
        </w:rPr>
        <w:t xml:space="preserve"> эффективности деятельности муниципальных бюджетных учреждений, находящихся в ведении </w:t>
      </w:r>
      <w:r w:rsidR="00B506AB">
        <w:rPr>
          <w:rFonts w:eastAsia="Calibri"/>
        </w:rPr>
        <w:t>МКУ «КФиС»</w:t>
      </w:r>
      <w:r w:rsidRPr="002E7504">
        <w:t xml:space="preserve"> </w:t>
      </w:r>
      <w:r w:rsidR="00392638" w:rsidRPr="002E7504">
        <w:rPr>
          <w:rFonts w:eastAsia="Calibri"/>
        </w:rPr>
        <w:t xml:space="preserve">следующие </w:t>
      </w:r>
      <w:r w:rsidR="00ED2E47" w:rsidRPr="002E7504">
        <w:rPr>
          <w:rFonts w:eastAsia="Calibri"/>
        </w:rPr>
        <w:t>изменени</w:t>
      </w:r>
      <w:r w:rsidR="002D2BE6" w:rsidRPr="002E7504">
        <w:rPr>
          <w:rFonts w:eastAsia="Calibri"/>
        </w:rPr>
        <w:t>я:</w:t>
      </w:r>
    </w:p>
    <w:p w:rsidR="002D2BE6" w:rsidRPr="002E7504" w:rsidRDefault="002D2BE6" w:rsidP="002D2BE6">
      <w:pPr>
        <w:pStyle w:val="a5"/>
        <w:numPr>
          <w:ilvl w:val="1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rFonts w:eastAsia="Calibri"/>
        </w:rPr>
      </w:pPr>
      <w:r w:rsidRPr="002E7504">
        <w:rPr>
          <w:rFonts w:eastAsia="Calibri"/>
        </w:rPr>
        <w:t>В пункте 3 слова «заместителя Главы ЗАТО г. Зеленогорска</w:t>
      </w:r>
      <w:r w:rsidR="002E7504" w:rsidRPr="002E7504">
        <w:rPr>
          <w:rFonts w:eastAsia="Calibri"/>
        </w:rPr>
        <w:t xml:space="preserve"> по вопросам социальной сферы</w:t>
      </w:r>
      <w:r w:rsidRPr="002E7504">
        <w:rPr>
          <w:rFonts w:eastAsia="Calibri"/>
        </w:rPr>
        <w:t>» заменить словами «заместител</w:t>
      </w:r>
      <w:r w:rsidR="00D14153">
        <w:rPr>
          <w:rFonts w:eastAsia="Calibri"/>
        </w:rPr>
        <w:t>я</w:t>
      </w:r>
      <w:r w:rsidRPr="002E7504">
        <w:rPr>
          <w:rFonts w:eastAsia="Calibri"/>
        </w:rPr>
        <w:t xml:space="preserve"> Главы ЗАТО г. Зеленогорск</w:t>
      </w:r>
      <w:r w:rsidR="002E7504" w:rsidRPr="002E7504">
        <w:rPr>
          <w:rFonts w:eastAsia="Calibri"/>
        </w:rPr>
        <w:t xml:space="preserve"> по вопросам социальной сферы</w:t>
      </w:r>
      <w:r w:rsidRPr="002E7504">
        <w:rPr>
          <w:rFonts w:eastAsia="Calibri"/>
        </w:rPr>
        <w:t>».</w:t>
      </w:r>
    </w:p>
    <w:p w:rsidR="00392638" w:rsidRPr="002E7504" w:rsidRDefault="009D4E61" w:rsidP="002D2BE6">
      <w:pPr>
        <w:pStyle w:val="a5"/>
        <w:tabs>
          <w:tab w:val="left" w:pos="0"/>
          <w:tab w:val="left" w:pos="993"/>
        </w:tabs>
        <w:ind w:left="0" w:firstLine="567"/>
        <w:jc w:val="both"/>
        <w:rPr>
          <w:rFonts w:eastAsia="Calibri"/>
        </w:rPr>
      </w:pPr>
      <w:r w:rsidRPr="002E7504">
        <w:rPr>
          <w:rFonts w:eastAsia="Calibri"/>
        </w:rPr>
        <w:t xml:space="preserve"> </w:t>
      </w:r>
      <w:r w:rsidR="002D2BE6" w:rsidRPr="002E7504">
        <w:rPr>
          <w:rFonts w:eastAsia="Calibri"/>
        </w:rPr>
        <w:t xml:space="preserve">1.2. </w:t>
      </w:r>
      <w:r w:rsidRPr="002E7504">
        <w:rPr>
          <w:rFonts w:eastAsia="Calibri"/>
        </w:rPr>
        <w:t xml:space="preserve">Приложение изложить в редакции согласно </w:t>
      </w:r>
      <w:r w:rsidR="00763C63" w:rsidRPr="002E7504">
        <w:rPr>
          <w:rFonts w:eastAsia="Calibri"/>
        </w:rPr>
        <w:t>п</w:t>
      </w:r>
      <w:r w:rsidRPr="002E7504">
        <w:rPr>
          <w:rFonts w:eastAsia="Calibri"/>
        </w:rPr>
        <w:t>риложению</w:t>
      </w:r>
      <w:r w:rsidR="00763C63" w:rsidRPr="002E7504">
        <w:rPr>
          <w:rFonts w:eastAsia="Calibri"/>
        </w:rPr>
        <w:t xml:space="preserve"> </w:t>
      </w:r>
      <w:r w:rsidRPr="002E7504">
        <w:rPr>
          <w:rFonts w:eastAsia="Calibri"/>
        </w:rPr>
        <w:t>к настоящему постановлению.</w:t>
      </w:r>
    </w:p>
    <w:p w:rsidR="00ED2E47" w:rsidRPr="002E7504" w:rsidRDefault="001A32CE" w:rsidP="00ED2E47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>2</w:t>
      </w:r>
      <w:r w:rsidR="00E10384" w:rsidRPr="002E7504">
        <w:rPr>
          <w:rFonts w:ascii="Times New Roman" w:eastAsia="Calibri" w:hAnsi="Times New Roman" w:cs="Times New Roman"/>
          <w:sz w:val="24"/>
          <w:szCs w:val="24"/>
        </w:rPr>
        <w:t xml:space="preserve">. Настоящее постановление вступает в силу </w:t>
      </w:r>
      <w:r w:rsidR="00E10384" w:rsidRPr="002E7504">
        <w:rPr>
          <w:rFonts w:ascii="Times New Roman" w:hAnsi="Times New Roman" w:cs="Times New Roman"/>
          <w:sz w:val="24"/>
          <w:szCs w:val="24"/>
        </w:rPr>
        <w:t xml:space="preserve">в день, следующий за днем его опубликования в газете </w:t>
      </w:r>
      <w:r w:rsidR="00E10384" w:rsidRPr="002E7504">
        <w:rPr>
          <w:rFonts w:ascii="Times New Roman" w:eastAsia="Calibri" w:hAnsi="Times New Roman" w:cs="Times New Roman"/>
          <w:sz w:val="24"/>
          <w:szCs w:val="24"/>
        </w:rPr>
        <w:t>«Панорама</w:t>
      </w:r>
      <w:r w:rsidR="00E10384" w:rsidRPr="002E7504">
        <w:rPr>
          <w:rFonts w:ascii="Times New Roman" w:hAnsi="Times New Roman" w:cs="Times New Roman"/>
          <w:sz w:val="24"/>
          <w:szCs w:val="24"/>
        </w:rPr>
        <w:t>»</w:t>
      </w:r>
      <w:r w:rsidR="009D4E61" w:rsidRPr="002E7504">
        <w:rPr>
          <w:rFonts w:ascii="Times New Roman" w:hAnsi="Times New Roman" w:cs="Times New Roman"/>
          <w:sz w:val="24"/>
          <w:szCs w:val="24"/>
        </w:rPr>
        <w:t>, и распространяется на правоотношения, возникающие с 01.09.2023</w:t>
      </w:r>
      <w:r w:rsidR="003F7310" w:rsidRPr="002E7504">
        <w:rPr>
          <w:rFonts w:ascii="Times New Roman" w:hAnsi="Times New Roman" w:cs="Times New Roman"/>
          <w:sz w:val="24"/>
          <w:szCs w:val="24"/>
        </w:rPr>
        <w:t>.</w:t>
      </w:r>
    </w:p>
    <w:p w:rsidR="00E7793B" w:rsidRPr="002E7504" w:rsidRDefault="00E7793B" w:rsidP="008E46CB">
      <w:pPr>
        <w:tabs>
          <w:tab w:val="left" w:pos="567"/>
          <w:tab w:val="left" w:pos="148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1143" w:rsidRPr="002E7504" w:rsidRDefault="00141143" w:rsidP="008E46CB">
      <w:pPr>
        <w:tabs>
          <w:tab w:val="left" w:pos="567"/>
          <w:tab w:val="left" w:pos="148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0384" w:rsidRPr="002E7504" w:rsidRDefault="007F5D1A" w:rsidP="008E46CB">
      <w:pPr>
        <w:tabs>
          <w:tab w:val="left" w:pos="567"/>
          <w:tab w:val="left" w:pos="148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>Глава ЗАТО г. Зеленогорск</w:t>
      </w:r>
      <w:r w:rsidR="00E10384" w:rsidRPr="002E7504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="00E7793B" w:rsidRPr="002E7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7D66" w:rsidRPr="002E750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10384" w:rsidRPr="002E7504">
        <w:rPr>
          <w:rFonts w:ascii="Times New Roman" w:eastAsia="Calibri" w:hAnsi="Times New Roman" w:cs="Times New Roman"/>
          <w:sz w:val="24"/>
          <w:szCs w:val="24"/>
        </w:rPr>
        <w:tab/>
      </w:r>
      <w:r w:rsidR="00D07D66" w:rsidRPr="002E750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5304C" w:rsidRPr="002E750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8E46CB" w:rsidRPr="002E7504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E7793B" w:rsidRPr="002E750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18678C" w:rsidRPr="002E750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E7504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18678C" w:rsidRPr="002E7504">
        <w:rPr>
          <w:rFonts w:ascii="Times New Roman" w:eastAsia="Calibri" w:hAnsi="Times New Roman" w:cs="Times New Roman"/>
          <w:sz w:val="24"/>
          <w:szCs w:val="24"/>
        </w:rPr>
        <w:t>М</w:t>
      </w:r>
      <w:r w:rsidR="008E46CB" w:rsidRPr="002E7504">
        <w:rPr>
          <w:rFonts w:ascii="Times New Roman" w:eastAsia="Calibri" w:hAnsi="Times New Roman" w:cs="Times New Roman"/>
          <w:sz w:val="24"/>
          <w:szCs w:val="24"/>
        </w:rPr>
        <w:t>.В.</w:t>
      </w: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 Сперанский</w:t>
      </w:r>
    </w:p>
    <w:p w:rsidR="00141143" w:rsidRPr="002E7504" w:rsidRDefault="00141143" w:rsidP="0066623C">
      <w:pPr>
        <w:rPr>
          <w:bCs/>
          <w:sz w:val="24"/>
          <w:szCs w:val="24"/>
        </w:rPr>
        <w:sectPr w:rsidR="00141143" w:rsidRPr="002E7504" w:rsidSect="00141143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66623C" w:rsidRPr="0066623C" w:rsidTr="0018678C">
        <w:trPr>
          <w:trHeight w:val="2154"/>
        </w:trPr>
        <w:tc>
          <w:tcPr>
            <w:tcW w:w="5778" w:type="dxa"/>
          </w:tcPr>
          <w:p w:rsidR="0066623C" w:rsidRPr="0066623C" w:rsidRDefault="0066623C" w:rsidP="0066623C">
            <w:pPr>
              <w:rPr>
                <w:bCs/>
                <w:sz w:val="24"/>
                <w:szCs w:val="24"/>
              </w:rPr>
            </w:pPr>
            <w:r w:rsidRPr="0066623C">
              <w:rPr>
                <w:bCs/>
                <w:sz w:val="24"/>
                <w:szCs w:val="24"/>
              </w:rPr>
              <w:lastRenderedPageBreak/>
              <w:t xml:space="preserve">                                                                            </w:t>
            </w:r>
          </w:p>
        </w:tc>
        <w:tc>
          <w:tcPr>
            <w:tcW w:w="4253" w:type="dxa"/>
          </w:tcPr>
          <w:p w:rsidR="00763C63" w:rsidRDefault="0066623C" w:rsidP="0066623C">
            <w:pPr>
              <w:ind w:right="-14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Приложение </w:t>
            </w:r>
          </w:p>
          <w:p w:rsidR="00763C63" w:rsidRDefault="0066623C" w:rsidP="0066623C">
            <w:pPr>
              <w:ind w:right="-14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66623C" w:rsidRDefault="0066623C" w:rsidP="0066623C">
            <w:pPr>
              <w:ind w:right="-14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ЗАТО г. Зеленогорск </w:t>
            </w:r>
          </w:p>
          <w:p w:rsidR="0066623C" w:rsidRDefault="00AD59A2" w:rsidP="0066623C">
            <w:pPr>
              <w:ind w:right="-143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от</w:t>
            </w:r>
            <w:proofErr w:type="gramEnd"/>
            <w:r>
              <w:rPr>
                <w:bCs/>
                <w:sz w:val="24"/>
                <w:szCs w:val="24"/>
              </w:rPr>
              <w:t xml:space="preserve"> 18.08.2023 </w:t>
            </w:r>
            <w:r w:rsidR="0066623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173-п </w:t>
            </w:r>
          </w:p>
          <w:p w:rsidR="0066623C" w:rsidRDefault="0066623C" w:rsidP="0066623C">
            <w:pPr>
              <w:ind w:right="-143"/>
              <w:rPr>
                <w:bCs/>
                <w:sz w:val="24"/>
                <w:szCs w:val="24"/>
              </w:rPr>
            </w:pPr>
          </w:p>
          <w:p w:rsidR="0066623C" w:rsidRPr="0066623C" w:rsidRDefault="0066623C" w:rsidP="0066623C">
            <w:pPr>
              <w:ind w:right="-143"/>
              <w:rPr>
                <w:bCs/>
                <w:sz w:val="24"/>
                <w:szCs w:val="24"/>
              </w:rPr>
            </w:pPr>
            <w:r w:rsidRPr="0066623C">
              <w:rPr>
                <w:bCs/>
                <w:sz w:val="24"/>
                <w:szCs w:val="24"/>
              </w:rPr>
              <w:t xml:space="preserve">Приложение                                                               </w:t>
            </w:r>
          </w:p>
          <w:p w:rsidR="0066623C" w:rsidRDefault="0066623C" w:rsidP="0066623C">
            <w:pPr>
              <w:rPr>
                <w:sz w:val="24"/>
                <w:szCs w:val="24"/>
              </w:rPr>
            </w:pPr>
            <w:r w:rsidRPr="0066623C">
              <w:rPr>
                <w:bCs/>
                <w:sz w:val="24"/>
                <w:szCs w:val="24"/>
              </w:rPr>
              <w:t xml:space="preserve">к </w:t>
            </w:r>
            <w:r w:rsidR="0018678C">
              <w:rPr>
                <w:sz w:val="24"/>
                <w:szCs w:val="24"/>
              </w:rPr>
              <w:t>постановлению Администрации</w:t>
            </w:r>
          </w:p>
          <w:p w:rsidR="0018678C" w:rsidRDefault="0018678C" w:rsidP="00666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ЗАТО г. Зеленогорска </w:t>
            </w:r>
          </w:p>
          <w:p w:rsidR="0018678C" w:rsidRPr="0066623C" w:rsidRDefault="0018678C" w:rsidP="0066623C">
            <w:pPr>
              <w:rPr>
                <w:sz w:val="28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B506AB" w:rsidRPr="00AD59A2">
              <w:rPr>
                <w:sz w:val="24"/>
                <w:szCs w:val="24"/>
              </w:rPr>
              <w:t>23.09.2019</w:t>
            </w:r>
            <w:r>
              <w:rPr>
                <w:sz w:val="24"/>
                <w:szCs w:val="24"/>
              </w:rPr>
              <w:t xml:space="preserve"> № </w:t>
            </w:r>
            <w:bookmarkStart w:id="0" w:name="_GoBack"/>
            <w:r w:rsidRPr="00AD59A2">
              <w:rPr>
                <w:sz w:val="24"/>
                <w:szCs w:val="24"/>
              </w:rPr>
              <w:t>165-п</w:t>
            </w:r>
            <w:bookmarkEnd w:id="0"/>
          </w:p>
          <w:p w:rsidR="0066623C" w:rsidRPr="0066623C" w:rsidRDefault="0066623C" w:rsidP="0066623C">
            <w:pPr>
              <w:rPr>
                <w:sz w:val="28"/>
                <w:szCs w:val="28"/>
              </w:rPr>
            </w:pPr>
          </w:p>
        </w:tc>
      </w:tr>
    </w:tbl>
    <w:p w:rsidR="0018678C" w:rsidRPr="0018678C" w:rsidRDefault="0018678C" w:rsidP="0018678C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эффективности деятельности </w:t>
      </w:r>
    </w:p>
    <w:p w:rsidR="0018678C" w:rsidRPr="0018678C" w:rsidRDefault="0018678C" w:rsidP="0018678C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бюджетных учреждений, находящихся в ведении </w:t>
      </w:r>
    </w:p>
    <w:p w:rsidR="0018678C" w:rsidRPr="0018678C" w:rsidRDefault="0018678C" w:rsidP="0018678C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казенного учреждения </w:t>
      </w:r>
    </w:p>
    <w:p w:rsidR="0018678C" w:rsidRPr="0018678C" w:rsidRDefault="0018678C" w:rsidP="0018678C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«Комитет по делам физической культуры и спорта г. Зеленогорска»</w:t>
      </w:r>
    </w:p>
    <w:p w:rsidR="0018678C" w:rsidRPr="0018678C" w:rsidRDefault="0018678C" w:rsidP="0018678C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678C" w:rsidRPr="0018678C" w:rsidRDefault="0018678C" w:rsidP="0018678C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дополнительного образования</w:t>
      </w:r>
    </w:p>
    <w:p w:rsidR="0018678C" w:rsidRPr="0018678C" w:rsidRDefault="0018678C" w:rsidP="0018678C">
      <w:pPr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573"/>
        <w:gridCol w:w="4111"/>
        <w:gridCol w:w="2126"/>
      </w:tblGrid>
      <w:tr w:rsidR="0018678C" w:rsidRPr="0018678C" w:rsidTr="00DA2423"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показателя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Отчётный период</w:t>
            </w:r>
          </w:p>
        </w:tc>
      </w:tr>
      <w:tr w:rsidR="0018678C" w:rsidRPr="0018678C" w:rsidTr="00DA2423">
        <w:tc>
          <w:tcPr>
            <w:tcW w:w="654" w:type="dxa"/>
            <w:shd w:val="clear" w:color="auto" w:fill="FFFFFF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10" w:type="dxa"/>
            <w:gridSpan w:val="3"/>
            <w:shd w:val="clear" w:color="auto" w:fill="FFFFFF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основную деятельность учреждения</w:t>
            </w:r>
          </w:p>
        </w:tc>
      </w:tr>
      <w:tr w:rsidR="0018678C" w:rsidRPr="0018678C" w:rsidTr="00DA2423"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независимой оценки качества условий оказания услуг учреждением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баллов по результатам независимой оценки качества условий оказания услуг учреждением не менее 40 баллов</w:t>
            </w:r>
          </w:p>
        </w:tc>
        <w:tc>
          <w:tcPr>
            <w:tcW w:w="2126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год, в котором проводилась независимая оценка качества условий оказания услуг</w:t>
            </w:r>
          </w:p>
        </w:tc>
      </w:tr>
      <w:tr w:rsidR="0018678C" w:rsidRPr="0018678C" w:rsidTr="00DA2423">
        <w:trPr>
          <w:trHeight w:val="744"/>
        </w:trPr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муниципального задания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18678C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 выполнения муниципального задания не менее чем на 95% от выполненных муниципальных услуг (работ)</w:t>
            </w:r>
          </w:p>
        </w:tc>
        <w:tc>
          <w:tcPr>
            <w:tcW w:w="2126" w:type="dxa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18678C" w:rsidRPr="0018678C" w:rsidTr="00DA2423">
        <w:trPr>
          <w:trHeight w:val="1106"/>
        </w:trPr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18678C" w:rsidP="001867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показателя, определенного муниципальной программой «Развитие физической культуры и спорта в городе Зеленогорске»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лиц, проходящих спортивную подготовку, не менее чем на 5% от общей численности, предусмотренной планом комплектования, по сравнению с аналогичным показателем прошлого периода</w:t>
            </w:r>
          </w:p>
        </w:tc>
        <w:tc>
          <w:tcPr>
            <w:tcW w:w="2126" w:type="dxa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18678C" w:rsidRPr="0018678C" w:rsidTr="00DA2423">
        <w:trPr>
          <w:trHeight w:val="744"/>
        </w:trPr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58592F" w:rsidP="0018678C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управленческой деятельности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EB537D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8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воевременное и качественное предоставление отчетности, информации по запросам контрольных органов, учредителя, главного распорядителя средств местного бюджета (полнота, достоверность и соблюдение срока)</w:t>
            </w:r>
          </w:p>
        </w:tc>
        <w:tc>
          <w:tcPr>
            <w:tcW w:w="2126" w:type="dxa"/>
          </w:tcPr>
          <w:p w:rsidR="0018678C" w:rsidRPr="0018678C" w:rsidRDefault="0058592F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F3E41" w:rsidRPr="0018678C" w:rsidTr="00DA2423">
        <w:trPr>
          <w:trHeight w:val="509"/>
        </w:trPr>
        <w:tc>
          <w:tcPr>
            <w:tcW w:w="654" w:type="dxa"/>
            <w:vMerge w:val="restart"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573" w:type="dxa"/>
            <w:vMerge w:val="restart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учреждения</w:t>
            </w: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выстраивание эффективных взаимодействий с другими учреждениями для достижения целей деятельности учреждения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F3E41" w:rsidRPr="0018678C" w:rsidTr="00DA2423">
        <w:trPr>
          <w:trHeight w:val="565"/>
        </w:trPr>
        <w:tc>
          <w:tcPr>
            <w:tcW w:w="654" w:type="dxa"/>
            <w:vMerge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информационная открытость</w:t>
            </w:r>
          </w:p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F3E41" w:rsidRPr="0018678C" w:rsidTr="00DA2423">
        <w:trPr>
          <w:trHeight w:val="108"/>
        </w:trPr>
        <w:tc>
          <w:tcPr>
            <w:tcW w:w="654" w:type="dxa"/>
            <w:vMerge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наличие побед, призовых мест учреждения в смотрах-конкурсах, проводимых на муниципальном, региональном и федеральном уровнях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полугодие </w:t>
            </w:r>
          </w:p>
        </w:tc>
      </w:tr>
      <w:tr w:rsidR="0089233C" w:rsidRPr="0018678C" w:rsidTr="00DA2423">
        <w:trPr>
          <w:trHeight w:val="108"/>
        </w:trPr>
        <w:tc>
          <w:tcPr>
            <w:tcW w:w="654" w:type="dxa"/>
            <w:shd w:val="clear" w:color="auto" w:fill="auto"/>
          </w:tcPr>
          <w:p w:rsidR="0089233C" w:rsidRPr="0089233C" w:rsidRDefault="0089233C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  <w:r w:rsidR="00B50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3" w:type="dxa"/>
            <w:shd w:val="clear" w:color="auto" w:fill="auto"/>
          </w:tcPr>
          <w:p w:rsidR="0089233C" w:rsidRPr="0089233C" w:rsidRDefault="0089233C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отношение к своим обязанностям</w:t>
            </w:r>
          </w:p>
        </w:tc>
        <w:tc>
          <w:tcPr>
            <w:tcW w:w="4111" w:type="dxa"/>
            <w:shd w:val="clear" w:color="auto" w:fill="auto"/>
          </w:tcPr>
          <w:p w:rsidR="0089233C" w:rsidRDefault="00EB537D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9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тсутствие обоснованных зафиксированных замечаний со стороны контролирующих (надзорных) органов, учредителя, граждан</w:t>
            </w:r>
          </w:p>
        </w:tc>
        <w:tc>
          <w:tcPr>
            <w:tcW w:w="2126" w:type="dxa"/>
          </w:tcPr>
          <w:p w:rsidR="0089233C" w:rsidRPr="0018678C" w:rsidRDefault="0089233C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89233C" w:rsidRPr="0018678C" w:rsidTr="00DA2423">
        <w:trPr>
          <w:trHeight w:val="108"/>
        </w:trPr>
        <w:tc>
          <w:tcPr>
            <w:tcW w:w="654" w:type="dxa"/>
            <w:shd w:val="clear" w:color="auto" w:fill="auto"/>
          </w:tcPr>
          <w:p w:rsidR="0089233C" w:rsidRPr="0089233C" w:rsidRDefault="0089233C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r w:rsidR="00B50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3" w:type="dxa"/>
            <w:shd w:val="clear" w:color="auto" w:fill="auto"/>
          </w:tcPr>
          <w:p w:rsidR="0089233C" w:rsidRDefault="0058592F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безопасных условий труда в учреждении</w:t>
            </w:r>
          </w:p>
        </w:tc>
        <w:tc>
          <w:tcPr>
            <w:tcW w:w="4111" w:type="dxa"/>
            <w:shd w:val="clear" w:color="auto" w:fill="auto"/>
          </w:tcPr>
          <w:p w:rsidR="0089233C" w:rsidRDefault="0058592F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126" w:type="dxa"/>
          </w:tcPr>
          <w:p w:rsidR="0089233C" w:rsidRDefault="0058592F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F3E41" w:rsidRPr="0018678C" w:rsidTr="00DA2423">
        <w:tc>
          <w:tcPr>
            <w:tcW w:w="654" w:type="dxa"/>
            <w:shd w:val="clear" w:color="auto" w:fill="FFFFFF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10" w:type="dxa"/>
            <w:gridSpan w:val="3"/>
            <w:shd w:val="clear" w:color="auto" w:fill="FFFFFF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Показатели, характеризующие </w:t>
            </w:r>
          </w:p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финансово-экономическую деятельность учреждения</w:t>
            </w:r>
          </w:p>
        </w:tc>
      </w:tr>
      <w:tr w:rsidR="003F3E41" w:rsidRPr="0018678C" w:rsidTr="00DA2423">
        <w:trPr>
          <w:trHeight w:val="1204"/>
        </w:trPr>
        <w:tc>
          <w:tcPr>
            <w:tcW w:w="654" w:type="dxa"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73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грантовых средств из различных внебюджетных фондов</w:t>
            </w: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дополнительных источников финансирования (гранты, внебюджетные средства, платные услуги) 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полугодие </w:t>
            </w:r>
          </w:p>
        </w:tc>
      </w:tr>
      <w:tr w:rsidR="003F3E41" w:rsidRPr="0018678C" w:rsidTr="00DA2423">
        <w:trPr>
          <w:trHeight w:val="569"/>
        </w:trPr>
        <w:tc>
          <w:tcPr>
            <w:tcW w:w="654" w:type="dxa"/>
            <w:vMerge w:val="restart"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573" w:type="dxa"/>
            <w:vMerge w:val="restart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и эффективное использование бюджетных и внебюджетных средств</w:t>
            </w: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выполнение плана финансово-хозяйственной деятельности учреждения не менее чем на 90% от объема запланированных средств</w:t>
            </w:r>
          </w:p>
        </w:tc>
        <w:tc>
          <w:tcPr>
            <w:tcW w:w="2126" w:type="dxa"/>
            <w:vMerge w:val="restart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F3E41" w:rsidRPr="0018678C" w:rsidTr="00DA2423">
        <w:trPr>
          <w:trHeight w:val="629"/>
        </w:trPr>
        <w:tc>
          <w:tcPr>
            <w:tcW w:w="654" w:type="dxa"/>
            <w:vMerge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эффективное использование экономии бюджетных и внебюджетных средств при осуществлении закупок товаров, работ, услуг для нужд учреждения путем проведения конкурсных процедур</w:t>
            </w:r>
          </w:p>
        </w:tc>
        <w:tc>
          <w:tcPr>
            <w:tcW w:w="2126" w:type="dxa"/>
            <w:vMerge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F3E41" w:rsidRPr="0018678C" w:rsidTr="00DA2423">
        <w:tc>
          <w:tcPr>
            <w:tcW w:w="654" w:type="dxa"/>
            <w:shd w:val="clear" w:color="auto" w:fill="FFFFFF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10" w:type="dxa"/>
            <w:gridSpan w:val="3"/>
            <w:shd w:val="clear" w:color="auto" w:fill="FFFFFF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кадровую работу в учреждении</w:t>
            </w:r>
          </w:p>
        </w:tc>
      </w:tr>
      <w:tr w:rsidR="003F3E41" w:rsidRPr="0018678C" w:rsidTr="00DA2423">
        <w:trPr>
          <w:trHeight w:val="300"/>
        </w:trPr>
        <w:tc>
          <w:tcPr>
            <w:tcW w:w="654" w:type="dxa"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73" w:type="dxa"/>
            <w:shd w:val="clear" w:color="auto" w:fill="auto"/>
          </w:tcPr>
          <w:p w:rsidR="003F3E41" w:rsidRPr="0018678C" w:rsidRDefault="0089233C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реализуемой кадровой политики</w:t>
            </w:r>
          </w:p>
        </w:tc>
        <w:tc>
          <w:tcPr>
            <w:tcW w:w="4111" w:type="dxa"/>
            <w:shd w:val="clear" w:color="auto" w:fill="auto"/>
          </w:tcPr>
          <w:p w:rsidR="003F3E41" w:rsidRPr="0018678C" w:rsidRDefault="0089233C" w:rsidP="00892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Укомплектованность учреждения специалистами, </w:t>
            </w:r>
            <w:r w:rsidRPr="0092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работающими по профилю деятельности учреждения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F3E41" w:rsidRPr="0018678C" w:rsidTr="00DA2423">
        <w:tc>
          <w:tcPr>
            <w:tcW w:w="654" w:type="dxa"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573" w:type="dxa"/>
            <w:shd w:val="clear" w:color="auto" w:fill="auto"/>
          </w:tcPr>
          <w:p w:rsidR="003F3E41" w:rsidRPr="0018678C" w:rsidRDefault="003F3E41" w:rsidP="00923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значения целевого показателя средней заработной платы </w:t>
            </w:r>
            <w:r w:rsidR="0032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работников, </w:t>
            </w:r>
            <w:r w:rsidR="0092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реализующих дополнительные образовательные программы спортивной подготовки</w:t>
            </w: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923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="00DE1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целевого показателя средней заработной платы </w:t>
            </w:r>
            <w:r w:rsidR="0092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="0032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E1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4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реализующих</w:t>
            </w:r>
            <w:r w:rsidR="0092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дополнительные образовательные программы спортивной подготовки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3F3E41" w:rsidRPr="0018678C" w:rsidTr="00DA2423">
        <w:trPr>
          <w:trHeight w:val="489"/>
        </w:trPr>
        <w:tc>
          <w:tcPr>
            <w:tcW w:w="654" w:type="dxa"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573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стабильных социально-трудовых отношений</w:t>
            </w: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кредиторской задолженности по начисленным выплатам по оплате труда перед работниками учреждения (за исключением депонированных 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сумм), в том числе по выплатам, обеспечивающим уровень заработной платы работников учреждения не ниже установленного размера минимальной заработной платы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3F3E41" w:rsidRPr="0018678C" w:rsidTr="00DA2423">
        <w:trPr>
          <w:trHeight w:val="489"/>
        </w:trPr>
        <w:tc>
          <w:tcPr>
            <w:tcW w:w="654" w:type="dxa"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2573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4111" w:type="dxa"/>
            <w:shd w:val="clear" w:color="auto" w:fill="auto"/>
          </w:tcPr>
          <w:p w:rsidR="003F3E41" w:rsidRPr="0018678C" w:rsidRDefault="00C515F9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</w:tr>
    </w:tbl>
    <w:p w:rsidR="0018678C" w:rsidRPr="0018678C" w:rsidRDefault="0018678C" w:rsidP="0018678C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8C" w:rsidRPr="0018678C" w:rsidRDefault="0018678C" w:rsidP="0058592F">
      <w:pPr>
        <w:numPr>
          <w:ilvl w:val="0"/>
          <w:numId w:val="6"/>
        </w:numPr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учреждения</w:t>
      </w:r>
    </w:p>
    <w:p w:rsidR="0018678C" w:rsidRPr="0018678C" w:rsidRDefault="0018678C" w:rsidP="0018678C">
      <w:pPr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573"/>
        <w:gridCol w:w="4111"/>
        <w:gridCol w:w="2126"/>
      </w:tblGrid>
      <w:tr w:rsidR="0018678C" w:rsidRPr="0018678C" w:rsidTr="00DA2423"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показателя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Отчётный период</w:t>
            </w:r>
          </w:p>
        </w:tc>
      </w:tr>
      <w:tr w:rsidR="0018678C" w:rsidRPr="0018678C" w:rsidTr="00DA2423">
        <w:tc>
          <w:tcPr>
            <w:tcW w:w="654" w:type="dxa"/>
            <w:shd w:val="clear" w:color="auto" w:fill="FFFFFF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10" w:type="dxa"/>
            <w:gridSpan w:val="3"/>
            <w:shd w:val="clear" w:color="auto" w:fill="FFFFFF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основную деятельность учреждения</w:t>
            </w:r>
          </w:p>
        </w:tc>
      </w:tr>
      <w:tr w:rsidR="0018678C" w:rsidRPr="0018678C" w:rsidTr="00DA2423"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независимой оценки качества условий оказания услуг учреждением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баллов по результатам независимой оценки качества условий оказания услуг учреждением не менее 40 баллов</w:t>
            </w:r>
          </w:p>
        </w:tc>
        <w:tc>
          <w:tcPr>
            <w:tcW w:w="2126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год, в котором проводилась независимая оценка качества условий оказания услуг</w:t>
            </w:r>
          </w:p>
        </w:tc>
      </w:tr>
      <w:tr w:rsidR="0018678C" w:rsidRPr="0018678C" w:rsidTr="00DA2423">
        <w:trPr>
          <w:trHeight w:val="744"/>
        </w:trPr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муниципального задания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18678C" w:rsidP="00585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 выполнения муниципального задания не менее чем на 95% от выполнен</w:t>
            </w:r>
            <w:r w:rsidR="0058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муниципальных услуг (работ)</w:t>
            </w:r>
          </w:p>
        </w:tc>
        <w:tc>
          <w:tcPr>
            <w:tcW w:w="2126" w:type="dxa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18678C" w:rsidRPr="0018678C" w:rsidTr="00DA2423">
        <w:trPr>
          <w:trHeight w:val="1106"/>
        </w:trPr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18678C" w:rsidP="001867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показателя, определенного муниципальной программой «Развитие физической культуры и спорта в городе Зеленогорске»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не менее чем на 2% по сравнению с аналогичным показателем прошлого периода</w:t>
            </w:r>
          </w:p>
        </w:tc>
        <w:tc>
          <w:tcPr>
            <w:tcW w:w="2126" w:type="dxa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EB537D" w:rsidRPr="0018678C" w:rsidTr="008B18D9">
        <w:trPr>
          <w:trHeight w:val="744"/>
        </w:trPr>
        <w:tc>
          <w:tcPr>
            <w:tcW w:w="654" w:type="dxa"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573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управленческой деятельности</w:t>
            </w: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 качественное предоставление отчетности, информации по запросам контрольных органов, учредителя, главного распорядителя средств местного бюджета (полнота, достоверность и соблюдение срока)</w:t>
            </w:r>
          </w:p>
        </w:tc>
        <w:tc>
          <w:tcPr>
            <w:tcW w:w="2126" w:type="dxa"/>
            <w:shd w:val="clear" w:color="auto" w:fill="auto"/>
          </w:tcPr>
          <w:p w:rsidR="00EB537D" w:rsidRPr="0018678C" w:rsidRDefault="00D04AB2" w:rsidP="00EB537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18678C" w:rsidTr="00DA2423">
        <w:trPr>
          <w:trHeight w:val="509"/>
        </w:trPr>
        <w:tc>
          <w:tcPr>
            <w:tcW w:w="654" w:type="dxa"/>
            <w:vMerge w:val="restart"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573" w:type="dxa"/>
            <w:vMerge w:val="restart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учреждения</w:t>
            </w: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выстраивание эффективных взаимодействий с другими учреждениями для достижения целей деятельности учреждения</w:t>
            </w:r>
          </w:p>
        </w:tc>
        <w:tc>
          <w:tcPr>
            <w:tcW w:w="2126" w:type="dxa"/>
          </w:tcPr>
          <w:p w:rsidR="00EB537D" w:rsidRPr="0018678C" w:rsidRDefault="00D04AB2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18678C" w:rsidTr="00DA2423">
        <w:trPr>
          <w:trHeight w:val="565"/>
        </w:trPr>
        <w:tc>
          <w:tcPr>
            <w:tcW w:w="654" w:type="dxa"/>
            <w:vMerge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информационная открытость</w:t>
            </w:r>
          </w:p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18678C" w:rsidTr="00DA2423">
        <w:trPr>
          <w:trHeight w:val="108"/>
        </w:trPr>
        <w:tc>
          <w:tcPr>
            <w:tcW w:w="654" w:type="dxa"/>
            <w:vMerge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наличие побед, призовых мест учреждения в смотрах-конкурсах, 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проводимых на муниципальном, региональном и федеральном уровнях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полугодие </w:t>
            </w:r>
          </w:p>
        </w:tc>
      </w:tr>
      <w:tr w:rsidR="00EB537D" w:rsidRPr="00EB537D" w:rsidTr="00DA2423">
        <w:trPr>
          <w:trHeight w:val="108"/>
        </w:trPr>
        <w:tc>
          <w:tcPr>
            <w:tcW w:w="654" w:type="dxa"/>
            <w:shd w:val="clear" w:color="auto" w:fill="auto"/>
          </w:tcPr>
          <w:p w:rsidR="00EB537D" w:rsidRPr="0089233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</w:t>
            </w:r>
            <w:r w:rsidR="0033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3" w:type="dxa"/>
            <w:shd w:val="clear" w:color="auto" w:fill="auto"/>
          </w:tcPr>
          <w:p w:rsidR="00EB537D" w:rsidRPr="0089233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отношение к своим обязанностям</w:t>
            </w:r>
          </w:p>
        </w:tc>
        <w:tc>
          <w:tcPr>
            <w:tcW w:w="4111" w:type="dxa"/>
            <w:shd w:val="clear" w:color="auto" w:fill="auto"/>
          </w:tcPr>
          <w:p w:rsidR="00EB537D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обоснованных зафиксированных замечаний со стороны контролирующих (надзорных) органов, учредителя, граждан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EB537D" w:rsidTr="00DA2423">
        <w:trPr>
          <w:trHeight w:val="108"/>
        </w:trPr>
        <w:tc>
          <w:tcPr>
            <w:tcW w:w="654" w:type="dxa"/>
            <w:shd w:val="clear" w:color="auto" w:fill="auto"/>
          </w:tcPr>
          <w:p w:rsidR="00EB537D" w:rsidRPr="0089233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r w:rsidR="0033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3" w:type="dxa"/>
            <w:shd w:val="clear" w:color="auto" w:fill="auto"/>
          </w:tcPr>
          <w:p w:rsidR="00EB537D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безопасных условий труда в учреждении</w:t>
            </w:r>
          </w:p>
        </w:tc>
        <w:tc>
          <w:tcPr>
            <w:tcW w:w="4111" w:type="dxa"/>
            <w:shd w:val="clear" w:color="auto" w:fill="auto"/>
          </w:tcPr>
          <w:p w:rsidR="00EB537D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126" w:type="dxa"/>
          </w:tcPr>
          <w:p w:rsidR="00EB537D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18678C" w:rsidTr="00DA2423">
        <w:tc>
          <w:tcPr>
            <w:tcW w:w="654" w:type="dxa"/>
            <w:shd w:val="clear" w:color="auto" w:fill="FFFFFF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10" w:type="dxa"/>
            <w:gridSpan w:val="3"/>
            <w:shd w:val="clear" w:color="auto" w:fill="FFFFFF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Показатели, характеризующие </w:t>
            </w:r>
          </w:p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финансово-экономическую деятельность учреждения</w:t>
            </w:r>
          </w:p>
        </w:tc>
      </w:tr>
      <w:tr w:rsidR="00EB537D" w:rsidRPr="0018678C" w:rsidTr="00DA2423">
        <w:trPr>
          <w:trHeight w:val="1204"/>
        </w:trPr>
        <w:tc>
          <w:tcPr>
            <w:tcW w:w="654" w:type="dxa"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73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грантовых средств из различных внебюджетных фондов</w:t>
            </w: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дополнительных источников финансирования (гранты, внебюджетные средства, платные услуги) 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полугодие </w:t>
            </w:r>
          </w:p>
        </w:tc>
      </w:tr>
      <w:tr w:rsidR="00EB537D" w:rsidRPr="0018678C" w:rsidTr="00DA2423">
        <w:trPr>
          <w:trHeight w:val="569"/>
        </w:trPr>
        <w:tc>
          <w:tcPr>
            <w:tcW w:w="654" w:type="dxa"/>
            <w:vMerge w:val="restart"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573" w:type="dxa"/>
            <w:vMerge w:val="restart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и эффективное использование бюджетных и внебюджетных средств</w:t>
            </w: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выполнение плана финансово-хозяйственной деятельности учреждения не менее чем на 90% от объема запланированных средств</w:t>
            </w:r>
          </w:p>
        </w:tc>
        <w:tc>
          <w:tcPr>
            <w:tcW w:w="2126" w:type="dxa"/>
            <w:vMerge w:val="restart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18678C" w:rsidTr="00DA2423">
        <w:trPr>
          <w:trHeight w:val="629"/>
        </w:trPr>
        <w:tc>
          <w:tcPr>
            <w:tcW w:w="654" w:type="dxa"/>
            <w:vMerge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эффективное использование экономии бюджетных и внебюджетных средств при осуществлении закупок товаров, работ, услуг для нужд учреждения путем проведения конкурсных процедур</w:t>
            </w:r>
          </w:p>
        </w:tc>
        <w:tc>
          <w:tcPr>
            <w:tcW w:w="2126" w:type="dxa"/>
            <w:vMerge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537D" w:rsidRPr="0018678C" w:rsidTr="00DA2423">
        <w:tc>
          <w:tcPr>
            <w:tcW w:w="654" w:type="dxa"/>
            <w:shd w:val="clear" w:color="auto" w:fill="FFFFFF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10" w:type="dxa"/>
            <w:gridSpan w:val="3"/>
            <w:shd w:val="clear" w:color="auto" w:fill="FFFFFF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кадровую работу в учреждении</w:t>
            </w:r>
          </w:p>
        </w:tc>
      </w:tr>
      <w:tr w:rsidR="00EB537D" w:rsidRPr="0018678C" w:rsidTr="00DA2423">
        <w:trPr>
          <w:trHeight w:val="300"/>
        </w:trPr>
        <w:tc>
          <w:tcPr>
            <w:tcW w:w="654" w:type="dxa"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73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реализуемой кадровой политики</w:t>
            </w: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учреждения специалистами</w:t>
            </w:r>
            <w:r w:rsidRPr="00C13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работающими по профилю деятельности учреждения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18678C" w:rsidTr="00DA2423">
        <w:trPr>
          <w:trHeight w:val="489"/>
        </w:trPr>
        <w:tc>
          <w:tcPr>
            <w:tcW w:w="654" w:type="dxa"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573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стабильных социально-трудовых отношений</w:t>
            </w: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кредиторской задолженности по начисленным выплатам по оплате труда перед работниками учреждения (за исключением депонированных сумм), в том числе по выплатам, обеспечивающим уровень заработной платы работников учреждения не ниже установленного размера минимальной заработной платы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18678C" w:rsidTr="00DA2423">
        <w:trPr>
          <w:trHeight w:val="489"/>
        </w:trPr>
        <w:tc>
          <w:tcPr>
            <w:tcW w:w="654" w:type="dxa"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573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DE1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="00DE1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</w:tr>
    </w:tbl>
    <w:p w:rsidR="00FA2FA2" w:rsidRPr="008E46CB" w:rsidRDefault="00FA2FA2" w:rsidP="00C1359C">
      <w:pPr>
        <w:keepNext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FA2FA2" w:rsidRPr="008E46CB" w:rsidSect="00E779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14D71"/>
    <w:multiLevelType w:val="multilevel"/>
    <w:tmpl w:val="5F662F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70CC0331"/>
    <w:multiLevelType w:val="multilevel"/>
    <w:tmpl w:val="D5D8745A"/>
    <w:lvl w:ilvl="0">
      <w:start w:val="1"/>
      <w:numFmt w:val="decimal"/>
      <w:lvlText w:val="%1."/>
      <w:lvlJc w:val="left"/>
      <w:pPr>
        <w:ind w:left="994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5">
    <w:nsid w:val="7EB8346F"/>
    <w:multiLevelType w:val="hybridMultilevel"/>
    <w:tmpl w:val="ADCA97E0"/>
    <w:lvl w:ilvl="0" w:tplc="2E863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90"/>
    <w:rsid w:val="000015AF"/>
    <w:rsid w:val="00007BA6"/>
    <w:rsid w:val="0001737C"/>
    <w:rsid w:val="00026D6C"/>
    <w:rsid w:val="00027049"/>
    <w:rsid w:val="00032D3F"/>
    <w:rsid w:val="00046389"/>
    <w:rsid w:val="00060F7E"/>
    <w:rsid w:val="0006361A"/>
    <w:rsid w:val="000703C3"/>
    <w:rsid w:val="000A1547"/>
    <w:rsid w:val="000B21A0"/>
    <w:rsid w:val="000B6B28"/>
    <w:rsid w:val="000E662F"/>
    <w:rsid w:val="00101C9A"/>
    <w:rsid w:val="0011434B"/>
    <w:rsid w:val="00141143"/>
    <w:rsid w:val="00141AB8"/>
    <w:rsid w:val="00146452"/>
    <w:rsid w:val="001724C0"/>
    <w:rsid w:val="00175623"/>
    <w:rsid w:val="001758D6"/>
    <w:rsid w:val="0018093E"/>
    <w:rsid w:val="0018678C"/>
    <w:rsid w:val="001A32CE"/>
    <w:rsid w:val="001A46C4"/>
    <w:rsid w:val="001A6CEF"/>
    <w:rsid w:val="001B386E"/>
    <w:rsid w:val="001B53E1"/>
    <w:rsid w:val="001B611E"/>
    <w:rsid w:val="001C2EFC"/>
    <w:rsid w:val="001C75D4"/>
    <w:rsid w:val="001D4FFE"/>
    <w:rsid w:val="001F7545"/>
    <w:rsid w:val="00210831"/>
    <w:rsid w:val="0021586F"/>
    <w:rsid w:val="00227F0C"/>
    <w:rsid w:val="00240FF9"/>
    <w:rsid w:val="00251688"/>
    <w:rsid w:val="00263F7F"/>
    <w:rsid w:val="00266CCB"/>
    <w:rsid w:val="00276605"/>
    <w:rsid w:val="00286319"/>
    <w:rsid w:val="002865C4"/>
    <w:rsid w:val="002A1831"/>
    <w:rsid w:val="002A5B55"/>
    <w:rsid w:val="002A73D9"/>
    <w:rsid w:val="002A75F7"/>
    <w:rsid w:val="002B32D6"/>
    <w:rsid w:val="002D2BE6"/>
    <w:rsid w:val="002D3F91"/>
    <w:rsid w:val="002D540A"/>
    <w:rsid w:val="002E4D93"/>
    <w:rsid w:val="002E7504"/>
    <w:rsid w:val="002E7F30"/>
    <w:rsid w:val="0031430D"/>
    <w:rsid w:val="0032026B"/>
    <w:rsid w:val="0032081D"/>
    <w:rsid w:val="00322D73"/>
    <w:rsid w:val="00333D08"/>
    <w:rsid w:val="00337A3C"/>
    <w:rsid w:val="00346AB9"/>
    <w:rsid w:val="00353D28"/>
    <w:rsid w:val="00356391"/>
    <w:rsid w:val="003566EE"/>
    <w:rsid w:val="00362C91"/>
    <w:rsid w:val="0038155C"/>
    <w:rsid w:val="00385C12"/>
    <w:rsid w:val="00392638"/>
    <w:rsid w:val="003A7890"/>
    <w:rsid w:val="003B4FB5"/>
    <w:rsid w:val="003C2D2C"/>
    <w:rsid w:val="003C38EF"/>
    <w:rsid w:val="003D3ADF"/>
    <w:rsid w:val="003D576C"/>
    <w:rsid w:val="003F3E41"/>
    <w:rsid w:val="003F5634"/>
    <w:rsid w:val="003F7310"/>
    <w:rsid w:val="004024E5"/>
    <w:rsid w:val="00404316"/>
    <w:rsid w:val="00404C18"/>
    <w:rsid w:val="00411A89"/>
    <w:rsid w:val="0042301E"/>
    <w:rsid w:val="00466644"/>
    <w:rsid w:val="00495DA1"/>
    <w:rsid w:val="00497C2D"/>
    <w:rsid w:val="004A75AC"/>
    <w:rsid w:val="004B5FDC"/>
    <w:rsid w:val="004D23B5"/>
    <w:rsid w:val="004D4B5F"/>
    <w:rsid w:val="004D56BD"/>
    <w:rsid w:val="004F5768"/>
    <w:rsid w:val="00501441"/>
    <w:rsid w:val="00533B1F"/>
    <w:rsid w:val="00545192"/>
    <w:rsid w:val="0055304C"/>
    <w:rsid w:val="00580C91"/>
    <w:rsid w:val="0058494F"/>
    <w:rsid w:val="0058592F"/>
    <w:rsid w:val="005A6F7B"/>
    <w:rsid w:val="005C10E1"/>
    <w:rsid w:val="005C12FB"/>
    <w:rsid w:val="005C5ACF"/>
    <w:rsid w:val="005C70E1"/>
    <w:rsid w:val="005D64B6"/>
    <w:rsid w:val="005E04F5"/>
    <w:rsid w:val="005E189C"/>
    <w:rsid w:val="006138E5"/>
    <w:rsid w:val="00621C0B"/>
    <w:rsid w:val="0066623C"/>
    <w:rsid w:val="0067711B"/>
    <w:rsid w:val="006906CC"/>
    <w:rsid w:val="00697504"/>
    <w:rsid w:val="006B069A"/>
    <w:rsid w:val="006C26F0"/>
    <w:rsid w:val="006C4EF2"/>
    <w:rsid w:val="006D40B4"/>
    <w:rsid w:val="006F2FAC"/>
    <w:rsid w:val="00725506"/>
    <w:rsid w:val="00735E06"/>
    <w:rsid w:val="00762327"/>
    <w:rsid w:val="00763C63"/>
    <w:rsid w:val="00771F2E"/>
    <w:rsid w:val="00776680"/>
    <w:rsid w:val="00780E6E"/>
    <w:rsid w:val="007862CF"/>
    <w:rsid w:val="007918CF"/>
    <w:rsid w:val="007B4CDB"/>
    <w:rsid w:val="007B77F9"/>
    <w:rsid w:val="007C39E3"/>
    <w:rsid w:val="007C5662"/>
    <w:rsid w:val="007D27F9"/>
    <w:rsid w:val="007D7176"/>
    <w:rsid w:val="007F1CA6"/>
    <w:rsid w:val="007F5D1A"/>
    <w:rsid w:val="00812CB3"/>
    <w:rsid w:val="0082178E"/>
    <w:rsid w:val="0082536B"/>
    <w:rsid w:val="00841EB8"/>
    <w:rsid w:val="00844089"/>
    <w:rsid w:val="00844C1F"/>
    <w:rsid w:val="00844E8C"/>
    <w:rsid w:val="0086741F"/>
    <w:rsid w:val="0087678C"/>
    <w:rsid w:val="00883B20"/>
    <w:rsid w:val="00884912"/>
    <w:rsid w:val="00885C13"/>
    <w:rsid w:val="00891E04"/>
    <w:rsid w:val="0089233C"/>
    <w:rsid w:val="00895143"/>
    <w:rsid w:val="0089641E"/>
    <w:rsid w:val="008A4113"/>
    <w:rsid w:val="008B49D1"/>
    <w:rsid w:val="008B619C"/>
    <w:rsid w:val="008C0345"/>
    <w:rsid w:val="008C51D7"/>
    <w:rsid w:val="008D4466"/>
    <w:rsid w:val="008E0218"/>
    <w:rsid w:val="008E46CB"/>
    <w:rsid w:val="008E729F"/>
    <w:rsid w:val="008F4174"/>
    <w:rsid w:val="008F5309"/>
    <w:rsid w:val="008F6589"/>
    <w:rsid w:val="009160BD"/>
    <w:rsid w:val="009231D2"/>
    <w:rsid w:val="00953942"/>
    <w:rsid w:val="009568CF"/>
    <w:rsid w:val="00963BAA"/>
    <w:rsid w:val="00971F0E"/>
    <w:rsid w:val="009739EC"/>
    <w:rsid w:val="00983870"/>
    <w:rsid w:val="00987139"/>
    <w:rsid w:val="00996F8E"/>
    <w:rsid w:val="009A3E6B"/>
    <w:rsid w:val="009A4A0F"/>
    <w:rsid w:val="009B226C"/>
    <w:rsid w:val="009B3FE4"/>
    <w:rsid w:val="009D2626"/>
    <w:rsid w:val="009D4E61"/>
    <w:rsid w:val="009E2E83"/>
    <w:rsid w:val="009E5682"/>
    <w:rsid w:val="009F46A0"/>
    <w:rsid w:val="00A00372"/>
    <w:rsid w:val="00A02152"/>
    <w:rsid w:val="00A03ECF"/>
    <w:rsid w:val="00A07D3F"/>
    <w:rsid w:val="00A10A7A"/>
    <w:rsid w:val="00A13DA2"/>
    <w:rsid w:val="00A33C17"/>
    <w:rsid w:val="00A34573"/>
    <w:rsid w:val="00A42549"/>
    <w:rsid w:val="00A56E7B"/>
    <w:rsid w:val="00A61800"/>
    <w:rsid w:val="00A61D6B"/>
    <w:rsid w:val="00A705C6"/>
    <w:rsid w:val="00A85F6E"/>
    <w:rsid w:val="00A87F92"/>
    <w:rsid w:val="00AA7FF4"/>
    <w:rsid w:val="00AB18EF"/>
    <w:rsid w:val="00AB6EBD"/>
    <w:rsid w:val="00AC2D29"/>
    <w:rsid w:val="00AC7501"/>
    <w:rsid w:val="00AD59A2"/>
    <w:rsid w:val="00AE1CCD"/>
    <w:rsid w:val="00AF6315"/>
    <w:rsid w:val="00AF7BD3"/>
    <w:rsid w:val="00B11331"/>
    <w:rsid w:val="00B136A3"/>
    <w:rsid w:val="00B146D9"/>
    <w:rsid w:val="00B160A6"/>
    <w:rsid w:val="00B164E7"/>
    <w:rsid w:val="00B1786D"/>
    <w:rsid w:val="00B20298"/>
    <w:rsid w:val="00B22E1B"/>
    <w:rsid w:val="00B23CAB"/>
    <w:rsid w:val="00B32AC7"/>
    <w:rsid w:val="00B36DDF"/>
    <w:rsid w:val="00B42E85"/>
    <w:rsid w:val="00B506AB"/>
    <w:rsid w:val="00B53F69"/>
    <w:rsid w:val="00B578A8"/>
    <w:rsid w:val="00B71C08"/>
    <w:rsid w:val="00B94591"/>
    <w:rsid w:val="00BA145F"/>
    <w:rsid w:val="00BB5698"/>
    <w:rsid w:val="00BD134B"/>
    <w:rsid w:val="00BD7C4E"/>
    <w:rsid w:val="00BE486E"/>
    <w:rsid w:val="00C1359C"/>
    <w:rsid w:val="00C15548"/>
    <w:rsid w:val="00C169C8"/>
    <w:rsid w:val="00C3681F"/>
    <w:rsid w:val="00C42720"/>
    <w:rsid w:val="00C515F9"/>
    <w:rsid w:val="00C836A4"/>
    <w:rsid w:val="00CA6F57"/>
    <w:rsid w:val="00CD1DA8"/>
    <w:rsid w:val="00CD52A4"/>
    <w:rsid w:val="00CE0D5E"/>
    <w:rsid w:val="00CE3E94"/>
    <w:rsid w:val="00CE7924"/>
    <w:rsid w:val="00CF206C"/>
    <w:rsid w:val="00CF2736"/>
    <w:rsid w:val="00CF46CE"/>
    <w:rsid w:val="00CF7DC5"/>
    <w:rsid w:val="00D035C0"/>
    <w:rsid w:val="00D04AB2"/>
    <w:rsid w:val="00D07C24"/>
    <w:rsid w:val="00D07D66"/>
    <w:rsid w:val="00D14153"/>
    <w:rsid w:val="00D172AF"/>
    <w:rsid w:val="00D4220B"/>
    <w:rsid w:val="00D461FB"/>
    <w:rsid w:val="00D5267D"/>
    <w:rsid w:val="00D63925"/>
    <w:rsid w:val="00D71C61"/>
    <w:rsid w:val="00D75B6D"/>
    <w:rsid w:val="00D84361"/>
    <w:rsid w:val="00DA0B21"/>
    <w:rsid w:val="00DB46E0"/>
    <w:rsid w:val="00DE1246"/>
    <w:rsid w:val="00DE217A"/>
    <w:rsid w:val="00DE6542"/>
    <w:rsid w:val="00DF1A0C"/>
    <w:rsid w:val="00E10384"/>
    <w:rsid w:val="00E143B5"/>
    <w:rsid w:val="00E15BAA"/>
    <w:rsid w:val="00E30EB7"/>
    <w:rsid w:val="00E341F3"/>
    <w:rsid w:val="00E357AE"/>
    <w:rsid w:val="00E3594C"/>
    <w:rsid w:val="00E564C1"/>
    <w:rsid w:val="00E5689F"/>
    <w:rsid w:val="00E777AD"/>
    <w:rsid w:val="00E7793B"/>
    <w:rsid w:val="00EB3D9C"/>
    <w:rsid w:val="00EB537D"/>
    <w:rsid w:val="00EB7747"/>
    <w:rsid w:val="00ED13EF"/>
    <w:rsid w:val="00ED2E47"/>
    <w:rsid w:val="00ED5B81"/>
    <w:rsid w:val="00EF7806"/>
    <w:rsid w:val="00F047F1"/>
    <w:rsid w:val="00F10E13"/>
    <w:rsid w:val="00F244CE"/>
    <w:rsid w:val="00F25036"/>
    <w:rsid w:val="00F25D0B"/>
    <w:rsid w:val="00F5683D"/>
    <w:rsid w:val="00F66296"/>
    <w:rsid w:val="00F95F29"/>
    <w:rsid w:val="00FA2FA2"/>
    <w:rsid w:val="00FB0B18"/>
    <w:rsid w:val="00FC17B5"/>
    <w:rsid w:val="00FC1E63"/>
    <w:rsid w:val="00FC7648"/>
    <w:rsid w:val="00FC7AD9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0906A-B781-4CB5-B863-9A0AE24A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38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3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3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7AD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E0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EC924-870A-44D1-9D42-3F432C28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Залевская Наталья Викторовна</cp:lastModifiedBy>
  <cp:revision>34</cp:revision>
  <cp:lastPrinted>2023-08-16T04:19:00Z</cp:lastPrinted>
  <dcterms:created xsi:type="dcterms:W3CDTF">2019-11-26T09:31:00Z</dcterms:created>
  <dcterms:modified xsi:type="dcterms:W3CDTF">2023-08-18T08:23:00Z</dcterms:modified>
</cp:coreProperties>
</file>