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 ЗЕЛЕНОГОРСК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481D5D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231FF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18.08.2023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231FF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1329-р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D4B" w:rsidRPr="00E92D4B" w:rsidRDefault="00E92D4B" w:rsidP="00E92D4B">
      <w:pPr>
        <w:shd w:val="clear" w:color="auto" w:fill="FFFFFF"/>
        <w:ind w:right="4961"/>
        <w:rPr>
          <w:rFonts w:ascii="Arial" w:hAnsi="Arial" w:cs="Arial"/>
          <w:sz w:val="28"/>
          <w:szCs w:val="28"/>
          <w:lang w:eastAsia="ru-RU"/>
        </w:rPr>
      </w:pP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участии в конкурсе 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лучших проектов создания 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  <w:t>комфортной городской среды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</w:r>
    </w:p>
    <w:p w:rsidR="00F91E9F" w:rsidRPr="00F91E9F" w:rsidRDefault="00F91E9F" w:rsidP="00F91E9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E9F" w:rsidRPr="00F91E9F" w:rsidRDefault="00F91E9F" w:rsidP="00F91E9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участия муниципального образования город Зеленогорск Красноярского края в конкурсе лучших проектов создания комфортной городской среды, в соответствии с Федеральным законом от 06.10.2003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№ 131-ФЗ «Об общих принципах организации местного самоуправления в Российской Федерации», постановлением Правительства Красноярского края от 13.12.2019 № 708-п «Об утверждении Порядка </w:t>
      </w:r>
      <w:r w:rsidRPr="00F91E9F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среды», руководствуясь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Уставом города,</w:t>
      </w:r>
    </w:p>
    <w:p w:rsidR="00F91E9F" w:rsidRPr="00F91E9F" w:rsidRDefault="00F91E9F" w:rsidP="00F91E9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2D4B" w:rsidRDefault="00E92D4B" w:rsidP="00E92D4B">
      <w:pPr>
        <w:numPr>
          <w:ilvl w:val="0"/>
          <w:numId w:val="4"/>
        </w:numPr>
        <w:spacing w:after="200" w:line="276" w:lineRule="auto"/>
        <w:ind w:left="0" w:right="-143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D4B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конкурсе лучших проектов создания комфортной городской среды.</w:t>
      </w:r>
    </w:p>
    <w:p w:rsidR="00F91E9F" w:rsidRPr="001654AD" w:rsidRDefault="00F91E9F" w:rsidP="00F91E9F">
      <w:pPr>
        <w:numPr>
          <w:ilvl w:val="0"/>
          <w:numId w:val="4"/>
        </w:numPr>
        <w:spacing w:after="200" w:line="276" w:lineRule="auto"/>
        <w:ind w:left="0" w:right="-143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голосование по выбору общественной территории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Зеленогорска, подлежащей благоустройству в рамках конкурса лучших проектов создания комфортной городской среды, с </w:t>
      </w:r>
      <w:r w:rsidR="001F3FE4">
        <w:rPr>
          <w:rFonts w:ascii="Times New Roman" w:eastAsia="Times New Roman" w:hAnsi="Times New Roman"/>
          <w:sz w:val="28"/>
          <w:szCs w:val="28"/>
          <w:lang w:eastAsia="ru-RU"/>
        </w:rPr>
        <w:t>18 августа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F3FE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31BFF">
        <w:rPr>
          <w:rFonts w:ascii="Times New Roman" w:eastAsia="Times New Roman" w:hAnsi="Times New Roman"/>
          <w:sz w:val="28"/>
          <w:szCs w:val="28"/>
          <w:lang w:eastAsia="ru-RU"/>
        </w:rPr>
        <w:t>25 августа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F3FE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включительно.</w:t>
      </w:r>
    </w:p>
    <w:p w:rsidR="00F91E9F" w:rsidRPr="00F91E9F" w:rsidRDefault="00F91E9F" w:rsidP="00E83FF6">
      <w:pPr>
        <w:numPr>
          <w:ilvl w:val="0"/>
          <w:numId w:val="4"/>
        </w:numPr>
        <w:tabs>
          <w:tab w:val="left" w:pos="709"/>
        </w:tabs>
        <w:spacing w:after="200" w:line="276" w:lineRule="auto"/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Осуществить голосование по выбору общественной территории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Зеленогорска, подлежащей благоустройству в рамках конкурса лучших проектов создания комфортной городской среды,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в информационно-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телекоммуникационной сети «Интернет» по адресу: </w:t>
      </w:r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https</w:t>
      </w:r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://</w:t>
      </w:r>
      <w:proofErr w:type="spellStart"/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vk</w:t>
      </w:r>
      <w:proofErr w:type="spellEnd"/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com</w:t>
      </w:r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/</w:t>
      </w:r>
      <w:proofErr w:type="spellStart"/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kray</w:t>
      </w:r>
      <w:proofErr w:type="spellEnd"/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spellStart"/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konkurs</w:t>
      </w:r>
      <w:proofErr w:type="spellEnd"/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spellStart"/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zelenogorsk</w:t>
      </w:r>
      <w:proofErr w:type="spellEnd"/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?</w:t>
      </w:r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w</w:t>
      </w:r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=</w:t>
      </w:r>
      <w:r w:rsidR="00E83FF6" w:rsidRPr="00E83FF6">
        <w:rPr>
          <w:rFonts w:ascii="Times New Roman" w:eastAsia="Times New Roman" w:hAnsi="Times New Roman"/>
          <w:sz w:val="28"/>
          <w:szCs w:val="28"/>
          <w:lang w:val="en-US" w:eastAsia="ar-SA"/>
        </w:rPr>
        <w:t>wall</w:t>
      </w:r>
      <w:r w:rsidR="00E83FF6" w:rsidRPr="00E83FF6">
        <w:rPr>
          <w:rFonts w:ascii="Times New Roman" w:eastAsia="Times New Roman" w:hAnsi="Times New Roman"/>
          <w:sz w:val="28"/>
          <w:szCs w:val="28"/>
          <w:lang w:eastAsia="ar-SA"/>
        </w:rPr>
        <w:t>-207061131_206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E9F" w:rsidRPr="00F91E9F" w:rsidRDefault="00F91E9F" w:rsidP="00F91E9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Определить перечень общественных территорий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Зеленогорска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благоустройству в рамках конкурса лучших проектов создания комфортной городской среды, </w:t>
      </w:r>
      <w:r w:rsidR="00EA632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голосования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 к настоящему распоряжению.</w:t>
      </w:r>
    </w:p>
    <w:p w:rsidR="00F91E9F" w:rsidRPr="00F91E9F" w:rsidRDefault="00F91E9F" w:rsidP="00F91E9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 от </w:t>
      </w:r>
      <w:r w:rsidR="001F3FE4">
        <w:rPr>
          <w:rFonts w:ascii="Times New Roman" w:eastAsia="Times New Roman" w:hAnsi="Times New Roman"/>
          <w:sz w:val="28"/>
          <w:szCs w:val="28"/>
          <w:lang w:eastAsia="ar-SA"/>
        </w:rPr>
        <w:t>05.09.2022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1F3FE4">
        <w:rPr>
          <w:rFonts w:ascii="Times New Roman" w:eastAsia="Times New Roman" w:hAnsi="Times New Roman"/>
          <w:sz w:val="28"/>
          <w:szCs w:val="28"/>
          <w:lang w:eastAsia="ar-SA"/>
        </w:rPr>
        <w:t>1600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-р «Об утверждении персонального состава общественной комиссии по развитию городской среды».</w:t>
      </w:r>
    </w:p>
    <w:p w:rsidR="00F91E9F" w:rsidRPr="00F91E9F" w:rsidRDefault="00F91E9F" w:rsidP="00F91E9F">
      <w:pPr>
        <w:numPr>
          <w:ilvl w:val="0"/>
          <w:numId w:val="4"/>
        </w:numPr>
        <w:tabs>
          <w:tab w:val="left" w:pos="709"/>
        </w:tabs>
        <w:spacing w:after="200" w:line="276" w:lineRule="auto"/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 в информационно-телекоммуникационной сети «Интернет».</w:t>
      </w: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>Глава ЗАТО г. Зеленогорск</w:t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F91E9F">
        <w:rPr>
          <w:rFonts w:ascii="Times New Roman" w:eastAsia="Times New Roman" w:hAnsi="Times New Roman"/>
          <w:sz w:val="28"/>
          <w:szCs w:val="28"/>
        </w:rPr>
        <w:tab/>
        <w:t xml:space="preserve">  М.В.</w:t>
      </w:r>
      <w:proofErr w:type="gramEnd"/>
      <w:r w:rsidRPr="00F91E9F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0E10" w:rsidRPr="00F91E9F" w:rsidRDefault="00A90E10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91E9F" w:rsidRPr="00F91E9F" w:rsidTr="00F975FA">
        <w:tc>
          <w:tcPr>
            <w:tcW w:w="3816" w:type="dxa"/>
          </w:tcPr>
          <w:p w:rsidR="00F91E9F" w:rsidRPr="00ED5B7D" w:rsidRDefault="00F91E9F" w:rsidP="00F91E9F">
            <w:pPr>
              <w:rPr>
                <w:rFonts w:ascii="Times New Roman" w:hAnsi="Times New Roman"/>
                <w:sz w:val="24"/>
                <w:szCs w:val="24"/>
              </w:rPr>
            </w:pPr>
            <w:r w:rsidRPr="00ED5B7D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F91E9F" w:rsidRPr="00ED5B7D" w:rsidRDefault="00F91E9F" w:rsidP="00F91E9F">
            <w:pPr>
              <w:rPr>
                <w:rFonts w:ascii="Times New Roman" w:hAnsi="Times New Roman"/>
                <w:sz w:val="24"/>
                <w:szCs w:val="24"/>
              </w:rPr>
            </w:pPr>
            <w:r w:rsidRPr="00ED5B7D">
              <w:rPr>
                <w:rFonts w:ascii="Times New Roman" w:hAnsi="Times New Roman"/>
                <w:sz w:val="24"/>
                <w:szCs w:val="24"/>
              </w:rPr>
              <w:t>к распоряжению</w:t>
            </w:r>
          </w:p>
          <w:p w:rsidR="00F91E9F" w:rsidRPr="00ED5B7D" w:rsidRDefault="00F91E9F" w:rsidP="00F91E9F">
            <w:pPr>
              <w:rPr>
                <w:rFonts w:ascii="Times New Roman" w:hAnsi="Times New Roman"/>
                <w:sz w:val="24"/>
                <w:szCs w:val="24"/>
              </w:rPr>
            </w:pPr>
            <w:r w:rsidRPr="00ED5B7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F91E9F" w:rsidRPr="00ED5B7D" w:rsidRDefault="00D31BFF" w:rsidP="00F91E9F">
            <w:pPr>
              <w:rPr>
                <w:rFonts w:ascii="Times New Roman" w:hAnsi="Times New Roman"/>
                <w:sz w:val="24"/>
                <w:szCs w:val="24"/>
              </w:rPr>
            </w:pPr>
            <w:r w:rsidRPr="00ED5B7D">
              <w:rPr>
                <w:rFonts w:ascii="Times New Roman" w:hAnsi="Times New Roman"/>
                <w:sz w:val="24"/>
                <w:szCs w:val="24"/>
              </w:rPr>
              <w:t>ЗАТО г. Зеленогорск</w:t>
            </w:r>
            <w:r w:rsidR="00F91E9F" w:rsidRPr="00ED5B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1E9F" w:rsidRPr="00F91E9F" w:rsidRDefault="00F91E9F" w:rsidP="00B231FF">
            <w:pPr>
              <w:rPr>
                <w:rFonts w:ascii="Times New Roman" w:hAnsi="Times New Roman"/>
                <w:sz w:val="28"/>
                <w:szCs w:val="28"/>
              </w:rPr>
            </w:pPr>
            <w:r w:rsidRPr="00ED5B7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F3FE4" w:rsidRPr="00ED5B7D">
              <w:rPr>
                <w:rFonts w:ascii="Times New Roman" w:hAnsi="Times New Roman"/>
                <w:sz w:val="24"/>
                <w:szCs w:val="24"/>
              </w:rPr>
              <w:t>_</w:t>
            </w:r>
            <w:r w:rsidR="00B231FF">
              <w:rPr>
                <w:rFonts w:ascii="Times New Roman" w:hAnsi="Times New Roman"/>
                <w:sz w:val="24"/>
                <w:szCs w:val="24"/>
              </w:rPr>
              <w:t>18.08.2023</w:t>
            </w:r>
            <w:r w:rsidR="001F3FE4" w:rsidRPr="00ED5B7D">
              <w:rPr>
                <w:rFonts w:ascii="Times New Roman" w:hAnsi="Times New Roman"/>
                <w:sz w:val="24"/>
                <w:szCs w:val="24"/>
              </w:rPr>
              <w:t>_</w:t>
            </w:r>
            <w:r w:rsidR="00C0500F" w:rsidRPr="00ED5B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231FF">
              <w:rPr>
                <w:rFonts w:ascii="Times New Roman" w:hAnsi="Times New Roman"/>
                <w:sz w:val="24"/>
                <w:szCs w:val="24"/>
              </w:rPr>
              <w:t>_1329-р</w:t>
            </w:r>
            <w:bookmarkStart w:id="0" w:name="_GoBack"/>
            <w:bookmarkEnd w:id="0"/>
            <w:r w:rsidR="001F3FE4" w:rsidRPr="00ED5B7D">
              <w:rPr>
                <w:rFonts w:ascii="Times New Roman" w:hAnsi="Times New Roman"/>
                <w:sz w:val="24"/>
                <w:szCs w:val="24"/>
              </w:rPr>
              <w:t>___</w:t>
            </w:r>
            <w:r w:rsidRPr="00F91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91E9F" w:rsidRPr="00F91E9F" w:rsidRDefault="00F91E9F" w:rsidP="00F91E9F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общественных территорий г. Зеленогорск, подлежащих благоустройству в рамках конкурса лучших проектов создания комфортной городской среды</w:t>
      </w:r>
    </w:p>
    <w:tbl>
      <w:tblPr>
        <w:tblW w:w="9142" w:type="dxa"/>
        <w:tblLook w:val="04A0" w:firstRow="1" w:lastRow="0" w:firstColumn="1" w:lastColumn="0" w:noHBand="0" w:noVBand="1"/>
      </w:tblPr>
      <w:tblGrid>
        <w:gridCol w:w="594"/>
        <w:gridCol w:w="4240"/>
        <w:gridCol w:w="4322"/>
      </w:tblGrid>
      <w:tr w:rsidR="00F91E9F" w:rsidRPr="00F91E9F" w:rsidTr="00F975F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1E9F" w:rsidRPr="00F91E9F" w:rsidTr="00F975FA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Общественная территория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Предлагаемые мероприятия</w:t>
            </w:r>
          </w:p>
        </w:tc>
      </w:tr>
      <w:tr w:rsidR="00F91E9F" w:rsidRPr="00F91E9F" w:rsidTr="00F975FA">
        <w:trPr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FE4" w:rsidRDefault="001F3FE4" w:rsidP="001F3F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Набережная р. Кан: участок </w:t>
            </w:r>
          </w:p>
          <w:p w:rsidR="001F3FE4" w:rsidRDefault="001F3FE4" w:rsidP="001F3F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локации «Романтический парк» в районе ул. Набережная, д. 1</w:t>
            </w:r>
          </w:p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1F3FE4" w:rsidP="001F3FE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ротонда с видом на горы, благоустройство спуска к реке, декоративное освещение, восстановление благоустройства, сохранение деревьев</w:t>
            </w:r>
          </w:p>
        </w:tc>
      </w:tr>
      <w:tr w:rsidR="00F91E9F" w:rsidRPr="00F91E9F" w:rsidTr="00F975FA">
        <w:trPr>
          <w:trHeight w:val="1668"/>
        </w:trPr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у магазина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«Дом обуви» в районе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14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терраса для отдыха и для летнего кафе, места для сидений, освещение, арт-объекты</w:t>
            </w:r>
          </w:p>
          <w:p w:rsidR="00F91E9F" w:rsidRPr="00F91E9F" w:rsidRDefault="00F91E9F" w:rsidP="00F91E9F">
            <w:pPr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91E9F" w:rsidRPr="00F91E9F" w:rsidTr="00F975FA">
        <w:trPr>
          <w:trHeight w:val="29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FE4" w:rsidRDefault="001F3FE4" w:rsidP="001F3F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сквер в районе </w:t>
            </w:r>
          </w:p>
          <w:p w:rsidR="00F91E9F" w:rsidRPr="00F91E9F" w:rsidRDefault="001F3FE4" w:rsidP="001F3FE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Парковая, д. 14А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1F3FE4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площадок для проведения праздничных мероприятий, места для установки батутов, освещение, восстановление благоустройства, удаление цветников</w:t>
            </w: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</w:tbl>
    <w:p w:rsidR="00F91E9F" w:rsidRPr="00F91E9F" w:rsidRDefault="00F91E9F" w:rsidP="00F91E9F">
      <w:pPr>
        <w:spacing w:after="200"/>
        <w:rPr>
          <w:sz w:val="28"/>
          <w:szCs w:val="28"/>
        </w:rPr>
      </w:pPr>
    </w:p>
    <w:p w:rsidR="00EB665A" w:rsidRPr="00C60410" w:rsidRDefault="00EB665A" w:rsidP="00F91E9F">
      <w:pPr>
        <w:shd w:val="clear" w:color="auto" w:fill="FFFFFF"/>
        <w:ind w:right="4961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B665A" w:rsidRPr="00C60410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1E11"/>
    <w:rsid w:val="0000579C"/>
    <w:rsid w:val="00025D49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54AD"/>
    <w:rsid w:val="001675EF"/>
    <w:rsid w:val="00175C0F"/>
    <w:rsid w:val="0019438E"/>
    <w:rsid w:val="001F3FE4"/>
    <w:rsid w:val="00200700"/>
    <w:rsid w:val="00207630"/>
    <w:rsid w:val="0023135F"/>
    <w:rsid w:val="00264569"/>
    <w:rsid w:val="002C0864"/>
    <w:rsid w:val="002F6715"/>
    <w:rsid w:val="00324DBC"/>
    <w:rsid w:val="003377E6"/>
    <w:rsid w:val="003574AE"/>
    <w:rsid w:val="00361B23"/>
    <w:rsid w:val="003823AE"/>
    <w:rsid w:val="00384403"/>
    <w:rsid w:val="003A0520"/>
    <w:rsid w:val="004720D0"/>
    <w:rsid w:val="00481D5D"/>
    <w:rsid w:val="00486F7A"/>
    <w:rsid w:val="0049798E"/>
    <w:rsid w:val="004A2FD8"/>
    <w:rsid w:val="004F6103"/>
    <w:rsid w:val="005119A6"/>
    <w:rsid w:val="00513982"/>
    <w:rsid w:val="00541A44"/>
    <w:rsid w:val="00562D20"/>
    <w:rsid w:val="005C2EB1"/>
    <w:rsid w:val="00602A74"/>
    <w:rsid w:val="00647442"/>
    <w:rsid w:val="006527DA"/>
    <w:rsid w:val="006D287D"/>
    <w:rsid w:val="006F6C11"/>
    <w:rsid w:val="00705520"/>
    <w:rsid w:val="007507A9"/>
    <w:rsid w:val="00782114"/>
    <w:rsid w:val="007F2FDC"/>
    <w:rsid w:val="00816848"/>
    <w:rsid w:val="00816C30"/>
    <w:rsid w:val="008852BA"/>
    <w:rsid w:val="00897F22"/>
    <w:rsid w:val="008E176B"/>
    <w:rsid w:val="00951C65"/>
    <w:rsid w:val="00957300"/>
    <w:rsid w:val="0096628D"/>
    <w:rsid w:val="00966942"/>
    <w:rsid w:val="009A1B89"/>
    <w:rsid w:val="009E6928"/>
    <w:rsid w:val="009F145D"/>
    <w:rsid w:val="00A203B7"/>
    <w:rsid w:val="00A50F64"/>
    <w:rsid w:val="00A77D28"/>
    <w:rsid w:val="00A90E10"/>
    <w:rsid w:val="00AA582E"/>
    <w:rsid w:val="00AB1488"/>
    <w:rsid w:val="00AC6198"/>
    <w:rsid w:val="00AC7F85"/>
    <w:rsid w:val="00B231FF"/>
    <w:rsid w:val="00B33A48"/>
    <w:rsid w:val="00B7208E"/>
    <w:rsid w:val="00BA1EE9"/>
    <w:rsid w:val="00BA29E7"/>
    <w:rsid w:val="00C0500F"/>
    <w:rsid w:val="00C5476C"/>
    <w:rsid w:val="00C550DD"/>
    <w:rsid w:val="00C60410"/>
    <w:rsid w:val="00C7216F"/>
    <w:rsid w:val="00C74B27"/>
    <w:rsid w:val="00CB6EA9"/>
    <w:rsid w:val="00CE667B"/>
    <w:rsid w:val="00CE6EEA"/>
    <w:rsid w:val="00CF45CE"/>
    <w:rsid w:val="00D31BFF"/>
    <w:rsid w:val="00D35586"/>
    <w:rsid w:val="00D36AE2"/>
    <w:rsid w:val="00D43A5E"/>
    <w:rsid w:val="00D50802"/>
    <w:rsid w:val="00D51CBD"/>
    <w:rsid w:val="00D55C9E"/>
    <w:rsid w:val="00D759BE"/>
    <w:rsid w:val="00DA3D9C"/>
    <w:rsid w:val="00DD15AB"/>
    <w:rsid w:val="00E362AB"/>
    <w:rsid w:val="00E60318"/>
    <w:rsid w:val="00E63780"/>
    <w:rsid w:val="00E64BA6"/>
    <w:rsid w:val="00E711BC"/>
    <w:rsid w:val="00E83FF6"/>
    <w:rsid w:val="00E8755B"/>
    <w:rsid w:val="00E916E4"/>
    <w:rsid w:val="00E92D4B"/>
    <w:rsid w:val="00EA6327"/>
    <w:rsid w:val="00EB528F"/>
    <w:rsid w:val="00EB665A"/>
    <w:rsid w:val="00ED5B7D"/>
    <w:rsid w:val="00EF164E"/>
    <w:rsid w:val="00F16D4A"/>
    <w:rsid w:val="00F321BE"/>
    <w:rsid w:val="00F53698"/>
    <w:rsid w:val="00F76E1B"/>
    <w:rsid w:val="00F91E9F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FD2D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Лузиевна Ирина Валериевна</dc:creator>
  <cp:lastModifiedBy>Патенко Елена Анатольевна</cp:lastModifiedBy>
  <cp:revision>2</cp:revision>
  <cp:lastPrinted>2023-08-16T09:46:00Z</cp:lastPrinted>
  <dcterms:created xsi:type="dcterms:W3CDTF">2023-08-18T04:59:00Z</dcterms:created>
  <dcterms:modified xsi:type="dcterms:W3CDTF">2023-08-18T04:59:00Z</dcterms:modified>
</cp:coreProperties>
</file>