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0" w:rsidRPr="0021076E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21076E" w:rsidRDefault="00DF4120" w:rsidP="00DF4120">
      <w:pPr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 xml:space="preserve"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 </w:t>
      </w:r>
    </w:p>
    <w:p w:rsidR="00DF4120" w:rsidRPr="0021076E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RPr="0021076E" w:rsidTr="000107CE">
        <w:trPr>
          <w:trHeight w:val="1164"/>
        </w:trPr>
        <w:tc>
          <w:tcPr>
            <w:tcW w:w="2581" w:type="dxa"/>
          </w:tcPr>
          <w:p w:rsidR="005566F3" w:rsidRPr="0021076E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77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76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2915" w:type="dxa"/>
          </w:tcPr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212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Балансодержатель, контактное лицо, телефон, адрес (место нахождения), адрес электронной почты</w:t>
            </w:r>
            <w:r w:rsidR="00E0223D" w:rsidRPr="0021076E">
              <w:t>.</w:t>
            </w:r>
          </w:p>
        </w:tc>
      </w:tr>
      <w:tr w:rsidR="00E51E4C" w:rsidRPr="0021076E" w:rsidTr="000107CE">
        <w:trPr>
          <w:trHeight w:val="1381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43,3</w:t>
            </w:r>
          </w:p>
        </w:tc>
        <w:tc>
          <w:tcPr>
            <w:tcW w:w="2915" w:type="dxa"/>
          </w:tcPr>
          <w:p w:rsidR="00E51E4C" w:rsidRPr="0021076E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21076E">
              <w:t xml:space="preserve">               1.  </w:t>
            </w:r>
            <w:r w:rsidR="00E51E4C" w:rsidRPr="0021076E">
              <w:t>Офис</w:t>
            </w:r>
          </w:p>
          <w:p w:rsidR="009A5365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2. </w:t>
            </w:r>
            <w:r w:rsidR="00E51E4C" w:rsidRPr="0021076E">
              <w:t xml:space="preserve">Розничная </w:t>
            </w:r>
            <w:r w:rsidRPr="0021076E">
              <w:t xml:space="preserve"> </w:t>
            </w:r>
          </w:p>
          <w:p w:rsidR="00E51E4C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     </w:t>
            </w:r>
            <w:r w:rsidR="00E51E4C" w:rsidRPr="0021076E">
              <w:t>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лег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8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 w:rsidRPr="0021076E"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</w:t>
            </w:r>
            <w:r w:rsidR="009D541F" w:rsidRPr="0021076E">
              <w:t xml:space="preserve"> </w:t>
            </w:r>
            <w:r w:rsidRPr="0021076E">
              <w:t>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17,1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9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18,5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0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107,5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725FFB" w:rsidRPr="0021076E" w:rsidRDefault="00E51E4C" w:rsidP="00E0223D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1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 w:rsidRPr="0021076E"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2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725FFB" w:rsidRPr="0021076E" w:rsidRDefault="00725FFB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21076E" w:rsidTr="00E51E4C">
        <w:trPr>
          <w:trHeight w:val="1597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55,0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725FFB" w:rsidRPr="0021076E" w:rsidRDefault="00E51E4C" w:rsidP="000A2EDA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3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21076E" w:rsidTr="00E51E4C">
        <w:trPr>
          <w:trHeight w:val="560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5,3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4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0107CE" w:rsidRPr="0021076E" w:rsidRDefault="000107CE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18,0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5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9D541F" w:rsidRPr="0021076E" w:rsidRDefault="009D541F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D37CBA" w:rsidRPr="0021076E" w:rsidTr="00435EF3">
        <w:tc>
          <w:tcPr>
            <w:tcW w:w="2581" w:type="dxa"/>
          </w:tcPr>
          <w:p w:rsidR="00D37CBA" w:rsidRPr="0021076E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 w:rsidRPr="0021076E"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Pr="0021076E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</w:t>
            </w:r>
            <w:bookmarkStart w:id="0" w:name="_GoBack"/>
            <w:bookmarkEnd w:id="0"/>
            <w:r w:rsidRPr="0021076E">
              <w:t xml:space="preserve"> ул. Ленина, 18</w:t>
            </w:r>
          </w:p>
        </w:tc>
        <w:tc>
          <w:tcPr>
            <w:tcW w:w="1762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20,4</w:t>
            </w:r>
          </w:p>
        </w:tc>
        <w:tc>
          <w:tcPr>
            <w:tcW w:w="2915" w:type="dxa"/>
          </w:tcPr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37CBA" w:rsidRPr="0021076E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37CBA" w:rsidRPr="0021076E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D37CBA" w:rsidRPr="0021076E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D37CBA" w:rsidRPr="0021076E" w:rsidRDefault="00D37CBA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="00E51E4C" w:rsidRPr="0021076E">
              <w:rPr>
                <w:lang w:val="en-US"/>
              </w:rPr>
              <w:t>_</w:t>
            </w:r>
            <w:hyperlink r:id="rId16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E0223D" w:rsidRPr="0021076E" w:rsidRDefault="00E0223D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48,2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7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E0223D" w:rsidRPr="0021076E" w:rsidRDefault="00E0223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32,7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8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6759AD" w:rsidRPr="0021076E" w:rsidRDefault="006759A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21076E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57,2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Юнишкевич С.С. 8(39169)3-82-02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г. Зеленогорск, Майское шоссе, 9,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9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</w:tbl>
    <w:p w:rsidR="00E050E7" w:rsidRPr="0021076E" w:rsidRDefault="00E050E7" w:rsidP="00856B17">
      <w:pPr>
        <w:pStyle w:val="20"/>
        <w:shd w:val="clear" w:color="auto" w:fill="auto"/>
        <w:spacing w:after="246" w:line="269" w:lineRule="exact"/>
        <w:rPr>
          <w:b w:val="0"/>
          <w:lang w:val="en-US"/>
        </w:rPr>
      </w:pPr>
    </w:p>
    <w:p w:rsidR="00E51E4C" w:rsidRPr="0021076E" w:rsidRDefault="00E51E4C" w:rsidP="00856B17">
      <w:pPr>
        <w:pStyle w:val="20"/>
        <w:shd w:val="clear" w:color="auto" w:fill="auto"/>
        <w:spacing w:after="246" w:line="269" w:lineRule="exact"/>
      </w:pPr>
      <w:r w:rsidRPr="0021076E">
        <w:rPr>
          <w:b w:val="0"/>
        </w:rPr>
        <w:t xml:space="preserve">Директор АО ПБО (Д.У.)                                                                                          </w:t>
      </w:r>
      <w:r w:rsidR="009D541F" w:rsidRPr="0021076E">
        <w:rPr>
          <w:b w:val="0"/>
        </w:rPr>
        <w:t xml:space="preserve">                                                                                          </w:t>
      </w:r>
      <w:r w:rsidRPr="0021076E">
        <w:rPr>
          <w:b w:val="0"/>
        </w:rPr>
        <w:t xml:space="preserve">          В.Н. Ошкин</w:t>
      </w:r>
    </w:p>
    <w:p w:rsidR="00AA5F6E" w:rsidRPr="0021076E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8F" w:rsidRDefault="00AF6F8F">
      <w:r>
        <w:separator/>
      </w:r>
    </w:p>
  </w:endnote>
  <w:endnote w:type="continuationSeparator" w:id="0">
    <w:p w:rsidR="00AF6F8F" w:rsidRDefault="00AF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8F" w:rsidRDefault="00AF6F8F"/>
  </w:footnote>
  <w:footnote w:type="continuationSeparator" w:id="0">
    <w:p w:rsidR="00AF6F8F" w:rsidRDefault="00AF6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21076E"/>
    <w:rsid w:val="00227C45"/>
    <w:rsid w:val="00233C20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622578"/>
    <w:rsid w:val="00655DD4"/>
    <w:rsid w:val="006759AD"/>
    <w:rsid w:val="00725FFB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AF6F8F"/>
    <w:rsid w:val="00C538CF"/>
    <w:rsid w:val="00D20B3B"/>
    <w:rsid w:val="00D22A7D"/>
    <w:rsid w:val="00D37CBA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E8AA-EFB6-4E62-8E16-74EAEEFB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10</cp:revision>
  <cp:lastPrinted>2017-07-17T04:25:00Z</cp:lastPrinted>
  <dcterms:created xsi:type="dcterms:W3CDTF">2017-08-02T01:44:00Z</dcterms:created>
  <dcterms:modified xsi:type="dcterms:W3CDTF">2018-05-04T04:40:00Z</dcterms:modified>
</cp:coreProperties>
</file>