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5A" w:rsidRPr="00E75470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555F5A" w:rsidRPr="00E75470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общежитием, расположенным по адресу: Россия, Красноярский край, г. Зеленогорск,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21А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5F5A" w:rsidRPr="00E75470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F5A" w:rsidRPr="00E75470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5F5A" w:rsidRPr="00E75470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F9C" w:rsidRPr="00F31F9C" w:rsidRDefault="00F31F9C" w:rsidP="00F31F9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унитарное предприятие «Городское жилищно-коммунальное управление» </w:t>
      </w:r>
      <w:proofErr w:type="spellStart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еленогорска</w:t>
      </w:r>
      <w:proofErr w:type="spellEnd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«Управляющая организация», в лице директора </w:t>
      </w:r>
      <w:proofErr w:type="spellStart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Мизонова</w:t>
      </w:r>
      <w:proofErr w:type="spellEnd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 Ивановича, действующего на основании Устава предприятия и приказа МУП ГЖКУ от 27.07.2022 № 162лс «О приеме работника на работу», с одной стороны, и муниципальное образование город Зеленогорск Красноярского края в лице Отдела городского хозяйства Администрации ЗАТО г. Зеленогорск в лице начальника Отдела городского хозяйства </w:t>
      </w:r>
      <w:proofErr w:type="gramStart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 А.Б. Шмелева, действующего на основании Положения об Отделе городского хозяйства Администрации ЗАТО г. Зеленогорск, утвержденного решением Совета депутатов ЗАТО г. Зеленогорск от 19.12.2022 № 44-217р, осуществляющего полномочия </w:t>
      </w:r>
      <w:proofErr w:type="spellStart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жилых помещений, расположенных в муниципальном общежитии по адресу: Россия, Красноярский край, г. Зеленогорск, ул.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Мира</w:t>
      </w:r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21А</w:t>
      </w:r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далее муниципальное общежитие), на основании постановления </w:t>
      </w:r>
      <w:proofErr w:type="gramStart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 Зеленогорск от 23.03.2017 № 67-п «О выполнении полномочий </w:t>
      </w:r>
      <w:proofErr w:type="spellStart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F31F9C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собственника жилых помещений муниципального жилищного фонда», именуемый в дальнейшем «Собственник, Собственник помещения в многоквартирном доме», совместно именуемые далее «Стороны», заключили настоящий Договор управления многоквартирным домом (далее - Договор) о нижеследующем:</w:t>
      </w:r>
    </w:p>
    <w:p w:rsidR="00555F5A" w:rsidRDefault="00555F5A" w:rsidP="00555F5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55F5A" w:rsidRPr="00E36241" w:rsidRDefault="00555F5A" w:rsidP="00555F5A">
      <w:pPr>
        <w:pStyle w:val="a8"/>
        <w:jc w:val="center"/>
      </w:pPr>
      <w:r w:rsidRPr="00CB6DB0">
        <w:rPr>
          <w:b/>
        </w:rPr>
        <w:t>1. Общие</w:t>
      </w:r>
      <w:r w:rsidRPr="00E36241">
        <w:t xml:space="preserve"> </w:t>
      </w:r>
      <w:r w:rsidRPr="00CB6DB0">
        <w:rPr>
          <w:b/>
        </w:rPr>
        <w:t>положения</w:t>
      </w:r>
    </w:p>
    <w:p w:rsidR="00555F5A" w:rsidRPr="00EB7817" w:rsidRDefault="00555F5A" w:rsidP="00555F5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7D0B6B" w:rsidRDefault="00555F5A" w:rsidP="007D0B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</w:t>
      </w:r>
      <w:r w:rsidR="007D0B6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Настоящий договор заключен </w:t>
      </w:r>
      <w:proofErr w:type="gramStart"/>
      <w:r w:rsidR="007D0B6B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 основании </w:t>
      </w:r>
      <w:r w:rsidR="007D0B6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</w:t>
      </w:r>
      <w:r w:rsidR="007D0B6B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="007D0B6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7D0B6B">
        <w:rPr>
          <w:rFonts w:ascii="Times New Roman" w:eastAsia="Times New Roman" w:hAnsi="Times New Roman" w:cs="Calibri"/>
          <w:sz w:val="24"/>
          <w:szCs w:val="24"/>
          <w:lang w:eastAsia="ar-SA"/>
        </w:rPr>
        <w:t>рассмотрения заявок на участие в конкурсе по отбору управляющей организации для управления</w:t>
      </w:r>
      <w:proofErr w:type="gramEnd"/>
      <w:r w:rsidR="007D0B6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многоквартирным домом, подписанным 07.06.2023</w:t>
      </w:r>
      <w:r w:rsidR="007D0B6B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7D0B6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555F5A" w:rsidRDefault="00555F5A" w:rsidP="00555F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1.2. </w:t>
      </w:r>
      <w:proofErr w:type="gramStart"/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При исполнении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оговора Стороны руководствуются Конституцией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Гражданским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Жилищным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предоставления коммунальных услуг собственникам и пользователям жилых помещений в многоквартирных домах, утвержденными постановлением Правительства Российской Федерации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06.05.2011 № 354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и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03.04.2013 № 290 «О минимальном перечне услуг и работ, необходимых для обеспечения надлежащего содержания общего имущества многоквартирного дома и порядке их оказания и выполнения»,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15.05.2013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домами»),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положениями гражданского и жилищного законодательства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Федерации.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555F5A" w:rsidRPr="00051284" w:rsidRDefault="00555F5A" w:rsidP="00555F5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Собственником жилого помещения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является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муниципальное образование город Зеленогорск Красноярского края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связи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 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жилое помещение предоставляется гражданам, проживающим в таком жилом помещении, на основании </w:t>
      </w:r>
      <w:r w:rsidRPr="00051284">
        <w:rPr>
          <w:rFonts w:ascii="Times New Roman" w:hAnsi="Times New Roman" w:cs="Times New Roman"/>
          <w:sz w:val="24"/>
          <w:szCs w:val="24"/>
        </w:rPr>
        <w:t xml:space="preserve">договора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51284">
        <w:rPr>
          <w:rFonts w:ascii="Times New Roman" w:hAnsi="Times New Roman" w:cs="Times New Roman"/>
          <w:sz w:val="24"/>
          <w:szCs w:val="24"/>
        </w:rPr>
        <w:t xml:space="preserve"> жилищного фонда (далее – наниматель жилого помещения).</w:t>
      </w:r>
    </w:p>
    <w:p w:rsidR="00555F5A" w:rsidRDefault="00555F5A" w:rsidP="00555F5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555F5A" w:rsidRPr="00E75470" w:rsidRDefault="00555F5A" w:rsidP="00555F5A">
      <w:pPr>
        <w:pStyle w:val="a8"/>
        <w:jc w:val="center"/>
      </w:pPr>
      <w:r w:rsidRPr="00CB6DB0">
        <w:rPr>
          <w:b/>
          <w:bCs/>
          <w:noProof/>
        </w:rPr>
        <w:t>2.</w:t>
      </w:r>
      <w:r w:rsidRPr="004A1135">
        <w:rPr>
          <w:bCs/>
          <w:noProof/>
        </w:rPr>
        <w:t xml:space="preserve"> </w:t>
      </w:r>
      <w:r w:rsidRPr="00CB6DB0">
        <w:rPr>
          <w:b/>
        </w:rPr>
        <w:t>Цель договора</w:t>
      </w:r>
    </w:p>
    <w:p w:rsidR="00555F5A" w:rsidRPr="00E75470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555F5A" w:rsidRPr="00E75470" w:rsidRDefault="00555F5A" w:rsidP="0055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договора является обеспечение благоприятных и безопасных условий проживания граждан в жилых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сохранности, надлежащего управления и содержания,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систем и оборудования, мест общего пользования и придомовой территории, решение вопросов пользования указанным имуществом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5F5A" w:rsidRDefault="00555F5A" w:rsidP="00555F5A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1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555F5A" w:rsidRPr="00433BF1" w:rsidRDefault="00555F5A" w:rsidP="00555F5A">
      <w:pPr>
        <w:pStyle w:val="a8"/>
        <w:jc w:val="center"/>
        <w:rPr>
          <w:b/>
          <w:noProof/>
        </w:rPr>
      </w:pPr>
      <w:r w:rsidRPr="00433BF1">
        <w:rPr>
          <w:b/>
          <w:noProof/>
        </w:rPr>
        <w:t>3. Предмет Договора</w:t>
      </w:r>
    </w:p>
    <w:p w:rsidR="00555F5A" w:rsidRDefault="00555F5A" w:rsidP="00555F5A">
      <w:pPr>
        <w:pStyle w:val="a8"/>
        <w:ind w:firstLine="708"/>
        <w:jc w:val="both"/>
      </w:pPr>
      <w:r>
        <w:rPr>
          <w:noProof/>
        </w:rPr>
        <w:t xml:space="preserve">3.1. </w:t>
      </w:r>
      <w:proofErr w:type="gramStart"/>
      <w:r w:rsidRPr="004A1135">
        <w:rPr>
          <w:noProof/>
        </w:rPr>
        <w:t xml:space="preserve">Управляющая организация по заданию </w:t>
      </w:r>
      <w:r>
        <w:rPr>
          <w:noProof/>
        </w:rPr>
        <w:t>С</w:t>
      </w:r>
      <w:r w:rsidRPr="004A1135">
        <w:rPr>
          <w:noProof/>
        </w:rPr>
        <w:t>обственник</w:t>
      </w:r>
      <w:r>
        <w:rPr>
          <w:noProof/>
        </w:rPr>
        <w:t>а</w:t>
      </w:r>
      <w:r w:rsidRPr="004A1135">
        <w:rPr>
          <w:noProof/>
        </w:rPr>
        <w:t xml:space="preserve"> помещений в </w:t>
      </w:r>
      <w:r>
        <w:rPr>
          <w:rFonts w:cs="Times New Roman"/>
        </w:rPr>
        <w:t>муниципальном общежитии</w:t>
      </w:r>
      <w:r w:rsidRPr="008C2535">
        <w:t xml:space="preserve"> </w:t>
      </w:r>
      <w:r>
        <w:t>в течение согласованного</w:t>
      </w:r>
      <w:r w:rsidRPr="008C2535">
        <w:rPr>
          <w:noProof/>
        </w:rPr>
        <w:t xml:space="preserve"> </w:t>
      </w:r>
      <w:r w:rsidRPr="004A1135">
        <w:rPr>
          <w:noProof/>
        </w:rPr>
        <w:t>Договором</w:t>
      </w:r>
      <w:r>
        <w:t xml:space="preserve"> срока за плату обязуется выполнять работы и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общежитии в соответствии с перечнем, который приведен в приложении № 1 к Договору, осуществлять иную направленную на достижение целей управления </w:t>
      </w:r>
      <w:r>
        <w:rPr>
          <w:rFonts w:cs="Times New Roman"/>
        </w:rPr>
        <w:t>муниципальным</w:t>
      </w:r>
      <w:proofErr w:type="gramEnd"/>
      <w:r>
        <w:rPr>
          <w:rFonts w:cs="Times New Roman"/>
        </w:rPr>
        <w:t xml:space="preserve"> общежитием</w:t>
      </w:r>
      <w:r w:rsidRPr="006A6BD3">
        <w:rPr>
          <w:rFonts w:cs="Times New Roman"/>
        </w:rPr>
        <w:t xml:space="preserve"> </w:t>
      </w:r>
      <w:r>
        <w:t>деятельность.</w:t>
      </w:r>
    </w:p>
    <w:p w:rsidR="00555F5A" w:rsidRPr="00352100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общего имущества и характеристика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актом о состоянии общего имущества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к Договору.</w:t>
      </w:r>
    </w:p>
    <w:p w:rsidR="00555F5A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F5A" w:rsidRPr="00C709E7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555F5A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F5A" w:rsidRPr="00C709E7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Управляющая организация обязуется: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в течение 20 календарных дней с даты утверждения протокола конкурса, но не ранее чем через 10 календарных дней со дня размещения протокола конкурса на официальном сайте</w:t>
      </w:r>
      <w:r w:rsidRPr="00E93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384D">
        <w:rPr>
          <w:rFonts w:ascii="Times New Roman" w:eastAsia="Calibri" w:hAnsi="Times New Roman" w:cs="Times New Roman"/>
          <w:sz w:val="24"/>
          <w:szCs w:val="24"/>
        </w:rPr>
        <w:t>Российской Федерации в информационно-телекоммуникационной сети «Интернет» для размещения информации о проведении торгов по адресу</w:t>
      </w:r>
      <w:r w:rsidRPr="00E938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hyperlink r:id="rId7" w:history="1"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www</w:t>
        </w:r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подписанный Управляющей организацией проект Договора Собственнику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подписания указанного Договора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hyperlink r:id="rId8" w:history="1">
        <w:r w:rsidRPr="00E9384D">
          <w:rPr>
            <w:rFonts w:ascii="Times New Roman" w:hAnsi="Times New Roman" w:cs="Times New Roman"/>
            <w:sz w:val="24"/>
            <w:szCs w:val="24"/>
          </w:rPr>
          <w:t>статьей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4.1.2. Начать выполнять </w:t>
      </w:r>
      <w:r>
        <w:rPr>
          <w:rFonts w:ascii="Times New Roman" w:hAnsi="Times New Roman" w:cs="Times New Roman"/>
          <w:sz w:val="24"/>
          <w:szCs w:val="24"/>
        </w:rPr>
        <w:t xml:space="preserve">возникшие по результатам конкурса обязательства в срок не более 30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Собственником и Управляющей организацией Договора.</w:t>
      </w:r>
    </w:p>
    <w:p w:rsidR="00555F5A" w:rsidRPr="00E75470" w:rsidRDefault="00555F5A" w:rsidP="0055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и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Pr="005602C8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4.1.4. </w:t>
      </w:r>
      <w:proofErr w:type="gramStart"/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Договора предоставлять услуги и выполнять работы по управлению, содержанию и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помещений</w:t>
      </w:r>
      <w:r w:rsidRPr="00560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>безопасными для жизни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здоровья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нанимателей жилых помещений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не причиняющими вреда их имуществу способами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 и услуг по содержанию и ремонту общего имущества с указанием периодичности, их стоимости содержится в приложении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Договору.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данный перечень вносятся путем заключения Сторонами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дополнительного соглашения на основании решения общего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обственников помещений в 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общежити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выполнение и оказание которых возможно в сложившихся условиях, и предъявляет нанимателю жилого помещения счета по оплате таких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объемам и количеству фактически выполненных работ и оказанных услуг.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разрешительные документы, выполнять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работы и оказывать услуги.</w:t>
      </w:r>
    </w:p>
    <w:p w:rsidR="00555F5A" w:rsidRPr="00E75470" w:rsidRDefault="00555F5A" w:rsidP="0055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оговора.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нанимателя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его с условиями совершенных Управляющей организацией сделок в рамках исполнения договора.</w:t>
      </w:r>
    </w:p>
    <w:p w:rsidR="00555F5A" w:rsidRDefault="00555F5A" w:rsidP="0055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аварийно-диспетчерское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F5A" w:rsidRPr="001D39C8" w:rsidRDefault="00555F5A" w:rsidP="0055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4.1.8.</w:t>
      </w:r>
      <w:r w:rsidRPr="001D39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Устранять аварии, а также выполнять заявки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C2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сроки, установленные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Договором.</w:t>
      </w:r>
    </w:p>
    <w:p w:rsidR="00555F5A" w:rsidRPr="001D39C8" w:rsidRDefault="00555F5A" w:rsidP="00555F5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Организо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проведение работ по устранению причин аварийных ситуаций, которые могут привести к угрозе жизни, здоровью граждан, а также к порче их имущества, таких, как: залив, засор стояка канализации, отключение электричества и других, подлежащих экстренному устранению.</w:t>
      </w:r>
    </w:p>
    <w:p w:rsidR="00555F5A" w:rsidRPr="0013560B" w:rsidRDefault="00555F5A" w:rsidP="00555F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</w:t>
      </w:r>
      <w:r w:rsidRPr="0013560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Устран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ть все выявленные недостатки за свой счет или осуществ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ля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ть перерасчёт в установленном порядке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ненадлежащего качества, а также оказания иных жилищных услуг ненадлежащего качества.</w:t>
      </w:r>
    </w:p>
    <w:p w:rsidR="00555F5A" w:rsidRDefault="00555F5A" w:rsidP="00555F5A">
      <w:pPr>
        <w:widowControl w:val="0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4.1.11.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Заключать договоры на обслуживание и ремонт общего имущества, предоставление иных жилищных услуг с исполнителями, подрядчиками и </w:t>
      </w:r>
      <w:proofErr w:type="spellStart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ресурсоснабжающими</w:t>
      </w:r>
      <w:proofErr w:type="spellEnd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организациями. </w:t>
      </w:r>
    </w:p>
    <w:p w:rsidR="00555F5A" w:rsidRPr="001D39C8" w:rsidRDefault="00555F5A" w:rsidP="00555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4.1.12.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нанимателю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причитающихся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вреда, причиненного общему имуществу, предоставляется в пользу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обеспечение исполнения обязательств по оплате управляющей организацией ресурсов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- в пользу соответствующих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555F5A" w:rsidRDefault="00555F5A" w:rsidP="00555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Осуществлять 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жемесячное возобновление</w:t>
      </w:r>
      <w:r w:rsidRPr="00F1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обязатель</w:t>
      </w:r>
      <w:proofErr w:type="gram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 его реализации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нанимателю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F5A" w:rsidRPr="00BC6D33" w:rsidRDefault="00555F5A" w:rsidP="00555F5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Обеспеч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начисление нанимателю жилого помещения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 платежные документы</w:t>
      </w:r>
      <w:proofErr w:type="gramEnd"/>
      <w:r w:rsidRPr="008B6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EC6">
        <w:rPr>
          <w:rFonts w:ascii="Times New Roman" w:hAnsi="Times New Roman" w:cs="Times New Roman"/>
          <w:bCs/>
          <w:sz w:val="24"/>
          <w:szCs w:val="24"/>
        </w:rPr>
        <w:t>не позднее первого числа месяца, следующего за истекшим месяцем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5F5A" w:rsidRPr="008B6C54" w:rsidRDefault="00555F5A" w:rsidP="00555F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4.1.15.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Обеспечивать прием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услуги.</w:t>
      </w:r>
    </w:p>
    <w:p w:rsidR="00555F5A" w:rsidRDefault="00555F5A" w:rsidP="00555F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4.1.16.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случае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нанимателей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содержание и ремонт помещений в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меньше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размере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чем размер платы,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т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ребовать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частью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статьи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155 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илищного кодекса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 от Собственника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доплаты оставшейся 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согласованном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Управляющей организацией.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4.1.17. </w:t>
      </w:r>
      <w:r>
        <w:rPr>
          <w:rFonts w:ascii="Times New Roman" w:hAnsi="Times New Roman" w:cs="Times New Roman"/>
          <w:sz w:val="24"/>
          <w:szCs w:val="24"/>
        </w:rPr>
        <w:t>Предоставлять по запросу (обращению) Собственника и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информацию, сведения, документы, копии документов в сроки, установленные Правилами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416.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Рассматривать все претензии Собственника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заключенных Управляющей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с третьими лицами, и разрешать возникшие конфликтные ситуации.</w:t>
      </w:r>
    </w:p>
    <w:p w:rsidR="00555F5A" w:rsidRPr="00001EE3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4.1.19.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Рассматривать предложения, заявления и жалобы Собственника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принимать меры, необходимые для устранения указанных в них недостатков в порядке, установленном</w:t>
      </w:r>
      <w:r w:rsidRPr="00001EE3">
        <w:rPr>
          <w:rFonts w:ascii="Times New Roman" w:hAnsi="Times New Roman" w:cs="Times New Roman"/>
          <w:sz w:val="24"/>
          <w:szCs w:val="24"/>
        </w:rPr>
        <w:t xml:space="preserve"> Правилами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домами, утвержденными постановлением Правительства Российской Федерации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вести их учет и учет устранения указанных недостатков. </w:t>
      </w:r>
    </w:p>
    <w:p w:rsidR="00555F5A" w:rsidRPr="00223CED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невыполнения работ или не предоставления услуг, предусмотренных Договором, уведом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лять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причинах нарушения путем размещения соответствующей информации на информационных стендах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Если невыполненные работы или </w:t>
      </w:r>
      <w:proofErr w:type="spellStart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неоказанные</w:t>
      </w:r>
      <w:proofErr w:type="spellEnd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могут быть выполнены (оказаны) позже, предоставить информацию о сроках их выполнения (оказания). При невыполнении (неоказании) работ и/или услуг зафиксировать факт невыполнения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соответствующим актом и произвести перерасчет платы за содержание и ремонт занимаемого помещения. </w:t>
      </w:r>
    </w:p>
    <w:p w:rsidR="00555F5A" w:rsidRDefault="00555F5A" w:rsidP="00555F5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4.1.21.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работ, выявленные в процессе эксплуатации нанимателем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Недостаток и дефект считается выявленным, если Управляющая организация получила письменную заявку на их устранение. Факт недостатка или дефекта фиксируется соответствующим актом.</w:t>
      </w:r>
    </w:p>
    <w:p w:rsidR="00555F5A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Информировать в письменной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размера платы за жилое помещение не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до даты представления платежных документов, на основании которых будет вноситься плата за жилое помещение в ином размере.</w:t>
      </w:r>
    </w:p>
    <w:p w:rsidR="00555F5A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4.1.23.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действительной информацией о телефонах аварийных служб и уполномоченных представителей Управляющей организации (контактный телефон) путем размещения объявлений в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5F5A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4.1.24.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интересы Собственника по предмету договора, в том числе по заключению договоров, направленных на достижение целей настоящего договора,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судебных и иных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инстанциях, предприятиях и учреждениях любых организационно-правовых форм и уровней.</w:t>
      </w:r>
    </w:p>
    <w:p w:rsidR="00555F5A" w:rsidRPr="00E75470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проводить технические осмотры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корректировать базы данных, отражающи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результатами осмотра.</w:t>
      </w:r>
    </w:p>
    <w:p w:rsidR="00555F5A" w:rsidRPr="00E75470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текущие и перспективные планы работ и услуг по содержанию,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Default="00555F5A" w:rsidP="00555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243E">
        <w:rPr>
          <w:rFonts w:ascii="Times New Roman" w:hAnsi="Times New Roman" w:cs="Times New Roman"/>
          <w:sz w:val="24"/>
          <w:szCs w:val="24"/>
        </w:rPr>
        <w:t xml:space="preserve">жегодно </w:t>
      </w:r>
      <w:r>
        <w:rPr>
          <w:rFonts w:ascii="Times New Roman" w:hAnsi="Times New Roman" w:cs="Times New Roman"/>
          <w:sz w:val="24"/>
          <w:szCs w:val="24"/>
        </w:rPr>
        <w:t>до 31 марта</w:t>
      </w:r>
      <w:r w:rsidRPr="005C243E">
        <w:rPr>
          <w:rFonts w:ascii="Times New Roman" w:hAnsi="Times New Roman" w:cs="Times New Roman"/>
          <w:sz w:val="24"/>
          <w:szCs w:val="24"/>
        </w:rPr>
        <w:t xml:space="preserve"> текущего года представляет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243E">
        <w:rPr>
          <w:rFonts w:ascii="Times New Roman" w:hAnsi="Times New Roman" w:cs="Times New Roman"/>
          <w:sz w:val="24"/>
          <w:szCs w:val="24"/>
        </w:rPr>
        <w:t>обственник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243E">
        <w:rPr>
          <w:rFonts w:ascii="Times New Roman" w:hAnsi="Times New Roman" w:cs="Times New Roman"/>
          <w:sz w:val="24"/>
          <w:szCs w:val="24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243E">
        <w:rPr>
          <w:rFonts w:ascii="Times New Roman" w:hAnsi="Times New Roman" w:cs="Times New Roman"/>
          <w:sz w:val="24"/>
          <w:szCs w:val="24"/>
        </w:rPr>
        <w:t xml:space="preserve">отчет о выполнении договора управления за предыдущий год, а также размещает указанный отчет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хозяйства.</w:t>
      </w:r>
    </w:p>
    <w:p w:rsidR="00555F5A" w:rsidRPr="00C94C7C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сверку расчетов по платежам, внесенным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нанимателями жилых помещений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счет обязательств по Договору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составить акт сверки произведенных начислений и осуществленных ими оплат и по акту приема-передачи передать указанный акт сверки вновь выбранной управляющей организации. </w:t>
      </w:r>
    </w:p>
    <w:p w:rsidR="00555F5A" w:rsidRPr="00001EE3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Вести реестр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нанимателей жилых помещений,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делопроизводство, бухгалтерский учет, бухгалтерскую и иную необходимую отчетность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5F5A" w:rsidRPr="00001EE3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proofErr w:type="gramEnd"/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ринимать документы для осуществления регистрационных действий, выдавать необходимые справки, заверять доверенности, характеристики, осуществлять взаимодействие с уполномоченными органами (</w:t>
      </w:r>
      <w:r w:rsidRPr="00001EE3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>Федеральная миграционная служба)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555F5A" w:rsidRPr="00001EE3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допускать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соответствующих решений общего собрания Собственников. В случае решения общего собрания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передаче в возмездное пользование общего имущества либо его части заключать соответствующие договоры. Средства, поступившие на счет Управляющей организации от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направлять на оплату услуг и работ по содержанию, текущему ремонту общего имущества, выполняемых по настоящему Договору.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Договором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Управляющая организация вправе: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4173D">
        <w:rPr>
          <w:rFonts w:ascii="Times New Roman" w:eastAsia="Calibri" w:hAnsi="Times New Roman" w:cs="Times New Roman"/>
          <w:bCs/>
          <w:sz w:val="24"/>
          <w:szCs w:val="24"/>
        </w:rPr>
        <w:t>.2.1.</w:t>
      </w:r>
      <w:r w:rsidRPr="000D5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порядок и способ выполнения работ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муниципальному общежитию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BE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Ограничивать, приостанавливать предоставление услуг по договору в случаях и в порядке, предусмотренных разделом Х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06.05.2011 № 354.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 жилого помещения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сумму неплатежей, а также пеню за несвоевременную и (или) неполную оплату в порядке, установленном законодательством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F5A" w:rsidRPr="0084173D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Оказывать за дополнительную 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договорам, заключаемым с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проверку технического состояния коммунальных систем в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нанимателя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отнесенные к полномочиям Управляющей организации.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555F5A" w:rsidRPr="00626EC6" w:rsidRDefault="00555F5A" w:rsidP="0055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4.3.1. В</w:t>
      </w:r>
      <w:r w:rsidRPr="00626EC6">
        <w:rPr>
          <w:rFonts w:ascii="Times New Roman" w:hAnsi="Times New Roman" w:cs="Times New Roman"/>
          <w:bCs/>
          <w:sz w:val="24"/>
          <w:szCs w:val="24"/>
        </w:rPr>
        <w:t>носит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26EC6">
        <w:rPr>
          <w:rFonts w:ascii="Times New Roman" w:hAnsi="Times New Roman" w:cs="Times New Roman"/>
          <w:bCs/>
          <w:sz w:val="24"/>
          <w:szCs w:val="24"/>
        </w:rPr>
        <w:t>лат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за жилое помещение ежемесячно до десятого числа месяца, следующего за истекшим месяцем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в том числе: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специально установленные для этого места;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сбрасывания в санитарный узел мусора и отходов, засоряющих канализацию;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пожарной безопасности при пользовании электрическими и другими приборами, не допускать установки самодельных предохранительных пробок, загромождения коридоров, проходов, лестничных клеток, запасных выходов, выполнять другие требования пожарной безопасности;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выполнения в помещении работ или совершения других действий, создающих повышенный шум или вибрацию, а также действий, нарушающих нормальные условия проживания граждан в других жилых помещениях;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телевизорами, магнитофонами и другими громкоговорящими устройствами при условии уменьшения уровня слышимости до степени, не нарушающей покоя жильцов многоквартирного дома в ночное время (с 23-00 до 06-00 по местному времени);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требования законодательства.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в 10-дневный срок</w:t>
      </w:r>
      <w:r w:rsidRPr="0027262C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сведения: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изменениях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проживающих в помещении (</w:t>
      </w:r>
      <w:proofErr w:type="spell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жилого помещения,</w:t>
      </w:r>
      <w:r w:rsidRPr="00272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у лиц, зарегистрированных по месту жительства в помещении, права на льготы для расчетов платежей за услуги по Договору.</w:t>
      </w:r>
      <w:r w:rsidRPr="0027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Управляющей организации документы</w:t>
      </w:r>
      <w:proofErr w:type="gram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право на льготу;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проводимых с 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(ими)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преамбуле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сделках, влекущих смену Собственника либо изменение состава Собственников.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Управляющей организации Договор купли-продажи жилого помещения, аренды, найма и другие документы, подтверждающие смену собственника</w:t>
      </w:r>
      <w:r w:rsidRPr="002726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доступ к общему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принадлежащем ему помещении представителям Управляющей организации, а также организаций, осуществляющих жилищно-коммунальное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осмотра приборов учета и контроля, а также, в случае возникновения аварийной ситуации, для выполнения необходимого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 по ликвидации аварий, в установленном законодательством сроки. </w:t>
      </w:r>
      <w:proofErr w:type="gramEnd"/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Не осуществлять переоборудование внутренних инженерных сетей без согласования с Управляющей организацией.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 без согласования с Управляющей организацией.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Своевременно осуществлять поверку приборов учета. К расчету оплаты коммунальных услуг предоставляются данные только проверенных приборов учета. Если прибор учета не проверен, объем потребления коммунальных услуг принимается равным нормативам потребления, утвержденным органами городского самоуправления в порядке, установленном Правительством Российской Федерации.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.3.8. . Не производить слив воды из системы и приборов отопления.</w:t>
      </w:r>
    </w:p>
    <w:p w:rsidR="00555F5A" w:rsidRPr="0027262C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Договора.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совершать действий, связанных с отключением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подачи электроэнергии, воды и тепла.</w:t>
      </w:r>
    </w:p>
    <w:p w:rsidR="00555F5A" w:rsidRPr="00F02707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Производить переустройство или перепланировку занимаемого помещения в соответствии с требованиями действующего законодательства.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возникновении аварийных ситуаций в занимаемых помещениях, в доме и на придомовой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707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неисправност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сообщать о них в соответствующую аварийную службу и Управляющую организацию.  </w:t>
      </w:r>
    </w:p>
    <w:p w:rsidR="00555F5A" w:rsidRPr="0027262C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Обеспечивать сохранность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F5A" w:rsidRPr="00071706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При отсутствии в помещении сроком более 2-х суток, с целью предотвращения аварийных ситуаций, перекрывать запорно-регулировочные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555F5A" w:rsidRPr="00E75470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производства дополнительных ремонтно-строительных работ и работ по благоустройству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услуг. 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4.3.16.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иные обязанности, предусмотренны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законодательными и 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 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555F5A" w:rsidRPr="001C0353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Собственники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наниматель жилого помещения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не вправе:</w:t>
      </w:r>
    </w:p>
    <w:p w:rsidR="00555F5A" w:rsidRPr="001C0353" w:rsidRDefault="00555F5A" w:rsidP="00555F5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.4.1. 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ах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, указанных в техническом паспорте жилого помещения.</w:t>
      </w:r>
    </w:p>
    <w:p w:rsidR="00555F5A" w:rsidRPr="001C0353" w:rsidRDefault="00555F5A" w:rsidP="00555F5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555F5A" w:rsidRPr="001C0353" w:rsidRDefault="00555F5A" w:rsidP="00555F5A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.4.3.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и в технический паспорт.</w:t>
      </w:r>
    </w:p>
    <w:p w:rsidR="00555F5A" w:rsidRPr="001C0353" w:rsidRDefault="00555F5A" w:rsidP="00555F5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.4.4.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555F5A" w:rsidRPr="001C0353" w:rsidRDefault="00555F5A" w:rsidP="00555F5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.4.5. Осуществлять переоборудование внутренних инженерных сетей без согласования с Управляющей организацией.</w:t>
      </w:r>
    </w:p>
    <w:p w:rsidR="00555F5A" w:rsidRPr="001C0353" w:rsidRDefault="00555F5A" w:rsidP="00555F5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.4.6. Производить наличные расчеты за любые виды услуг с исполнительным персоналом Управляющей организации, за исключением пунктов и касс приема платежей.</w:t>
      </w:r>
    </w:p>
    <w:p w:rsidR="00555F5A" w:rsidRPr="00E75470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право:</w:t>
      </w:r>
    </w:p>
    <w:p w:rsidR="00555F5A" w:rsidRPr="00A149B5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.5.1.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Получать своевременное и качественное предоставление услуг и выполнение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том числе на устранение аварий и неисправностей в сроки, установленные нормативн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ыми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правовыми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актами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Договором.</w:t>
      </w:r>
    </w:p>
    <w:p w:rsidR="00555F5A" w:rsidRPr="00256E48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.5.2.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снижения платы за жилищные услуги в случае их некачественного, неполного или несвоевременного предоставления в порядке, установленном законодательством Российской Федерации.</w:t>
      </w:r>
    </w:p>
    <w:p w:rsidR="00555F5A" w:rsidRPr="00256E48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.5.3. 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возмещения ущерба, нанесенного по вине Управляющей организации.</w:t>
      </w:r>
    </w:p>
    <w:p w:rsidR="00555F5A" w:rsidRPr="00256E48" w:rsidRDefault="00555F5A" w:rsidP="00555F5A">
      <w:pPr>
        <w:widowControl w:val="0"/>
        <w:shd w:val="clear" w:color="auto" w:fill="FFFFFF"/>
        <w:tabs>
          <w:tab w:val="left" w:pos="10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. </w:t>
      </w:r>
      <w:r w:rsidRPr="00256E4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При обнаружении недостатков выполненной работы или оказанной </w:t>
      </w: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слуги по содержанию и ремонту общего имущества вправе по своему выбору п</w:t>
      </w:r>
      <w:r w:rsidRPr="00256E48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отребовать:</w:t>
      </w:r>
    </w:p>
    <w:p w:rsidR="00555F5A" w:rsidRPr="00256E48" w:rsidRDefault="00555F5A" w:rsidP="00555F5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- составления акта по факту недостатка;</w:t>
      </w:r>
    </w:p>
    <w:p w:rsidR="00555F5A" w:rsidRPr="00256E48" w:rsidRDefault="00555F5A" w:rsidP="00555F5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 xml:space="preserve">- безвозмездного устранения недостатков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555F5A" w:rsidRPr="00256E48" w:rsidRDefault="00555F5A" w:rsidP="00555F5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соответствующего уменьшения цены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555F5A" w:rsidRPr="00256E48" w:rsidRDefault="00555F5A" w:rsidP="00555F5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- безвозмездного повторного выполнения работы;</w:t>
      </w:r>
    </w:p>
    <w:p w:rsidR="00555F5A" w:rsidRPr="00256E48" w:rsidRDefault="00555F5A" w:rsidP="00555F5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возмещения понесенных им расходов по устранению недостатков выполненной работы или оказанной услуги своими силами или третьими </w:t>
      </w:r>
      <w:r w:rsidRPr="00256E48"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  <w:t>лицами.</w:t>
      </w:r>
    </w:p>
    <w:p w:rsidR="00555F5A" w:rsidRPr="00256E48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Участвовать в планировании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принятии решений при изменении планов работ.</w:t>
      </w:r>
    </w:p>
    <w:p w:rsidR="00555F5A" w:rsidRPr="00256E48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 Выбрать лиц, которым Управляющая организация, будет представлять письменный отчет о выполнении своих обязанностей по Договору.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4.5.7.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другие права,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555F5A" w:rsidRDefault="00555F5A" w:rsidP="00555F5A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F5A" w:rsidRPr="00556126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5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Цена и порядок расчетов</w:t>
      </w:r>
    </w:p>
    <w:p w:rsidR="00555F5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5F5A" w:rsidRPr="00C0154B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Цена настоящего Договора равна суммарной стоимости услуг и работ по управлению, содержанию, ремонту общего имущества, а также иных жилищных услуг, выполняемых в соответствии с Перечнем услуг и работ в течение года, приведенном в приложении № 1 к настоящему Договору. </w:t>
      </w:r>
    </w:p>
    <w:p w:rsidR="00555F5A" w:rsidRPr="00E75470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555F5A" w:rsidRPr="00D14B4F" w:rsidRDefault="00555F5A" w:rsidP="00555F5A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оплату в рамках Договора за следующие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текущий ремонт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услуги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включена в состав платы за содержание и ремонт. </w:t>
      </w:r>
    </w:p>
    <w:p w:rsidR="00555F5A" w:rsidRPr="00D14B4F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жилого помещения оплачивает коммунальные услуги за</w:t>
      </w:r>
      <w:r w:rsidRPr="0045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водоснабжение, </w:t>
      </w:r>
      <w:r w:rsidRPr="00DC31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водоснабжение, электроснабжение, водоотведение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отопление, ТКО в порядке, установленном статьей 157.2 Жилищного кодекса Российской Федерации.</w:t>
      </w:r>
    </w:p>
    <w:p w:rsidR="00555F5A" w:rsidRPr="00147D9E" w:rsidRDefault="00555F5A" w:rsidP="0055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.4. </w:t>
      </w:r>
      <w:proofErr w:type="gramStart"/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за содержание и ремонт жилья, включающая плату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содержание и текущий ремонт общего имущества,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определяется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каждого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исходя из общей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стоимости работ и услуг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пропорционально доле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занимаемого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им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помещения в праве общей собственности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С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обственник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а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таких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помещений на общее имущество.</w:t>
      </w:r>
      <w:proofErr w:type="gramEnd"/>
    </w:p>
    <w:p w:rsidR="00555F5A" w:rsidRPr="00147D9E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5.5. </w:t>
      </w:r>
      <w:r w:rsidRPr="00147D9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Общий годовой размер платы по каждому жилому (нежилому) помещению </w:t>
      </w:r>
      <w:r w:rsidRPr="00147D9E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устанавливается из расчета платы за содержание и ремонт помещений, определяемой в порядке, установленном настоящим договором, соразмерно площади отдельного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жилого (нежилого) помещения.</w:t>
      </w:r>
    </w:p>
    <w:p w:rsidR="00555F5A" w:rsidRPr="00147D9E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6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Еж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емесячный размер платы по каждому 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помещению определяется в течение срока действия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Д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оговора в соответствии с настоящим разделом Договора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и рассчитывается произведением площади занимаемого жилого (нежилого) помещения на размер платы за содержание и ремонт 1 </w:t>
      </w:r>
      <w:proofErr w:type="spellStart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кв.м</w:t>
      </w:r>
      <w:proofErr w:type="spellEnd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общей площади жилого (нежилого) помещения.</w:t>
      </w:r>
    </w:p>
    <w:p w:rsidR="00555F5A" w:rsidRPr="00147D9E" w:rsidRDefault="00555F5A" w:rsidP="0055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Pr="00147D9E">
        <w:rPr>
          <w:rFonts w:ascii="Times New Roman" w:hAnsi="Times New Roman" w:cs="Times New Roman"/>
          <w:sz w:val="24"/>
          <w:szCs w:val="24"/>
        </w:rPr>
        <w:t xml:space="preserve"> В случае если размер вносимой нанимателем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Pr="00147D9E">
        <w:rPr>
          <w:rFonts w:ascii="Times New Roman" w:hAnsi="Times New Roman" w:cs="Times New Roman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sz w:val="24"/>
          <w:szCs w:val="24"/>
        </w:rPr>
        <w:t xml:space="preserve"> за жилое помещение </w:t>
      </w:r>
      <w:r w:rsidRPr="00147D9E">
        <w:rPr>
          <w:rFonts w:ascii="Times New Roman" w:hAnsi="Times New Roman" w:cs="Times New Roman"/>
          <w:sz w:val="24"/>
          <w:szCs w:val="24"/>
        </w:rPr>
        <w:t>меньше, чем размер платы, установленный настоящим Договором, оставшаяся часть платы вносится Собственником этого жилого помещения в согласованном с Управляющей организацией порядке.</w:t>
      </w:r>
    </w:p>
    <w:p w:rsidR="00555F5A" w:rsidRDefault="00555F5A" w:rsidP="00555F5A">
      <w:pPr>
        <w:pStyle w:val="a8"/>
        <w:ind w:firstLine="708"/>
        <w:jc w:val="both"/>
      </w:pPr>
      <w:r>
        <w:t>5</w:t>
      </w:r>
      <w:r w:rsidRPr="00147D9E">
        <w:t>.</w:t>
      </w:r>
      <w:r>
        <w:t>8</w:t>
      </w:r>
      <w:r w:rsidRPr="00147D9E">
        <w:t xml:space="preserve">. </w:t>
      </w:r>
      <w:proofErr w:type="gramStart"/>
      <w:r w:rsidRPr="008D702B">
        <w:t xml:space="preserve">В случае оказания услуг и выполнения работ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8D702B">
        <w:t xml:space="preserve">, указанных в приложении 1 к настоящему Договору, или в соглашениях об изменении условий договора, ненадлежащего качества и/или с перерывами, превышающими установленную продолжительность, то есть неоказания части </w:t>
      </w:r>
      <w:r w:rsidRPr="008D702B">
        <w:lastRenderedPageBreak/>
        <w:t xml:space="preserve">услуг и/или невыполнения части работ в </w:t>
      </w:r>
      <w:r>
        <w:rPr>
          <w:rFonts w:cs="Times New Roman"/>
        </w:rPr>
        <w:t>муниципальном общежитии</w:t>
      </w:r>
      <w:r w:rsidRPr="008D702B">
        <w:t>,</w:t>
      </w:r>
      <w:r w:rsidRPr="008D702B">
        <w:rPr>
          <w:rFonts w:eastAsia="Calibri"/>
        </w:rPr>
        <w:t xml:space="preserve"> </w:t>
      </w:r>
      <w:r w:rsidRPr="008D702B">
        <w:t>стоимость этих работ уменьшается пропорционально количеству полных календарных</w:t>
      </w:r>
      <w:proofErr w:type="gramEnd"/>
      <w:r w:rsidRPr="008D702B">
        <w:t xml:space="preserve"> дней нарушения от стоимости соответствующей услуги или работы в составе ежемесячной платы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6A6BD3">
        <w:rPr>
          <w:rFonts w:cs="Times New Roman"/>
        </w:rPr>
        <w:t xml:space="preserve"> </w:t>
      </w:r>
      <w:r w:rsidRPr="008D702B">
        <w:t>в соответствии с Правилами содержания общего имущества в многоквартирном доме, утвержденными Правительством Российской Федерации от 13.08.2006 № 491.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Для уменьшения размера платы за содержание жилого помещения, установленной для нанимателей</w:t>
      </w:r>
      <w:r w:rsidRPr="005D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Управляющая организация использует сведения о стоимости отдельных услуг или работ, содержащиеся в смете, направленной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 Зеленогорск в соответствии с </w:t>
      </w:r>
      <w:hyperlink r:id="rId9" w:history="1">
        <w:r w:rsidRPr="005D451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ненадлежащего качества и (или) с перерывами, превышающими установленную продолжительность,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13.08.2006 № 491.</w:t>
      </w:r>
    </w:p>
    <w:p w:rsidR="00555F5A" w:rsidRPr="007825B4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5.10. Наниматель</w:t>
      </w:r>
      <w:r w:rsidRPr="007825B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555F5A" w:rsidRPr="007825B4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Наниматель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  <w:proofErr w:type="gramEnd"/>
    </w:p>
    <w:p w:rsidR="00555F5A" w:rsidRPr="007825B4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Pr="007825B4">
        <w:rPr>
          <w:rFonts w:ascii="Times New Roman" w:hAnsi="Times New Roman" w:cs="Times New Roman"/>
          <w:sz w:val="24"/>
          <w:szCs w:val="24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</w:r>
    </w:p>
    <w:p w:rsidR="00555F5A" w:rsidRPr="007825B4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7825B4">
        <w:rPr>
          <w:rFonts w:ascii="Times New Roman" w:hAnsi="Times New Roman" w:cs="Times New Roman"/>
          <w:sz w:val="24"/>
          <w:szCs w:val="24"/>
        </w:rPr>
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</w:t>
      </w:r>
      <w:hyperlink r:id="rId10" w:history="1">
        <w:r w:rsidRPr="007825B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825B4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для составления акта </w:t>
      </w:r>
      <w:proofErr w:type="spellStart"/>
      <w:r w:rsidRPr="007825B4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7825B4">
        <w:rPr>
          <w:rFonts w:ascii="Times New Roman" w:hAnsi="Times New Roman" w:cs="Times New Roman"/>
          <w:sz w:val="24"/>
          <w:szCs w:val="24"/>
        </w:rPr>
        <w:t xml:space="preserve"> или предоставления коммунальных услуг ненадлежащего качества.</w:t>
      </w:r>
      <w:proofErr w:type="gramEnd"/>
    </w:p>
    <w:p w:rsidR="00555F5A" w:rsidRDefault="00555F5A" w:rsidP="00555F5A">
      <w:pPr>
        <w:shd w:val="clear" w:color="auto" w:fill="FFFFFF"/>
        <w:suppressAutoHyphens/>
        <w:spacing w:after="0" w:line="278" w:lineRule="exact"/>
        <w:ind w:left="24" w:right="10" w:firstLine="69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5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4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внесению платы за содержание и ремонт жилого помещения возникает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срока действия настоящего договора. Уклонение от подписания настоящего договора не освобождает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обязанности по внесению платы за содержание и ремонт жилого помещения.</w:t>
      </w:r>
    </w:p>
    <w:p w:rsidR="00555F5A" w:rsidRPr="00AE22D6" w:rsidRDefault="00555F5A" w:rsidP="00555F5A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5.15. 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Плата за содержание и ремонт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жилого помещения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вносится ежемесячно до десятого числа месяца, следующего за истекшим месяцем.</w:t>
      </w:r>
    </w:p>
    <w:p w:rsidR="00555F5A" w:rsidRPr="00440CDB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Наниматель жилого помещения вносит п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лату за услуги по содержанию и текущему ремонту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Управляющей организации в сроки, указанные в 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</w:t>
      </w:r>
      <w:r w:rsidRPr="00440CD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выставляемыми платежными документами, указанными в пункте 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17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Договора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по настоящему Договору осуществляется на основании выставляемых Управляющей организацией платежных документов (счет-квитанция - для физических лиц, счет-фактура и счет на предоплату - для юридических лиц либо иные, не противоречащие требованиям законодательства формы документов).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В платежном документе указываются: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почтовый адрес жилого (нежилого) помещения, сведения о собственнике (собственниках) помещения (с указанием наименования юридического лица или фамилии, имени и отчества физического лица), а для жилых помещений государственного жилищного фонда - сведения о нанимателе жилого помещения (с указанием фамилии, имени и отчества нанимателя);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наименование исполнителя (с указанием наименования юридического лица или фамилии, имени и отчества индивидуального предпринимателя), номер его банковского счета и </w:t>
      </w:r>
      <w:r>
        <w:rPr>
          <w:rFonts w:ascii="Times New Roman" w:hAnsi="Times New Roman" w:cs="Times New Roman"/>
          <w:sz w:val="24"/>
          <w:szCs w:val="24"/>
        </w:rPr>
        <w:lastRenderedPageBreak/>
        <w:t>банковские реквизиты, адрес (место нахождения), номера контактных телефонов, номера факсов и (при наличии) адреса электронной почты, адрес сайта исполнителя в сети «Интернет»;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объем каждого вида коммунальных услуг, предоставленных за расчетный период на общедомовые нужды, в расчете на каждого потребителя, и размер платы за каждый вид таких коммунальных услуг;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общий объем каждого вида коммунальных услуг на общедомовые нужды, предоставленный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 xml:space="preserve">, за расчетный период, показания коллективного (общедомового) прибора учета соответствующего вида коммунального ресурса, суммарный объем каждого вида коммунальных услуг, предоставленных во всех жилых и нежилых помещениях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объем каждого вида коммунального ресурса, использованного исполнителем за расчетный период при производстве коммунальной услуги по отоплению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горячему водоснабжению (при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централизованных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теплоснабжения и (или) горячего водоснабжения);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размере задолженности потребителя перед исполнителем за предыдущие расчетные периоды;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сведения о предоставлении субсидий и льгот на оплату коммунальных услуг в виде скидок (до перехода к предоставлению субсидий и компенсаций или иных мер социальной поддержки граждан в денежной форме);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 штриховые коды, предусмотренные </w:t>
      </w:r>
      <w:hyperlink r:id="rId11" w:history="1">
        <w:r w:rsidRPr="00D524D5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D524D5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D524D5">
          <w:rPr>
            <w:rFonts w:ascii="Times New Roman" w:hAnsi="Times New Roman" w:cs="Times New Roman"/>
            <w:sz w:val="24"/>
            <w:szCs w:val="24"/>
          </w:rPr>
          <w:t xml:space="preserve"> 56042-2014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555F5A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другие сведения, подлежащие в соответствии с Правилами, нормативными </w:t>
      </w:r>
      <w:hyperlink r:id="rId12" w:history="1">
        <w:r w:rsidRPr="00D524D5">
          <w:rPr>
            <w:rFonts w:ascii="Times New Roman" w:hAnsi="Times New Roman" w:cs="Times New Roman"/>
            <w:sz w:val="24"/>
            <w:szCs w:val="24"/>
          </w:rPr>
          <w:t>актами</w:t>
        </w:r>
      </w:hyperlink>
      <w:r>
        <w:rPr>
          <w:rFonts w:ascii="Times New Roman" w:hAnsi="Times New Roman" w:cs="Times New Roman"/>
          <w:sz w:val="24"/>
          <w:szCs w:val="24"/>
        </w:rPr>
        <w:t>, регулирующими порядок установления и применения социальной нормы потребления электрической энергии (мощности), и договором, содержащим положения о предоставлении коммунальных услуг, включению в платежные документы.</w:t>
      </w:r>
    </w:p>
    <w:p w:rsidR="00555F5A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 оплате услуг, являющихся предметом договора управления, предоставляются в соответствии с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Красноярского края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право на льготы.</w:t>
      </w:r>
    </w:p>
    <w:p w:rsidR="00555F5A" w:rsidRDefault="00555F5A" w:rsidP="00555F5A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>
        <w:rPr>
          <w:rFonts w:ascii="Times New Roman" w:hAnsi="Times New Roman" w:cs="Times New Roman"/>
          <w:sz w:val="24"/>
          <w:szCs w:val="24"/>
        </w:rPr>
        <w:t>Не подлежит перерасчету в связи с временным отсутствием нанимателя размер платы за коммунальные услуги на общедомовые нужды.</w:t>
      </w:r>
    </w:p>
    <w:p w:rsidR="00555F5A" w:rsidRPr="00E75470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5.21.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>жилого помещения ежегодно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555F5A" w:rsidRDefault="00555F5A" w:rsidP="00555F5A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Управляющая организация не реже 1 раза в год представляет 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Администрацию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ЗАТО г. Зеленогорск документы для расчета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Pr="00AA4A90" w:rsidRDefault="00555F5A" w:rsidP="00555F5A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5.23. 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555F5A" w:rsidRPr="00AA4A9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Капитальный ремонт общего имущества на объектах управления проводится за счет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F5A" w:rsidRPr="00556126" w:rsidRDefault="00555F5A" w:rsidP="00555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</w:t>
      </w:r>
      <w:r w:rsidRPr="00556126">
        <w:rPr>
          <w:rFonts w:ascii="Times New Roman" w:hAnsi="Times New Roman" w:cs="Times New Roman"/>
          <w:b/>
          <w:sz w:val="24"/>
          <w:szCs w:val="24"/>
        </w:rPr>
        <w:t xml:space="preserve">орядок осуществления </w:t>
      </w:r>
      <w:proofErr w:type="gramStart"/>
      <w:r w:rsidRPr="0055612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56126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ее обязательств по договору</w:t>
      </w:r>
    </w:p>
    <w:p w:rsidR="00555F5A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F5A" w:rsidRPr="00D6376B" w:rsidRDefault="00555F5A" w:rsidP="00555F5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55F5A" w:rsidRPr="00D6376B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организаций Договора осуществляется Собственником или уполномоченными представителями Собственника в соответствии с их полномочиями, а также уполномоченными органами.</w:t>
      </w:r>
    </w:p>
    <w:p w:rsidR="00555F5A" w:rsidRPr="00D6376B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осуществляется путем:</w:t>
      </w:r>
    </w:p>
    <w:p w:rsidR="00555F5A" w:rsidRPr="002E3536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.2.1.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олучения от ответственных лиц Управляющей организации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 5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</w:t>
      </w:r>
      <w:proofErr w:type="gramEnd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письменного обращения информации о перечнях, объемах, качестве и периодичности оказанных услуг и (или) выполненных работ;</w:t>
      </w:r>
    </w:p>
    <w:p w:rsidR="00555F5A" w:rsidRPr="00556126" w:rsidRDefault="00555F5A" w:rsidP="00555F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Собственника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55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рабочих дней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связанные с выполнением обязательств по Договору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555F5A" w:rsidRPr="00556126" w:rsidRDefault="00555F5A" w:rsidP="00555F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об объемах выполненных работ и оказанных услуг;</w:t>
      </w:r>
    </w:p>
    <w:p w:rsidR="00555F5A" w:rsidRPr="00556126" w:rsidRDefault="00555F5A" w:rsidP="00555F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сумме собранных с Собственников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</w:t>
      </w:r>
      <w:proofErr w:type="gram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работ и услуг по содержанию и ремонту жилого помещения;</w:t>
      </w:r>
    </w:p>
    <w:p w:rsidR="00555F5A" w:rsidRPr="00556126" w:rsidRDefault="00555F5A" w:rsidP="00555F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справки о наличии и размере задолженности Управляющей организации перед </w:t>
      </w:r>
      <w:proofErr w:type="spell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555F5A" w:rsidRPr="00556126" w:rsidRDefault="00555F5A" w:rsidP="00555F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сроках выполнения отдельных видов работ и услуг, предусмотренных Договором;</w:t>
      </w:r>
    </w:p>
    <w:p w:rsidR="00555F5A" w:rsidRPr="00556126" w:rsidRDefault="00555F5A" w:rsidP="00555F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рабочих телефонах и адресах аварийной службы, сведения о времени работы бухгалт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ерии, часах приема Собственника,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специалистами Управляющей организации.  </w:t>
      </w:r>
    </w:p>
    <w:p w:rsidR="00555F5A" w:rsidRPr="00556126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вправе требовать от Управляющей организации предоставления сведений, составляющих коммерческую тайну, бухгалтерскую и налоговую отчетность Управляющей организации. </w:t>
      </w:r>
    </w:p>
    <w:p w:rsidR="00555F5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.2.3.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ежегодного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отчёта о выполнении обязательств по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оговору за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предыдущий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не позднее 31 марта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текущего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55F5A" w:rsidRPr="00D6376B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.2.4.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роверки объемов, качества и периодичности оказания услуг и выполнения работ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5F5A" w:rsidRPr="00D6376B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.2.5.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5F5A" w:rsidRPr="00D6376B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.2.6.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приемке всех видов работ, в том числе по подготовке дома к сезонной эксплуатации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5F5A" w:rsidRPr="00D6376B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.2.7.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оставления актов о нарушении условий Договора.</w:t>
      </w:r>
    </w:p>
    <w:p w:rsidR="00555F5A" w:rsidRPr="00556126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.2.8. </w:t>
      </w:r>
      <w:proofErr w:type="gramStart"/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 дней до окончания срока действия Договора с расположенным в помещении Управляющей организации, а также на досках объявлений, находящихся во всех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пределах земельного участка, на котором расположен многоквартирный дом, ежегодным письменным отчетом Управляющей организации о выполнении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включающим информацию о выполненных работах, оказанных услугах по содержанию и ремонту общего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а также сведениями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 </w:t>
      </w:r>
    </w:p>
    <w:p w:rsidR="00555F5A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F5A" w:rsidRPr="00E75470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555F5A" w:rsidRPr="00E75470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555F5A" w:rsidRPr="00B041A3" w:rsidRDefault="00555F5A" w:rsidP="00555F5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555F5A" w:rsidRPr="00B041A3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Управляющая организация несет ответственность:</w:t>
      </w:r>
    </w:p>
    <w:p w:rsidR="00555F5A" w:rsidRPr="00B041A3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7.2.1. За ущерб, причиненный имуществу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нанимателя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возникший в результате ее действий или бездействия, в порядке, установленном законодательством Российской Федерацией.</w:t>
      </w:r>
    </w:p>
    <w:p w:rsidR="00555F5A" w:rsidRPr="00B041A3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7.2.2.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качество и объем оказанных услуг по содержанию и ремонту общего имущества в пределах средств, уплаченных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нанимателем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на дату исполнения обязательств.</w:t>
      </w:r>
    </w:p>
    <w:p w:rsidR="00555F5A" w:rsidRPr="00B041A3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сделкам, совершенным Управляющей организацией со сторонними организациями.</w:t>
      </w:r>
    </w:p>
    <w:p w:rsidR="00555F5A" w:rsidRPr="00B041A3" w:rsidRDefault="00555F5A" w:rsidP="00555F5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виде возмещения убытков, причиненных Управляющей организации невыполнением или ненадлежащим выполнением своих обязательств по Договору.</w:t>
      </w:r>
    </w:p>
    <w:p w:rsidR="00555F5A" w:rsidRPr="00B041A3" w:rsidRDefault="00555F5A" w:rsidP="00555F5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7.3.1.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при несоблюдении своих обязательств, предусмотренных Договором.</w:t>
      </w:r>
    </w:p>
    <w:p w:rsidR="00555F5A" w:rsidRPr="00B041A3" w:rsidRDefault="00555F5A" w:rsidP="00555F5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7.3.2. В случае неисполнения Собственником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нанимателем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обязанностей по проведению текущего и капитального ремонта принадлежащих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(занимающих)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ему на правах собственности жилых помещений, что повлекло за собой возникновение аварийной ситуации в доме,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за ущерб, наступивший вследствие подобных действий.</w:t>
      </w:r>
    </w:p>
    <w:p w:rsidR="00555F5A" w:rsidRPr="00B041A3" w:rsidRDefault="00555F5A" w:rsidP="00555F5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7.3.3. Собственник, нанимател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не обеспечившие допуск в помещения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должностных лиц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в Договоре, несут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555F5A" w:rsidRPr="00B041A3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Собственник,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нарушение требований пожарной безопасности в соответствии с законодательством Российской Федерации.</w:t>
      </w:r>
    </w:p>
    <w:p w:rsidR="00555F5A" w:rsidRPr="00B041A3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</w:t>
      </w:r>
      <w:proofErr w:type="gramStart"/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несут полную материальную ответственность за ущерб перед Управляющей организации и (или) третьими лицами, возникший  в результате не проведения общего собрания Собственников и (или) непринятия решения общего собрания Собственников о проведении капитального ремонта, а также при неисполнении решения общего собрания Собственников о проведении капитального ремонта, если Управляющая организация информировала Собственников о необходимости проведения такого ремонта. </w:t>
      </w:r>
      <w:proofErr w:type="gramEnd"/>
    </w:p>
    <w:p w:rsidR="00555F5A" w:rsidRPr="00B041A3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 несет ответственности за все виды ущерба, возникшие не по ее вине или не по вине ее работников.</w:t>
      </w:r>
    </w:p>
    <w:p w:rsidR="00555F5A" w:rsidRPr="00B041A3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не несет ответственности за ущерб, возникший по причине неудовлетворительного технического состояния общего имущества, возникшего до заключения настоящего договора, что подтверждается составлением акта технического состояния во время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управление. </w:t>
      </w:r>
    </w:p>
    <w:p w:rsidR="00555F5A" w:rsidRPr="00B041A3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вся ответственность возлагается на Собственников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отказа Собственников произвести оплату по статье капитальный ремонт. </w:t>
      </w:r>
    </w:p>
    <w:p w:rsidR="00555F5A" w:rsidRDefault="00555F5A" w:rsidP="00555F5A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F5A" w:rsidRPr="00A54C9A" w:rsidRDefault="00555F5A" w:rsidP="00555F5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54C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Порядок изменения и расторжения Договора</w:t>
      </w:r>
    </w:p>
    <w:p w:rsidR="00555F5A" w:rsidRDefault="00555F5A" w:rsidP="00555F5A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F5A" w:rsidRPr="00683F89" w:rsidRDefault="00555F5A" w:rsidP="00555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hAnsi="Times New Roman" w:cs="Times New Roman"/>
          <w:sz w:val="24"/>
          <w:szCs w:val="24"/>
        </w:rPr>
        <w:t xml:space="preserve">8.1. Изменение и (или) расторжение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hAnsi="Times New Roman" w:cs="Times New Roman"/>
          <w:sz w:val="24"/>
          <w:szCs w:val="24"/>
        </w:rPr>
        <w:t xml:space="preserve">осуществляются в </w:t>
      </w:r>
      <w:hyperlink r:id="rId13" w:history="1">
        <w:r w:rsidRPr="00683F8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83F89">
        <w:rPr>
          <w:rFonts w:ascii="Times New Roman" w:hAnsi="Times New Roman" w:cs="Times New Roman"/>
          <w:sz w:val="24"/>
          <w:szCs w:val="24"/>
        </w:rPr>
        <w:t>, предусмотренном гражданским законодательством.</w:t>
      </w:r>
    </w:p>
    <w:p w:rsidR="00555F5A" w:rsidRPr="00A54C9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 может быть расторгнут:</w:t>
      </w:r>
    </w:p>
    <w:p w:rsidR="00555F5A" w:rsidRPr="00A54C9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одностороннем порядке:</w:t>
      </w:r>
    </w:p>
    <w:p w:rsidR="00555F5A" w:rsidRPr="00A54C9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инициативе Управляющей организации в случае, если Управляющая организация не имеет возможности обеспечить исполнения своих обязательств по настоящему Договору, </w:t>
      </w:r>
    </w:p>
    <w:p w:rsidR="00555F5A" w:rsidRPr="00683F89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инициативе Собственников на основании решения общего собрания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</w:t>
      </w:r>
      <w:r w:rsidRPr="00683F89">
        <w:rPr>
          <w:rFonts w:ascii="Times New Roman" w:hAnsi="Times New Roman" w:cs="Times New Roman"/>
          <w:sz w:val="24"/>
          <w:szCs w:val="24"/>
        </w:rPr>
        <w:t>если управляющая организация не выполняет условий Договора.</w:t>
      </w:r>
    </w:p>
    <w:p w:rsidR="00555F5A" w:rsidRPr="00A54C9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соглашению сторон.</w:t>
      </w:r>
    </w:p>
    <w:p w:rsidR="00555F5A" w:rsidRPr="00A54C9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судебном порядке.</w:t>
      </w:r>
    </w:p>
    <w:p w:rsidR="00555F5A" w:rsidRPr="00683F89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окончанием срока действия Договора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наступления обстоятельств непреодолимой силы в соответствии с п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унктами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555F5A" w:rsidRPr="00621539" w:rsidRDefault="00555F5A" w:rsidP="00555F5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F5A" w:rsidRPr="00621539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требованию Собственников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proofErr w:type="gramEnd"/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в случае, если Управляющей организацией в нарушение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в 30-дневный срок не возобновлено обеспечение исполнения обязательств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размере. </w:t>
      </w:r>
    </w:p>
    <w:p w:rsidR="00555F5A" w:rsidRPr="00683F89" w:rsidRDefault="00555F5A" w:rsidP="0055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8.3.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расторжения Договора в одностороннем порядке по инициативе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любой из сторон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основаниям, указанным в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«а» пункта 8.2 Договора, инициирующая Сторона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одновременно с уведомлением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 Стороны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proofErr w:type="gramEnd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Зеленогорск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нового открытого конкурса </w:t>
      </w:r>
      <w:r w:rsidRPr="00683F89">
        <w:rPr>
          <w:rFonts w:ascii="Times New Roman" w:hAnsi="Times New Roman" w:cs="Times New Roman"/>
          <w:sz w:val="24"/>
          <w:szCs w:val="24"/>
        </w:rPr>
        <w:t xml:space="preserve">по отбору управляющей организации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позднее, чем за 90 дней до предполагаемой даты расторжения.</w:t>
      </w:r>
    </w:p>
    <w:p w:rsidR="00555F5A" w:rsidRPr="00683F89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555F5A" w:rsidRPr="00A54C9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8.5.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не является для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прекращения обязательств по оплате выполненных Управляющей организацией работ, связанных с управлением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не является основанием для неисполнения Управляющей организацией оплаченных работ и услуг в рамках Договора.</w:t>
      </w:r>
    </w:p>
    <w:p w:rsidR="00555F5A" w:rsidRPr="00A54C9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переплаты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 за работы (услуги) по Договору на момент его расторжения, Управляющая организация обязана уведомить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нанимателя жилого помещения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сумме переплаты и перечислить излишне полученных ею средства на указанный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счет. </w:t>
      </w:r>
    </w:p>
    <w:p w:rsidR="00555F5A" w:rsidRPr="00A54C9A" w:rsidRDefault="00555F5A" w:rsidP="00555F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555F5A" w:rsidRPr="00A54C9A" w:rsidRDefault="00555F5A" w:rsidP="00555F5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Договора Управляющая организация за тридцать дней до прекращения действия договора обязана передать техническую документацию (базы данных) на многоквартирный дом и иные, связанные с управлением многоквартирным домом документы, вновь выбранной управляющей организации, либо Собственнику многоквартирного дома.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F5A" w:rsidRPr="006C7E00" w:rsidRDefault="00555F5A" w:rsidP="00555F5A">
      <w:pPr>
        <w:widowControl w:val="0"/>
        <w:suppressAutoHyphens/>
        <w:autoSpaceDE w:val="0"/>
        <w:autoSpaceDN w:val="0"/>
        <w:adjustRightInd w:val="0"/>
        <w:spacing w:after="0" w:line="12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. Особые условия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555F5A" w:rsidRPr="006C7E00" w:rsidRDefault="00555F5A" w:rsidP="00555F5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по заявлению одной из сторон.</w:t>
      </w:r>
    </w:p>
    <w:p w:rsidR="00555F5A" w:rsidRPr="00E75470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(жалобы) на несоблюдение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предъявляются Собственником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нанимателями 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и подлежат обязательной регистрации в Управляющей организации.</w:t>
      </w:r>
    </w:p>
    <w:p w:rsidR="00555F5A" w:rsidRPr="006C7E00" w:rsidRDefault="00555F5A" w:rsidP="00555F5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9.3. </w:t>
      </w:r>
      <w:r w:rsidRPr="006C7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Управляющая организация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исполнившая или ненадлежащим образом исполнившая обязательства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555F5A" w:rsidRPr="006C7E00" w:rsidRDefault="00555F5A" w:rsidP="00555F5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наступлении обстоятельств непреодолимой силы Управляющая организация осуществляет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работы и услуги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объему и количеству фактически выполненных работ и оказанных услуг.</w:t>
      </w:r>
    </w:p>
    <w:p w:rsidR="00555F5A" w:rsidRPr="006C7E00" w:rsidRDefault="00555F5A" w:rsidP="00555F5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555F5A" w:rsidRPr="006C7E00" w:rsidRDefault="00555F5A" w:rsidP="00555F5A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5F5A" w:rsidRPr="00621539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</w:t>
      </w:r>
    </w:p>
    <w:p w:rsidR="00555F5A" w:rsidRPr="00621539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заключен сроком на 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года и действует с «__» 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5F5A" w:rsidRPr="00621539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пролонгируется на 3 (три) месяца, если другая управляющая организация, отобранная органом местного самоуправления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открытого конкурса, не приступила к исполнению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условиями конкурса срок. </w:t>
      </w: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F5A" w:rsidRPr="00743E04" w:rsidRDefault="00555F5A" w:rsidP="00555F5A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Заключительные положения</w:t>
      </w:r>
    </w:p>
    <w:p w:rsidR="00555F5A" w:rsidRPr="003D1588" w:rsidRDefault="00555F5A" w:rsidP="00555F5A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555F5A" w:rsidRPr="003D1588" w:rsidRDefault="00555F5A" w:rsidP="0055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.1. Д</w:t>
      </w:r>
      <w:r w:rsidRPr="003D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подписан в двух экземплярах, по одному для каждой из сторон, имеющих равную юридическую силу.</w:t>
      </w:r>
    </w:p>
    <w:p w:rsidR="00555F5A" w:rsidRPr="003D1588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.2. </w:t>
      </w:r>
      <w:r w:rsidRPr="003D158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Любые приложения, изменения и дополнения к </w:t>
      </w:r>
      <w:r w:rsidRPr="003D1588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 xml:space="preserve">настоящему Договору оформляются в письменной форме, подписываются </w:t>
      </w:r>
      <w:r w:rsidRPr="003D158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Сторонами и являются его 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неотъемлемой частью.</w:t>
      </w:r>
    </w:p>
    <w:p w:rsidR="00555F5A" w:rsidRPr="003D1588" w:rsidRDefault="00555F5A" w:rsidP="00555F5A">
      <w:pPr>
        <w:suppressAutoHyphens/>
        <w:spacing w:after="0" w:line="240" w:lineRule="auto"/>
        <w:ind w:left="3" w:firstLine="706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 xml:space="preserve">.3.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__________________________________________________________________, тел: __________. </w:t>
      </w:r>
    </w:p>
    <w:p w:rsidR="00555F5A" w:rsidRPr="00AD3F05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>11.4. Неотъемлемой частью Договора являются:</w:t>
      </w:r>
    </w:p>
    <w:p w:rsidR="00555F5A" w:rsidRPr="00AD3F05" w:rsidRDefault="00555F5A" w:rsidP="0055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1. 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работ и услуг по содержанию и ремонту общего имущества</w:t>
      </w:r>
    </w:p>
    <w:p w:rsidR="00555F5A" w:rsidRPr="00AD3F05" w:rsidRDefault="00555F5A" w:rsidP="0055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расположенном по адресу: Россия, Красноярский край, г. Зеленогорск,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21А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5F5A" w:rsidRPr="00AD3F05" w:rsidRDefault="00555F5A" w:rsidP="00555F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2. Состав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555F5A" w:rsidRPr="00AD3F05" w:rsidRDefault="00555F5A" w:rsidP="00555F5A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555F5A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F5A" w:rsidRDefault="00555F5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Реквизиты и подписи Сторон </w:t>
      </w:r>
    </w:p>
    <w:p w:rsidR="00247B7A" w:rsidRPr="00E75470" w:rsidRDefault="00247B7A" w:rsidP="00555F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47B7A" w:rsidRPr="00E75470" w:rsidTr="00247B7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47B7A" w:rsidRPr="00E75470" w:rsidRDefault="00247B7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47B7A" w:rsidRPr="00E75470" w:rsidRDefault="00247B7A" w:rsidP="00AA562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247B7A" w:rsidRPr="00E75470" w:rsidTr="00247B7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47B7A" w:rsidRPr="00E75470" w:rsidRDefault="00247B7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24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4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47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еленогорска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47B7A" w:rsidRPr="00EA7123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(ОГХ)</w:t>
            </w:r>
          </w:p>
          <w:p w:rsidR="00247B7A" w:rsidRPr="00340BE1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2453006639 / КПП 245301001 / ОГРН 1022401485480</w:t>
            </w:r>
          </w:p>
          <w:p w:rsidR="00247B7A" w:rsidRPr="00340BE1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Юридический/Почтовый адрес: 663690, Красноярский край, г. Зеленогорск, ул. Мира, 15</w:t>
            </w:r>
          </w:p>
          <w:p w:rsidR="00247B7A" w:rsidRPr="00340BE1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44595520, ОКВЭД 84.11.32, ОКТМО 04737000001</w:t>
            </w:r>
          </w:p>
          <w:p w:rsidR="00247B7A" w:rsidRPr="00340BE1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ogh@zeladmin.ru; факс (8-39169) 95-203; т. 95-116, 95-201</w:t>
            </w:r>
          </w:p>
          <w:p w:rsidR="00247B7A" w:rsidRPr="00340BE1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(Отдел городского хозяйства Администрации ЗАТО г. Зеленогорск, л/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05193001800)</w:t>
            </w:r>
          </w:p>
          <w:p w:rsidR="00247B7A" w:rsidRPr="00340BE1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КРАСНОЯРСК БАНКА РОССИИ//УФК по Красноярскому краю г. Красноярск, Казначейский счет № 03232643047370001900,</w:t>
            </w: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БИК ТОФК 010407105, Единый казначейский счет № 40102810245370000011</w:t>
            </w:r>
          </w:p>
          <w:p w:rsidR="00247B7A" w:rsidRPr="00340BE1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B7A" w:rsidRPr="00E75470" w:rsidRDefault="00247B7A" w:rsidP="00247B7A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_____________ А.Б. Шмелев  </w:t>
            </w:r>
          </w:p>
        </w:tc>
      </w:tr>
    </w:tbl>
    <w:p w:rsidR="00555F5A" w:rsidRPr="003D6C47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55F5A" w:rsidRPr="003D6C47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555F5A" w:rsidRPr="003D6C47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многоквартирным домом по ул. Мира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21А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5F5A" w:rsidRPr="003D6C47" w:rsidRDefault="00555F5A" w:rsidP="00555F5A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555F5A" w:rsidRPr="0038169D" w:rsidRDefault="00555F5A" w:rsidP="00555F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678"/>
        <w:gridCol w:w="1701"/>
        <w:gridCol w:w="1417"/>
        <w:gridCol w:w="1418"/>
        <w:gridCol w:w="283"/>
      </w:tblGrid>
      <w:tr w:rsidR="00555F5A" w:rsidRPr="001A7849" w:rsidTr="00555F5A">
        <w:trPr>
          <w:trHeight w:val="78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F5A" w:rsidRDefault="00555F5A" w:rsidP="00BE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работ и услуг по содержанию и ремонту общего имущества</w:t>
            </w:r>
          </w:p>
          <w:p w:rsidR="00555F5A" w:rsidRPr="001A7849" w:rsidRDefault="00555F5A" w:rsidP="00BE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обственников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помещений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муниципальном общежитии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расположенном по адресу: Россия, 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край, г. Зеленогорск, ул.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Мира, д. 21А</w:t>
            </w:r>
          </w:p>
          <w:p w:rsidR="00555F5A" w:rsidRDefault="00555F5A" w:rsidP="00BE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55F5A" w:rsidRPr="001A7849" w:rsidRDefault="00555F5A" w:rsidP="00BE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8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Годовая плата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555F5A" w:rsidRPr="00555F5A" w:rsidTr="00555F5A">
        <w:trPr>
          <w:gridAfter w:val="1"/>
          <w:wAfter w:w="283" w:type="dxa"/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несущих конструкций (фундаментов, стен,  лестниц, несущих элементов крыш) и ненесущих конструкций (перегородок, внутренней отделки, полов)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472 057,98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15,23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4 822,85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зданиях с подвалами: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4 550,13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 xml:space="preserve">1.2.1.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температурно-влажностного режима подвальных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температурно-влажностного режима - устранение причин его нарушения путем укрепления оконных и дверных коробок в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33 743,70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20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2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нарушений, приводящим к протечкам - незамедлительное их устранение.</w:t>
            </w:r>
            <w:proofErr w:type="gram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325 743,71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10,50</w:t>
            </w:r>
          </w:p>
        </w:tc>
      </w:tr>
      <w:tr w:rsidR="00555F5A" w:rsidRPr="00555F5A" w:rsidTr="00555F5A">
        <w:trPr>
          <w:gridAfter w:val="1"/>
          <w:wAfter w:w="283" w:type="dxa"/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восстановление проектных условий их эксплуатации и его выполнение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лестниц: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1.6.2.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1.6.3.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 лестничных клеток с 1 по 5 этаж левое и правое крыло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1.7.1.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внутренней отделки;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1.7.2.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на лестничных клетках с 1 по 5 этаж левое и правое крыло, кухнях 3 этажа правого крыла, 2 этажа левого крыла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1.8.1.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поверхностного слоя полов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1.8.2.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 в кухнях 3 этажа правого крыла, 2 этажа левого крыла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фасадов: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88 999,97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2,87</w:t>
            </w: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1.9.1.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1.9.2.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14 197,62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</w:tr>
      <w:tr w:rsidR="00555F5A" w:rsidRPr="00555F5A" w:rsidTr="00555F5A">
        <w:trPr>
          <w:gridAfter w:val="1"/>
          <w:wAfter w:w="283" w:type="dxa"/>
          <w:trHeight w:val="13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1.10.1.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1.10.2.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657 422,52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22,99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5 093,04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555F5A" w:rsidRPr="00555F5A" w:rsidTr="00555F5A">
        <w:trPr>
          <w:gridAfter w:val="1"/>
          <w:wAfter w:w="283" w:type="dxa"/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3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</w:t>
            </w:r>
            <w:proofErr w:type="gram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раза в отопительный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12 398,22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12 754,00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холодного и горячего водоснабжения, водоотведения: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чердаках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3 323,46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подвалах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5 751,30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555F5A" w:rsidRPr="00555F5A" w:rsidTr="00555F5A">
        <w:trPr>
          <w:gridAfter w:val="1"/>
          <w:wAfter w:w="283" w:type="dxa"/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(отложений) коллективных приборов учета тепла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555F5A" w:rsidRPr="00555F5A" w:rsidTr="00555F5A">
        <w:trPr>
          <w:gridAfter w:val="1"/>
          <w:wAfter w:w="283" w:type="dxa"/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</w:t>
            </w: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</w:t>
            </w:r>
            <w:proofErr w:type="gram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оллективных приборов учета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555F5A" w:rsidRPr="00555F5A" w:rsidTr="00555F5A">
        <w:trPr>
          <w:gridAfter w:val="1"/>
          <w:wAfter w:w="283" w:type="dxa"/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в соответствии с паспортом прибора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снятие показаний коллективных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1 451,28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принятия мер к восстановлению требуемых параметров отопления и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329,98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санитарных приборов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36 642,10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12 872,30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0,51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сифонов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17 696,80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течи из гибких подводок присоединения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1 622,76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резиновых манжет унитаза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2 286,40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смесителя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11 228,08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1 239,48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прокладок шарового крана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1 328,80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555F5A" w:rsidRPr="00555F5A" w:rsidTr="00555F5A">
        <w:trPr>
          <w:gridAfter w:val="1"/>
          <w:wAfter w:w="283" w:type="dxa"/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оборудования и отопительных приборов системы теплоснабжения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 в соответствии с планом текущего ремонта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9 351,08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2.2.3.10.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замена оборудования, приборов и арматуры водопроводной сети, замена санитарно-технических приборов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10 717,46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555F5A" w:rsidRPr="00555F5A" w:rsidTr="00555F5A">
        <w:trPr>
          <w:gridAfter w:val="1"/>
          <w:wAfter w:w="283" w:type="dxa"/>
          <w:trHeight w:val="1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31 137,09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14 062,00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</w:tr>
      <w:tr w:rsidR="00555F5A" w:rsidRPr="00555F5A" w:rsidTr="00555F5A">
        <w:trPr>
          <w:gridAfter w:val="1"/>
          <w:wAfter w:w="283" w:type="dxa"/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сетей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14 990,75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2.2.5.3.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(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ершение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канализационного коллектора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4 188,60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51 705,78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9 636,50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0,31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65 755,80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замеры сопротивления изоляции проводов, укрепление электропроводки, устранение незначительных неисправностей электротехнических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30 273,86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0,97</w:t>
            </w:r>
          </w:p>
        </w:tc>
      </w:tr>
      <w:tr w:rsidR="00555F5A" w:rsidRPr="00555F5A" w:rsidTr="00555F5A">
        <w:trPr>
          <w:gridAfter w:val="1"/>
          <w:wAfter w:w="283" w:type="dxa"/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элементов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внутридомовых электросетей, систем автоматической пожарной сигнализации, очистка клемм и соединений в групповых щитках и распределительных шкафах, наладка электрооборудования: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22 196,83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</w:tr>
      <w:tr w:rsidR="00555F5A" w:rsidRPr="00555F5A" w:rsidTr="00555F5A">
        <w:trPr>
          <w:gridAfter w:val="1"/>
          <w:wAfter w:w="283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электроплит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2 997,61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555F5A" w:rsidRPr="00555F5A" w:rsidTr="00555F5A">
        <w:trPr>
          <w:gridAfter w:val="1"/>
          <w:wAfter w:w="283" w:type="dxa"/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электрических сетей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планом текущего ремонта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2 224,05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555F5A" w:rsidRPr="00555F5A" w:rsidTr="00555F5A">
        <w:trPr>
          <w:gridAfter w:val="1"/>
          <w:wAfter w:w="283" w:type="dxa"/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пыли и грязи этажных щитков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5 783,40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аппаратуры защиты, контроля и управления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6 880,68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555F5A" w:rsidRPr="00555F5A" w:rsidTr="00555F5A">
        <w:trPr>
          <w:gridAfter w:val="1"/>
          <w:wAfter w:w="28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осветительных установок, розеток и выключателей в помещениях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58 188,60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</w:tr>
      <w:tr w:rsidR="00555F5A" w:rsidRPr="00555F5A" w:rsidTr="00555F5A">
        <w:trPr>
          <w:gridAfter w:val="1"/>
          <w:wAfter w:w="283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2.4.2.7.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напольных стационарных электроплит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46 409,91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1,86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39 098,64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и ремонта лифта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89 908,09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3,60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осмотров, технического обслуживания и ремонта лифта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аварийного обслуживания лифта, страхование лифта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технического освидетельствования лифта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6 754,27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4 205 547,19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159,51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полов  помещений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коридоров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436 858,97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14,08</w:t>
            </w: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лестничных клеток с влажной протиркой перил, вестибюлей, холлов, душевых,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постирочных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умывальных, гладильных, кухонь, туалетов, бытовых и служебных помещений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1 168 876,13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46,80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Генеральная уборка помещений: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138 670,94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4,47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обметание пыли с потолков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стен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мытье дверей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мебели в местах общего пользования с применением моющих средств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светильников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отопительных приборов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оконных ограждений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перил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почтовых ящиков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18 200,73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0,73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раковин, умывальников, электроплит, ванн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330 160,38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13,22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унитазов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500 745,00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20,05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перегородок в кабинах туалетов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51 428,00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окон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16 714,98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0,67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подсобных и вспомогательных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2 214,34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кабины лифта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3 042,62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стен, дверей, плафонов, потолка кабины лифта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150,41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8 443,39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3.1.12.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дезинсекции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1 781,53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555F5A" w:rsidRPr="00555F5A" w:rsidTr="00555F5A">
        <w:trPr>
          <w:gridAfter w:val="1"/>
          <w:wAfter w:w="283" w:type="dxa"/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участка, на котором расположено общежитие,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96 345,60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пешеходных дорожек, проезжие части вдоль бордюров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3 107,13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входа, ступени, спуски в подвал, крыльца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46 640,36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</w:p>
        </w:tc>
      </w:tr>
      <w:tr w:rsidR="00555F5A" w:rsidRPr="00555F5A" w:rsidTr="00555F5A">
        <w:trPr>
          <w:gridAfter w:val="1"/>
          <w:wAfter w:w="283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посыпка территории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материалами ступеней, спусков в подвал, крылец,  вдоль тротуарного бордюра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ежедневно во время гололеда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2 330,76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496,26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 внутридомовых проездов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до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18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2 312,50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слоя свыше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25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3 393,60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территории от уплотненного снега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145,44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28 003,20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</w:tr>
      <w:tr w:rsidR="00555F5A" w:rsidRPr="00555F5A" w:rsidTr="00555F5A">
        <w:trPr>
          <w:gridAfter w:val="1"/>
          <w:wAfter w:w="283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1 378,50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Уборка и выкашивание газонов: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уборка газонов от листьев, сучьев,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13 065,84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уборка газонов от случайного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22 013,10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кошение газонов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5 055,91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555F5A" w:rsidRPr="00555F5A" w:rsidTr="00555F5A">
        <w:trPr>
          <w:gridAfter w:val="1"/>
          <w:wAfter w:w="283" w:type="dxa"/>
          <w:trHeight w:val="22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пр</w:t>
            </w:r>
            <w:proofErr w:type="gramEnd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защиты, обработка антисептиком-</w:t>
            </w:r>
            <w:proofErr w:type="spellStart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антиперентом</w:t>
            </w:r>
            <w:proofErr w:type="spellEnd"/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деревянных конструкций чердака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253 734,49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8,18</w:t>
            </w:r>
          </w:p>
        </w:tc>
      </w:tr>
      <w:tr w:rsidR="00555F5A" w:rsidRPr="00555F5A" w:rsidTr="00555F5A">
        <w:trPr>
          <w:gridAfter w:val="1"/>
          <w:wAfter w:w="283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общежитии, выполнения заявок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72 621,08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2,34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швейцаров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977 616,00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39,14</w:t>
            </w:r>
          </w:p>
        </w:tc>
      </w:tr>
      <w:tr w:rsidR="00555F5A" w:rsidRPr="00555F5A" w:rsidTr="00555F5A">
        <w:trPr>
          <w:gridAfter w:val="1"/>
          <w:wAfter w:w="283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5 335 027,69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5A" w:rsidRPr="00555F5A" w:rsidRDefault="00555F5A" w:rsidP="00555F5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F5A">
              <w:rPr>
                <w:rFonts w:ascii="Times New Roman" w:eastAsia="Times New Roman" w:hAnsi="Times New Roman" w:cs="Times New Roman"/>
                <w:lang w:eastAsia="ru-RU"/>
              </w:rPr>
              <w:t>197,73</w:t>
            </w:r>
          </w:p>
        </w:tc>
      </w:tr>
    </w:tbl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913B4D" w:rsidRPr="00913B4D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913B4D" w:rsidRPr="00913B4D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5F5A" w:rsidRDefault="00555F5A" w:rsidP="00555F5A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55F5A" w:rsidRDefault="00555F5A" w:rsidP="00555F5A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77">
        <w:rPr>
          <w:rFonts w:ascii="Times New Roman" w:hAnsi="Times New Roman" w:cs="Times New Roman"/>
          <w:sz w:val="24"/>
          <w:szCs w:val="24"/>
        </w:rPr>
        <w:t xml:space="preserve">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Мира, д. 21А</w:t>
      </w:r>
    </w:p>
    <w:p w:rsidR="00555F5A" w:rsidRPr="00116C12" w:rsidRDefault="00555F5A" w:rsidP="00555F5A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5F5A" w:rsidRDefault="00555F5A" w:rsidP="00555F5A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Состав и состояние общего имущества </w:t>
      </w:r>
      <w:r>
        <w:rPr>
          <w:lang w:bidi="ru-RU"/>
        </w:rPr>
        <w:t>муниципального общежития</w:t>
      </w:r>
      <w:r w:rsidRPr="000F135A">
        <w:rPr>
          <w:lang w:bidi="ru-RU"/>
        </w:rPr>
        <w:t xml:space="preserve"> по адресу: Красноярский край, г.</w:t>
      </w:r>
      <w:r>
        <w:t> </w:t>
      </w:r>
      <w:r w:rsidRPr="000F135A">
        <w:rPr>
          <w:lang w:bidi="ru-RU"/>
        </w:rPr>
        <w:t xml:space="preserve">Зеленогорск, ул. </w:t>
      </w:r>
      <w:r>
        <w:rPr>
          <w:lang w:bidi="ru-RU"/>
        </w:rPr>
        <w:t>Мира</w:t>
      </w:r>
      <w:r w:rsidRPr="000F135A">
        <w:rPr>
          <w:lang w:bidi="ru-RU"/>
        </w:rPr>
        <w:t xml:space="preserve">, </w:t>
      </w:r>
      <w:r>
        <w:rPr>
          <w:lang w:bidi="ru-RU"/>
        </w:rPr>
        <w:t>21А</w:t>
      </w:r>
      <w:r w:rsidRPr="000F135A">
        <w:rPr>
          <w:lang w:bidi="ru-RU"/>
        </w:rPr>
        <w:t xml:space="preserve"> </w:t>
      </w:r>
    </w:p>
    <w:p w:rsidR="00555F5A" w:rsidRPr="00576325" w:rsidRDefault="00555F5A" w:rsidP="00555F5A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I. Состав общего имущества </w:t>
      </w:r>
      <w:r>
        <w:rPr>
          <w:lang w:bidi="ru-RU"/>
        </w:rPr>
        <w:t>муниципального общежития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725"/>
        <w:gridCol w:w="1102"/>
        <w:gridCol w:w="1474"/>
        <w:gridCol w:w="1944"/>
      </w:tblGrid>
      <w:tr w:rsidR="0050057D" w:rsidRPr="0050057D" w:rsidTr="00BE2847">
        <w:trPr>
          <w:trHeight w:hRule="exact" w:val="6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60" w:line="1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50057D" w:rsidRPr="0050057D" w:rsidRDefault="0050057D" w:rsidP="0050057D">
            <w:pPr>
              <w:widowControl w:val="0"/>
              <w:spacing w:before="6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BE2847">
            <w:pPr>
              <w:widowControl w:val="0"/>
              <w:spacing w:after="0" w:line="206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50057D" w:rsidRPr="0050057D" w:rsidRDefault="0050057D" w:rsidP="00BE2847">
            <w:pPr>
              <w:widowControl w:val="0"/>
              <w:spacing w:after="0" w:line="206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измерен</w:t>
            </w:r>
            <w:r w:rsidR="00E32E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  <w:p w:rsidR="0050057D" w:rsidRPr="0050057D" w:rsidRDefault="0050057D" w:rsidP="0050057D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50057D" w:rsidRPr="0050057D" w:rsidTr="0050057D">
        <w:trPr>
          <w:trHeight w:hRule="exact" w:val="293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40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I. Общие сведения</w:t>
            </w:r>
          </w:p>
        </w:tc>
      </w:tr>
      <w:tr w:rsidR="0050057D" w:rsidRPr="0050057D" w:rsidTr="00BE2847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многоквартирного дома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7D" w:rsidRPr="0050057D" w:rsidRDefault="0050057D" w:rsidP="00BE2847">
            <w:pPr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 w:bidi="ru-RU"/>
              </w:rPr>
              <w:t>24:59:0303010:61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 его наличии</w:t>
            </w:r>
          </w:p>
        </w:tc>
      </w:tr>
      <w:tr w:rsidR="0050057D" w:rsidRPr="0050057D" w:rsidTr="00E32E80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Серия, тип постройки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1 -447 Общежитие</w:t>
            </w:r>
          </w:p>
        </w:tc>
      </w:tr>
      <w:tr w:rsidR="0050057D" w:rsidRPr="0050057D" w:rsidTr="00E32E80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постройки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7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34,8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БТИ вспомогательная таблица (Иванцова) копия верна от 06.09.2013г.</w:t>
            </w:r>
          </w:p>
        </w:tc>
      </w:tr>
      <w:tr w:rsidR="0050057D" w:rsidRPr="0050057D" w:rsidTr="00E32E80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фактического износа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47,2=59 лет эксплуатации*!),8 норматив износа</w:t>
            </w:r>
            <w:proofErr w:type="gramEnd"/>
          </w:p>
        </w:tc>
      </w:tr>
      <w:tr w:rsidR="0050057D" w:rsidRPr="0050057D" w:rsidTr="00E32E80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последнего капитального ремонта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8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Численность </w:t>
            </w: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проживающих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(зарегистрированных)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109/99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 20.04.2023</w:t>
            </w:r>
          </w:p>
        </w:tc>
      </w:tr>
      <w:tr w:rsidR="0050057D" w:rsidRPr="0050057D" w:rsidTr="00E32E80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этажей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комнат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лестниц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11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Пом. 1 - 326,6 м</w:t>
            </w: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1этаж Пом. 2 - 81,1м2 1 этаж Пом. .3 - 27,7м2 1 этаж Пом. 7,8,9,10-51м2 1 этаж;</w:t>
            </w:r>
          </w:p>
          <w:p w:rsidR="0050057D" w:rsidRPr="0050057D" w:rsidRDefault="0050057D" w:rsidP="0050057D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Пом. 34 -17,6м</w:t>
            </w: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1 этаж</w:t>
            </w:r>
          </w:p>
        </w:tc>
      </w:tr>
      <w:tr w:rsidR="0050057D" w:rsidRPr="0050057D" w:rsidTr="00E32E80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подвала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имеется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цокольного этажа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7D" w:rsidRPr="0050057D" w:rsidRDefault="0050057D" w:rsidP="0050057D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мансарды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7D" w:rsidRPr="0050057D" w:rsidRDefault="0050057D" w:rsidP="0050057D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мезонина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57D" w:rsidRPr="0050057D" w:rsidRDefault="0050057D" w:rsidP="0050057D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Строительный объем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куб.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13365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17.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площадь: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3749,3</w:t>
            </w:r>
          </w:p>
          <w:p w:rsidR="0050057D" w:rsidRPr="0050057D" w:rsidRDefault="0050057D" w:rsidP="0050057D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3716,8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Б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ез </w:t>
            </w:r>
            <w:proofErr w:type="spell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  <w:tr w:rsidR="0050057D" w:rsidRPr="0050057D" w:rsidTr="00E32E80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здания с лоджиями, балконами, шкафами, коридорами и лестничными клетками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жилых помещений (площадь комнат)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2081,3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0057D" w:rsidRPr="0050057D" w:rsidTr="00E32E80">
        <w:trPr>
          <w:trHeight w:hRule="exact" w:val="129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163126">
            <w:pPr>
              <w:widowControl w:val="0"/>
              <w:numPr>
                <w:ilvl w:val="0"/>
                <w:numId w:val="39"/>
              </w:numPr>
              <w:tabs>
                <w:tab w:val="left" w:pos="413"/>
              </w:tabs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св</w:t>
            </w:r>
            <w:proofErr w:type="spell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-во рег. права от 24.02.2012г.; 27,7м2 </w:t>
            </w:r>
            <w:proofErr w:type="spell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св</w:t>
            </w:r>
            <w:proofErr w:type="spell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-во рег. Права от 24.02.2012г.;</w:t>
            </w:r>
          </w:p>
          <w:p w:rsidR="0050057D" w:rsidRPr="0050057D" w:rsidRDefault="0050057D" w:rsidP="00163126">
            <w:pPr>
              <w:widowControl w:val="0"/>
              <w:numPr>
                <w:ilvl w:val="0"/>
                <w:numId w:val="40"/>
              </w:numPr>
              <w:tabs>
                <w:tab w:val="left" w:pos="418"/>
              </w:tabs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м2 доп. </w:t>
            </w:r>
            <w:proofErr w:type="spell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согл</w:t>
            </w:r>
            <w:proofErr w:type="spell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 к дог.№ 4 б/</w:t>
            </w: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от 28.12.2016г.</w:t>
            </w:r>
          </w:p>
        </w:tc>
      </w:tr>
      <w:tr w:rsidR="0050057D" w:rsidRPr="0050057D" w:rsidTr="00E32E80">
        <w:trPr>
          <w:trHeight w:hRule="exact" w:val="57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057D" w:rsidRPr="0050057D" w:rsidRDefault="0050057D" w:rsidP="005005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помещений общего пользования (общая площадь нежилых помещений, входящих в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1164</w:t>
            </w:r>
          </w:p>
          <w:p w:rsidR="0050057D" w:rsidRPr="0050057D" w:rsidRDefault="0050057D" w:rsidP="0050057D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1131,5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57D" w:rsidRPr="0050057D" w:rsidRDefault="0050057D" w:rsidP="0050057D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  <w:proofErr w:type="gram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Б</w:t>
            </w:r>
            <w:proofErr w:type="gramEnd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ез </w:t>
            </w:r>
            <w:proofErr w:type="spellStart"/>
            <w:r w:rsidRPr="0050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</w:tbl>
    <w:p w:rsidR="00555F5A" w:rsidRDefault="00555F5A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63C4B" w:rsidRDefault="00763C4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63C4B" w:rsidRDefault="00763C4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63C4B" w:rsidRDefault="00763C4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578"/>
        <w:gridCol w:w="323"/>
        <w:gridCol w:w="9"/>
        <w:gridCol w:w="912"/>
        <w:gridCol w:w="1454"/>
        <w:gridCol w:w="24"/>
        <w:gridCol w:w="1906"/>
        <w:gridCol w:w="43"/>
        <w:gridCol w:w="20"/>
      </w:tblGrid>
      <w:tr w:rsidR="00763C4B" w:rsidRPr="00763C4B" w:rsidTr="00763C4B">
        <w:trPr>
          <w:gridAfter w:val="2"/>
          <w:wAfter w:w="63" w:type="dxa"/>
          <w:trHeight w:hRule="exact" w:val="6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6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763C4B" w:rsidRPr="00763C4B" w:rsidRDefault="00763C4B" w:rsidP="00763C4B">
            <w:pPr>
              <w:widowControl w:val="0"/>
              <w:spacing w:before="60"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Наименование показателя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Единица</w:t>
            </w:r>
          </w:p>
          <w:p w:rsidR="00763C4B" w:rsidRPr="00763C4B" w:rsidRDefault="00763C4B" w:rsidP="00BE2847">
            <w:pPr>
              <w:widowControl w:val="0"/>
              <w:spacing w:after="0" w:line="20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измерен</w:t>
            </w:r>
            <w:r w:rsidR="00BE2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Значение</w:t>
            </w:r>
          </w:p>
          <w:p w:rsidR="00763C4B" w:rsidRPr="00763C4B" w:rsidRDefault="00763C4B" w:rsidP="00763C4B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показателя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Характеристика</w:t>
            </w:r>
          </w:p>
        </w:tc>
      </w:tr>
      <w:tr w:rsidR="00763C4B" w:rsidRPr="00763C4B" w:rsidTr="00763C4B">
        <w:trPr>
          <w:gridAfter w:val="2"/>
          <w:wAfter w:w="63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 общего имущества)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3C4B" w:rsidRPr="00763C4B" w:rsidTr="00763C4B">
        <w:trPr>
          <w:gridAfter w:val="2"/>
          <w:wAfter w:w="63" w:type="dxa"/>
          <w:trHeight w:hRule="exact" w:val="288"/>
        </w:trPr>
        <w:tc>
          <w:tcPr>
            <w:tcW w:w="98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40" w:lineRule="exact"/>
              <w:ind w:left="3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II. Помещения общего пользования</w:t>
            </w:r>
          </w:p>
        </w:tc>
      </w:tr>
      <w:tr w:rsidR="00763C4B" w:rsidRPr="00763C4B" w:rsidTr="00763C4B">
        <w:trPr>
          <w:gridAfter w:val="2"/>
          <w:wAfter w:w="63" w:type="dxa"/>
          <w:trHeight w:hRule="exact" w:val="41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помещений общего пользования: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коридоры, тамбур перед лифтовым холлом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лестничные клетки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холлы, фойе, вестибюли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кухни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0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душевые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санузлы (туалеты)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умывальники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гладильные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бытовые помещения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служебные помещения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помещения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тамбура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прочие помещения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кв. м. кв. м. кв. м. кв. м. кв. м. кв. м. кв. м. кв. м. кв. м. кв. м. кв. м. кв. м. кв. м. 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1131.5</w:t>
            </w:r>
          </w:p>
          <w:p w:rsidR="00BE2847" w:rsidRDefault="00BE2847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455,2</w:t>
            </w:r>
          </w:p>
          <w:p w:rsidR="00763C4B" w:rsidRPr="00763C4B" w:rsidRDefault="00763C4B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E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139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51.4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108.5</w:t>
            </w:r>
          </w:p>
          <w:p w:rsid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27.7</w:t>
            </w:r>
          </w:p>
          <w:p w:rsidR="00BE2847" w:rsidRPr="00763C4B" w:rsidRDefault="00BE2847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189,4</w:t>
            </w:r>
          </w:p>
          <w:p w:rsidR="00763C4B" w:rsidRPr="00763C4B" w:rsidRDefault="00763C4B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49,9 0</w:t>
            </w:r>
          </w:p>
          <w:p w:rsid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BE2847" w:rsidRPr="00763C4B" w:rsidRDefault="00BE2847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18,1</w:t>
            </w:r>
          </w:p>
          <w:p w:rsid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31.7</w:t>
            </w:r>
          </w:p>
          <w:p w:rsidR="00BE2847" w:rsidRPr="00763C4B" w:rsidRDefault="00BE2847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44,2</w:t>
            </w:r>
          </w:p>
          <w:p w:rsidR="00BE2847" w:rsidRDefault="00763C4B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14,1</w:t>
            </w:r>
          </w:p>
          <w:p w:rsidR="00763C4B" w:rsidRPr="00763C4B" w:rsidRDefault="00763C4B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2,3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12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Материал пола-ж/б, линолеум, сте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н-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масл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., клеевая окраска, 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гл.плитка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, потолка-</w:t>
            </w:r>
          </w:p>
          <w:p w:rsidR="00763C4B" w:rsidRPr="00763C4B" w:rsidRDefault="00763C4B" w:rsidP="00763C4B">
            <w:pPr>
              <w:widowControl w:val="0"/>
              <w:spacing w:before="120"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клеевая окраска. Материал лестничных ограждени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й-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метал., окраска, поручень ПХВ. </w:t>
            </w: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Служебно - подсобные помещения (пом. № 36,37- 22м2) Учрежденческие помещения (вахта- 9,7м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2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)</w:t>
            </w:r>
          </w:p>
          <w:p w:rsidR="00763C4B" w:rsidRPr="00763C4B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Складские помещения (пом.№№19,20,21 - 18,1 м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2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</w:tr>
      <w:tr w:rsidR="00763C4B" w:rsidRPr="00763C4B" w:rsidTr="00763C4B">
        <w:trPr>
          <w:gridAfter w:val="2"/>
          <w:wAfter w:w="63" w:type="dxa"/>
          <w:trHeight w:hRule="exact" w:val="44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помещений общего пользования: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коридоры, тамбур перед лифтовым холлом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0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лестничные клетки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холлы, фойе, вестибюли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кухни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душевые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санузлы (туалеты)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умывальники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гладильные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бытовые помещения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служебные помещения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помещения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тамбур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2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прочие помещения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4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63C4B" w:rsidRPr="00763C4B" w:rsidRDefault="00763C4B" w:rsidP="00763C4B">
            <w:pPr>
              <w:widowControl w:val="0"/>
              <w:spacing w:before="420"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кв. м. кв. м. кв. м. кв. м. кв. м. кв. м. кв. м. кв. м. кв. м. кв. м. кв. м. кв. м. кв.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3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1057,8</w:t>
            </w:r>
          </w:p>
          <w:p w:rsidR="00763C4B" w:rsidRPr="00763C4B" w:rsidRDefault="00763C4B" w:rsidP="00763C4B">
            <w:pPr>
              <w:widowControl w:val="0"/>
              <w:spacing w:before="360"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450.9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171.5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51.4</w:t>
            </w:r>
          </w:p>
          <w:p w:rsidR="00BE2847" w:rsidRDefault="00BE2847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108,5</w:t>
            </w:r>
          </w:p>
          <w:p w:rsidR="00763C4B" w:rsidRPr="00763C4B" w:rsidRDefault="00763C4B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27,7</w:t>
            </w:r>
          </w:p>
          <w:p w:rsid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189.4</w:t>
            </w:r>
          </w:p>
          <w:p w:rsidR="00BE2847" w:rsidRPr="00763C4B" w:rsidRDefault="00BE2847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49,9</w:t>
            </w:r>
          </w:p>
          <w:p w:rsidR="00763C4B" w:rsidRPr="00763C4B" w:rsidRDefault="00763C4B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BE2847" w:rsidRPr="00763C4B" w:rsidRDefault="00BE2847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8,5</w:t>
            </w:r>
          </w:p>
          <w:p w:rsidR="00763C4B" w:rsidRPr="00763C4B" w:rsidRDefault="00763C4B" w:rsidP="00BE28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Служебно - подсобные</w:t>
            </w:r>
          </w:p>
          <w:p w:rsidR="00763C4B" w:rsidRPr="00763C4B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помещения</w:t>
            </w:r>
          </w:p>
          <w:p w:rsidR="00763C4B" w:rsidRPr="00763C4B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(пом. </w:t>
            </w:r>
            <w:r w:rsidR="00BE28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№</w:t>
            </w: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36,37 - 22м2)</w:t>
            </w:r>
          </w:p>
          <w:p w:rsidR="00763C4B" w:rsidRPr="00763C4B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Учрежден 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ческие</w:t>
            </w:r>
            <w:proofErr w:type="spellEnd"/>
            <w:proofErr w:type="gramEnd"/>
          </w:p>
          <w:p w:rsidR="00763C4B" w:rsidRPr="00763C4B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помещения (вахта-</w:t>
            </w:r>
            <w:proofErr w:type="gramEnd"/>
          </w:p>
          <w:p w:rsidR="00763C4B" w:rsidRPr="00763C4B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9,7м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2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)</w:t>
            </w:r>
          </w:p>
          <w:p w:rsidR="00763C4B" w:rsidRPr="00763C4B" w:rsidRDefault="00763C4B" w:rsidP="00BE2847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Складские помещения (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пом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-</w:t>
            </w:r>
            <w:r w:rsidR="00BE28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№№</w:t>
            </w:r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19,20,21 - 18,1 м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2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</w:tr>
      <w:tr w:rsidR="00763C4B" w:rsidRPr="00763C4B" w:rsidTr="00763C4B">
        <w:trPr>
          <w:gridAfter w:val="2"/>
          <w:wAfter w:w="63" w:type="dxa"/>
          <w:trHeight w:hRule="exact" w:val="13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подсобных и вспомогательных помещений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60,7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16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>вход на тех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>.э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 xml:space="preserve">таж-4,3 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>кв.м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>., площадка к машинному отделению -</w:t>
            </w:r>
          </w:p>
          <w:p w:rsidR="00763C4B" w:rsidRPr="00763C4B" w:rsidRDefault="00763C4B" w:rsidP="00763C4B">
            <w:pPr>
              <w:widowControl w:val="0"/>
              <w:spacing w:after="0" w:line="16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>1кв.м.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>,с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 w:bidi="ru-RU"/>
              </w:rPr>
              <w:t>кладские помещения 18,1кв.м., вахта -9,7кв.м., комната персонала - 22кв.м., тамбура запасных входов -5,6кв.м.</w:t>
            </w:r>
          </w:p>
        </w:tc>
      </w:tr>
      <w:tr w:rsidR="00763C4B" w:rsidRPr="00763C4B" w:rsidTr="00763C4B">
        <w:trPr>
          <w:gridAfter w:val="2"/>
          <w:wAfter w:w="63" w:type="dxa"/>
          <w:trHeight w:hRule="exact" w:val="16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элементов помещений общего пользования: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3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стен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3"/>
              </w:numPr>
              <w:tabs>
                <w:tab w:val="left" w:pos="14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потолка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3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лестничных ограждений (перил)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3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почтовых ящиков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 кв. м кв. м кв. м кв. 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2731,6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1025,3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133,2</w:t>
            </w:r>
          </w:p>
          <w:p w:rsidR="00763C4B" w:rsidRPr="00763C4B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8,1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3C4B" w:rsidRPr="00763C4B" w:rsidTr="00763C4B">
        <w:trPr>
          <w:gridAfter w:val="2"/>
          <w:wAfter w:w="63" w:type="dxa"/>
          <w:trHeight w:hRule="exact" w:val="22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оборудования в помещениях общего пользования: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4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раковины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4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унитазы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4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умывальники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4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электроплиты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4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ванны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4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поддоны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763C4B" w:rsidRPr="00763C4B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Кухонные</w:t>
            </w:r>
          </w:p>
          <w:p w:rsidR="00763C4B" w:rsidRPr="00763C4B" w:rsidRDefault="00763C4B" w:rsidP="00763C4B">
            <w:pPr>
              <w:widowControl w:val="0"/>
              <w:spacing w:after="42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металлические мойки - 16шт.; мойки металлические в </w:t>
            </w:r>
            <w:proofErr w:type="spellStart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постирочной</w:t>
            </w:r>
            <w:proofErr w:type="spellEnd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- 4шт.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,в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сан.узлах -17</w:t>
            </w:r>
          </w:p>
          <w:p w:rsidR="00763C4B" w:rsidRPr="00763C4B" w:rsidRDefault="00763C4B" w:rsidP="00763C4B">
            <w:pPr>
              <w:widowControl w:val="0"/>
              <w:spacing w:before="420"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в </w:t>
            </w:r>
            <w:proofErr w:type="gramStart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построчных</w:t>
            </w:r>
            <w:proofErr w:type="gramEnd"/>
            <w:r w:rsidRPr="00763C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установлены под доны - 4шт.</w:t>
            </w:r>
          </w:p>
        </w:tc>
      </w:tr>
      <w:tr w:rsidR="00BE2847" w:rsidTr="00BE2847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847" w:rsidRPr="00763C4B" w:rsidRDefault="00BE2847" w:rsidP="00BE2847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Единица</w:t>
            </w:r>
          </w:p>
          <w:p w:rsidR="00BE2847" w:rsidRPr="00763C4B" w:rsidRDefault="00BE2847" w:rsidP="00BE2847">
            <w:pPr>
              <w:spacing w:after="60" w:line="160" w:lineRule="exact"/>
              <w:ind w:left="2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измерен</w:t>
            </w:r>
            <w:r>
              <w:rPr>
                <w:rStyle w:val="28pt"/>
                <w:rFonts w:eastAsiaTheme="minorHAnsi"/>
                <w:sz w:val="18"/>
                <w:szCs w:val="18"/>
              </w:rPr>
              <w:t>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Значение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Характеристика</w:t>
            </w:r>
          </w:p>
        </w:tc>
      </w:tr>
      <w:tr w:rsidR="00BE2847" w:rsidTr="00BE2847">
        <w:trPr>
          <w:trHeight w:hRule="exact" w:val="27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BE2847">
            <w:pPr>
              <w:spacing w:after="60" w:line="16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показателя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5.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Мусороприемные камеры: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Материал пола,</w:t>
            </w:r>
          </w:p>
        </w:tc>
      </w:tr>
      <w:tr w:rsidR="00BE2847" w:rsidTr="00BE2847">
        <w:trPr>
          <w:trHeight w:hRule="exact" w:val="56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163126">
            <w:pPr>
              <w:widowControl w:val="0"/>
              <w:numPr>
                <w:ilvl w:val="0"/>
                <w:numId w:val="45"/>
              </w:numPr>
              <w:tabs>
                <w:tab w:val="left" w:pos="139"/>
              </w:tabs>
              <w:spacing w:after="12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пола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5"/>
              </w:numPr>
              <w:tabs>
                <w:tab w:val="left" w:pos="139"/>
              </w:tabs>
              <w:spacing w:before="120"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стен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83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 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  <w:p w:rsidR="00763C4B" w:rsidRPr="00763C4B" w:rsidRDefault="00763C4B" w:rsidP="00763C4B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материал стен (окраска, кафель),</w:t>
            </w:r>
          </w:p>
        </w:tc>
      </w:tr>
      <w:tr w:rsidR="00BE2847" w:rsidTr="00BE2847">
        <w:trPr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дверей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расположения</w:t>
            </w:r>
          </w:p>
        </w:tc>
      </w:tr>
      <w:tr w:rsidR="00BE2847" w:rsidTr="00BE2847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Чердаки: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пола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883,9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уборочная площадь пола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883,9</w:t>
            </w:r>
          </w:p>
        </w:tc>
        <w:tc>
          <w:tcPr>
            <w:tcW w:w="19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Материал</w:t>
            </w:r>
          </w:p>
        </w:tc>
      </w:tr>
      <w:tr w:rsidR="00BE2847" w:rsidTr="00BE2847">
        <w:trPr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осматриваемая площадь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883,9</w:t>
            </w: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53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63126">
            <w:pPr>
              <w:widowControl w:val="0"/>
              <w:numPr>
                <w:ilvl w:val="0"/>
                <w:numId w:val="46"/>
              </w:numPr>
              <w:tabs>
                <w:tab w:val="left" w:pos="134"/>
              </w:tabs>
              <w:spacing w:after="6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чердачных лестниц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6"/>
              </w:numPr>
              <w:tabs>
                <w:tab w:val="left" w:pos="134"/>
              </w:tabs>
              <w:spacing w:before="60"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 чердачных лестниц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83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 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  <w:p w:rsidR="00763C4B" w:rsidRPr="00763C4B" w:rsidRDefault="00763C4B" w:rsidP="00763C4B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3,8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чердачных лестни</w:t>
            </w:r>
            <w:proofErr w:type="gramStart"/>
            <w:r w:rsidRPr="00763C4B">
              <w:rPr>
                <w:rStyle w:val="29pt"/>
                <w:rFonts w:eastAsiaTheme="minorHAnsi"/>
                <w:b w:val="0"/>
              </w:rPr>
              <w:t>ц-</w:t>
            </w:r>
            <w:proofErr w:type="gramEnd"/>
            <w:r w:rsidRPr="00763C4B">
              <w:rPr>
                <w:rStyle w:val="29pt"/>
                <w:rFonts w:eastAsiaTheme="minorHAnsi"/>
                <w:b w:val="0"/>
              </w:rPr>
              <w:t xml:space="preserve"> метал.</w:t>
            </w:r>
          </w:p>
        </w:tc>
      </w:tr>
      <w:tr w:rsidR="00BE2847" w:rsidTr="00BE2847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Технические подвалы: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пола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764,8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уборочная площадь пола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764,8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осматриваемая площадь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764,8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Технические этажи: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Материал пола</w:t>
            </w:r>
          </w:p>
        </w:tc>
      </w:tr>
      <w:tr w:rsidR="00BE2847" w:rsidTr="00BE2847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пола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9.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Лифтовые и иные шахты: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BE2847">
        <w:trPr>
          <w:trHeight w:hRule="exact" w:val="283"/>
        </w:trPr>
        <w:tc>
          <w:tcPr>
            <w:tcW w:w="99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III. Ограждающие несущие и ненесущие конструкции</w:t>
            </w:r>
          </w:p>
        </w:tc>
      </w:tr>
      <w:tr w:rsidR="00BE2847" w:rsidTr="00BE2847">
        <w:trPr>
          <w:trHeight w:hRule="exact" w:val="12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Фундаменты:</w:t>
            </w:r>
          </w:p>
          <w:p w:rsidR="00763C4B" w:rsidRPr="00763C4B" w:rsidRDefault="00763C4B" w:rsidP="00763C4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продухов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Вид фундамента </w:t>
            </w:r>
            <w:r w:rsidRPr="00763C4B">
              <w:rPr>
                <w:rStyle w:val="2Arial75pt"/>
                <w:rFonts w:ascii="Times New Roman" w:hAnsi="Times New Roman" w:cs="Times New Roman"/>
                <w:sz w:val="18"/>
                <w:szCs w:val="18"/>
              </w:rPr>
              <w:t>сборные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Arial75pt"/>
                <w:rFonts w:ascii="Times New Roman" w:hAnsi="Times New Roman" w:cs="Times New Roman"/>
                <w:sz w:val="18"/>
                <w:szCs w:val="18"/>
              </w:rPr>
              <w:t>железобетонные</w:t>
            </w:r>
            <w:proofErr w:type="gramEnd"/>
            <w:r w:rsidRPr="00763C4B">
              <w:rPr>
                <w:rStyle w:val="2Arial75pt"/>
                <w:rFonts w:ascii="Times New Roman" w:hAnsi="Times New Roman" w:cs="Times New Roman"/>
                <w:sz w:val="18"/>
                <w:szCs w:val="18"/>
              </w:rPr>
              <w:t xml:space="preserve"> на монолитной подушке, пристройка: бетонный, ленточный</w:t>
            </w:r>
          </w:p>
        </w:tc>
      </w:tr>
      <w:tr w:rsidR="00BE2847" w:rsidTr="00BE2847">
        <w:trPr>
          <w:trHeight w:hRule="exact" w:val="6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847" w:rsidRPr="00763C4B" w:rsidRDefault="00BE2847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2.</w:t>
            </w:r>
          </w:p>
        </w:tc>
        <w:tc>
          <w:tcPr>
            <w:tcW w:w="4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Наружные стены и перегородки: - площадь стен</w:t>
            </w:r>
          </w:p>
          <w:p w:rsidR="00BE2847" w:rsidRPr="00763C4B" w:rsidRDefault="00BE2847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длина межпанельных швов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тыс. кв. 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1,5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Материал стен </w:t>
            </w:r>
            <w:r w:rsidRPr="00763C4B">
              <w:rPr>
                <w:rStyle w:val="2Arial75pt"/>
                <w:rFonts w:ascii="Times New Roman" w:hAnsi="Times New Roman" w:cs="Times New Roman"/>
                <w:sz w:val="18"/>
                <w:szCs w:val="18"/>
              </w:rPr>
              <w:t>кирпич т-75 см, пристройка: кирпичные</w:t>
            </w:r>
          </w:p>
        </w:tc>
      </w:tr>
      <w:tr w:rsidR="00BE2847" w:rsidTr="00BE2847">
        <w:trPr>
          <w:trHeight w:hRule="exact" w:val="9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Перекрытия: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6,5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Материа</w:t>
            </w:r>
            <w:proofErr w:type="gramStart"/>
            <w:r w:rsidRPr="00763C4B">
              <w:rPr>
                <w:rStyle w:val="29pt"/>
                <w:rFonts w:eastAsiaTheme="minorHAnsi"/>
                <w:b w:val="0"/>
              </w:rPr>
              <w:t>л-</w:t>
            </w:r>
            <w:proofErr w:type="gramEnd"/>
            <w:r w:rsidRPr="00763C4B">
              <w:rPr>
                <w:rStyle w:val="29pt"/>
                <w:rFonts w:eastAsiaTheme="minorHAnsi"/>
                <w:b w:val="0"/>
              </w:rPr>
              <w:t xml:space="preserve"> ж/б</w:t>
            </w:r>
          </w:p>
        </w:tc>
      </w:tr>
      <w:tr w:rsidR="00BE2847" w:rsidTr="00BE2847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>ТЫС. КВ. М</w:t>
            </w: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плиты</w:t>
            </w:r>
          </w:p>
        </w:tc>
      </w:tr>
      <w:tr w:rsidR="00BE2847" w:rsidTr="00BE2847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4.</w:t>
            </w:r>
          </w:p>
        </w:tc>
        <w:tc>
          <w:tcPr>
            <w:tcW w:w="4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Крыши:</w:t>
            </w:r>
          </w:p>
          <w:p w:rsidR="00BE2847" w:rsidRPr="00763C4B" w:rsidRDefault="00BE2847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кровли</w:t>
            </w:r>
          </w:p>
          <w:p w:rsidR="00BE2847" w:rsidRPr="00763C4B" w:rsidRDefault="00BE2847" w:rsidP="00163126">
            <w:pPr>
              <w:widowControl w:val="0"/>
              <w:numPr>
                <w:ilvl w:val="0"/>
                <w:numId w:val="47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убираемая площадь кровли</w:t>
            </w:r>
          </w:p>
          <w:p w:rsidR="00BE2847" w:rsidRPr="00763C4B" w:rsidRDefault="00BE2847" w:rsidP="00163126">
            <w:pPr>
              <w:widowControl w:val="0"/>
              <w:numPr>
                <w:ilvl w:val="0"/>
                <w:numId w:val="47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 ограждения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.м</w:t>
            </w:r>
            <w:proofErr w:type="spellEnd"/>
            <w:proofErr w:type="gramEnd"/>
          </w:p>
          <w:p w:rsidR="00BE2847" w:rsidRPr="00763C4B" w:rsidRDefault="00BE2847" w:rsidP="00763C4B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.м</w:t>
            </w:r>
            <w:proofErr w:type="spellEnd"/>
            <w:proofErr w:type="gramEnd"/>
          </w:p>
          <w:p w:rsidR="00BE2847" w:rsidRPr="00763C4B" w:rsidRDefault="00BE2847" w:rsidP="00763C4B">
            <w:pPr>
              <w:spacing w:before="12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1193,2</w:t>
            </w:r>
          </w:p>
          <w:p w:rsidR="00BE2847" w:rsidRPr="00763C4B" w:rsidRDefault="00BE2847" w:rsidP="00763C4B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1193.2</w:t>
            </w:r>
          </w:p>
          <w:p w:rsidR="00BE2847" w:rsidRPr="00763C4B" w:rsidRDefault="00BE2847" w:rsidP="00763C4B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167.2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847" w:rsidRPr="00763C4B" w:rsidRDefault="00BE2847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Вид кровли (плоская,</w:t>
            </w:r>
            <w:proofErr w:type="gramEnd"/>
          </w:p>
          <w:p w:rsidR="00BE2847" w:rsidRPr="00763C4B" w:rsidRDefault="00BE2847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двускатная</w:t>
            </w:r>
            <w:proofErr w:type="gramEnd"/>
            <w:r w:rsidRPr="00763C4B">
              <w:rPr>
                <w:rStyle w:val="28pt"/>
                <w:rFonts w:eastAsiaTheme="minorHAnsi"/>
                <w:sz w:val="18"/>
                <w:szCs w:val="18"/>
              </w:rPr>
              <w:t>, иное).</w:t>
            </w:r>
          </w:p>
          <w:p w:rsidR="00BE2847" w:rsidRPr="00763C4B" w:rsidRDefault="00BE2847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материал кровл</w:t>
            </w: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и-</w:t>
            </w:r>
            <w:proofErr w:type="gramEnd"/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 шифер ограждения</w:t>
            </w:r>
          </w:p>
        </w:tc>
      </w:tr>
      <w:tr w:rsidR="00BE2847" w:rsidTr="00BE2847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163126">
            <w:pPr>
              <w:widowControl w:val="0"/>
              <w:numPr>
                <w:ilvl w:val="0"/>
                <w:numId w:val="47"/>
              </w:numPr>
              <w:tabs>
                <w:tab w:val="left" w:pos="139"/>
              </w:tabs>
              <w:spacing w:before="120"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before="12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line="187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47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163126">
            <w:pPr>
              <w:widowControl w:val="0"/>
              <w:numPr>
                <w:ilvl w:val="0"/>
                <w:numId w:val="47"/>
              </w:numPr>
              <w:tabs>
                <w:tab w:val="left" w:pos="139"/>
              </w:tabs>
              <w:spacing w:before="120"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before="12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847" w:rsidRPr="00763C4B" w:rsidRDefault="00BE2847" w:rsidP="00763C4B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847" w:rsidRPr="00763C4B" w:rsidRDefault="00BE2847" w:rsidP="00763C4B">
            <w:pPr>
              <w:spacing w:line="187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5.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Козырьки над входом в подъезд: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9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8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Двери, ограждающие вход в помещения общего пользования:</w:t>
            </w:r>
          </w:p>
          <w:p w:rsidR="00763C4B" w:rsidRPr="00763C4B" w:rsidRDefault="00763C4B" w:rsidP="00763C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деревянные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шт./ </w:t>
            </w:r>
            <w:proofErr w:type="spell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кв</w:t>
            </w: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59/128,1</w:t>
            </w:r>
          </w:p>
          <w:p w:rsidR="00763C4B" w:rsidRPr="00763C4B" w:rsidRDefault="00763C4B" w:rsidP="00763C4B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20/45,5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BE2847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847">
              <w:rPr>
                <w:rStyle w:val="25pt"/>
                <w:rFonts w:eastAsiaTheme="minorHAnsi"/>
                <w:b/>
                <w:sz w:val="18"/>
                <w:szCs w:val="18"/>
              </w:rPr>
              <w:t xml:space="preserve">- </w:t>
            </w:r>
            <w:r w:rsidRPr="00BE2847">
              <w:rPr>
                <w:rStyle w:val="22"/>
                <w:rFonts w:eastAsiaTheme="minorHAnsi"/>
                <w:b w:val="0"/>
                <w:sz w:val="18"/>
                <w:szCs w:val="18"/>
              </w:rPr>
              <w:t>металлические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шт./ кв. м</w:t>
            </w: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6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Окна:</w:t>
            </w:r>
          </w:p>
          <w:p w:rsidR="00763C4B" w:rsidRPr="00763C4B" w:rsidRDefault="00763C4B" w:rsidP="00763C4B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деревянные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шт./ кв. м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61/132,3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8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Тип окон: простые двойные створные с</w:t>
            </w: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1</w:t>
            </w:r>
            <w:proofErr w:type="gramEnd"/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 </w:t>
            </w: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8pt"/>
                <w:rFonts w:eastAsiaTheme="minorHAnsi"/>
                <w:sz w:val="18"/>
                <w:szCs w:val="18"/>
              </w:rPr>
              <w:t>стороны</w:t>
            </w:r>
          </w:p>
        </w:tc>
      </w:tr>
      <w:tr w:rsidR="00BE2847" w:rsidTr="00BE2847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пластиковые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шт./ 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0/0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площадь: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457,2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С 4-х сторон</w:t>
            </w:r>
          </w:p>
        </w:tc>
      </w:tr>
      <w:tr w:rsidR="00BE2847" w:rsidTr="00BE2847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 легкодоступных местах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257,2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 труднодоступных местах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200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подоконников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32,2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47" w:rsidTr="00BE2847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оконных ограждений (решеток)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11,2</w:t>
            </w:r>
          </w:p>
        </w:tc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BE2847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IV. Механическое, электрическое, санитарно-техническое и иное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оборудование</w:t>
            </w:r>
          </w:p>
        </w:tc>
      </w:tr>
      <w:tr w:rsidR="00BE2847" w:rsidTr="001342BC">
        <w:trPr>
          <w:trHeight w:hRule="exact" w:val="5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10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5pt"/>
                <w:rFonts w:eastAsiaTheme="minorHAnsi"/>
                <w:sz w:val="18"/>
                <w:szCs w:val="18"/>
              </w:rPr>
              <w:t>1.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847" w:rsidRDefault="00763C4B" w:rsidP="00BE2847">
            <w:pPr>
              <w:spacing w:after="0" w:line="240" w:lineRule="auto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Лифты и лифтовое оборудование: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</w:t>
            </w:r>
            <w:r w:rsidRPr="00763C4B">
              <w:rPr>
                <w:rStyle w:val="25pt"/>
                <w:rFonts w:eastAsiaTheme="minorHAnsi"/>
                <w:sz w:val="18"/>
                <w:szCs w:val="18"/>
              </w:rPr>
              <w:t xml:space="preserve">- </w:t>
            </w: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количество, в </w:t>
            </w:r>
            <w:proofErr w:type="spell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т.ч</w:t>
            </w:r>
            <w:proofErr w:type="spell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.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3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Марка лифта 9480л, 630кг.</w:t>
            </w:r>
          </w:p>
        </w:tc>
      </w:tr>
      <w:tr w:rsidR="00763C4B" w:rsidTr="001342BC">
        <w:trPr>
          <w:gridAfter w:val="2"/>
          <w:wAfter w:w="63" w:type="dxa"/>
          <w:trHeight w:hRule="exact" w:val="6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after="6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  <w:p w:rsidR="00763C4B" w:rsidRPr="00763C4B" w:rsidRDefault="00763C4B" w:rsidP="00763C4B">
            <w:pPr>
              <w:spacing w:before="6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Единица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измерен</w:t>
            </w:r>
            <w:r w:rsidR="00BE2847">
              <w:rPr>
                <w:rStyle w:val="28pt"/>
                <w:rFonts w:eastAsiaTheme="minorHAnsi"/>
                <w:sz w:val="18"/>
                <w:szCs w:val="18"/>
              </w:rPr>
              <w:t>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after="6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Значение</w:t>
            </w:r>
          </w:p>
          <w:p w:rsidR="00763C4B" w:rsidRPr="00763C4B" w:rsidRDefault="00763C4B" w:rsidP="00763C4B">
            <w:pPr>
              <w:spacing w:before="6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показателя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Характеристика</w:t>
            </w:r>
          </w:p>
        </w:tc>
      </w:tr>
      <w:tr w:rsidR="00763C4B" w:rsidTr="001342BC">
        <w:trPr>
          <w:gridAfter w:val="2"/>
          <w:wAfter w:w="63" w:type="dxa"/>
          <w:trHeight w:hRule="exact" w:val="14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63126">
            <w:pPr>
              <w:widowControl w:val="0"/>
              <w:numPr>
                <w:ilvl w:val="0"/>
                <w:numId w:val="48"/>
              </w:numPr>
              <w:tabs>
                <w:tab w:val="left" w:pos="134"/>
              </w:tabs>
              <w:spacing w:after="0" w:line="27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грузовых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площадь кабины: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пол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стены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8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двери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BE2847" w:rsidRDefault="00763C4B" w:rsidP="00BE2847">
            <w:pPr>
              <w:spacing w:after="0" w:line="240" w:lineRule="auto"/>
              <w:jc w:val="both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кв. м </w:t>
            </w:r>
          </w:p>
          <w:p w:rsidR="00BE2847" w:rsidRDefault="00763C4B" w:rsidP="00BE2847">
            <w:pPr>
              <w:spacing w:after="0" w:line="240" w:lineRule="auto"/>
              <w:jc w:val="both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кв. 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  <w:p w:rsidR="00BE2847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2.3</w:t>
            </w:r>
          </w:p>
          <w:p w:rsidR="00BE2847" w:rsidRDefault="00BE2847" w:rsidP="00BE2847">
            <w:pPr>
              <w:spacing w:after="0" w:line="240" w:lineRule="auto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>
              <w:rPr>
                <w:rStyle w:val="22"/>
                <w:rFonts w:eastAsiaTheme="minorHAnsi"/>
                <w:b w:val="0"/>
                <w:sz w:val="18"/>
                <w:szCs w:val="18"/>
              </w:rPr>
              <w:t>11,3</w:t>
            </w:r>
          </w:p>
          <w:p w:rsidR="00763C4B" w:rsidRDefault="00763C4B" w:rsidP="00BE2847">
            <w:pPr>
              <w:spacing w:after="0" w:line="240" w:lineRule="auto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4,4</w:t>
            </w:r>
          </w:p>
          <w:p w:rsidR="00BE2847" w:rsidRPr="00763C4B" w:rsidRDefault="00BE2847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2"/>
          <w:wAfter w:w="63" w:type="dxa"/>
          <w:trHeight w:hRule="exact" w:val="16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74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Мусоропровод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9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мусоропроводов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9"/>
              </w:numPr>
              <w:tabs>
                <w:tab w:val="left" w:pos="130"/>
              </w:tabs>
              <w:spacing w:after="0" w:line="274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длина ствола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9"/>
              </w:numPr>
              <w:tabs>
                <w:tab w:val="left" w:pos="134"/>
              </w:tabs>
              <w:spacing w:after="0" w:line="27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загрузочных устройств (клапанов)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49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мусоросборников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763C4B">
            <w:pPr>
              <w:spacing w:before="120" w:after="36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  <w:p w:rsidR="00763C4B" w:rsidRPr="00763C4B" w:rsidRDefault="00763C4B" w:rsidP="00763C4B">
            <w:pPr>
              <w:spacing w:before="360" w:after="12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763C4B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after="6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  <w:p w:rsidR="00763C4B" w:rsidRPr="00763C4B" w:rsidRDefault="00763C4B" w:rsidP="00763C4B">
            <w:pPr>
              <w:spacing w:before="60" w:after="36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  <w:p w:rsidR="00763C4B" w:rsidRPr="00763C4B" w:rsidRDefault="00763C4B" w:rsidP="00763C4B">
            <w:pPr>
              <w:spacing w:before="360" w:after="6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  <w:p w:rsidR="00763C4B" w:rsidRPr="00763C4B" w:rsidRDefault="00763C4B" w:rsidP="00763C4B">
            <w:pPr>
              <w:spacing w:before="6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5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Тип</w:t>
            </w:r>
          </w:p>
          <w:p w:rsidR="00763C4B" w:rsidRPr="00763C4B" w:rsidRDefault="00763C4B" w:rsidP="00763C4B">
            <w:pPr>
              <w:spacing w:line="25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мусоросборника (контейнер, бункер и т.д.)</w:t>
            </w:r>
          </w:p>
        </w:tc>
      </w:tr>
      <w:tr w:rsidR="00763C4B" w:rsidTr="001342BC">
        <w:trPr>
          <w:gridAfter w:val="2"/>
          <w:wAfter w:w="63" w:type="dxa"/>
          <w:trHeight w:hRule="exact" w:val="11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Вентиляция: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0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вентиляционных каналов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0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 вентиляционных каналов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0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вентиляционных коробов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763C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  <w:p w:rsidR="00763C4B" w:rsidRPr="00763C4B" w:rsidRDefault="00763C4B" w:rsidP="00763C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  <w:p w:rsidR="00763C4B" w:rsidRPr="00763C4B" w:rsidRDefault="00763C4B" w:rsidP="00763C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180</w:t>
            </w:r>
          </w:p>
          <w:p w:rsidR="00763C4B" w:rsidRPr="00763C4B" w:rsidRDefault="00763C4B" w:rsidP="00763C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9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Кирпич</w:t>
            </w:r>
          </w:p>
        </w:tc>
      </w:tr>
      <w:tr w:rsidR="00763C4B" w:rsidTr="001342BC">
        <w:trPr>
          <w:gridAfter w:val="2"/>
          <w:wAfter w:w="63" w:type="dxa"/>
          <w:trHeight w:hRule="exact" w:val="13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Дымовые/ вентиляционные трубы: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1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вентиляционных труб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1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дымовых труб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1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763C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  <w:p w:rsidR="00763C4B" w:rsidRPr="00763C4B" w:rsidRDefault="00763C4B" w:rsidP="00763C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Материал, диаметр</w:t>
            </w:r>
          </w:p>
        </w:tc>
      </w:tr>
      <w:tr w:rsidR="00763C4B" w:rsidTr="001342BC">
        <w:trPr>
          <w:gridAfter w:val="2"/>
          <w:wAfter w:w="63" w:type="dxa"/>
          <w:trHeight w:hRule="exact" w:val="11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5.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Водосточные желоба/ водосточные трубы: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2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водосточных труб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2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 водосточных труб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2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 водосточных желобов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Тип водосточных желобов/ труб (</w:t>
            </w: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наружные</w:t>
            </w:r>
            <w:proofErr w:type="gramEnd"/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 или внутренние) Материал</w:t>
            </w:r>
          </w:p>
        </w:tc>
      </w:tr>
      <w:tr w:rsidR="00763C4B" w:rsidTr="001342BC">
        <w:trPr>
          <w:gridAfter w:val="2"/>
          <w:wAfter w:w="63" w:type="dxa"/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Электрические водно-распределительные устройства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ВРУ</w:t>
            </w:r>
          </w:p>
        </w:tc>
      </w:tr>
      <w:tr w:rsidR="00763C4B" w:rsidTr="001342BC">
        <w:trPr>
          <w:gridAfter w:val="2"/>
          <w:wAfter w:w="63" w:type="dxa"/>
          <w:trHeight w:hRule="exact" w:val="19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Светильники:</w:t>
            </w:r>
          </w:p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Подъезды</w:t>
            </w:r>
          </w:p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3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ЛБО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3"/>
              </w:numPr>
              <w:tabs>
                <w:tab w:val="left" w:pos="720"/>
              </w:tabs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Светодиодные аварийного освещения Чердаки, подвалы Внутриквартального освещения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81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77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49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По маркам светильников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НПО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ЛБО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Луч 220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С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БАП </w:t>
            </w:r>
            <w:r w:rsidRPr="00763C4B">
              <w:rPr>
                <w:rStyle w:val="29pt"/>
                <w:rFonts w:eastAsiaTheme="minorHAnsi"/>
                <w:b w:val="0"/>
              </w:rPr>
              <w:t>РКУ</w:t>
            </w:r>
          </w:p>
        </w:tc>
      </w:tr>
      <w:tr w:rsidR="00763C4B" w:rsidTr="001342BC">
        <w:trPr>
          <w:gridAfter w:val="2"/>
          <w:wAfter w:w="63" w:type="dxa"/>
          <w:trHeight w:hRule="exact" w:val="157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Лампы:</w:t>
            </w:r>
          </w:p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Подъезды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4"/>
              </w:numPr>
              <w:tabs>
                <w:tab w:val="left" w:pos="3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Накаливания</w:t>
            </w:r>
          </w:p>
          <w:p w:rsidR="001342BC" w:rsidRPr="001342BC" w:rsidRDefault="00763C4B" w:rsidP="00163126">
            <w:pPr>
              <w:widowControl w:val="0"/>
              <w:numPr>
                <w:ilvl w:val="0"/>
                <w:numId w:val="54"/>
              </w:numPr>
              <w:tabs>
                <w:tab w:val="left" w:pos="710"/>
              </w:tabs>
              <w:spacing w:after="0" w:line="240" w:lineRule="auto"/>
              <w:ind w:firstLine="480"/>
              <w:rPr>
                <w:rStyle w:val="22"/>
                <w:rFonts w:eastAsiaTheme="minorHAnsi"/>
                <w:bCs w:val="0"/>
                <w:color w:val="auto"/>
                <w:sz w:val="18"/>
                <w:szCs w:val="18"/>
                <w:lang w:eastAsia="en-US" w:bidi="ar-SA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Люминесцентные </w:t>
            </w:r>
          </w:p>
          <w:p w:rsidR="00763C4B" w:rsidRPr="00763C4B" w:rsidRDefault="00763C4B" w:rsidP="00163126">
            <w:pPr>
              <w:widowControl w:val="0"/>
              <w:numPr>
                <w:ilvl w:val="0"/>
                <w:numId w:val="54"/>
              </w:numPr>
              <w:tabs>
                <w:tab w:val="left" w:pos="710"/>
              </w:tabs>
              <w:spacing w:after="0" w:line="240" w:lineRule="auto"/>
              <w:ind w:firstLine="4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Чердаки, подвалы</w:t>
            </w:r>
          </w:p>
          <w:p w:rsidR="001342BC" w:rsidRPr="001342BC" w:rsidRDefault="00763C4B" w:rsidP="00163126">
            <w:pPr>
              <w:pStyle w:val="a6"/>
              <w:numPr>
                <w:ilvl w:val="0"/>
                <w:numId w:val="56"/>
              </w:numPr>
              <w:spacing w:after="0" w:line="240" w:lineRule="auto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Накаливания</w:t>
            </w:r>
          </w:p>
          <w:p w:rsidR="00763C4B" w:rsidRPr="001342BC" w:rsidRDefault="00763C4B" w:rsidP="001342BC">
            <w:pPr>
              <w:pStyle w:val="a6"/>
              <w:spacing w:after="0" w:line="240" w:lineRule="auto"/>
              <w:ind w:left="8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Внутриквартального освещения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81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154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Тип ламп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ЛОН 40 ЛБ 40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ДРЛ</w:t>
            </w:r>
          </w:p>
        </w:tc>
      </w:tr>
      <w:tr w:rsidR="00763C4B" w:rsidTr="001342BC">
        <w:trPr>
          <w:gridAfter w:val="2"/>
          <w:wAfter w:w="63" w:type="dxa"/>
          <w:trHeight w:hRule="exact" w:val="13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9.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Иное электрооборудование и приборы: Перечень электрооборудования и приборов общего пользования:</w:t>
            </w:r>
          </w:p>
          <w:p w:rsidR="001342BC" w:rsidRDefault="001342BC" w:rsidP="001342BC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</w:p>
          <w:p w:rsidR="00763C4B" w:rsidRPr="00763C4B" w:rsidRDefault="00763C4B" w:rsidP="001342BC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розетки</w:t>
            </w:r>
          </w:p>
          <w:p w:rsidR="00763C4B" w:rsidRPr="00763C4B" w:rsidRDefault="00763C4B" w:rsidP="001342BC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выключатели</w:t>
            </w:r>
          </w:p>
          <w:p w:rsidR="00763C4B" w:rsidRPr="00763C4B" w:rsidRDefault="00763C4B" w:rsidP="001342BC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автоматические выключатели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763C4B" w:rsidRPr="00763C4B" w:rsidRDefault="00763C4B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20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20</w:t>
            </w:r>
          </w:p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21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Тип, марка</w:t>
            </w:r>
            <w:proofErr w:type="gramStart"/>
            <w:r w:rsidRPr="00763C4B">
              <w:rPr>
                <w:rStyle w:val="29pt"/>
                <w:rFonts w:eastAsiaTheme="minorHAnsi"/>
                <w:b w:val="0"/>
              </w:rPr>
              <w:t xml:space="preserve"> В</w:t>
            </w:r>
            <w:proofErr w:type="gramEnd"/>
            <w:r w:rsidRPr="00763C4B">
              <w:rPr>
                <w:rStyle w:val="29pt"/>
                <w:rFonts w:eastAsiaTheme="minorHAnsi"/>
                <w:b w:val="0"/>
              </w:rPr>
              <w:t xml:space="preserve"> А 47-29 16А</w:t>
            </w:r>
          </w:p>
        </w:tc>
      </w:tr>
      <w:tr w:rsidR="00763C4B" w:rsidTr="001342BC">
        <w:trPr>
          <w:gridAfter w:val="2"/>
          <w:wAfter w:w="63" w:type="dxa"/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10.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Системы </w:t>
            </w:r>
            <w:proofErr w:type="spell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2"/>
          <w:wAfter w:w="63" w:type="dxa"/>
          <w:trHeight w:val="16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11.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Магистраль с распределительным щитком</w:t>
            </w:r>
          </w:p>
          <w:p w:rsidR="001342BC" w:rsidRPr="00763C4B" w:rsidRDefault="001342BC" w:rsidP="00163126">
            <w:pPr>
              <w:widowControl w:val="0"/>
              <w:numPr>
                <w:ilvl w:val="0"/>
                <w:numId w:val="55"/>
              </w:numPr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щитков</w:t>
            </w:r>
          </w:p>
          <w:p w:rsidR="001342BC" w:rsidRPr="00763C4B" w:rsidRDefault="001342BC" w:rsidP="00163126">
            <w:pPr>
              <w:widowControl w:val="0"/>
              <w:numPr>
                <w:ilvl w:val="0"/>
                <w:numId w:val="55"/>
              </w:numPr>
              <w:tabs>
                <w:tab w:val="left" w:pos="1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длина магистрали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  <w:p w:rsidR="001342BC" w:rsidRPr="00763C4B" w:rsidRDefault="001342BC" w:rsidP="00BE2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  <w:p w:rsidR="001342BC" w:rsidRPr="00763C4B" w:rsidRDefault="001342BC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2"/>
          <w:wAfter w:w="63" w:type="dxa"/>
          <w:trHeight w:hRule="exact" w:val="4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12.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Сети электроснабжения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Единица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Значение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Характеристика</w:t>
            </w:r>
          </w:p>
        </w:tc>
      </w:tr>
      <w:tr w:rsidR="00763C4B" w:rsidTr="001342BC">
        <w:trPr>
          <w:gridAfter w:val="1"/>
          <w:wAfter w:w="20" w:type="dxa"/>
          <w:trHeight w:hRule="exact" w:val="38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60" w:line="160" w:lineRule="exact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измерен</w:t>
            </w:r>
            <w:r w:rsidR="001342BC">
              <w:rPr>
                <w:rStyle w:val="28pt"/>
                <w:rFonts w:eastAsiaTheme="minorHAnsi"/>
                <w:sz w:val="18"/>
                <w:szCs w:val="18"/>
              </w:rPr>
              <w:t>ия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показателя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Длина, сечение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2500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61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13.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Сети теплоснабжения</w:t>
            </w:r>
          </w:p>
          <w:p w:rsidR="00763C4B" w:rsidRPr="00763C4B" w:rsidRDefault="00763C4B" w:rsidP="00763C4B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Диаметр, материал труб в 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 80 мм, сталь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2. 50 мм, сталь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3. 20 мм, сталь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1120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8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14.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Задвижки, вентили, краны на системах</w:t>
            </w:r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теплоснабжения</w:t>
            </w:r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Задвижки: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 80 мм, сталь</w:t>
            </w:r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Вентили: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 20 мм,</w:t>
            </w:r>
          </w:p>
          <w:p w:rsidR="001342BC" w:rsidRDefault="001342BC" w:rsidP="001342BC">
            <w:pPr>
              <w:spacing w:after="0" w:line="240" w:lineRule="auto"/>
              <w:ind w:firstLine="480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2. 15 мм,</w:t>
            </w:r>
          </w:p>
          <w:p w:rsidR="001342BC" w:rsidRPr="00763C4B" w:rsidRDefault="001342BC" w:rsidP="00763C4B">
            <w:pPr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Краны:</w:t>
            </w:r>
          </w:p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 20 мм,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56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58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7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212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15.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Элеваторные узлы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№4</w:t>
            </w:r>
          </w:p>
        </w:tc>
      </w:tr>
      <w:tr w:rsidR="00763C4B" w:rsidTr="001342BC">
        <w:trPr>
          <w:gridAfter w:val="1"/>
          <w:wAfter w:w="20" w:type="dxa"/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16.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Радиаторы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 МС-140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280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54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 отопительных приборов (радиаторов)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273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17.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Системы очистки воды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16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Марка</w:t>
            </w:r>
          </w:p>
        </w:tc>
      </w:tr>
      <w:tr w:rsidR="00763C4B" w:rsidTr="001342BC">
        <w:trPr>
          <w:gridAfter w:val="1"/>
          <w:wAfter w:w="20" w:type="dxa"/>
          <w:trHeight w:hRule="exact" w:val="5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18.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Насосы Марка насоса: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19.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Иное оборудование на системах теплоснабжения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spacing w:line="182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Перечень оборудования, характеристики</w:t>
            </w:r>
          </w:p>
        </w:tc>
      </w:tr>
      <w:tr w:rsidR="001342BC" w:rsidTr="001342BC">
        <w:trPr>
          <w:gridAfter w:val="1"/>
          <w:wAfter w:w="20" w:type="dxa"/>
          <w:trHeight w:hRule="exact" w:val="6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2BC" w:rsidRPr="00763C4B" w:rsidRDefault="001342BC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20.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2BC" w:rsidRDefault="001342BC" w:rsidP="001342BC">
            <w:pPr>
              <w:spacing w:after="0" w:line="240" w:lineRule="auto"/>
              <w:rPr>
                <w:rStyle w:val="22"/>
                <w:rFonts w:eastAsiaTheme="minorHAnsi"/>
                <w:b w:val="0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холодной воды </w:t>
            </w:r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Диаметр, материал труб в 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 50 мм, сталь</w:t>
            </w:r>
          </w:p>
          <w:p w:rsidR="001342BC" w:rsidRPr="00763C4B" w:rsidRDefault="001342BC" w:rsidP="001342BC">
            <w:pPr>
              <w:spacing w:after="0" w:line="240" w:lineRule="auto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2. 40 мм, сталь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3. 32 мм, сталь</w:t>
            </w:r>
          </w:p>
          <w:p w:rsidR="001342BC" w:rsidRPr="00763C4B" w:rsidRDefault="001342BC" w:rsidP="001342BC">
            <w:pPr>
              <w:spacing w:after="0" w:line="240" w:lineRule="auto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4. 25 мм, сталь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5. 15 мм, сталь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64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342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7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222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6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21.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горячей воды Диаметр, материал труб в 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1. 40 мм, сталь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2. 32 мм, сталь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64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3. 20 мм, сталь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380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1342BC">
        <w:trPr>
          <w:gridAfter w:val="1"/>
          <w:wAfter w:w="20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4. 15 мм, сталь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222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8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22.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Задвижки, вентили, краны на системах</w:t>
            </w:r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водоснабжения</w:t>
            </w:r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Задвижки: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 50 мм, чугун</w:t>
            </w:r>
          </w:p>
          <w:p w:rsidR="001342BC" w:rsidRPr="00763C4B" w:rsidRDefault="001342BC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Вентили: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 32 мм, чугун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 25 мм, чугун</w:t>
            </w:r>
          </w:p>
          <w:p w:rsidR="001342BC" w:rsidRPr="00763C4B" w:rsidRDefault="001342BC" w:rsidP="001342BC">
            <w:pPr>
              <w:spacing w:after="0" w:line="240" w:lineRule="auto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3. 15 мм, чугун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1342BC">
        <w:trPr>
          <w:gridAfter w:val="1"/>
          <w:wAfter w:w="20" w:type="dxa"/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18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2BC" w:rsidTr="006E606E">
        <w:trPr>
          <w:gridAfter w:val="1"/>
          <w:wAfter w:w="20" w:type="dxa"/>
          <w:trHeight w:hRule="exact" w:val="274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ind w:firstLine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284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2BC" w:rsidRPr="00763C4B" w:rsidRDefault="001342BC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3C4B" w:rsidRDefault="00763C4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901"/>
        <w:gridCol w:w="9"/>
        <w:gridCol w:w="898"/>
        <w:gridCol w:w="14"/>
        <w:gridCol w:w="1445"/>
        <w:gridCol w:w="29"/>
        <w:gridCol w:w="1905"/>
        <w:gridCol w:w="34"/>
      </w:tblGrid>
      <w:tr w:rsidR="00763C4B" w:rsidRPr="00763C4B" w:rsidTr="00763C4B">
        <w:trPr>
          <w:gridAfter w:val="1"/>
          <w:wAfter w:w="34" w:type="dxa"/>
          <w:trHeight w:hRule="exact"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6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763C4B" w:rsidRPr="001342BC" w:rsidRDefault="00763C4B" w:rsidP="00763C4B">
            <w:pPr>
              <w:widowControl w:val="0"/>
              <w:spacing w:before="60"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763C4B" w:rsidRPr="001342BC" w:rsidRDefault="00763C4B" w:rsidP="001342BC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измерен</w:t>
            </w:r>
            <w:r w:rsidR="001342BC"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  <w:p w:rsidR="00763C4B" w:rsidRPr="001342BC" w:rsidRDefault="00763C4B" w:rsidP="00763C4B">
            <w:pPr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Краны: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мм,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31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Клапан обратный: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4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32 мм, чугун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Arial" w:hAnsi="Times New Roman" w:cs="Times New Roman"/>
                <w:color w:val="000000"/>
                <w:spacing w:val="-1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Трубопроводы канализации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Диаметр, материал труб в 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3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исчислении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: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100 мм, чугун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196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50 мм, чугун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354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50 мм, сталь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354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Канализационный коллектор (выпуск)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(7,8*3)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Длина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23,4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3 выпуска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Иное оборудование на системах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Перечень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водоснабжения, водоотведения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оборудования,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16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характеристики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Коллективные приборы учета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Срок 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следующей</w:t>
            </w:r>
            <w:proofErr w:type="gramEnd"/>
          </w:p>
        </w:tc>
      </w:tr>
      <w:tr w:rsidR="00763C4B" w:rsidRPr="00763C4B" w:rsidTr="00763C4B">
        <w:trPr>
          <w:gridAfter w:val="1"/>
          <w:wAfter w:w="34" w:type="dxa"/>
          <w:trHeight w:hRule="exact" w:val="32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Перечень установленных приборов, марка 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поверки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номер: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9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ТЭМ-05-МЗ Ду-32 № 12994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Arial" w:hAnsi="Times New Roman" w:cs="Times New Roman"/>
                <w:color w:val="000000"/>
                <w:spacing w:val="-1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Не прошёл поверку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ВСКМ Ду-20 № 162706464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Arial" w:hAnsi="Times New Roman" w:cs="Times New Roman"/>
                <w:color w:val="000000"/>
                <w:spacing w:val="-1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06.09.2028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Сигнализация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Виды сигнализации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Пожарная сигнализация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Прочее оборудование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V. Земельный участок, входящий в состав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общего имущества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Arial" w:hAnsi="Times New Roman" w:cs="Times New Roman"/>
                <w:color w:val="000000"/>
                <w:spacing w:val="-1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площадь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Площадь твердого покрытия 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придомовой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230,1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Муниципальный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3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территории: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13,6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161,5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-бордюр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55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Указать какая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твердого покрытия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662,6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Входящая в плату 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</w:t>
            </w:r>
            <w:proofErr w:type="gramEnd"/>
          </w:p>
        </w:tc>
      </w:tr>
      <w:tr w:rsidR="00763C4B" w:rsidRPr="00763C4B" w:rsidTr="00763C4B">
        <w:trPr>
          <w:gridAfter w:val="1"/>
          <w:wAfter w:w="34" w:type="dxa"/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придомовой территории: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ремонт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242,4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-бордюр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79,2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155,4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37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102,6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763C4B" w:rsidTr="00763C4B">
        <w:trPr>
          <w:gridAfter w:val="1"/>
          <w:wAfter w:w="34" w:type="dxa"/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Указать какая</w:t>
            </w:r>
          </w:p>
        </w:tc>
      </w:tr>
      <w:tr w:rsidR="00763C4B" w:rsidRPr="00763C4B" w:rsidTr="00763C4B">
        <w:trPr>
          <w:gridAfter w:val="1"/>
          <w:wAfter w:w="34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Длина бордюр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МП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158,4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Tr="00BE2847">
        <w:tblPrEx>
          <w:jc w:val="center"/>
        </w:tblPrEx>
        <w:trPr>
          <w:trHeight w:hRule="exact" w:val="2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6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lastRenderedPageBreak/>
              <w:t>№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Единица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Значение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Характеристика</w:t>
            </w:r>
          </w:p>
        </w:tc>
      </w:tr>
      <w:tr w:rsidR="00763C4B" w:rsidTr="00BE2847">
        <w:tblPrEx>
          <w:jc w:val="center"/>
        </w:tblPrEx>
        <w:trPr>
          <w:trHeight w:hRule="exact" w:val="379"/>
          <w:jc w:val="center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after="60" w:line="18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измерен</w:t>
            </w:r>
          </w:p>
          <w:p w:rsidR="00763C4B" w:rsidRPr="00763C4B" w:rsidRDefault="00763C4B" w:rsidP="00BE2847">
            <w:pPr>
              <w:spacing w:before="60" w:line="11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Sylfaen55pt"/>
                <w:rFonts w:ascii="Times New Roman" w:eastAsiaTheme="minorHAnsi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показателя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BE2847">
        <w:tblPrEx>
          <w:jc w:val="center"/>
        </w:tblPrEx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4.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газонов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680,1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8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Муниципальный</w:t>
            </w:r>
          </w:p>
        </w:tc>
      </w:tr>
      <w:tr w:rsidR="00763C4B" w:rsidTr="00BE2847">
        <w:tblPrEx>
          <w:jc w:val="center"/>
        </w:tblPrEx>
        <w:trPr>
          <w:trHeight w:hRule="exact" w:val="187"/>
          <w:jc w:val="center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заказ</w:t>
            </w:r>
          </w:p>
        </w:tc>
      </w:tr>
      <w:tr w:rsidR="00763C4B" w:rsidTr="00BE2847">
        <w:tblPrEx>
          <w:jc w:val="center"/>
        </w:tblPrEx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5.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 газонов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</w:t>
            </w:r>
            <w:proofErr w:type="gramStart"/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473,4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182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Входящая в плату за содержание и текущий ремонт</w:t>
            </w:r>
          </w:p>
        </w:tc>
      </w:tr>
      <w:tr w:rsidR="00763C4B" w:rsidTr="00BE2847">
        <w:tblPrEx>
          <w:jc w:val="center"/>
        </w:tblPrEx>
        <w:trPr>
          <w:trHeight w:hRule="exact" w:val="2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6.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Пандус входной группы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2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BE2847">
        <w:tblPrEx>
          <w:jc w:val="center"/>
        </w:tblPrEx>
        <w:trPr>
          <w:trHeight w:hRule="exact" w:val="22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Гип урн (чугунные,</w:t>
            </w:r>
            <w:proofErr w:type="gramEnd"/>
          </w:p>
        </w:tc>
      </w:tr>
      <w:tr w:rsidR="00763C4B" w:rsidTr="001342BC">
        <w:tblPrEx>
          <w:jc w:val="center"/>
        </w:tblPrEx>
        <w:trPr>
          <w:trHeight w:hRule="exact" w:val="716"/>
          <w:jc w:val="center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7.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Количество урн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]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железобетонные</w:t>
            </w:r>
            <w:proofErr w:type="gramEnd"/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 с мет.</w:t>
            </w:r>
          </w:p>
          <w:p w:rsidR="00763C4B" w:rsidRPr="00763C4B" w:rsidRDefault="00763C4B" w:rsidP="00134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вкладышем,</w:t>
            </w:r>
          </w:p>
          <w:p w:rsidR="00763C4B" w:rsidRPr="00763C4B" w:rsidRDefault="00763C4B" w:rsidP="00134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шарообразные)</w:t>
            </w:r>
          </w:p>
        </w:tc>
      </w:tr>
      <w:tr w:rsidR="00763C4B" w:rsidTr="00BE2847">
        <w:tblPrEx>
          <w:jc w:val="center"/>
        </w:tblPrEx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8.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Элементы благоустройства: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Перечислить элементы благоустройства</w:t>
            </w:r>
          </w:p>
        </w:tc>
      </w:tr>
      <w:tr w:rsidR="00763C4B" w:rsidTr="00BE2847">
        <w:tblPrEx>
          <w:jc w:val="center"/>
        </w:tblPrEx>
        <w:trPr>
          <w:trHeight w:hRule="exact" w:val="221"/>
          <w:jc w:val="center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134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(количество.</w:t>
            </w:r>
            <w:proofErr w:type="gramEnd"/>
          </w:p>
        </w:tc>
      </w:tr>
      <w:tr w:rsidR="00763C4B" w:rsidTr="00BE2847">
        <w:tblPrEx>
          <w:jc w:val="center"/>
        </w:tblPrEx>
        <w:trPr>
          <w:trHeight w:hRule="exact" w:val="278"/>
          <w:jc w:val="center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протяженность и площадь указывать по видам, протяженность и</w:t>
            </w:r>
          </w:p>
        </w:tc>
      </w:tr>
      <w:tr w:rsidR="00763C4B" w:rsidTr="00BE2847">
        <w:tblPrEx>
          <w:jc w:val="center"/>
        </w:tblPrEx>
        <w:trPr>
          <w:trHeight w:hRule="exact" w:val="278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</w:t>
            </w:r>
          </w:p>
        </w:tc>
        <w:tc>
          <w:tcPr>
            <w:tcW w:w="91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BE2847">
        <w:tblPrEx>
          <w:jc w:val="center"/>
        </w:tblPrEx>
        <w:trPr>
          <w:trHeight w:hRule="exact" w:val="16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 xml:space="preserve">площадь </w:t>
            </w:r>
            <w:proofErr w:type="gramStart"/>
            <w:r w:rsidRPr="00763C4B">
              <w:rPr>
                <w:rStyle w:val="28pt"/>
                <w:rFonts w:eastAsiaTheme="minorHAnsi"/>
                <w:sz w:val="18"/>
                <w:szCs w:val="18"/>
              </w:rPr>
              <w:t>по</w:t>
            </w:r>
            <w:proofErr w:type="gramEnd"/>
          </w:p>
        </w:tc>
      </w:tr>
      <w:tr w:rsidR="00763C4B" w:rsidTr="00BE2847">
        <w:tblPrEx>
          <w:jc w:val="center"/>
        </w:tblPrEx>
        <w:trPr>
          <w:trHeight w:hRule="exact" w:val="16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134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возможности)</w:t>
            </w:r>
          </w:p>
        </w:tc>
      </w:tr>
      <w:tr w:rsidR="00763C4B" w:rsidTr="00BE2847">
        <w:tblPrEx>
          <w:jc w:val="center"/>
        </w:tblPrEx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9.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Ливневая сеть: Люки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9pt"/>
                <w:rFonts w:eastAsiaTheme="minorHAnsi"/>
                <w:b w:val="0"/>
              </w:rPr>
              <w:t>Тип, материал</w:t>
            </w:r>
          </w:p>
        </w:tc>
      </w:tr>
      <w:tr w:rsidR="00763C4B" w:rsidTr="00BE2847">
        <w:tblPrEx>
          <w:jc w:val="center"/>
        </w:tblPrEx>
        <w:trPr>
          <w:trHeight w:hRule="exact" w:val="302"/>
          <w:jc w:val="center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Приемные колодцы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4B" w:rsidTr="00BE2847">
        <w:tblPrEx>
          <w:jc w:val="center"/>
        </w:tblPrEx>
        <w:trPr>
          <w:trHeight w:hRule="exact" w:val="293"/>
          <w:jc w:val="center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 ливневой канализации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763C4B" w:rsidRDefault="00763C4B" w:rsidP="00BE284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C4B" w:rsidRPr="00763C4B" w:rsidRDefault="00763C4B" w:rsidP="00BE2847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63C4B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763C4B" w:rsidRDefault="00763C4B" w:rsidP="00BE2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3C4B" w:rsidRDefault="00763C4B" w:rsidP="00B9502E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63C4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Техническое состояние муниципального общежития, включая пристройки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181"/>
        <w:gridCol w:w="2563"/>
        <w:gridCol w:w="2405"/>
      </w:tblGrid>
      <w:tr w:rsidR="00763C4B" w:rsidRPr="001342BC" w:rsidTr="00BE2847">
        <w:trPr>
          <w:trHeight w:hRule="exact" w:val="14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60" w:line="16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763C4B" w:rsidRPr="001342BC" w:rsidRDefault="00763C4B" w:rsidP="00763C4B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763C4B" w:rsidRPr="001342BC" w:rsidTr="00BE2847">
        <w:trPr>
          <w:trHeight w:hRule="exact" w:val="7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Фундамент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 цоколя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Окрасочный слой цоколя растрескался, потемнел и загрязнился; местами отслоения</w:t>
            </w:r>
          </w:p>
        </w:tc>
      </w:tr>
      <w:tr w:rsidR="00763C4B" w:rsidRPr="001342BC" w:rsidTr="00BE2847">
        <w:trPr>
          <w:trHeight w:hRule="exact" w:val="113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Наружные и внутренние капитальные стены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выветривание швов, трещины в карнизах и перемычках; увлажнение поверхности стен, глубокие трещины на гл., дворовом фасадах 2,4 под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/клеток.</w:t>
            </w:r>
          </w:p>
        </w:tc>
      </w:tr>
      <w:tr w:rsidR="00763C4B" w:rsidRPr="001342BC" w:rsidTr="00BE2847">
        <w:trPr>
          <w:trHeight w:hRule="exact" w:val="4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Перегородки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763C4B" w:rsidRPr="001342BC" w:rsidRDefault="00763C4B" w:rsidP="00763C4B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BE2847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Перекрытия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BE2847">
        <w:trPr>
          <w:trHeight w:hRule="exact" w:val="4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чердачные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763C4B" w:rsidRPr="001342BC" w:rsidRDefault="00763C4B" w:rsidP="00763C4B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BE2847">
        <w:trPr>
          <w:trHeight w:hRule="exact" w:val="4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междуэтажные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763C4B" w:rsidRPr="001342BC" w:rsidRDefault="00763C4B" w:rsidP="00763C4B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BE2847">
        <w:trPr>
          <w:trHeight w:hRule="exact" w:val="4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подвальные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763C4B" w:rsidRPr="001342BC" w:rsidRDefault="00763C4B" w:rsidP="00763C4B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BE284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BE2847">
        <w:trPr>
          <w:trHeight w:hRule="exact" w:val="4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Крыша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763C4B" w:rsidRPr="001342BC" w:rsidRDefault="00763C4B" w:rsidP="00763C4B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BE2847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Полы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Материал пола истерт, порван, просадки основания местами до 10 % площади пола в общих коридорах, отсутствие плиток ПХВ местами</w:t>
            </w:r>
          </w:p>
        </w:tc>
      </w:tr>
      <w:tr w:rsidR="00763C4B" w:rsidRPr="001342BC" w:rsidTr="00BE284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Проемы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BE2847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окна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Местами отставание краски, местами отсутствуют оконные сливы.</w:t>
            </w:r>
          </w:p>
        </w:tc>
      </w:tr>
      <w:tr w:rsidR="00763C4B" w:rsidRPr="001342BC" w:rsidTr="00BE2847">
        <w:trPr>
          <w:trHeight w:hRule="exact" w:val="4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двери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763C4B" w:rsidRPr="001342BC" w:rsidRDefault="00763C4B" w:rsidP="00763C4B">
            <w:pPr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BE2847">
        <w:trPr>
          <w:trHeight w:hRule="exact"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763C4B" w:rsidRPr="001342BC" w:rsidRDefault="00763C4B" w:rsidP="00B9502E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34"/>
        <w:gridCol w:w="4132"/>
        <w:gridCol w:w="39"/>
        <w:gridCol w:w="2519"/>
        <w:gridCol w:w="30"/>
        <w:gridCol w:w="2356"/>
        <w:gridCol w:w="49"/>
      </w:tblGrid>
      <w:tr w:rsidR="00763C4B" w:rsidRPr="001342BC" w:rsidTr="00763C4B">
        <w:trPr>
          <w:trHeight w:hRule="exact" w:val="1450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6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763C4B" w:rsidRPr="001342BC" w:rsidRDefault="00763C4B" w:rsidP="00763C4B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763C4B" w:rsidRPr="001342BC" w:rsidTr="00763C4B">
        <w:trPr>
          <w:trHeight w:hRule="exact" w:val="288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6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Отделка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763C4B">
        <w:trPr>
          <w:trHeight w:hRule="exact" w:val="1118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внутренняя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Отслоения штукатурного слоя, массовые пятна, отслоение, вздутия и отпадение окрасочного слоя со шпаклевкой на лестных клетках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,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сан. узлах, кухнях</w:t>
            </w:r>
          </w:p>
        </w:tc>
      </w:tr>
      <w:tr w:rsidR="00763C4B" w:rsidRPr="001342BC" w:rsidTr="00763C4B">
        <w:trPr>
          <w:trHeight w:hRule="exact" w:val="1478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наружная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Окрасочный слой растрескался, потемнел и загрязнился; местами отслоения и вздутия, следы протечек, отпадение окрасочного слоя со шпаклевкой.</w:t>
            </w:r>
          </w:p>
        </w:tc>
      </w:tr>
      <w:tr w:rsidR="00763C4B" w:rsidRPr="001342BC" w:rsidTr="00763C4B">
        <w:trPr>
          <w:trHeight w:hRule="exact" w:val="283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Пристройка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763C4B">
        <w:trPr>
          <w:trHeight w:hRule="exact" w:val="840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763C4B">
        <w:trPr>
          <w:trHeight w:hRule="exact" w:val="432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ванны напольные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замена 2 ванн.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1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Трещины на эмали, следы стёртости.</w:t>
            </w:r>
          </w:p>
        </w:tc>
      </w:tr>
      <w:tr w:rsidR="00763C4B" w:rsidRPr="001342BC" w:rsidTr="00763C4B">
        <w:trPr>
          <w:trHeight w:hRule="exact" w:val="1402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электроплиты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замена электрических плит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Проржавели корпуса, утратили эластичность соединительные провода переключателей мощности, жарочные шкафы утратили герметичность. Обнаружены перегоревшие конфорки</w:t>
            </w:r>
          </w:p>
        </w:tc>
      </w:tr>
      <w:tr w:rsidR="00763C4B" w:rsidRPr="001342BC" w:rsidTr="00763C4B">
        <w:trPr>
          <w:trHeight w:hRule="exact" w:val="566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763C4B">
        <w:trPr>
          <w:trHeight w:hRule="exact" w:val="293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сигнализация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763C4B">
        <w:trPr>
          <w:trHeight w:hRule="exact" w:val="293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мусоропровод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763C4B">
        <w:trPr>
          <w:trHeight w:hRule="exact" w:val="288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лифт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763C4B">
        <w:trPr>
          <w:trHeight w:hRule="exact" w:val="288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домофон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763C4B">
        <w:trPr>
          <w:trHeight w:hRule="exact" w:val="283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антенна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763C4B">
        <w:trPr>
          <w:trHeight w:hRule="exact" w:val="283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вводные приборы учета тепла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замена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Не прошёл поверку</w:t>
            </w:r>
          </w:p>
        </w:tc>
      </w:tr>
      <w:tr w:rsidR="00763C4B" w:rsidRPr="001342BC" w:rsidTr="00763C4B">
        <w:trPr>
          <w:trHeight w:hRule="exact" w:val="293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вводные приборы учета воды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763C4B" w:rsidRPr="001342BC" w:rsidTr="00763C4B">
        <w:trPr>
          <w:trHeight w:hRule="exact" w:val="432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умывальник в каждой комнате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763C4B" w:rsidRPr="001342BC" w:rsidRDefault="00763C4B" w:rsidP="00763C4B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Частичное повреждение эмалированного покрытия.</w:t>
            </w:r>
          </w:p>
        </w:tc>
      </w:tr>
      <w:tr w:rsidR="00763C4B" w:rsidRPr="001342BC" w:rsidTr="00763C4B">
        <w:trPr>
          <w:trHeight w:hRule="exact" w:val="840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63C4B" w:rsidRPr="001342BC" w:rsidTr="00763C4B">
        <w:trPr>
          <w:trHeight w:hRule="exact" w:val="2030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электроснабжение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испытания электрооборудования. Требуется замена распределительной сети. Требуется монтаж освещения в подвале</w:t>
            </w:r>
          </w:p>
          <w:p w:rsidR="00763C4B" w:rsidRPr="001342BC" w:rsidRDefault="00763C4B" w:rsidP="00763C4B">
            <w:pPr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 Стояковые провода выработали ресурс, потеря эластичности проводов, этажные эл. щитки выработали ресурс, автоматические выключатели не выдерживают нагрузки. Неисправность системы светильников с лампами накаливания, люминесцентными,</w:t>
            </w:r>
          </w:p>
        </w:tc>
      </w:tr>
      <w:tr w:rsidR="00763C4B" w:rsidRPr="001342BC" w:rsidTr="00763C4B">
        <w:trPr>
          <w:trHeight w:hRule="exact" w:val="1483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холодное водоснабжение (магистраль и стояки)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Неисправность запорной </w:t>
            </w:r>
            <w:proofErr w:type="spell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арматуры</w:t>
            </w:r>
            <w:proofErr w:type="gramStart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,с</w:t>
            </w:r>
            <w:proofErr w:type="gram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леды</w:t>
            </w:r>
            <w:proofErr w:type="spellEnd"/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ремонта трубопроводов и магистралей, значительная коррозия трубопроводов, расстройство арматуры смывных бачков (трещины, потеря крышек, рукояток).</w:t>
            </w:r>
          </w:p>
        </w:tc>
      </w:tr>
      <w:tr w:rsidR="00763C4B" w:rsidRPr="001342BC" w:rsidTr="00763C4B">
        <w:trPr>
          <w:trHeight w:hRule="exact" w:val="384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горячее водоснабжение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widowControl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4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Неисправность запорной арматуры, следы ремонта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14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after="60"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  <w:p w:rsidR="00763C4B" w:rsidRPr="001342BC" w:rsidRDefault="00763C4B" w:rsidP="00763C4B">
            <w:pPr>
              <w:spacing w:before="60"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конструктивных элементов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240" w:lineRule="exact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Описание дефектов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13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(магистраль и стояки</w:t>
            </w:r>
            <w:proofErr w:type="gramStart"/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трубопроводов и магистралей, значительная коррозия трубопроводов, нарушение теплоизоляции,</w:t>
            </w:r>
            <w:r w:rsidR="001342BC">
              <w:rPr>
                <w:rStyle w:val="28pt"/>
                <w:rFonts w:eastAsiaTheme="minorHAnsi"/>
                <w:sz w:val="18"/>
                <w:szCs w:val="18"/>
              </w:rPr>
              <w:t xml:space="preserve"> </w:t>
            </w:r>
            <w:r w:rsidRPr="001342BC">
              <w:rPr>
                <w:rStyle w:val="28pt"/>
                <w:rFonts w:eastAsiaTheme="minorHAnsi"/>
                <w:sz w:val="18"/>
                <w:szCs w:val="18"/>
              </w:rPr>
              <w:t xml:space="preserve">неисправность регулятора </w:t>
            </w:r>
            <w:proofErr w:type="gramStart"/>
            <w:r w:rsidRPr="001342BC">
              <w:rPr>
                <w:rStyle w:val="28pt"/>
                <w:rFonts w:eastAsiaTheme="minorHAnsi"/>
                <w:sz w:val="18"/>
                <w:szCs w:val="18"/>
              </w:rPr>
              <w:t>для</w:t>
            </w:r>
            <w:proofErr w:type="gramEnd"/>
          </w:p>
          <w:p w:rsidR="00763C4B" w:rsidRPr="001342BC" w:rsidRDefault="00763C4B" w:rsidP="00763C4B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автоматического поддержания заданной температуры воды.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- водоотведение </w:t>
            </w:r>
            <w:proofErr w:type="gramStart"/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( </w:t>
            </w:r>
            <w:proofErr w:type="gramEnd"/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на коллекторе, стояки )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Местами повреждение керамических унитазов и умывальников.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112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- отопление (магистраль и стояки</w:t>
            </w:r>
            <w:proofErr w:type="gramStart"/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Требуется текущий ремонт.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Капельные течи в местах резьбовых соединений труб, коррозия трубопроводов, следы ремонта, нарушение теплоизоляции трубопроводов.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- печи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- калориферы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C4B" w:rsidRPr="001342BC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- АГВ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-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9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- водомерный узел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16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Требуется текущий ремонт.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Следы ремонта трубопровода, неисправность смесителей и запорной арматуры, значительная коррозия трубопровода.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11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11.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after="3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Крыльца</w:t>
            </w:r>
          </w:p>
          <w:p w:rsidR="00763C4B" w:rsidRPr="001342BC" w:rsidRDefault="00763C4B" w:rsidP="00763C4B">
            <w:pPr>
              <w:spacing w:before="3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Пандус входной группы (2шт.)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206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Состояние</w:t>
            </w:r>
          </w:p>
          <w:p w:rsidR="00763C4B" w:rsidRPr="001342BC" w:rsidRDefault="00763C4B" w:rsidP="00763C4B">
            <w:pPr>
              <w:spacing w:line="206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удовлетворительное</w:t>
            </w:r>
          </w:p>
          <w:p w:rsidR="00763C4B" w:rsidRPr="001342BC" w:rsidRDefault="00763C4B" w:rsidP="00763C4B">
            <w:pPr>
              <w:spacing w:line="206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Состояние</w:t>
            </w:r>
          </w:p>
          <w:p w:rsidR="00763C4B" w:rsidRPr="001342BC" w:rsidRDefault="00763C4B" w:rsidP="00763C4B">
            <w:pPr>
              <w:spacing w:line="206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удовлетворительное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8pt"/>
                <w:rFonts w:eastAsiaTheme="minorHAnsi"/>
                <w:sz w:val="18"/>
                <w:szCs w:val="18"/>
              </w:rPr>
              <w:t>Дефекты не выявлены</w:t>
            </w:r>
          </w:p>
        </w:tc>
      </w:tr>
      <w:tr w:rsidR="00763C4B" w:rsidRPr="001342BC" w:rsidTr="00763C4B">
        <w:trPr>
          <w:gridAfter w:val="1"/>
          <w:wAfter w:w="49" w:type="dxa"/>
          <w:trHeight w:hRule="exact" w:val="30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12.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C4B" w:rsidRPr="001342BC" w:rsidRDefault="00763C4B" w:rsidP="00763C4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342BC">
              <w:rPr>
                <w:rStyle w:val="22"/>
                <w:rFonts w:eastAsiaTheme="minorHAnsi"/>
                <w:b w:val="0"/>
                <w:sz w:val="18"/>
                <w:szCs w:val="18"/>
              </w:rPr>
              <w:t>Элементы благоустройства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B" w:rsidRPr="001342BC" w:rsidRDefault="00763C4B" w:rsidP="00763C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3C4B" w:rsidRDefault="00763C4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913B4D" w:rsidRPr="00913B4D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913B4D" w:rsidRPr="00913B4D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913B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B4D" w:rsidRPr="00913B4D" w:rsidRDefault="00913B4D" w:rsidP="00913B4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913B4D" w:rsidRPr="00913B4D" w:rsidRDefault="00913B4D" w:rsidP="0091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763C4B" w:rsidRDefault="00763C4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BC7AA3" w:rsidRPr="006E606E" w:rsidRDefault="00BC7AA3" w:rsidP="006E606E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sectPr w:rsidR="00BC7AA3" w:rsidRPr="006E606E" w:rsidSect="00E158FA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8E"/>
    <w:multiLevelType w:val="multilevel"/>
    <w:tmpl w:val="45AEB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D1390"/>
    <w:multiLevelType w:val="multilevel"/>
    <w:tmpl w:val="787ED544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6028D"/>
    <w:multiLevelType w:val="multilevel"/>
    <w:tmpl w:val="25CA0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A5EEB"/>
    <w:multiLevelType w:val="multilevel"/>
    <w:tmpl w:val="2D569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A29BB"/>
    <w:multiLevelType w:val="multilevel"/>
    <w:tmpl w:val="640EC7B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F06F1"/>
    <w:multiLevelType w:val="hybridMultilevel"/>
    <w:tmpl w:val="AC4C72B6"/>
    <w:lvl w:ilvl="0" w:tplc="F1087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AA97975"/>
    <w:multiLevelType w:val="multilevel"/>
    <w:tmpl w:val="AC7EF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B4DED"/>
    <w:multiLevelType w:val="multilevel"/>
    <w:tmpl w:val="9AA4104A"/>
    <w:lvl w:ilvl="0">
      <w:start w:val="9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479AE"/>
    <w:multiLevelType w:val="multilevel"/>
    <w:tmpl w:val="9D6E1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37B56"/>
    <w:multiLevelType w:val="multilevel"/>
    <w:tmpl w:val="B1B4E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FC4FCB"/>
    <w:multiLevelType w:val="multilevel"/>
    <w:tmpl w:val="C0C6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90D4E"/>
    <w:multiLevelType w:val="multilevel"/>
    <w:tmpl w:val="4FFE1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D52"/>
    <w:multiLevelType w:val="multilevel"/>
    <w:tmpl w:val="12CEC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24837"/>
    <w:multiLevelType w:val="multilevel"/>
    <w:tmpl w:val="4FFCD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61EC6"/>
    <w:multiLevelType w:val="multilevel"/>
    <w:tmpl w:val="B5A2A694"/>
    <w:lvl w:ilvl="0">
      <w:start w:val="7"/>
      <w:numFmt w:val="decimal"/>
      <w:lvlText w:val="1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613F7"/>
    <w:multiLevelType w:val="multilevel"/>
    <w:tmpl w:val="36D2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7301AA"/>
    <w:multiLevelType w:val="multilevel"/>
    <w:tmpl w:val="FC2CE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B969EC"/>
    <w:multiLevelType w:val="multilevel"/>
    <w:tmpl w:val="8B746CDE"/>
    <w:lvl w:ilvl="0">
      <w:start w:val="2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6A5C86"/>
    <w:multiLevelType w:val="multilevel"/>
    <w:tmpl w:val="71A42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741CDB"/>
    <w:multiLevelType w:val="multilevel"/>
    <w:tmpl w:val="48BCD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E57595"/>
    <w:multiLevelType w:val="multilevel"/>
    <w:tmpl w:val="5F549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3C7D89"/>
    <w:multiLevelType w:val="multilevel"/>
    <w:tmpl w:val="672EC9EE"/>
    <w:lvl w:ilvl="0">
      <w:start w:val="7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FC54FF"/>
    <w:multiLevelType w:val="hybridMultilevel"/>
    <w:tmpl w:val="399091B8"/>
    <w:lvl w:ilvl="0" w:tplc="E6640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F40BF"/>
    <w:multiLevelType w:val="multilevel"/>
    <w:tmpl w:val="4B5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45C87"/>
    <w:multiLevelType w:val="multilevel"/>
    <w:tmpl w:val="E29CF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C0777E"/>
    <w:multiLevelType w:val="multilevel"/>
    <w:tmpl w:val="EB1AE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CA7422"/>
    <w:multiLevelType w:val="multilevel"/>
    <w:tmpl w:val="22B25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E730A6"/>
    <w:multiLevelType w:val="multilevel"/>
    <w:tmpl w:val="1F488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925830"/>
    <w:multiLevelType w:val="multilevel"/>
    <w:tmpl w:val="07C8E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703360"/>
    <w:multiLevelType w:val="multilevel"/>
    <w:tmpl w:val="2F6E0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280F90"/>
    <w:multiLevelType w:val="multilevel"/>
    <w:tmpl w:val="712C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2F260C"/>
    <w:multiLevelType w:val="multilevel"/>
    <w:tmpl w:val="930CC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97D83"/>
    <w:multiLevelType w:val="multilevel"/>
    <w:tmpl w:val="DC64AC7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172F3A"/>
    <w:multiLevelType w:val="multilevel"/>
    <w:tmpl w:val="F8520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B954F9"/>
    <w:multiLevelType w:val="multilevel"/>
    <w:tmpl w:val="278A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0C643D"/>
    <w:multiLevelType w:val="multilevel"/>
    <w:tmpl w:val="829E4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DB4E5B"/>
    <w:multiLevelType w:val="multilevel"/>
    <w:tmpl w:val="83BE8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6C0685"/>
    <w:multiLevelType w:val="multilevel"/>
    <w:tmpl w:val="9AA64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9A32F46"/>
    <w:multiLevelType w:val="multilevel"/>
    <w:tmpl w:val="9BEC1656"/>
    <w:lvl w:ilvl="0">
      <w:start w:val="5"/>
      <w:numFmt w:val="decimal"/>
      <w:lvlText w:val="16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AD5016E"/>
    <w:multiLevelType w:val="multilevel"/>
    <w:tmpl w:val="F7843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3A23D8"/>
    <w:multiLevelType w:val="multilevel"/>
    <w:tmpl w:val="AAC60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00A4C98"/>
    <w:multiLevelType w:val="multilevel"/>
    <w:tmpl w:val="3D7A008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D376D2"/>
    <w:multiLevelType w:val="multilevel"/>
    <w:tmpl w:val="478053F4"/>
    <w:lvl w:ilvl="0">
      <w:start w:val="5"/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8C4EA3"/>
    <w:multiLevelType w:val="multilevel"/>
    <w:tmpl w:val="17244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F7137F"/>
    <w:multiLevelType w:val="multilevel"/>
    <w:tmpl w:val="27323262"/>
    <w:lvl w:ilvl="0">
      <w:start w:val="6"/>
      <w:numFmt w:val="decimal"/>
      <w:lvlText w:val="3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063478"/>
    <w:multiLevelType w:val="multilevel"/>
    <w:tmpl w:val="2A101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6C762C"/>
    <w:multiLevelType w:val="multilevel"/>
    <w:tmpl w:val="8C10B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970860"/>
    <w:multiLevelType w:val="multilevel"/>
    <w:tmpl w:val="D99E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1F495B"/>
    <w:multiLevelType w:val="multilevel"/>
    <w:tmpl w:val="BB7A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DB712B1"/>
    <w:multiLevelType w:val="multilevel"/>
    <w:tmpl w:val="9BA0F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A75353"/>
    <w:multiLevelType w:val="multilevel"/>
    <w:tmpl w:val="DAF8E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0D05DD4"/>
    <w:multiLevelType w:val="multilevel"/>
    <w:tmpl w:val="8C5AD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3921347"/>
    <w:multiLevelType w:val="multilevel"/>
    <w:tmpl w:val="826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3FC7D31"/>
    <w:multiLevelType w:val="multilevel"/>
    <w:tmpl w:val="08C25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014947"/>
    <w:multiLevelType w:val="multilevel"/>
    <w:tmpl w:val="C540C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6B3425"/>
    <w:multiLevelType w:val="multilevel"/>
    <w:tmpl w:val="6A5CD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56E73E1"/>
    <w:multiLevelType w:val="multilevel"/>
    <w:tmpl w:val="876CA41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ADE1658"/>
    <w:multiLevelType w:val="multilevel"/>
    <w:tmpl w:val="A0DE0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3345E5E"/>
    <w:multiLevelType w:val="multilevel"/>
    <w:tmpl w:val="16CE5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4BC246F"/>
    <w:multiLevelType w:val="hybridMultilevel"/>
    <w:tmpl w:val="E1AC14AE"/>
    <w:lvl w:ilvl="0" w:tplc="2D904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61898"/>
    <w:multiLevelType w:val="hybridMultilevel"/>
    <w:tmpl w:val="B160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6E2D10"/>
    <w:multiLevelType w:val="multilevel"/>
    <w:tmpl w:val="EB4EA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7D155C7"/>
    <w:multiLevelType w:val="multilevel"/>
    <w:tmpl w:val="E6328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81508C"/>
    <w:multiLevelType w:val="multilevel"/>
    <w:tmpl w:val="8346BA70"/>
    <w:lvl w:ilvl="0">
      <w:start w:val="6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8EF3097"/>
    <w:multiLevelType w:val="multilevel"/>
    <w:tmpl w:val="84D2E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9BB46AB"/>
    <w:multiLevelType w:val="multilevel"/>
    <w:tmpl w:val="8BEE9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A48765D"/>
    <w:multiLevelType w:val="multilevel"/>
    <w:tmpl w:val="26DA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E31DC4"/>
    <w:multiLevelType w:val="multilevel"/>
    <w:tmpl w:val="2CF8996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E4F6734"/>
    <w:multiLevelType w:val="multilevel"/>
    <w:tmpl w:val="04707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6"/>
  </w:num>
  <w:num w:numId="2">
    <w:abstractNumId w:val="60"/>
  </w:num>
  <w:num w:numId="3">
    <w:abstractNumId w:val="49"/>
  </w:num>
  <w:num w:numId="4">
    <w:abstractNumId w:val="59"/>
  </w:num>
  <w:num w:numId="5">
    <w:abstractNumId w:val="22"/>
  </w:num>
  <w:num w:numId="6">
    <w:abstractNumId w:val="40"/>
  </w:num>
  <w:num w:numId="7">
    <w:abstractNumId w:val="15"/>
  </w:num>
  <w:num w:numId="8">
    <w:abstractNumId w:val="61"/>
  </w:num>
  <w:num w:numId="9">
    <w:abstractNumId w:val="68"/>
  </w:num>
  <w:num w:numId="10">
    <w:abstractNumId w:val="33"/>
  </w:num>
  <w:num w:numId="11">
    <w:abstractNumId w:val="35"/>
  </w:num>
  <w:num w:numId="12">
    <w:abstractNumId w:val="45"/>
  </w:num>
  <w:num w:numId="13">
    <w:abstractNumId w:val="56"/>
  </w:num>
  <w:num w:numId="14">
    <w:abstractNumId w:val="32"/>
  </w:num>
  <w:num w:numId="15">
    <w:abstractNumId w:val="38"/>
  </w:num>
  <w:num w:numId="16">
    <w:abstractNumId w:val="4"/>
  </w:num>
  <w:num w:numId="17">
    <w:abstractNumId w:val="67"/>
  </w:num>
  <w:num w:numId="18">
    <w:abstractNumId w:val="41"/>
  </w:num>
  <w:num w:numId="19">
    <w:abstractNumId w:val="0"/>
  </w:num>
  <w:num w:numId="20">
    <w:abstractNumId w:val="28"/>
  </w:num>
  <w:num w:numId="21">
    <w:abstractNumId w:val="64"/>
  </w:num>
  <w:num w:numId="22">
    <w:abstractNumId w:val="48"/>
  </w:num>
  <w:num w:numId="23">
    <w:abstractNumId w:val="6"/>
  </w:num>
  <w:num w:numId="24">
    <w:abstractNumId w:val="43"/>
  </w:num>
  <w:num w:numId="25">
    <w:abstractNumId w:val="53"/>
  </w:num>
  <w:num w:numId="26">
    <w:abstractNumId w:val="39"/>
  </w:num>
  <w:num w:numId="27">
    <w:abstractNumId w:val="57"/>
  </w:num>
  <w:num w:numId="28">
    <w:abstractNumId w:val="36"/>
  </w:num>
  <w:num w:numId="29">
    <w:abstractNumId w:val="46"/>
  </w:num>
  <w:num w:numId="30">
    <w:abstractNumId w:val="37"/>
  </w:num>
  <w:num w:numId="31">
    <w:abstractNumId w:val="54"/>
  </w:num>
  <w:num w:numId="32">
    <w:abstractNumId w:val="27"/>
  </w:num>
  <w:num w:numId="33">
    <w:abstractNumId w:val="52"/>
  </w:num>
  <w:num w:numId="34">
    <w:abstractNumId w:val="25"/>
  </w:num>
  <w:num w:numId="35">
    <w:abstractNumId w:val="47"/>
  </w:num>
  <w:num w:numId="36">
    <w:abstractNumId w:val="58"/>
  </w:num>
  <w:num w:numId="37">
    <w:abstractNumId w:val="16"/>
  </w:num>
  <w:num w:numId="38">
    <w:abstractNumId w:val="10"/>
  </w:num>
  <w:num w:numId="39">
    <w:abstractNumId w:val="44"/>
  </w:num>
  <w:num w:numId="40">
    <w:abstractNumId w:val="14"/>
  </w:num>
  <w:num w:numId="41">
    <w:abstractNumId w:val="62"/>
  </w:num>
  <w:num w:numId="42">
    <w:abstractNumId w:val="23"/>
  </w:num>
  <w:num w:numId="43">
    <w:abstractNumId w:val="9"/>
  </w:num>
  <w:num w:numId="44">
    <w:abstractNumId w:val="3"/>
  </w:num>
  <w:num w:numId="45">
    <w:abstractNumId w:val="50"/>
  </w:num>
  <w:num w:numId="46">
    <w:abstractNumId w:val="13"/>
  </w:num>
  <w:num w:numId="47">
    <w:abstractNumId w:val="18"/>
  </w:num>
  <w:num w:numId="48">
    <w:abstractNumId w:val="51"/>
  </w:num>
  <w:num w:numId="49">
    <w:abstractNumId w:val="24"/>
  </w:num>
  <w:num w:numId="50">
    <w:abstractNumId w:val="11"/>
  </w:num>
  <w:num w:numId="51">
    <w:abstractNumId w:val="31"/>
  </w:num>
  <w:num w:numId="52">
    <w:abstractNumId w:val="12"/>
  </w:num>
  <w:num w:numId="53">
    <w:abstractNumId w:val="26"/>
  </w:num>
  <w:num w:numId="54">
    <w:abstractNumId w:val="30"/>
  </w:num>
  <w:num w:numId="55">
    <w:abstractNumId w:val="19"/>
  </w:num>
  <w:num w:numId="56">
    <w:abstractNumId w:val="5"/>
  </w:num>
  <w:num w:numId="57">
    <w:abstractNumId w:val="65"/>
  </w:num>
  <w:num w:numId="58">
    <w:abstractNumId w:val="42"/>
  </w:num>
  <w:num w:numId="59">
    <w:abstractNumId w:val="17"/>
  </w:num>
  <w:num w:numId="60">
    <w:abstractNumId w:val="63"/>
  </w:num>
  <w:num w:numId="61">
    <w:abstractNumId w:val="55"/>
  </w:num>
  <w:num w:numId="62">
    <w:abstractNumId w:val="21"/>
  </w:num>
  <w:num w:numId="63">
    <w:abstractNumId w:val="1"/>
  </w:num>
  <w:num w:numId="64">
    <w:abstractNumId w:val="7"/>
  </w:num>
  <w:num w:numId="65">
    <w:abstractNumId w:val="8"/>
  </w:num>
  <w:num w:numId="66">
    <w:abstractNumId w:val="34"/>
  </w:num>
  <w:num w:numId="67">
    <w:abstractNumId w:val="20"/>
  </w:num>
  <w:num w:numId="68">
    <w:abstractNumId w:val="2"/>
  </w:num>
  <w:num w:numId="69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0"/>
    <w:rsid w:val="00000F72"/>
    <w:rsid w:val="00001EE3"/>
    <w:rsid w:val="000025A9"/>
    <w:rsid w:val="00002EB9"/>
    <w:rsid w:val="00004157"/>
    <w:rsid w:val="00007B1D"/>
    <w:rsid w:val="000106F1"/>
    <w:rsid w:val="00012746"/>
    <w:rsid w:val="00014998"/>
    <w:rsid w:val="00015681"/>
    <w:rsid w:val="00015C7E"/>
    <w:rsid w:val="00022B3B"/>
    <w:rsid w:val="00022C70"/>
    <w:rsid w:val="000232F2"/>
    <w:rsid w:val="000247D5"/>
    <w:rsid w:val="000264A5"/>
    <w:rsid w:val="0003290E"/>
    <w:rsid w:val="00033B84"/>
    <w:rsid w:val="00033DEF"/>
    <w:rsid w:val="0003620A"/>
    <w:rsid w:val="000363CB"/>
    <w:rsid w:val="0003683A"/>
    <w:rsid w:val="00040979"/>
    <w:rsid w:val="00041089"/>
    <w:rsid w:val="000425C0"/>
    <w:rsid w:val="0004572D"/>
    <w:rsid w:val="00046F7D"/>
    <w:rsid w:val="00047880"/>
    <w:rsid w:val="00050895"/>
    <w:rsid w:val="00051284"/>
    <w:rsid w:val="00053C40"/>
    <w:rsid w:val="000567BF"/>
    <w:rsid w:val="00057AC9"/>
    <w:rsid w:val="00062632"/>
    <w:rsid w:val="00062B35"/>
    <w:rsid w:val="00063900"/>
    <w:rsid w:val="00064BCE"/>
    <w:rsid w:val="000664C3"/>
    <w:rsid w:val="0007085D"/>
    <w:rsid w:val="000708F9"/>
    <w:rsid w:val="00071706"/>
    <w:rsid w:val="00076835"/>
    <w:rsid w:val="00077E3A"/>
    <w:rsid w:val="00082172"/>
    <w:rsid w:val="00083823"/>
    <w:rsid w:val="00084F27"/>
    <w:rsid w:val="00086C99"/>
    <w:rsid w:val="00090E96"/>
    <w:rsid w:val="00091341"/>
    <w:rsid w:val="00095719"/>
    <w:rsid w:val="0009628D"/>
    <w:rsid w:val="00096926"/>
    <w:rsid w:val="00096CB6"/>
    <w:rsid w:val="000A0245"/>
    <w:rsid w:val="000A4A75"/>
    <w:rsid w:val="000A5183"/>
    <w:rsid w:val="000A5BDC"/>
    <w:rsid w:val="000B25E4"/>
    <w:rsid w:val="000B33CD"/>
    <w:rsid w:val="000B4AE3"/>
    <w:rsid w:val="000B7EAF"/>
    <w:rsid w:val="000C0F18"/>
    <w:rsid w:val="000C1735"/>
    <w:rsid w:val="000C209C"/>
    <w:rsid w:val="000C416F"/>
    <w:rsid w:val="000C42F2"/>
    <w:rsid w:val="000C4991"/>
    <w:rsid w:val="000C510F"/>
    <w:rsid w:val="000C6462"/>
    <w:rsid w:val="000D04D7"/>
    <w:rsid w:val="000D29E3"/>
    <w:rsid w:val="000D4F60"/>
    <w:rsid w:val="000D5A01"/>
    <w:rsid w:val="000D5F9A"/>
    <w:rsid w:val="000D6218"/>
    <w:rsid w:val="000D6957"/>
    <w:rsid w:val="000E00B5"/>
    <w:rsid w:val="000E09CB"/>
    <w:rsid w:val="000E2A46"/>
    <w:rsid w:val="000E7522"/>
    <w:rsid w:val="000F12D9"/>
    <w:rsid w:val="000F135A"/>
    <w:rsid w:val="000F1B38"/>
    <w:rsid w:val="000F2816"/>
    <w:rsid w:val="000F2A55"/>
    <w:rsid w:val="000F2E5D"/>
    <w:rsid w:val="000F3AD3"/>
    <w:rsid w:val="000F7410"/>
    <w:rsid w:val="000F777E"/>
    <w:rsid w:val="0010010F"/>
    <w:rsid w:val="001008B8"/>
    <w:rsid w:val="001035C3"/>
    <w:rsid w:val="001039FD"/>
    <w:rsid w:val="00104738"/>
    <w:rsid w:val="00112292"/>
    <w:rsid w:val="00113D1F"/>
    <w:rsid w:val="0011500B"/>
    <w:rsid w:val="00120A35"/>
    <w:rsid w:val="00120BB4"/>
    <w:rsid w:val="00121589"/>
    <w:rsid w:val="00123A1D"/>
    <w:rsid w:val="00123A63"/>
    <w:rsid w:val="00127AB4"/>
    <w:rsid w:val="00130AA3"/>
    <w:rsid w:val="00130EDF"/>
    <w:rsid w:val="001321A8"/>
    <w:rsid w:val="001342BC"/>
    <w:rsid w:val="001344FF"/>
    <w:rsid w:val="00134D6C"/>
    <w:rsid w:val="0013560B"/>
    <w:rsid w:val="00136670"/>
    <w:rsid w:val="00136AA2"/>
    <w:rsid w:val="0014363E"/>
    <w:rsid w:val="00144E6D"/>
    <w:rsid w:val="0014542E"/>
    <w:rsid w:val="001459D3"/>
    <w:rsid w:val="0014702A"/>
    <w:rsid w:val="00147988"/>
    <w:rsid w:val="00147D9E"/>
    <w:rsid w:val="00152CF0"/>
    <w:rsid w:val="00152D23"/>
    <w:rsid w:val="00153145"/>
    <w:rsid w:val="00154D2C"/>
    <w:rsid w:val="0015583E"/>
    <w:rsid w:val="00155FB0"/>
    <w:rsid w:val="0015784B"/>
    <w:rsid w:val="00157B5A"/>
    <w:rsid w:val="00161358"/>
    <w:rsid w:val="00163126"/>
    <w:rsid w:val="00164450"/>
    <w:rsid w:val="001662E8"/>
    <w:rsid w:val="00167838"/>
    <w:rsid w:val="001704D4"/>
    <w:rsid w:val="00170F45"/>
    <w:rsid w:val="00171DBD"/>
    <w:rsid w:val="0017265E"/>
    <w:rsid w:val="001727BB"/>
    <w:rsid w:val="00176C05"/>
    <w:rsid w:val="00177287"/>
    <w:rsid w:val="00177B3D"/>
    <w:rsid w:val="00180659"/>
    <w:rsid w:val="0018257E"/>
    <w:rsid w:val="00183996"/>
    <w:rsid w:val="00183EEE"/>
    <w:rsid w:val="00185A2B"/>
    <w:rsid w:val="00187A07"/>
    <w:rsid w:val="00187AA3"/>
    <w:rsid w:val="00191029"/>
    <w:rsid w:val="00192491"/>
    <w:rsid w:val="0019260C"/>
    <w:rsid w:val="001934E8"/>
    <w:rsid w:val="001936A5"/>
    <w:rsid w:val="00193CFC"/>
    <w:rsid w:val="00194410"/>
    <w:rsid w:val="0019557C"/>
    <w:rsid w:val="001A426F"/>
    <w:rsid w:val="001A4F4B"/>
    <w:rsid w:val="001A5575"/>
    <w:rsid w:val="001A5ED6"/>
    <w:rsid w:val="001A7849"/>
    <w:rsid w:val="001B54AE"/>
    <w:rsid w:val="001B6EA2"/>
    <w:rsid w:val="001B7917"/>
    <w:rsid w:val="001B7A61"/>
    <w:rsid w:val="001B7DE0"/>
    <w:rsid w:val="001C0353"/>
    <w:rsid w:val="001C2092"/>
    <w:rsid w:val="001C2F59"/>
    <w:rsid w:val="001C3282"/>
    <w:rsid w:val="001C5C42"/>
    <w:rsid w:val="001C5EC2"/>
    <w:rsid w:val="001C71FC"/>
    <w:rsid w:val="001D2528"/>
    <w:rsid w:val="001D39C8"/>
    <w:rsid w:val="001D4B1E"/>
    <w:rsid w:val="001D526D"/>
    <w:rsid w:val="001D7047"/>
    <w:rsid w:val="001D7C3A"/>
    <w:rsid w:val="001E08B9"/>
    <w:rsid w:val="001E15B0"/>
    <w:rsid w:val="001E3778"/>
    <w:rsid w:val="001E3F8D"/>
    <w:rsid w:val="001E50C7"/>
    <w:rsid w:val="001E5165"/>
    <w:rsid w:val="001E6F5D"/>
    <w:rsid w:val="001E7166"/>
    <w:rsid w:val="001E74E1"/>
    <w:rsid w:val="001F123A"/>
    <w:rsid w:val="001F3C22"/>
    <w:rsid w:val="001F6F6A"/>
    <w:rsid w:val="00201EEF"/>
    <w:rsid w:val="00203C26"/>
    <w:rsid w:val="00205222"/>
    <w:rsid w:val="0020685F"/>
    <w:rsid w:val="00210F36"/>
    <w:rsid w:val="0021364F"/>
    <w:rsid w:val="002136E2"/>
    <w:rsid w:val="00213799"/>
    <w:rsid w:val="00221988"/>
    <w:rsid w:val="00222732"/>
    <w:rsid w:val="00223030"/>
    <w:rsid w:val="002238E6"/>
    <w:rsid w:val="00223CED"/>
    <w:rsid w:val="00223EB3"/>
    <w:rsid w:val="00226084"/>
    <w:rsid w:val="00230116"/>
    <w:rsid w:val="002326A0"/>
    <w:rsid w:val="00233077"/>
    <w:rsid w:val="00233159"/>
    <w:rsid w:val="00233B82"/>
    <w:rsid w:val="0023434A"/>
    <w:rsid w:val="00234C2B"/>
    <w:rsid w:val="00235DF6"/>
    <w:rsid w:val="00236206"/>
    <w:rsid w:val="00236C39"/>
    <w:rsid w:val="00237037"/>
    <w:rsid w:val="00237849"/>
    <w:rsid w:val="00240378"/>
    <w:rsid w:val="0024110C"/>
    <w:rsid w:val="002411FA"/>
    <w:rsid w:val="0024277C"/>
    <w:rsid w:val="00247B7A"/>
    <w:rsid w:val="0025005C"/>
    <w:rsid w:val="00250E01"/>
    <w:rsid w:val="002545F3"/>
    <w:rsid w:val="00254972"/>
    <w:rsid w:val="00256E01"/>
    <w:rsid w:val="00256E48"/>
    <w:rsid w:val="0025773D"/>
    <w:rsid w:val="00260B9E"/>
    <w:rsid w:val="002641DC"/>
    <w:rsid w:val="00264DE9"/>
    <w:rsid w:val="0026559F"/>
    <w:rsid w:val="00265961"/>
    <w:rsid w:val="002661E1"/>
    <w:rsid w:val="0026775C"/>
    <w:rsid w:val="0027262C"/>
    <w:rsid w:val="00272834"/>
    <w:rsid w:val="002746AD"/>
    <w:rsid w:val="00274834"/>
    <w:rsid w:val="00275129"/>
    <w:rsid w:val="00275447"/>
    <w:rsid w:val="002754AE"/>
    <w:rsid w:val="002806A3"/>
    <w:rsid w:val="00281C06"/>
    <w:rsid w:val="0028356E"/>
    <w:rsid w:val="00283BD9"/>
    <w:rsid w:val="00284482"/>
    <w:rsid w:val="00285AC7"/>
    <w:rsid w:val="002901E5"/>
    <w:rsid w:val="002914D9"/>
    <w:rsid w:val="002931C2"/>
    <w:rsid w:val="00294F99"/>
    <w:rsid w:val="002953C8"/>
    <w:rsid w:val="00295652"/>
    <w:rsid w:val="0029571C"/>
    <w:rsid w:val="002963BC"/>
    <w:rsid w:val="00296656"/>
    <w:rsid w:val="00296902"/>
    <w:rsid w:val="00297DFF"/>
    <w:rsid w:val="002A2452"/>
    <w:rsid w:val="002A2E65"/>
    <w:rsid w:val="002A4A7B"/>
    <w:rsid w:val="002A6FCA"/>
    <w:rsid w:val="002B2E01"/>
    <w:rsid w:val="002B33CD"/>
    <w:rsid w:val="002B4D26"/>
    <w:rsid w:val="002B7E1A"/>
    <w:rsid w:val="002C1912"/>
    <w:rsid w:val="002C1D47"/>
    <w:rsid w:val="002C52D3"/>
    <w:rsid w:val="002C6C89"/>
    <w:rsid w:val="002C713D"/>
    <w:rsid w:val="002C7BE8"/>
    <w:rsid w:val="002C7E98"/>
    <w:rsid w:val="002D07CA"/>
    <w:rsid w:val="002D0A71"/>
    <w:rsid w:val="002D2850"/>
    <w:rsid w:val="002D2D3D"/>
    <w:rsid w:val="002D57E8"/>
    <w:rsid w:val="002D71CC"/>
    <w:rsid w:val="002D739B"/>
    <w:rsid w:val="002E1AD3"/>
    <w:rsid w:val="002E1CD4"/>
    <w:rsid w:val="002E3536"/>
    <w:rsid w:val="002F01F7"/>
    <w:rsid w:val="002F0596"/>
    <w:rsid w:val="002F0CDB"/>
    <w:rsid w:val="002F1CC4"/>
    <w:rsid w:val="002F247F"/>
    <w:rsid w:val="002F505B"/>
    <w:rsid w:val="002F548B"/>
    <w:rsid w:val="002F6CBD"/>
    <w:rsid w:val="002F6CF0"/>
    <w:rsid w:val="00300185"/>
    <w:rsid w:val="0030018B"/>
    <w:rsid w:val="0030222B"/>
    <w:rsid w:val="003027BB"/>
    <w:rsid w:val="0030359F"/>
    <w:rsid w:val="003053C1"/>
    <w:rsid w:val="003055A5"/>
    <w:rsid w:val="00310066"/>
    <w:rsid w:val="00311CC9"/>
    <w:rsid w:val="003131E1"/>
    <w:rsid w:val="00313D59"/>
    <w:rsid w:val="00314687"/>
    <w:rsid w:val="0031497D"/>
    <w:rsid w:val="00314C1A"/>
    <w:rsid w:val="0031562B"/>
    <w:rsid w:val="0031642B"/>
    <w:rsid w:val="00320407"/>
    <w:rsid w:val="003225EA"/>
    <w:rsid w:val="00324E0E"/>
    <w:rsid w:val="00324E5F"/>
    <w:rsid w:val="00327434"/>
    <w:rsid w:val="00327761"/>
    <w:rsid w:val="00333E89"/>
    <w:rsid w:val="00335026"/>
    <w:rsid w:val="00335FF4"/>
    <w:rsid w:val="00336941"/>
    <w:rsid w:val="00336FDC"/>
    <w:rsid w:val="0033723E"/>
    <w:rsid w:val="00342299"/>
    <w:rsid w:val="003445A2"/>
    <w:rsid w:val="0034570B"/>
    <w:rsid w:val="00350205"/>
    <w:rsid w:val="003508C9"/>
    <w:rsid w:val="00352100"/>
    <w:rsid w:val="003526C5"/>
    <w:rsid w:val="00353D6A"/>
    <w:rsid w:val="00355648"/>
    <w:rsid w:val="00356697"/>
    <w:rsid w:val="00357E96"/>
    <w:rsid w:val="00361FC2"/>
    <w:rsid w:val="00362DBC"/>
    <w:rsid w:val="00363D5F"/>
    <w:rsid w:val="003642F9"/>
    <w:rsid w:val="003645F3"/>
    <w:rsid w:val="00365A45"/>
    <w:rsid w:val="0037002C"/>
    <w:rsid w:val="00371C87"/>
    <w:rsid w:val="003737E3"/>
    <w:rsid w:val="00373A45"/>
    <w:rsid w:val="00373C7C"/>
    <w:rsid w:val="003746C3"/>
    <w:rsid w:val="003750BF"/>
    <w:rsid w:val="003755C2"/>
    <w:rsid w:val="00375C5B"/>
    <w:rsid w:val="003768A2"/>
    <w:rsid w:val="003769BD"/>
    <w:rsid w:val="00377198"/>
    <w:rsid w:val="00377825"/>
    <w:rsid w:val="003802FF"/>
    <w:rsid w:val="0038169D"/>
    <w:rsid w:val="00381CE2"/>
    <w:rsid w:val="00383869"/>
    <w:rsid w:val="00384936"/>
    <w:rsid w:val="00387113"/>
    <w:rsid w:val="003909A6"/>
    <w:rsid w:val="00391CD8"/>
    <w:rsid w:val="00394DB8"/>
    <w:rsid w:val="00395963"/>
    <w:rsid w:val="00395CD2"/>
    <w:rsid w:val="00396D14"/>
    <w:rsid w:val="0039765E"/>
    <w:rsid w:val="003A0912"/>
    <w:rsid w:val="003A126F"/>
    <w:rsid w:val="003A2754"/>
    <w:rsid w:val="003A3992"/>
    <w:rsid w:val="003A51D1"/>
    <w:rsid w:val="003A640D"/>
    <w:rsid w:val="003A70EE"/>
    <w:rsid w:val="003B03AB"/>
    <w:rsid w:val="003B0768"/>
    <w:rsid w:val="003B1E40"/>
    <w:rsid w:val="003B2F42"/>
    <w:rsid w:val="003B3BED"/>
    <w:rsid w:val="003B3DFF"/>
    <w:rsid w:val="003B449F"/>
    <w:rsid w:val="003B4A80"/>
    <w:rsid w:val="003B4FF1"/>
    <w:rsid w:val="003B5556"/>
    <w:rsid w:val="003B62F1"/>
    <w:rsid w:val="003C02C0"/>
    <w:rsid w:val="003C127C"/>
    <w:rsid w:val="003C1982"/>
    <w:rsid w:val="003C2912"/>
    <w:rsid w:val="003C2E0B"/>
    <w:rsid w:val="003C3DED"/>
    <w:rsid w:val="003C4242"/>
    <w:rsid w:val="003C6684"/>
    <w:rsid w:val="003D1588"/>
    <w:rsid w:val="003D249C"/>
    <w:rsid w:val="003D3277"/>
    <w:rsid w:val="003D3BD8"/>
    <w:rsid w:val="003D3F69"/>
    <w:rsid w:val="003D54BA"/>
    <w:rsid w:val="003D6C47"/>
    <w:rsid w:val="003E2B92"/>
    <w:rsid w:val="003E2FDD"/>
    <w:rsid w:val="003E4D12"/>
    <w:rsid w:val="003F112C"/>
    <w:rsid w:val="003F2E76"/>
    <w:rsid w:val="003F3422"/>
    <w:rsid w:val="003F343B"/>
    <w:rsid w:val="003F3BAC"/>
    <w:rsid w:val="00400657"/>
    <w:rsid w:val="004017BB"/>
    <w:rsid w:val="00402BD8"/>
    <w:rsid w:val="004031A9"/>
    <w:rsid w:val="00404D2D"/>
    <w:rsid w:val="00407334"/>
    <w:rsid w:val="00407947"/>
    <w:rsid w:val="00410086"/>
    <w:rsid w:val="0041109F"/>
    <w:rsid w:val="004129E6"/>
    <w:rsid w:val="004165A6"/>
    <w:rsid w:val="00420F30"/>
    <w:rsid w:val="00425583"/>
    <w:rsid w:val="004269D2"/>
    <w:rsid w:val="00426B09"/>
    <w:rsid w:val="0042735B"/>
    <w:rsid w:val="00427B39"/>
    <w:rsid w:val="00430236"/>
    <w:rsid w:val="0043230B"/>
    <w:rsid w:val="00432990"/>
    <w:rsid w:val="00433AB9"/>
    <w:rsid w:val="00433BF1"/>
    <w:rsid w:val="00435782"/>
    <w:rsid w:val="00435D11"/>
    <w:rsid w:val="00436BDB"/>
    <w:rsid w:val="00440CDB"/>
    <w:rsid w:val="0044124E"/>
    <w:rsid w:val="004417EA"/>
    <w:rsid w:val="00442B58"/>
    <w:rsid w:val="00443CAE"/>
    <w:rsid w:val="00444468"/>
    <w:rsid w:val="00445AA8"/>
    <w:rsid w:val="00446B96"/>
    <w:rsid w:val="0045095C"/>
    <w:rsid w:val="0045135C"/>
    <w:rsid w:val="00452A02"/>
    <w:rsid w:val="00452B81"/>
    <w:rsid w:val="004538EA"/>
    <w:rsid w:val="00454937"/>
    <w:rsid w:val="004549D2"/>
    <w:rsid w:val="00455682"/>
    <w:rsid w:val="0046000E"/>
    <w:rsid w:val="00461BE6"/>
    <w:rsid w:val="00464137"/>
    <w:rsid w:val="00465210"/>
    <w:rsid w:val="00471996"/>
    <w:rsid w:val="00471CDF"/>
    <w:rsid w:val="00476A29"/>
    <w:rsid w:val="00477CF6"/>
    <w:rsid w:val="004803FF"/>
    <w:rsid w:val="00481D25"/>
    <w:rsid w:val="0048309E"/>
    <w:rsid w:val="00485B83"/>
    <w:rsid w:val="00491B49"/>
    <w:rsid w:val="00493A4D"/>
    <w:rsid w:val="00494471"/>
    <w:rsid w:val="004944C1"/>
    <w:rsid w:val="004959AA"/>
    <w:rsid w:val="00495D8B"/>
    <w:rsid w:val="00497C41"/>
    <w:rsid w:val="004A1135"/>
    <w:rsid w:val="004A1C43"/>
    <w:rsid w:val="004A214C"/>
    <w:rsid w:val="004A239C"/>
    <w:rsid w:val="004A4D03"/>
    <w:rsid w:val="004A7F40"/>
    <w:rsid w:val="004B0B1F"/>
    <w:rsid w:val="004B0FE1"/>
    <w:rsid w:val="004B2D26"/>
    <w:rsid w:val="004B2EF5"/>
    <w:rsid w:val="004B3832"/>
    <w:rsid w:val="004B5CDF"/>
    <w:rsid w:val="004C3964"/>
    <w:rsid w:val="004C41A5"/>
    <w:rsid w:val="004C4961"/>
    <w:rsid w:val="004C66C1"/>
    <w:rsid w:val="004C6B61"/>
    <w:rsid w:val="004C74BF"/>
    <w:rsid w:val="004D0137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2B00"/>
    <w:rsid w:val="004F34C9"/>
    <w:rsid w:val="0050057D"/>
    <w:rsid w:val="0050269B"/>
    <w:rsid w:val="00502B7B"/>
    <w:rsid w:val="00504B48"/>
    <w:rsid w:val="0050779A"/>
    <w:rsid w:val="00513471"/>
    <w:rsid w:val="00522D7C"/>
    <w:rsid w:val="00524D83"/>
    <w:rsid w:val="005263DF"/>
    <w:rsid w:val="0053238E"/>
    <w:rsid w:val="00533D32"/>
    <w:rsid w:val="0053438C"/>
    <w:rsid w:val="005343ED"/>
    <w:rsid w:val="00536080"/>
    <w:rsid w:val="00540D36"/>
    <w:rsid w:val="00543202"/>
    <w:rsid w:val="00543E67"/>
    <w:rsid w:val="00545AE0"/>
    <w:rsid w:val="00550CAB"/>
    <w:rsid w:val="0055197F"/>
    <w:rsid w:val="00551CB5"/>
    <w:rsid w:val="00555F5A"/>
    <w:rsid w:val="005560BE"/>
    <w:rsid w:val="00556126"/>
    <w:rsid w:val="00556420"/>
    <w:rsid w:val="00557375"/>
    <w:rsid w:val="005602C8"/>
    <w:rsid w:val="0056329C"/>
    <w:rsid w:val="00563FFA"/>
    <w:rsid w:val="00564C8D"/>
    <w:rsid w:val="005656CA"/>
    <w:rsid w:val="00566268"/>
    <w:rsid w:val="0056703A"/>
    <w:rsid w:val="00567C54"/>
    <w:rsid w:val="00570332"/>
    <w:rsid w:val="00572E2B"/>
    <w:rsid w:val="005744B8"/>
    <w:rsid w:val="00574FB6"/>
    <w:rsid w:val="00576325"/>
    <w:rsid w:val="005768B3"/>
    <w:rsid w:val="0057726B"/>
    <w:rsid w:val="005774AC"/>
    <w:rsid w:val="00581FF0"/>
    <w:rsid w:val="005820A8"/>
    <w:rsid w:val="005847D4"/>
    <w:rsid w:val="00584BCB"/>
    <w:rsid w:val="005904E5"/>
    <w:rsid w:val="00590DA5"/>
    <w:rsid w:val="00592032"/>
    <w:rsid w:val="005925C6"/>
    <w:rsid w:val="005939AD"/>
    <w:rsid w:val="00593F1B"/>
    <w:rsid w:val="00594390"/>
    <w:rsid w:val="00595F01"/>
    <w:rsid w:val="005962EF"/>
    <w:rsid w:val="00596A5A"/>
    <w:rsid w:val="00597E3E"/>
    <w:rsid w:val="005A0936"/>
    <w:rsid w:val="005A5DD5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B5303"/>
    <w:rsid w:val="005C1914"/>
    <w:rsid w:val="005C1F4B"/>
    <w:rsid w:val="005C20C7"/>
    <w:rsid w:val="005C243E"/>
    <w:rsid w:val="005C5498"/>
    <w:rsid w:val="005D222E"/>
    <w:rsid w:val="005D31A8"/>
    <w:rsid w:val="005D39C5"/>
    <w:rsid w:val="005D4514"/>
    <w:rsid w:val="005D583E"/>
    <w:rsid w:val="005D64C5"/>
    <w:rsid w:val="005D7F80"/>
    <w:rsid w:val="005E0FD2"/>
    <w:rsid w:val="005E3450"/>
    <w:rsid w:val="005E4448"/>
    <w:rsid w:val="005E6D0D"/>
    <w:rsid w:val="005E7A24"/>
    <w:rsid w:val="005F3501"/>
    <w:rsid w:val="005F3604"/>
    <w:rsid w:val="005F4639"/>
    <w:rsid w:val="005F501E"/>
    <w:rsid w:val="005F56BC"/>
    <w:rsid w:val="005F6DAE"/>
    <w:rsid w:val="005F71C3"/>
    <w:rsid w:val="005F73A7"/>
    <w:rsid w:val="00600F85"/>
    <w:rsid w:val="006026C0"/>
    <w:rsid w:val="00602706"/>
    <w:rsid w:val="006030ED"/>
    <w:rsid w:val="00603161"/>
    <w:rsid w:val="00603F86"/>
    <w:rsid w:val="00604C32"/>
    <w:rsid w:val="00604D7D"/>
    <w:rsid w:val="00611AC7"/>
    <w:rsid w:val="00611C3E"/>
    <w:rsid w:val="006126B1"/>
    <w:rsid w:val="00612C9F"/>
    <w:rsid w:val="006139FE"/>
    <w:rsid w:val="00614F18"/>
    <w:rsid w:val="00615C09"/>
    <w:rsid w:val="0061642C"/>
    <w:rsid w:val="006202B3"/>
    <w:rsid w:val="00621539"/>
    <w:rsid w:val="006240D7"/>
    <w:rsid w:val="00625ACD"/>
    <w:rsid w:val="00626E50"/>
    <w:rsid w:val="00626EC6"/>
    <w:rsid w:val="006311AD"/>
    <w:rsid w:val="006325CC"/>
    <w:rsid w:val="0063569D"/>
    <w:rsid w:val="0063735B"/>
    <w:rsid w:val="00637979"/>
    <w:rsid w:val="00640354"/>
    <w:rsid w:val="00640D43"/>
    <w:rsid w:val="00640D92"/>
    <w:rsid w:val="00642A50"/>
    <w:rsid w:val="00644CCC"/>
    <w:rsid w:val="00644D69"/>
    <w:rsid w:val="00645476"/>
    <w:rsid w:val="00645B20"/>
    <w:rsid w:val="00646237"/>
    <w:rsid w:val="006469E7"/>
    <w:rsid w:val="0065461A"/>
    <w:rsid w:val="00656B83"/>
    <w:rsid w:val="00656C55"/>
    <w:rsid w:val="0065701B"/>
    <w:rsid w:val="00661FE0"/>
    <w:rsid w:val="00665247"/>
    <w:rsid w:val="006654AC"/>
    <w:rsid w:val="006656A0"/>
    <w:rsid w:val="0066695B"/>
    <w:rsid w:val="00666BB3"/>
    <w:rsid w:val="00673407"/>
    <w:rsid w:val="00673C00"/>
    <w:rsid w:val="00674CD7"/>
    <w:rsid w:val="0067675A"/>
    <w:rsid w:val="00677ED3"/>
    <w:rsid w:val="00680757"/>
    <w:rsid w:val="00680B38"/>
    <w:rsid w:val="00681D99"/>
    <w:rsid w:val="0068236E"/>
    <w:rsid w:val="00683F89"/>
    <w:rsid w:val="0068609E"/>
    <w:rsid w:val="006904CA"/>
    <w:rsid w:val="0069057B"/>
    <w:rsid w:val="00690EC9"/>
    <w:rsid w:val="00691E5C"/>
    <w:rsid w:val="006920F3"/>
    <w:rsid w:val="0069229D"/>
    <w:rsid w:val="0069234B"/>
    <w:rsid w:val="00694B79"/>
    <w:rsid w:val="00696D4A"/>
    <w:rsid w:val="00696F20"/>
    <w:rsid w:val="00697105"/>
    <w:rsid w:val="0069783F"/>
    <w:rsid w:val="006A5457"/>
    <w:rsid w:val="006A5857"/>
    <w:rsid w:val="006A6BD3"/>
    <w:rsid w:val="006B2F02"/>
    <w:rsid w:val="006B6445"/>
    <w:rsid w:val="006C02C8"/>
    <w:rsid w:val="006C066D"/>
    <w:rsid w:val="006C21F5"/>
    <w:rsid w:val="006C2249"/>
    <w:rsid w:val="006C422E"/>
    <w:rsid w:val="006C7E00"/>
    <w:rsid w:val="006D0DB8"/>
    <w:rsid w:val="006D2C60"/>
    <w:rsid w:val="006D33DE"/>
    <w:rsid w:val="006D4497"/>
    <w:rsid w:val="006D4F15"/>
    <w:rsid w:val="006D5248"/>
    <w:rsid w:val="006D725C"/>
    <w:rsid w:val="006E0C37"/>
    <w:rsid w:val="006E273A"/>
    <w:rsid w:val="006E3A1B"/>
    <w:rsid w:val="006E55E4"/>
    <w:rsid w:val="006E606E"/>
    <w:rsid w:val="006E60BF"/>
    <w:rsid w:val="006E7A29"/>
    <w:rsid w:val="006F2A8F"/>
    <w:rsid w:val="006F4845"/>
    <w:rsid w:val="006F51E3"/>
    <w:rsid w:val="006F5D79"/>
    <w:rsid w:val="006F6101"/>
    <w:rsid w:val="007003EE"/>
    <w:rsid w:val="00700FE1"/>
    <w:rsid w:val="00702D3C"/>
    <w:rsid w:val="007040A5"/>
    <w:rsid w:val="00704A11"/>
    <w:rsid w:val="00704FE7"/>
    <w:rsid w:val="00705EF3"/>
    <w:rsid w:val="00706D79"/>
    <w:rsid w:val="00710817"/>
    <w:rsid w:val="00712B23"/>
    <w:rsid w:val="00713FC8"/>
    <w:rsid w:val="00715DC6"/>
    <w:rsid w:val="0071694C"/>
    <w:rsid w:val="00717166"/>
    <w:rsid w:val="00717257"/>
    <w:rsid w:val="00720FDE"/>
    <w:rsid w:val="007236E7"/>
    <w:rsid w:val="00724DB8"/>
    <w:rsid w:val="0072543D"/>
    <w:rsid w:val="00730BD2"/>
    <w:rsid w:val="00730F1D"/>
    <w:rsid w:val="00731AE0"/>
    <w:rsid w:val="00735070"/>
    <w:rsid w:val="0074210F"/>
    <w:rsid w:val="00742718"/>
    <w:rsid w:val="00742780"/>
    <w:rsid w:val="00742C75"/>
    <w:rsid w:val="00743E04"/>
    <w:rsid w:val="007446A2"/>
    <w:rsid w:val="00744AC0"/>
    <w:rsid w:val="00745673"/>
    <w:rsid w:val="00746BD5"/>
    <w:rsid w:val="00747212"/>
    <w:rsid w:val="00747E6D"/>
    <w:rsid w:val="00750111"/>
    <w:rsid w:val="0075404A"/>
    <w:rsid w:val="0075559A"/>
    <w:rsid w:val="00755F7D"/>
    <w:rsid w:val="00756621"/>
    <w:rsid w:val="00756EFB"/>
    <w:rsid w:val="007572A8"/>
    <w:rsid w:val="0075751E"/>
    <w:rsid w:val="00760EC2"/>
    <w:rsid w:val="00761C58"/>
    <w:rsid w:val="00761D85"/>
    <w:rsid w:val="00763C4B"/>
    <w:rsid w:val="00764E63"/>
    <w:rsid w:val="00767AE5"/>
    <w:rsid w:val="007730DE"/>
    <w:rsid w:val="00773A8D"/>
    <w:rsid w:val="00773F06"/>
    <w:rsid w:val="00774BE1"/>
    <w:rsid w:val="007756E2"/>
    <w:rsid w:val="00777A8A"/>
    <w:rsid w:val="00780103"/>
    <w:rsid w:val="00782033"/>
    <w:rsid w:val="0078238A"/>
    <w:rsid w:val="007825B4"/>
    <w:rsid w:val="00783A51"/>
    <w:rsid w:val="00784111"/>
    <w:rsid w:val="00786972"/>
    <w:rsid w:val="00794260"/>
    <w:rsid w:val="00796995"/>
    <w:rsid w:val="007A3A8B"/>
    <w:rsid w:val="007A6543"/>
    <w:rsid w:val="007A6969"/>
    <w:rsid w:val="007B2A3D"/>
    <w:rsid w:val="007B425F"/>
    <w:rsid w:val="007B4531"/>
    <w:rsid w:val="007B6FB8"/>
    <w:rsid w:val="007B7D63"/>
    <w:rsid w:val="007C405D"/>
    <w:rsid w:val="007D061B"/>
    <w:rsid w:val="007D0B6B"/>
    <w:rsid w:val="007D3D75"/>
    <w:rsid w:val="007D57D0"/>
    <w:rsid w:val="007D69E2"/>
    <w:rsid w:val="007E038E"/>
    <w:rsid w:val="007E2306"/>
    <w:rsid w:val="007E442B"/>
    <w:rsid w:val="007E5A07"/>
    <w:rsid w:val="007E6B94"/>
    <w:rsid w:val="007E7616"/>
    <w:rsid w:val="007E7A47"/>
    <w:rsid w:val="007E7BBC"/>
    <w:rsid w:val="007E7C8A"/>
    <w:rsid w:val="007F0403"/>
    <w:rsid w:val="007F1780"/>
    <w:rsid w:val="007F1A7D"/>
    <w:rsid w:val="007F4011"/>
    <w:rsid w:val="007F41B6"/>
    <w:rsid w:val="007F435D"/>
    <w:rsid w:val="007F58B8"/>
    <w:rsid w:val="007F62D0"/>
    <w:rsid w:val="007F70E7"/>
    <w:rsid w:val="00800DF8"/>
    <w:rsid w:val="0080310F"/>
    <w:rsid w:val="00804457"/>
    <w:rsid w:val="00807690"/>
    <w:rsid w:val="00810A0B"/>
    <w:rsid w:val="00810DAF"/>
    <w:rsid w:val="00811951"/>
    <w:rsid w:val="00811C34"/>
    <w:rsid w:val="008127E1"/>
    <w:rsid w:val="00814484"/>
    <w:rsid w:val="00815A62"/>
    <w:rsid w:val="00815EC0"/>
    <w:rsid w:val="00817529"/>
    <w:rsid w:val="008235F9"/>
    <w:rsid w:val="00824BF6"/>
    <w:rsid w:val="008263BB"/>
    <w:rsid w:val="008276E5"/>
    <w:rsid w:val="0082798E"/>
    <w:rsid w:val="00830867"/>
    <w:rsid w:val="00831306"/>
    <w:rsid w:val="00832190"/>
    <w:rsid w:val="008355CC"/>
    <w:rsid w:val="0083721C"/>
    <w:rsid w:val="00837451"/>
    <w:rsid w:val="008403B6"/>
    <w:rsid w:val="00841069"/>
    <w:rsid w:val="0084173D"/>
    <w:rsid w:val="00841988"/>
    <w:rsid w:val="0084290D"/>
    <w:rsid w:val="00844C6A"/>
    <w:rsid w:val="008477C5"/>
    <w:rsid w:val="00847B7B"/>
    <w:rsid w:val="00847FEC"/>
    <w:rsid w:val="00851309"/>
    <w:rsid w:val="00855090"/>
    <w:rsid w:val="00857F7E"/>
    <w:rsid w:val="00860167"/>
    <w:rsid w:val="00864B6D"/>
    <w:rsid w:val="00870274"/>
    <w:rsid w:val="00872D63"/>
    <w:rsid w:val="0087663D"/>
    <w:rsid w:val="008817A0"/>
    <w:rsid w:val="00881C66"/>
    <w:rsid w:val="0088235F"/>
    <w:rsid w:val="008825D7"/>
    <w:rsid w:val="00886C60"/>
    <w:rsid w:val="00886ECC"/>
    <w:rsid w:val="008903A3"/>
    <w:rsid w:val="008904EF"/>
    <w:rsid w:val="008906D2"/>
    <w:rsid w:val="0089129D"/>
    <w:rsid w:val="00893FEF"/>
    <w:rsid w:val="00894366"/>
    <w:rsid w:val="008958EB"/>
    <w:rsid w:val="00896D81"/>
    <w:rsid w:val="00896F24"/>
    <w:rsid w:val="00897CB3"/>
    <w:rsid w:val="008A253F"/>
    <w:rsid w:val="008A3399"/>
    <w:rsid w:val="008A3520"/>
    <w:rsid w:val="008A394B"/>
    <w:rsid w:val="008B0450"/>
    <w:rsid w:val="008B0F36"/>
    <w:rsid w:val="008B2DFE"/>
    <w:rsid w:val="008B488C"/>
    <w:rsid w:val="008B612B"/>
    <w:rsid w:val="008B67FF"/>
    <w:rsid w:val="008B6C54"/>
    <w:rsid w:val="008C00D1"/>
    <w:rsid w:val="008C2535"/>
    <w:rsid w:val="008C33DF"/>
    <w:rsid w:val="008C4279"/>
    <w:rsid w:val="008C4BCE"/>
    <w:rsid w:val="008C6C8C"/>
    <w:rsid w:val="008C6D3C"/>
    <w:rsid w:val="008D0B02"/>
    <w:rsid w:val="008D2045"/>
    <w:rsid w:val="008D2572"/>
    <w:rsid w:val="008D2FFA"/>
    <w:rsid w:val="008D3070"/>
    <w:rsid w:val="008D4065"/>
    <w:rsid w:val="008D5D63"/>
    <w:rsid w:val="008D702B"/>
    <w:rsid w:val="008D7477"/>
    <w:rsid w:val="008D7E4D"/>
    <w:rsid w:val="008E1B2F"/>
    <w:rsid w:val="008E4A35"/>
    <w:rsid w:val="008E6088"/>
    <w:rsid w:val="008E664C"/>
    <w:rsid w:val="008E747A"/>
    <w:rsid w:val="008F217F"/>
    <w:rsid w:val="008F59DF"/>
    <w:rsid w:val="009012C3"/>
    <w:rsid w:val="009016FA"/>
    <w:rsid w:val="0090198A"/>
    <w:rsid w:val="00903E15"/>
    <w:rsid w:val="009048D8"/>
    <w:rsid w:val="00904A40"/>
    <w:rsid w:val="009052D2"/>
    <w:rsid w:val="00905A05"/>
    <w:rsid w:val="0090653E"/>
    <w:rsid w:val="009079AB"/>
    <w:rsid w:val="00911BFB"/>
    <w:rsid w:val="00911FC9"/>
    <w:rsid w:val="00913B4D"/>
    <w:rsid w:val="00917525"/>
    <w:rsid w:val="009200E8"/>
    <w:rsid w:val="00922EFE"/>
    <w:rsid w:val="00925928"/>
    <w:rsid w:val="009265E6"/>
    <w:rsid w:val="00926FFC"/>
    <w:rsid w:val="00932BAF"/>
    <w:rsid w:val="00933788"/>
    <w:rsid w:val="009348E7"/>
    <w:rsid w:val="00934DCB"/>
    <w:rsid w:val="00934EA3"/>
    <w:rsid w:val="0093791F"/>
    <w:rsid w:val="0094007A"/>
    <w:rsid w:val="009411CF"/>
    <w:rsid w:val="009414AF"/>
    <w:rsid w:val="00942C9A"/>
    <w:rsid w:val="0094581C"/>
    <w:rsid w:val="00950530"/>
    <w:rsid w:val="00951CC5"/>
    <w:rsid w:val="00952074"/>
    <w:rsid w:val="009553E3"/>
    <w:rsid w:val="00960E83"/>
    <w:rsid w:val="00961496"/>
    <w:rsid w:val="00965079"/>
    <w:rsid w:val="0096636B"/>
    <w:rsid w:val="00966DE9"/>
    <w:rsid w:val="0097088E"/>
    <w:rsid w:val="00970F9C"/>
    <w:rsid w:val="009712CA"/>
    <w:rsid w:val="00974F30"/>
    <w:rsid w:val="00975BB3"/>
    <w:rsid w:val="00975CDE"/>
    <w:rsid w:val="00980DF6"/>
    <w:rsid w:val="00981821"/>
    <w:rsid w:val="009826F5"/>
    <w:rsid w:val="00982757"/>
    <w:rsid w:val="00982798"/>
    <w:rsid w:val="00984349"/>
    <w:rsid w:val="0098448C"/>
    <w:rsid w:val="00986E6C"/>
    <w:rsid w:val="00987333"/>
    <w:rsid w:val="0099138C"/>
    <w:rsid w:val="00991409"/>
    <w:rsid w:val="00995A0B"/>
    <w:rsid w:val="009964F3"/>
    <w:rsid w:val="009A07CF"/>
    <w:rsid w:val="009A0C38"/>
    <w:rsid w:val="009A1CE8"/>
    <w:rsid w:val="009A2ABD"/>
    <w:rsid w:val="009A71D7"/>
    <w:rsid w:val="009A71FE"/>
    <w:rsid w:val="009A7732"/>
    <w:rsid w:val="009B08C7"/>
    <w:rsid w:val="009B28BA"/>
    <w:rsid w:val="009B32A2"/>
    <w:rsid w:val="009B5381"/>
    <w:rsid w:val="009C0E16"/>
    <w:rsid w:val="009C123A"/>
    <w:rsid w:val="009C3324"/>
    <w:rsid w:val="009C4200"/>
    <w:rsid w:val="009C4664"/>
    <w:rsid w:val="009C4846"/>
    <w:rsid w:val="009C57FB"/>
    <w:rsid w:val="009D0535"/>
    <w:rsid w:val="009D2DCB"/>
    <w:rsid w:val="009D2F36"/>
    <w:rsid w:val="009D47F8"/>
    <w:rsid w:val="009D5859"/>
    <w:rsid w:val="009D7EBC"/>
    <w:rsid w:val="009E40FD"/>
    <w:rsid w:val="009E5307"/>
    <w:rsid w:val="009E6802"/>
    <w:rsid w:val="009F3D9B"/>
    <w:rsid w:val="009F4CE4"/>
    <w:rsid w:val="009F7BF9"/>
    <w:rsid w:val="009F7D5B"/>
    <w:rsid w:val="00A017B2"/>
    <w:rsid w:val="00A03A1F"/>
    <w:rsid w:val="00A046BA"/>
    <w:rsid w:val="00A06BED"/>
    <w:rsid w:val="00A11FE3"/>
    <w:rsid w:val="00A1287D"/>
    <w:rsid w:val="00A12B9E"/>
    <w:rsid w:val="00A12D3D"/>
    <w:rsid w:val="00A149B5"/>
    <w:rsid w:val="00A16F5A"/>
    <w:rsid w:val="00A17540"/>
    <w:rsid w:val="00A17C03"/>
    <w:rsid w:val="00A205C4"/>
    <w:rsid w:val="00A2215B"/>
    <w:rsid w:val="00A2221C"/>
    <w:rsid w:val="00A25774"/>
    <w:rsid w:val="00A30EC0"/>
    <w:rsid w:val="00A3154C"/>
    <w:rsid w:val="00A32158"/>
    <w:rsid w:val="00A328D6"/>
    <w:rsid w:val="00A33D5F"/>
    <w:rsid w:val="00A34D02"/>
    <w:rsid w:val="00A355C1"/>
    <w:rsid w:val="00A405A2"/>
    <w:rsid w:val="00A4272A"/>
    <w:rsid w:val="00A4499D"/>
    <w:rsid w:val="00A471FD"/>
    <w:rsid w:val="00A52746"/>
    <w:rsid w:val="00A54613"/>
    <w:rsid w:val="00A54C9A"/>
    <w:rsid w:val="00A56D79"/>
    <w:rsid w:val="00A575D1"/>
    <w:rsid w:val="00A61B66"/>
    <w:rsid w:val="00A6244F"/>
    <w:rsid w:val="00A64970"/>
    <w:rsid w:val="00A65A0A"/>
    <w:rsid w:val="00A65F47"/>
    <w:rsid w:val="00A67A95"/>
    <w:rsid w:val="00A7091D"/>
    <w:rsid w:val="00A715BB"/>
    <w:rsid w:val="00A71E84"/>
    <w:rsid w:val="00A71EEF"/>
    <w:rsid w:val="00A72D9C"/>
    <w:rsid w:val="00A77102"/>
    <w:rsid w:val="00A777E6"/>
    <w:rsid w:val="00A82772"/>
    <w:rsid w:val="00A82924"/>
    <w:rsid w:val="00A85C57"/>
    <w:rsid w:val="00A85FA3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924"/>
    <w:rsid w:val="00A97F7B"/>
    <w:rsid w:val="00AA04FA"/>
    <w:rsid w:val="00AA13A0"/>
    <w:rsid w:val="00AA22E0"/>
    <w:rsid w:val="00AA29F9"/>
    <w:rsid w:val="00AA3207"/>
    <w:rsid w:val="00AA3337"/>
    <w:rsid w:val="00AA3A33"/>
    <w:rsid w:val="00AA492B"/>
    <w:rsid w:val="00AA4A90"/>
    <w:rsid w:val="00AA5DEC"/>
    <w:rsid w:val="00AA6213"/>
    <w:rsid w:val="00AA691D"/>
    <w:rsid w:val="00AA6CE7"/>
    <w:rsid w:val="00AA705B"/>
    <w:rsid w:val="00AA7CF9"/>
    <w:rsid w:val="00AB22EC"/>
    <w:rsid w:val="00AB42C6"/>
    <w:rsid w:val="00AB46FE"/>
    <w:rsid w:val="00AB48C1"/>
    <w:rsid w:val="00AB52D9"/>
    <w:rsid w:val="00AC16E5"/>
    <w:rsid w:val="00AC37F0"/>
    <w:rsid w:val="00AD08FC"/>
    <w:rsid w:val="00AD0DF7"/>
    <w:rsid w:val="00AD2142"/>
    <w:rsid w:val="00AD386A"/>
    <w:rsid w:val="00AD3F05"/>
    <w:rsid w:val="00AD48C6"/>
    <w:rsid w:val="00AD4D49"/>
    <w:rsid w:val="00AD5B30"/>
    <w:rsid w:val="00AE14E5"/>
    <w:rsid w:val="00AE1A55"/>
    <w:rsid w:val="00AE1D5E"/>
    <w:rsid w:val="00AE1E2F"/>
    <w:rsid w:val="00AE2198"/>
    <w:rsid w:val="00AE22D6"/>
    <w:rsid w:val="00AE2380"/>
    <w:rsid w:val="00AE251F"/>
    <w:rsid w:val="00AE2F3B"/>
    <w:rsid w:val="00AE2FFC"/>
    <w:rsid w:val="00AE472D"/>
    <w:rsid w:val="00AE74F9"/>
    <w:rsid w:val="00AE7594"/>
    <w:rsid w:val="00AF68A6"/>
    <w:rsid w:val="00B00787"/>
    <w:rsid w:val="00B00BC2"/>
    <w:rsid w:val="00B01987"/>
    <w:rsid w:val="00B041A3"/>
    <w:rsid w:val="00B104B8"/>
    <w:rsid w:val="00B106FF"/>
    <w:rsid w:val="00B137F3"/>
    <w:rsid w:val="00B14805"/>
    <w:rsid w:val="00B1683F"/>
    <w:rsid w:val="00B223BE"/>
    <w:rsid w:val="00B22856"/>
    <w:rsid w:val="00B235EA"/>
    <w:rsid w:val="00B24F3F"/>
    <w:rsid w:val="00B3684A"/>
    <w:rsid w:val="00B36B31"/>
    <w:rsid w:val="00B373B7"/>
    <w:rsid w:val="00B40475"/>
    <w:rsid w:val="00B40FC6"/>
    <w:rsid w:val="00B41924"/>
    <w:rsid w:val="00B43643"/>
    <w:rsid w:val="00B43BAB"/>
    <w:rsid w:val="00B445CE"/>
    <w:rsid w:val="00B451DD"/>
    <w:rsid w:val="00B4529B"/>
    <w:rsid w:val="00B47336"/>
    <w:rsid w:val="00B518EE"/>
    <w:rsid w:val="00B52812"/>
    <w:rsid w:val="00B52A2C"/>
    <w:rsid w:val="00B55A0B"/>
    <w:rsid w:val="00B55E62"/>
    <w:rsid w:val="00B603C3"/>
    <w:rsid w:val="00B604EF"/>
    <w:rsid w:val="00B620DB"/>
    <w:rsid w:val="00B6388E"/>
    <w:rsid w:val="00B646E6"/>
    <w:rsid w:val="00B651C3"/>
    <w:rsid w:val="00B677F8"/>
    <w:rsid w:val="00B74F9C"/>
    <w:rsid w:val="00B75343"/>
    <w:rsid w:val="00B80781"/>
    <w:rsid w:val="00B82198"/>
    <w:rsid w:val="00B82D0F"/>
    <w:rsid w:val="00B8460B"/>
    <w:rsid w:val="00B84B3C"/>
    <w:rsid w:val="00B84C36"/>
    <w:rsid w:val="00B87F2E"/>
    <w:rsid w:val="00B9049B"/>
    <w:rsid w:val="00B90985"/>
    <w:rsid w:val="00B92550"/>
    <w:rsid w:val="00B94AA2"/>
    <w:rsid w:val="00B9502E"/>
    <w:rsid w:val="00B9555B"/>
    <w:rsid w:val="00B9682E"/>
    <w:rsid w:val="00B976AA"/>
    <w:rsid w:val="00B97F59"/>
    <w:rsid w:val="00BA0E79"/>
    <w:rsid w:val="00BA3F2A"/>
    <w:rsid w:val="00BA478F"/>
    <w:rsid w:val="00BA56E5"/>
    <w:rsid w:val="00BB0B6C"/>
    <w:rsid w:val="00BB1F67"/>
    <w:rsid w:val="00BB3721"/>
    <w:rsid w:val="00BB3EA3"/>
    <w:rsid w:val="00BB53F2"/>
    <w:rsid w:val="00BB550F"/>
    <w:rsid w:val="00BB7287"/>
    <w:rsid w:val="00BC10CC"/>
    <w:rsid w:val="00BC1BC1"/>
    <w:rsid w:val="00BC34F8"/>
    <w:rsid w:val="00BC6D33"/>
    <w:rsid w:val="00BC74B4"/>
    <w:rsid w:val="00BC7AA3"/>
    <w:rsid w:val="00BD01BF"/>
    <w:rsid w:val="00BD20F3"/>
    <w:rsid w:val="00BD4B5F"/>
    <w:rsid w:val="00BD52A3"/>
    <w:rsid w:val="00BD56FB"/>
    <w:rsid w:val="00BE1BE3"/>
    <w:rsid w:val="00BE2847"/>
    <w:rsid w:val="00BE5E1B"/>
    <w:rsid w:val="00BE6A14"/>
    <w:rsid w:val="00BE752D"/>
    <w:rsid w:val="00BF18BC"/>
    <w:rsid w:val="00BF1908"/>
    <w:rsid w:val="00BF308C"/>
    <w:rsid w:val="00BF3235"/>
    <w:rsid w:val="00BF4E16"/>
    <w:rsid w:val="00BF70CB"/>
    <w:rsid w:val="00C0154B"/>
    <w:rsid w:val="00C01A9C"/>
    <w:rsid w:val="00C0338E"/>
    <w:rsid w:val="00C0383E"/>
    <w:rsid w:val="00C07C26"/>
    <w:rsid w:val="00C11625"/>
    <w:rsid w:val="00C12858"/>
    <w:rsid w:val="00C140E2"/>
    <w:rsid w:val="00C14598"/>
    <w:rsid w:val="00C15095"/>
    <w:rsid w:val="00C15356"/>
    <w:rsid w:val="00C162F3"/>
    <w:rsid w:val="00C16664"/>
    <w:rsid w:val="00C20613"/>
    <w:rsid w:val="00C219D3"/>
    <w:rsid w:val="00C223F0"/>
    <w:rsid w:val="00C22778"/>
    <w:rsid w:val="00C23422"/>
    <w:rsid w:val="00C26D76"/>
    <w:rsid w:val="00C26F79"/>
    <w:rsid w:val="00C27715"/>
    <w:rsid w:val="00C27907"/>
    <w:rsid w:val="00C27E44"/>
    <w:rsid w:val="00C3414C"/>
    <w:rsid w:val="00C35DDA"/>
    <w:rsid w:val="00C36267"/>
    <w:rsid w:val="00C37BED"/>
    <w:rsid w:val="00C4042B"/>
    <w:rsid w:val="00C40B0B"/>
    <w:rsid w:val="00C44BDF"/>
    <w:rsid w:val="00C45B4F"/>
    <w:rsid w:val="00C46F39"/>
    <w:rsid w:val="00C5052D"/>
    <w:rsid w:val="00C53C75"/>
    <w:rsid w:val="00C54923"/>
    <w:rsid w:val="00C5557A"/>
    <w:rsid w:val="00C5570E"/>
    <w:rsid w:val="00C60775"/>
    <w:rsid w:val="00C61E8B"/>
    <w:rsid w:val="00C65073"/>
    <w:rsid w:val="00C67084"/>
    <w:rsid w:val="00C709E7"/>
    <w:rsid w:val="00C70F10"/>
    <w:rsid w:val="00C73632"/>
    <w:rsid w:val="00C74CE2"/>
    <w:rsid w:val="00C75409"/>
    <w:rsid w:val="00C80217"/>
    <w:rsid w:val="00C81939"/>
    <w:rsid w:val="00C81C3A"/>
    <w:rsid w:val="00C82917"/>
    <w:rsid w:val="00C830AE"/>
    <w:rsid w:val="00C83A12"/>
    <w:rsid w:val="00C86051"/>
    <w:rsid w:val="00C8634D"/>
    <w:rsid w:val="00C876A8"/>
    <w:rsid w:val="00C879C9"/>
    <w:rsid w:val="00C91EDC"/>
    <w:rsid w:val="00C92EBD"/>
    <w:rsid w:val="00C93052"/>
    <w:rsid w:val="00C93931"/>
    <w:rsid w:val="00C94C7C"/>
    <w:rsid w:val="00C94D63"/>
    <w:rsid w:val="00C95175"/>
    <w:rsid w:val="00C962B0"/>
    <w:rsid w:val="00C97746"/>
    <w:rsid w:val="00CA2429"/>
    <w:rsid w:val="00CA4516"/>
    <w:rsid w:val="00CA53C7"/>
    <w:rsid w:val="00CA5B30"/>
    <w:rsid w:val="00CA6E98"/>
    <w:rsid w:val="00CB1FFA"/>
    <w:rsid w:val="00CB2565"/>
    <w:rsid w:val="00CB28EF"/>
    <w:rsid w:val="00CB29C0"/>
    <w:rsid w:val="00CB2BD6"/>
    <w:rsid w:val="00CB442A"/>
    <w:rsid w:val="00CB4B1D"/>
    <w:rsid w:val="00CB4C41"/>
    <w:rsid w:val="00CB6DB0"/>
    <w:rsid w:val="00CB747B"/>
    <w:rsid w:val="00CC484A"/>
    <w:rsid w:val="00CC4C2F"/>
    <w:rsid w:val="00CC5E6F"/>
    <w:rsid w:val="00CC5F0E"/>
    <w:rsid w:val="00CC685A"/>
    <w:rsid w:val="00CC7A8C"/>
    <w:rsid w:val="00CD1CC8"/>
    <w:rsid w:val="00CD2086"/>
    <w:rsid w:val="00CD3271"/>
    <w:rsid w:val="00CD52FD"/>
    <w:rsid w:val="00CD6296"/>
    <w:rsid w:val="00CD780D"/>
    <w:rsid w:val="00CE1394"/>
    <w:rsid w:val="00CE1681"/>
    <w:rsid w:val="00CE2507"/>
    <w:rsid w:val="00CE4A54"/>
    <w:rsid w:val="00CE550F"/>
    <w:rsid w:val="00CE5B37"/>
    <w:rsid w:val="00CE757C"/>
    <w:rsid w:val="00CF0760"/>
    <w:rsid w:val="00CF0F9E"/>
    <w:rsid w:val="00CF1B98"/>
    <w:rsid w:val="00CF1EE0"/>
    <w:rsid w:val="00CF266C"/>
    <w:rsid w:val="00CF2992"/>
    <w:rsid w:val="00CF5050"/>
    <w:rsid w:val="00CF6351"/>
    <w:rsid w:val="00D003BD"/>
    <w:rsid w:val="00D010BC"/>
    <w:rsid w:val="00D03777"/>
    <w:rsid w:val="00D04410"/>
    <w:rsid w:val="00D11051"/>
    <w:rsid w:val="00D13F61"/>
    <w:rsid w:val="00D14B4F"/>
    <w:rsid w:val="00D205B2"/>
    <w:rsid w:val="00D27F53"/>
    <w:rsid w:val="00D35674"/>
    <w:rsid w:val="00D372E6"/>
    <w:rsid w:val="00D4009D"/>
    <w:rsid w:val="00D40931"/>
    <w:rsid w:val="00D413B5"/>
    <w:rsid w:val="00D4541C"/>
    <w:rsid w:val="00D47DFE"/>
    <w:rsid w:val="00D47F72"/>
    <w:rsid w:val="00D52241"/>
    <w:rsid w:val="00D524D5"/>
    <w:rsid w:val="00D54ACB"/>
    <w:rsid w:val="00D54C4F"/>
    <w:rsid w:val="00D56367"/>
    <w:rsid w:val="00D60439"/>
    <w:rsid w:val="00D619E0"/>
    <w:rsid w:val="00D62628"/>
    <w:rsid w:val="00D6376B"/>
    <w:rsid w:val="00D63F53"/>
    <w:rsid w:val="00D64303"/>
    <w:rsid w:val="00D67601"/>
    <w:rsid w:val="00D70228"/>
    <w:rsid w:val="00D71072"/>
    <w:rsid w:val="00D73379"/>
    <w:rsid w:val="00D733CF"/>
    <w:rsid w:val="00D769ED"/>
    <w:rsid w:val="00D76B59"/>
    <w:rsid w:val="00D77165"/>
    <w:rsid w:val="00D80914"/>
    <w:rsid w:val="00D80CF9"/>
    <w:rsid w:val="00D84DEC"/>
    <w:rsid w:val="00D85255"/>
    <w:rsid w:val="00D85971"/>
    <w:rsid w:val="00D8763D"/>
    <w:rsid w:val="00D91099"/>
    <w:rsid w:val="00D947E8"/>
    <w:rsid w:val="00D95685"/>
    <w:rsid w:val="00DA02CF"/>
    <w:rsid w:val="00DA7403"/>
    <w:rsid w:val="00DB3DEF"/>
    <w:rsid w:val="00DC0258"/>
    <w:rsid w:val="00DC2DC4"/>
    <w:rsid w:val="00DC31C8"/>
    <w:rsid w:val="00DC6405"/>
    <w:rsid w:val="00DC70B2"/>
    <w:rsid w:val="00DC735E"/>
    <w:rsid w:val="00DD0D81"/>
    <w:rsid w:val="00DD0E8A"/>
    <w:rsid w:val="00DD23C7"/>
    <w:rsid w:val="00DD2B35"/>
    <w:rsid w:val="00DD31DD"/>
    <w:rsid w:val="00DD44C7"/>
    <w:rsid w:val="00DD7429"/>
    <w:rsid w:val="00DD7BA4"/>
    <w:rsid w:val="00DE24F2"/>
    <w:rsid w:val="00DE33EA"/>
    <w:rsid w:val="00DE3565"/>
    <w:rsid w:val="00DE6924"/>
    <w:rsid w:val="00DE75F1"/>
    <w:rsid w:val="00E010E6"/>
    <w:rsid w:val="00E028CA"/>
    <w:rsid w:val="00E038C5"/>
    <w:rsid w:val="00E04003"/>
    <w:rsid w:val="00E04CA9"/>
    <w:rsid w:val="00E06C79"/>
    <w:rsid w:val="00E07258"/>
    <w:rsid w:val="00E07290"/>
    <w:rsid w:val="00E07B6C"/>
    <w:rsid w:val="00E07D5F"/>
    <w:rsid w:val="00E1164E"/>
    <w:rsid w:val="00E12072"/>
    <w:rsid w:val="00E124C0"/>
    <w:rsid w:val="00E126FF"/>
    <w:rsid w:val="00E138B8"/>
    <w:rsid w:val="00E14529"/>
    <w:rsid w:val="00E14A89"/>
    <w:rsid w:val="00E158FA"/>
    <w:rsid w:val="00E20403"/>
    <w:rsid w:val="00E231B1"/>
    <w:rsid w:val="00E273F6"/>
    <w:rsid w:val="00E27872"/>
    <w:rsid w:val="00E30B13"/>
    <w:rsid w:val="00E30FF6"/>
    <w:rsid w:val="00E32E80"/>
    <w:rsid w:val="00E32FF4"/>
    <w:rsid w:val="00E36241"/>
    <w:rsid w:val="00E422D8"/>
    <w:rsid w:val="00E43542"/>
    <w:rsid w:val="00E43EC0"/>
    <w:rsid w:val="00E44B13"/>
    <w:rsid w:val="00E45051"/>
    <w:rsid w:val="00E453EB"/>
    <w:rsid w:val="00E50C70"/>
    <w:rsid w:val="00E52072"/>
    <w:rsid w:val="00E57534"/>
    <w:rsid w:val="00E60059"/>
    <w:rsid w:val="00E6170C"/>
    <w:rsid w:val="00E626E3"/>
    <w:rsid w:val="00E6271D"/>
    <w:rsid w:val="00E62963"/>
    <w:rsid w:val="00E63F43"/>
    <w:rsid w:val="00E64411"/>
    <w:rsid w:val="00E66291"/>
    <w:rsid w:val="00E70349"/>
    <w:rsid w:val="00E717AA"/>
    <w:rsid w:val="00E72461"/>
    <w:rsid w:val="00E745F1"/>
    <w:rsid w:val="00E74C80"/>
    <w:rsid w:val="00E75470"/>
    <w:rsid w:val="00E80224"/>
    <w:rsid w:val="00E82AEA"/>
    <w:rsid w:val="00E84276"/>
    <w:rsid w:val="00E85420"/>
    <w:rsid w:val="00E87982"/>
    <w:rsid w:val="00E87E94"/>
    <w:rsid w:val="00E921B5"/>
    <w:rsid w:val="00E9384D"/>
    <w:rsid w:val="00E97F57"/>
    <w:rsid w:val="00EA08EB"/>
    <w:rsid w:val="00EA1741"/>
    <w:rsid w:val="00EA1B46"/>
    <w:rsid w:val="00EA2759"/>
    <w:rsid w:val="00EA3755"/>
    <w:rsid w:val="00EA43C7"/>
    <w:rsid w:val="00EA654A"/>
    <w:rsid w:val="00EA7B39"/>
    <w:rsid w:val="00EB1147"/>
    <w:rsid w:val="00EB2305"/>
    <w:rsid w:val="00EB7497"/>
    <w:rsid w:val="00EB7817"/>
    <w:rsid w:val="00EB7998"/>
    <w:rsid w:val="00EB7CB4"/>
    <w:rsid w:val="00EB7F41"/>
    <w:rsid w:val="00EC0CAD"/>
    <w:rsid w:val="00EC173E"/>
    <w:rsid w:val="00EC2CF8"/>
    <w:rsid w:val="00EC3942"/>
    <w:rsid w:val="00EC480D"/>
    <w:rsid w:val="00EC4973"/>
    <w:rsid w:val="00EC5FC1"/>
    <w:rsid w:val="00EC65A1"/>
    <w:rsid w:val="00EC6CF5"/>
    <w:rsid w:val="00ED1078"/>
    <w:rsid w:val="00ED111C"/>
    <w:rsid w:val="00ED2180"/>
    <w:rsid w:val="00ED30B9"/>
    <w:rsid w:val="00ED3653"/>
    <w:rsid w:val="00ED56CD"/>
    <w:rsid w:val="00ED5909"/>
    <w:rsid w:val="00ED6E03"/>
    <w:rsid w:val="00EE0A6D"/>
    <w:rsid w:val="00EE0C9C"/>
    <w:rsid w:val="00EE2755"/>
    <w:rsid w:val="00EE5B79"/>
    <w:rsid w:val="00EE60A5"/>
    <w:rsid w:val="00EE68FB"/>
    <w:rsid w:val="00EF2FBB"/>
    <w:rsid w:val="00EF30A8"/>
    <w:rsid w:val="00EF45F0"/>
    <w:rsid w:val="00EF46E8"/>
    <w:rsid w:val="00EF5AAC"/>
    <w:rsid w:val="00EF60C5"/>
    <w:rsid w:val="00EF7FCB"/>
    <w:rsid w:val="00F007CF"/>
    <w:rsid w:val="00F016D9"/>
    <w:rsid w:val="00F01777"/>
    <w:rsid w:val="00F02707"/>
    <w:rsid w:val="00F02D2F"/>
    <w:rsid w:val="00F04D6E"/>
    <w:rsid w:val="00F075E7"/>
    <w:rsid w:val="00F108B1"/>
    <w:rsid w:val="00F110C5"/>
    <w:rsid w:val="00F13764"/>
    <w:rsid w:val="00F16D32"/>
    <w:rsid w:val="00F177ED"/>
    <w:rsid w:val="00F22595"/>
    <w:rsid w:val="00F27352"/>
    <w:rsid w:val="00F31F9C"/>
    <w:rsid w:val="00F32131"/>
    <w:rsid w:val="00F32C3A"/>
    <w:rsid w:val="00F346C7"/>
    <w:rsid w:val="00F455F0"/>
    <w:rsid w:val="00F45CC4"/>
    <w:rsid w:val="00F50953"/>
    <w:rsid w:val="00F51A7C"/>
    <w:rsid w:val="00F524B8"/>
    <w:rsid w:val="00F524FC"/>
    <w:rsid w:val="00F5469B"/>
    <w:rsid w:val="00F56721"/>
    <w:rsid w:val="00F600CA"/>
    <w:rsid w:val="00F616C8"/>
    <w:rsid w:val="00F62B8E"/>
    <w:rsid w:val="00F655CE"/>
    <w:rsid w:val="00F67C5A"/>
    <w:rsid w:val="00F70E2A"/>
    <w:rsid w:val="00F70F2A"/>
    <w:rsid w:val="00F73588"/>
    <w:rsid w:val="00F74CA0"/>
    <w:rsid w:val="00F75322"/>
    <w:rsid w:val="00F779FF"/>
    <w:rsid w:val="00F77F34"/>
    <w:rsid w:val="00F80CD1"/>
    <w:rsid w:val="00F86C28"/>
    <w:rsid w:val="00F873AD"/>
    <w:rsid w:val="00F91C76"/>
    <w:rsid w:val="00F92D50"/>
    <w:rsid w:val="00F95DE2"/>
    <w:rsid w:val="00FA0C0C"/>
    <w:rsid w:val="00FA1B0D"/>
    <w:rsid w:val="00FA3416"/>
    <w:rsid w:val="00FA4830"/>
    <w:rsid w:val="00FA58BE"/>
    <w:rsid w:val="00FB09DA"/>
    <w:rsid w:val="00FB0F30"/>
    <w:rsid w:val="00FB18A3"/>
    <w:rsid w:val="00FB214D"/>
    <w:rsid w:val="00FB3E0C"/>
    <w:rsid w:val="00FB46D9"/>
    <w:rsid w:val="00FB4727"/>
    <w:rsid w:val="00FB57CB"/>
    <w:rsid w:val="00FB64A4"/>
    <w:rsid w:val="00FB76FA"/>
    <w:rsid w:val="00FC0C36"/>
    <w:rsid w:val="00FC5FA5"/>
    <w:rsid w:val="00FD6528"/>
    <w:rsid w:val="00FE1AEE"/>
    <w:rsid w:val="00FE1F8E"/>
    <w:rsid w:val="00FE2B64"/>
    <w:rsid w:val="00FE471E"/>
    <w:rsid w:val="00FE5519"/>
    <w:rsid w:val="00FE64C2"/>
    <w:rsid w:val="00FE6647"/>
    <w:rsid w:val="00FF113E"/>
    <w:rsid w:val="00FF52DB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62DF9F512720AD0138B65BC5EDB51F699D35C87FE56C31A7D04A48DE8BE9A0D632178183BB4B66AEBC65558081F936CF07A4DA8BB9BDDNEvCE" TargetMode="External"/><Relationship Id="rId13" Type="http://schemas.openxmlformats.org/officeDocument/2006/relationships/hyperlink" Target="consultantplus://offline/ref=1283677BF85C532B13EC6DD4ED649FC3C2B4D8ECACCA216188E421CEAEF9BBAE6C81C45289E4ACC422938A7BB0D747716F694B56EFD26F3DbCBF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7C28AA2D0E34AA5365046BCF4A181231A149165DAE67E7E1B4C680CEA395C5EC6119EBA3A78A63407C06AD1A467914E6D4FCB55573F72BB1z63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28AA2D0E34AA53650468DA53181231A4491D58A733B0E3E5938ECBABC59FFC7750E4A4B98A605C790DFBz438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A923A1341C20B169A71D7A45EDAF84728355D68AE4F3DCE8F1DAED21932886175494BE1A3047B9152A7F2B45A1946C87A0130A0BAF9E37u9t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17A88CAFC54E7C399E916CA4A36DBDEA84AD3F982E3307455949FCE7421FA294DC3E81430A5761ED6347A98935B619548907A5272013CAS4i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9C77-9D78-4256-B757-F789BE6A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12450</Words>
  <Characters>70968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Родина Наталья Александровна</cp:lastModifiedBy>
  <cp:revision>7</cp:revision>
  <cp:lastPrinted>2023-05-05T10:38:00Z</cp:lastPrinted>
  <dcterms:created xsi:type="dcterms:W3CDTF">2023-06-08T03:54:00Z</dcterms:created>
  <dcterms:modified xsi:type="dcterms:W3CDTF">2023-06-08T07:49:00Z</dcterms:modified>
</cp:coreProperties>
</file>