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DC1" w:rsidRDefault="00F041F9" w:rsidP="00773DC1">
      <w:pPr>
        <w:pStyle w:val="af8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  <w:tab w:val="left" w:pos="1134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</w:t>
      </w:r>
    </w:p>
    <w:p w:rsidR="00773DC1" w:rsidRPr="00DF5516" w:rsidRDefault="00773DC1" w:rsidP="00773DC1">
      <w:pPr>
        <w:pStyle w:val="af8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  <w:tab w:val="left" w:pos="1134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состояни</w:t>
      </w:r>
      <w:r w:rsidR="00EA232A">
        <w:rPr>
          <w:rFonts w:ascii="Times New Roman" w:hAnsi="Times New Roman"/>
          <w:b/>
          <w:sz w:val="28"/>
          <w:szCs w:val="28"/>
        </w:rPr>
        <w:t>и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</w:t>
      </w:r>
      <w:r w:rsidRPr="00DF5516">
        <w:rPr>
          <w:rFonts w:ascii="Times New Roman" w:hAnsi="Times New Roman"/>
          <w:b/>
          <w:sz w:val="28"/>
          <w:szCs w:val="28"/>
        </w:rPr>
        <w:t xml:space="preserve">окружающей среды </w:t>
      </w:r>
    </w:p>
    <w:p w:rsidR="00773DC1" w:rsidRDefault="00773DC1" w:rsidP="00773DC1">
      <w:pPr>
        <w:pStyle w:val="af8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  <w:tab w:val="left" w:pos="1134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DF5516">
        <w:rPr>
          <w:rFonts w:ascii="Times New Roman" w:hAnsi="Times New Roman"/>
          <w:b/>
          <w:sz w:val="28"/>
          <w:szCs w:val="28"/>
        </w:rPr>
        <w:t>на территории города Зеленогорска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773DC1" w:rsidRDefault="00773DC1" w:rsidP="00773DC1">
      <w:pPr>
        <w:pStyle w:val="af8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  <w:tab w:val="left" w:pos="1134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 2022 год </w:t>
      </w:r>
    </w:p>
    <w:p w:rsidR="00773DC1" w:rsidRDefault="00773DC1" w:rsidP="00773DC1">
      <w:pPr>
        <w:pStyle w:val="af8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  <w:tab w:val="left" w:pos="1134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45298A" w:rsidRPr="00DF5516" w:rsidRDefault="0045298A" w:rsidP="0045298A">
      <w:pPr>
        <w:pStyle w:val="af8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  <w:tab w:val="left" w:pos="1134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DF5516">
        <w:rPr>
          <w:rFonts w:ascii="Times New Roman" w:hAnsi="Times New Roman"/>
          <w:b/>
          <w:sz w:val="28"/>
          <w:szCs w:val="28"/>
        </w:rPr>
        <w:t xml:space="preserve">1. </w:t>
      </w:r>
      <w:r w:rsidR="00D4798A">
        <w:rPr>
          <w:rFonts w:ascii="Times New Roman" w:hAnsi="Times New Roman"/>
          <w:b/>
          <w:sz w:val="28"/>
          <w:szCs w:val="28"/>
        </w:rPr>
        <w:t>А</w:t>
      </w:r>
      <w:r w:rsidR="009D2857" w:rsidRPr="00DF5516">
        <w:rPr>
          <w:rFonts w:ascii="Times New Roman" w:hAnsi="Times New Roman"/>
          <w:b/>
          <w:sz w:val="28"/>
          <w:szCs w:val="28"/>
        </w:rPr>
        <w:t xml:space="preserve">нализ состояния </w:t>
      </w:r>
      <w:r w:rsidR="008F2D0D" w:rsidRPr="00DF5516">
        <w:rPr>
          <w:rFonts w:ascii="Times New Roman" w:hAnsi="Times New Roman"/>
          <w:b/>
          <w:sz w:val="28"/>
          <w:szCs w:val="28"/>
        </w:rPr>
        <w:t xml:space="preserve">окружающей среды </w:t>
      </w:r>
    </w:p>
    <w:p w:rsidR="005A53C3" w:rsidRPr="00DF5516" w:rsidRDefault="008F2D0D" w:rsidP="0045298A">
      <w:pPr>
        <w:pStyle w:val="af8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  <w:tab w:val="left" w:pos="1134"/>
        </w:tabs>
        <w:spacing w:after="0" w:line="240" w:lineRule="auto"/>
        <w:ind w:left="0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DF5516">
        <w:rPr>
          <w:rFonts w:ascii="Times New Roman" w:hAnsi="Times New Roman"/>
          <w:b/>
          <w:sz w:val="28"/>
          <w:szCs w:val="28"/>
        </w:rPr>
        <w:t>на территории города Зеленогорска</w:t>
      </w:r>
    </w:p>
    <w:p w:rsidR="005A53C3" w:rsidRPr="0045298A" w:rsidRDefault="005A53C3" w:rsidP="0045298A">
      <w:pPr>
        <w:pStyle w:val="af8"/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trike/>
          <w:sz w:val="28"/>
          <w:szCs w:val="28"/>
        </w:rPr>
      </w:pPr>
    </w:p>
    <w:p w:rsidR="005A53C3" w:rsidRPr="0045298A" w:rsidRDefault="009D2857" w:rsidP="0045298A">
      <w:pPr>
        <w:ind w:firstLine="709"/>
        <w:jc w:val="both"/>
        <w:rPr>
          <w:sz w:val="28"/>
          <w:szCs w:val="28"/>
        </w:rPr>
      </w:pPr>
      <w:r w:rsidRPr="0045298A">
        <w:rPr>
          <w:sz w:val="28"/>
          <w:szCs w:val="28"/>
        </w:rPr>
        <w:t>Состояние окружающей среды на территории города Зеленогорска характеризуется качеством атмосферного воздуха, состоянием водных объектов, а также деятельностью, связанной с обращением с отходами.</w:t>
      </w:r>
    </w:p>
    <w:p w:rsidR="005A53C3" w:rsidRPr="0045298A" w:rsidRDefault="009D2857" w:rsidP="0045298A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 w:rsidRPr="0045298A">
        <w:rPr>
          <w:rFonts w:eastAsiaTheme="minorHAnsi"/>
          <w:sz w:val="28"/>
          <w:szCs w:val="28"/>
        </w:rPr>
        <w:t xml:space="preserve">С целью оценки уровня загрязнения атмосферного воздуха в                         городе велись наблюдения КГБУ «Центр реализации мероприятий по природопользованию и охране окружающей среды Красноярского края» посредством измерений на стационарном автоматизированном посту (в районе ул. Парковая, 15А) и ФГБУЗ </w:t>
      </w:r>
      <w:proofErr w:type="spellStart"/>
      <w:r w:rsidRPr="0045298A">
        <w:rPr>
          <w:rFonts w:eastAsiaTheme="minorHAnsi"/>
          <w:sz w:val="28"/>
          <w:szCs w:val="28"/>
        </w:rPr>
        <w:t>ЦГиЭ</w:t>
      </w:r>
      <w:proofErr w:type="spellEnd"/>
      <w:r w:rsidRPr="0045298A">
        <w:rPr>
          <w:rFonts w:eastAsiaTheme="minorHAnsi"/>
          <w:sz w:val="28"/>
          <w:szCs w:val="28"/>
        </w:rPr>
        <w:t xml:space="preserve"> № 42 ФМБА России –  в четырех точках (больничный городок и автомагистрали в районе жилой застройки по  ул. Гагарина, 1 и ул. Парковая, 64, пос</w:t>
      </w:r>
      <w:proofErr w:type="gramEnd"/>
      <w:r w:rsidRPr="0045298A">
        <w:rPr>
          <w:rFonts w:eastAsiaTheme="minorHAnsi"/>
          <w:sz w:val="28"/>
          <w:szCs w:val="28"/>
        </w:rPr>
        <w:t xml:space="preserve">. </w:t>
      </w:r>
      <w:proofErr w:type="gramStart"/>
      <w:r w:rsidRPr="0045298A">
        <w:rPr>
          <w:rFonts w:eastAsiaTheme="minorHAnsi"/>
          <w:sz w:val="28"/>
          <w:szCs w:val="28"/>
        </w:rPr>
        <w:t>1000 дворов</w:t>
      </w:r>
      <w:r w:rsidR="008F2D0D" w:rsidRPr="0045298A">
        <w:rPr>
          <w:rFonts w:eastAsiaTheme="minorHAnsi"/>
          <w:sz w:val="28"/>
          <w:szCs w:val="28"/>
        </w:rPr>
        <w:t>)</w:t>
      </w:r>
      <w:r w:rsidRPr="0045298A">
        <w:rPr>
          <w:rFonts w:eastAsiaTheme="minorHAnsi"/>
          <w:sz w:val="28"/>
          <w:szCs w:val="28"/>
        </w:rPr>
        <w:t>.</w:t>
      </w:r>
      <w:proofErr w:type="gramEnd"/>
      <w:r w:rsidRPr="0045298A">
        <w:rPr>
          <w:rFonts w:eastAsiaTheme="minorHAnsi"/>
          <w:sz w:val="28"/>
          <w:szCs w:val="28"/>
        </w:rPr>
        <w:t xml:space="preserve"> </w:t>
      </w:r>
      <w:r w:rsidR="00C33CEF">
        <w:rPr>
          <w:rFonts w:eastAsiaTheme="minorHAnsi"/>
          <w:sz w:val="28"/>
          <w:szCs w:val="28"/>
        </w:rPr>
        <w:t>И</w:t>
      </w:r>
      <w:r w:rsidRPr="0045298A">
        <w:rPr>
          <w:rFonts w:eastAsiaTheme="minorHAnsi"/>
          <w:sz w:val="28"/>
          <w:szCs w:val="28"/>
        </w:rPr>
        <w:t>нформаци</w:t>
      </w:r>
      <w:r w:rsidR="00C33CEF">
        <w:rPr>
          <w:rFonts w:eastAsiaTheme="minorHAnsi"/>
          <w:sz w:val="28"/>
          <w:szCs w:val="28"/>
        </w:rPr>
        <w:t>я</w:t>
      </w:r>
      <w:r w:rsidRPr="0045298A">
        <w:rPr>
          <w:rFonts w:eastAsiaTheme="minorHAnsi"/>
          <w:sz w:val="28"/>
          <w:szCs w:val="28"/>
        </w:rPr>
        <w:t xml:space="preserve"> о </w:t>
      </w:r>
      <w:r w:rsidRPr="0045298A">
        <w:rPr>
          <w:rFonts w:eastAsiaTheme="minorHAnsi"/>
          <w:bCs/>
          <w:sz w:val="28"/>
          <w:szCs w:val="28"/>
          <w:shd w:val="clear" w:color="auto" w:fill="FFFFFF"/>
        </w:rPr>
        <w:t>концентрациях загрязняющих веществ в атмосферном воздухе на территории г</w:t>
      </w:r>
      <w:r w:rsidR="008F2D0D" w:rsidRPr="0045298A">
        <w:rPr>
          <w:rFonts w:eastAsiaTheme="minorHAnsi"/>
          <w:bCs/>
          <w:sz w:val="28"/>
          <w:szCs w:val="28"/>
          <w:shd w:val="clear" w:color="auto" w:fill="FFFFFF"/>
        </w:rPr>
        <w:t>орода</w:t>
      </w:r>
      <w:r w:rsidRPr="0045298A">
        <w:rPr>
          <w:rFonts w:eastAsiaTheme="minorHAnsi"/>
          <w:bCs/>
          <w:sz w:val="28"/>
          <w:szCs w:val="28"/>
          <w:shd w:val="clear" w:color="auto" w:fill="FFFFFF"/>
        </w:rPr>
        <w:t xml:space="preserve"> Зеленогорска </w:t>
      </w:r>
      <w:r w:rsidR="00773DC1">
        <w:rPr>
          <w:rFonts w:eastAsiaTheme="minorHAnsi"/>
          <w:bCs/>
          <w:sz w:val="28"/>
          <w:szCs w:val="28"/>
          <w:shd w:val="clear" w:color="auto" w:fill="FFFFFF"/>
        </w:rPr>
        <w:t>в режиме он-</w:t>
      </w:r>
      <w:proofErr w:type="spellStart"/>
      <w:r w:rsidR="00773DC1">
        <w:rPr>
          <w:rFonts w:eastAsiaTheme="minorHAnsi"/>
          <w:bCs/>
          <w:sz w:val="28"/>
          <w:szCs w:val="28"/>
          <w:shd w:val="clear" w:color="auto" w:fill="FFFFFF"/>
        </w:rPr>
        <w:t>лайн</w:t>
      </w:r>
      <w:proofErr w:type="spellEnd"/>
      <w:r w:rsidR="00773DC1">
        <w:rPr>
          <w:rFonts w:eastAsiaTheme="minorHAnsi"/>
          <w:bCs/>
          <w:sz w:val="28"/>
          <w:szCs w:val="28"/>
          <w:shd w:val="clear" w:color="auto" w:fill="FFFFFF"/>
        </w:rPr>
        <w:t xml:space="preserve"> доступна </w:t>
      </w:r>
      <w:r w:rsidR="00773DC1" w:rsidRPr="0045298A">
        <w:rPr>
          <w:rFonts w:eastAsiaTheme="minorHAnsi"/>
          <w:bCs/>
          <w:sz w:val="28"/>
          <w:szCs w:val="28"/>
          <w:shd w:val="clear" w:color="auto" w:fill="FFFFFF"/>
        </w:rPr>
        <w:t>н</w:t>
      </w:r>
      <w:r w:rsidR="00773DC1" w:rsidRPr="0045298A">
        <w:rPr>
          <w:rFonts w:eastAsiaTheme="minorHAnsi"/>
          <w:sz w:val="28"/>
          <w:szCs w:val="28"/>
        </w:rPr>
        <w:t xml:space="preserve">а официальном сайте </w:t>
      </w:r>
      <w:proofErr w:type="gramStart"/>
      <w:r w:rsidR="00773DC1" w:rsidRPr="0045298A">
        <w:rPr>
          <w:rFonts w:eastAsiaTheme="minorHAnsi"/>
          <w:sz w:val="28"/>
          <w:szCs w:val="28"/>
        </w:rPr>
        <w:t>Администрации</w:t>
      </w:r>
      <w:proofErr w:type="gramEnd"/>
      <w:r w:rsidR="00773DC1" w:rsidRPr="0045298A">
        <w:rPr>
          <w:rFonts w:eastAsiaTheme="minorHAnsi"/>
          <w:sz w:val="28"/>
          <w:szCs w:val="28"/>
        </w:rPr>
        <w:t xml:space="preserve"> ЗАТО г. Зеленогорск в разделе «Экология»</w:t>
      </w:r>
      <w:r w:rsidR="00773DC1">
        <w:rPr>
          <w:rFonts w:eastAsiaTheme="minorHAnsi"/>
          <w:sz w:val="28"/>
          <w:szCs w:val="28"/>
        </w:rPr>
        <w:t xml:space="preserve"> </w:t>
      </w:r>
      <w:r w:rsidR="00773DC1">
        <w:rPr>
          <w:rFonts w:eastAsiaTheme="minorHAnsi"/>
          <w:bCs/>
          <w:sz w:val="28"/>
          <w:szCs w:val="28"/>
          <w:shd w:val="clear" w:color="auto" w:fill="FFFFFF"/>
        </w:rPr>
        <w:t xml:space="preserve">пройдя </w:t>
      </w:r>
      <w:r w:rsidR="00773DC1">
        <w:rPr>
          <w:rFonts w:eastAsiaTheme="minorHAnsi"/>
          <w:sz w:val="28"/>
          <w:szCs w:val="28"/>
        </w:rPr>
        <w:t xml:space="preserve">по </w:t>
      </w:r>
      <w:r w:rsidR="00773DC1" w:rsidRPr="0045298A">
        <w:rPr>
          <w:rFonts w:eastAsiaTheme="minorHAnsi"/>
          <w:sz w:val="28"/>
          <w:szCs w:val="28"/>
        </w:rPr>
        <w:t>ссылк</w:t>
      </w:r>
      <w:r w:rsidR="00773DC1">
        <w:rPr>
          <w:rFonts w:eastAsiaTheme="minorHAnsi"/>
          <w:sz w:val="28"/>
          <w:szCs w:val="28"/>
        </w:rPr>
        <w:t>е</w:t>
      </w:r>
      <w:r w:rsidR="00773DC1" w:rsidRPr="0045298A">
        <w:rPr>
          <w:rFonts w:eastAsiaTheme="minorHAnsi"/>
          <w:sz w:val="28"/>
          <w:szCs w:val="28"/>
        </w:rPr>
        <w:t xml:space="preserve"> </w:t>
      </w:r>
      <w:r w:rsidR="00773DC1">
        <w:rPr>
          <w:rFonts w:eastAsiaTheme="minorHAnsi"/>
          <w:sz w:val="28"/>
          <w:szCs w:val="28"/>
        </w:rPr>
        <w:t>«</w:t>
      </w:r>
      <w:hyperlink r:id="rId12" w:tooltip="http://www.krasecology.ru/" w:history="1">
        <w:r w:rsidR="00773DC1" w:rsidRPr="0045298A">
          <w:rPr>
            <w:rStyle w:val="afa"/>
            <w:rFonts w:eastAsiaTheme="minorHAnsi"/>
            <w:color w:val="auto"/>
            <w:sz w:val="28"/>
            <w:szCs w:val="28"/>
            <w:u w:val="none"/>
            <w:shd w:val="clear" w:color="auto" w:fill="FFFFFF"/>
          </w:rPr>
          <w:t>Автоматический пост наблюдения за загрязнением атмосферного воздуха в городе Зеленогорске</w:t>
        </w:r>
      </w:hyperlink>
      <w:r w:rsidR="00773DC1">
        <w:rPr>
          <w:rStyle w:val="afa"/>
          <w:rFonts w:eastAsiaTheme="minorHAnsi"/>
          <w:color w:val="auto"/>
          <w:sz w:val="28"/>
          <w:szCs w:val="28"/>
          <w:u w:val="none"/>
          <w:shd w:val="clear" w:color="auto" w:fill="FFFFFF"/>
        </w:rPr>
        <w:t>»</w:t>
      </w:r>
      <w:r w:rsidRPr="0045298A">
        <w:rPr>
          <w:rFonts w:eastAsiaTheme="minorHAnsi"/>
          <w:bCs/>
          <w:sz w:val="28"/>
          <w:szCs w:val="28"/>
          <w:shd w:val="clear" w:color="auto" w:fill="FFFFFF"/>
        </w:rPr>
        <w:t>.</w:t>
      </w:r>
      <w:r w:rsidRPr="0045298A">
        <w:rPr>
          <w:rFonts w:eastAsiaTheme="minorHAnsi"/>
          <w:sz w:val="28"/>
          <w:szCs w:val="28"/>
        </w:rPr>
        <w:t xml:space="preserve"> В результате проведенных наблюдений за 2022 год на автоматизированном посту наблюдения за загрязнением атмосферного воздуха:</w:t>
      </w:r>
    </w:p>
    <w:p w:rsidR="005A53C3" w:rsidRPr="0045298A" w:rsidRDefault="009D2857" w:rsidP="00DF5516">
      <w:pPr>
        <w:pStyle w:val="afe"/>
        <w:numPr>
          <w:ilvl w:val="0"/>
          <w:numId w:val="36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45298A">
        <w:rPr>
          <w:rFonts w:eastAsiaTheme="minorHAnsi"/>
          <w:sz w:val="28"/>
          <w:szCs w:val="28"/>
        </w:rPr>
        <w:t xml:space="preserve">периодически фиксировались превышения разовыми концентрациями загрязняющих веществ 1 </w:t>
      </w:r>
      <w:proofErr w:type="spellStart"/>
      <w:r w:rsidRPr="0045298A">
        <w:rPr>
          <w:rFonts w:eastAsiaTheme="minorHAnsi"/>
          <w:sz w:val="28"/>
          <w:szCs w:val="28"/>
        </w:rPr>
        <w:t>ПДКмр</w:t>
      </w:r>
      <w:proofErr w:type="spellEnd"/>
      <w:r w:rsidRPr="0045298A">
        <w:rPr>
          <w:rFonts w:eastAsiaTheme="minorHAnsi"/>
          <w:sz w:val="28"/>
          <w:szCs w:val="28"/>
        </w:rPr>
        <w:t xml:space="preserve"> и среднесуточными концентрациями загрязняющих веществ 1 </w:t>
      </w:r>
      <w:proofErr w:type="spellStart"/>
      <w:r w:rsidRPr="0045298A">
        <w:rPr>
          <w:rFonts w:eastAsiaTheme="minorHAnsi"/>
          <w:sz w:val="28"/>
          <w:szCs w:val="28"/>
        </w:rPr>
        <w:t>ПДКсс</w:t>
      </w:r>
      <w:proofErr w:type="spellEnd"/>
      <w:r w:rsidRPr="0045298A">
        <w:rPr>
          <w:rFonts w:eastAsiaTheme="minorHAnsi"/>
          <w:sz w:val="28"/>
          <w:szCs w:val="28"/>
        </w:rPr>
        <w:t xml:space="preserve"> (по взвешенным частицам (до 2,5 мкм), взвешенным частицам (до 10 мкм), оксиду азота);</w:t>
      </w:r>
    </w:p>
    <w:p w:rsidR="005A53C3" w:rsidRPr="0045298A" w:rsidRDefault="009D2857" w:rsidP="00DF5516">
      <w:pPr>
        <w:pStyle w:val="afe"/>
        <w:numPr>
          <w:ilvl w:val="0"/>
          <w:numId w:val="36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proofErr w:type="gramStart"/>
      <w:r w:rsidRPr="0045298A">
        <w:rPr>
          <w:rFonts w:eastAsiaTheme="minorHAnsi"/>
          <w:sz w:val="28"/>
          <w:szCs w:val="28"/>
        </w:rPr>
        <w:t>уровень загрязнения атмосферы города характеризовался как «низкий», за исключением трех месяцев (июль, октябрь, декабрь), в которых уровень был «повышенный» (по взвешенным частицам (до 10 мкм),</w:t>
      </w:r>
      <w:r w:rsidRPr="0045298A">
        <w:rPr>
          <w:rFonts w:eastAsiaTheme="minorHAnsi"/>
          <w:sz w:val="28"/>
          <w:szCs w:val="28"/>
          <w:lang w:eastAsia="en-US"/>
        </w:rPr>
        <w:t xml:space="preserve"> </w:t>
      </w:r>
      <w:r w:rsidRPr="0045298A">
        <w:rPr>
          <w:rFonts w:eastAsiaTheme="minorHAnsi"/>
          <w:sz w:val="28"/>
          <w:szCs w:val="28"/>
        </w:rPr>
        <w:t>по взвешенным частицам (до 2,5 мкм), оксиду азота).</w:t>
      </w:r>
      <w:proofErr w:type="gramEnd"/>
    </w:p>
    <w:p w:rsidR="005A53C3" w:rsidRPr="0045298A" w:rsidRDefault="009D2857" w:rsidP="00DF5516">
      <w:pPr>
        <w:jc w:val="both"/>
        <w:rPr>
          <w:sz w:val="28"/>
          <w:szCs w:val="28"/>
        </w:rPr>
      </w:pPr>
      <w:r w:rsidRPr="0045298A">
        <w:rPr>
          <w:rFonts w:eastAsiaTheme="minorHAnsi"/>
          <w:sz w:val="28"/>
          <w:szCs w:val="28"/>
        </w:rPr>
        <w:t xml:space="preserve">В рамках социально-гигиенического мониторинга, проведенного ФГБУЗ </w:t>
      </w:r>
      <w:proofErr w:type="spellStart"/>
      <w:r w:rsidRPr="0045298A">
        <w:rPr>
          <w:rFonts w:eastAsiaTheme="minorHAnsi"/>
          <w:sz w:val="28"/>
          <w:szCs w:val="28"/>
        </w:rPr>
        <w:t>ЦГиЭ</w:t>
      </w:r>
      <w:proofErr w:type="spellEnd"/>
      <w:r w:rsidRPr="0045298A">
        <w:rPr>
          <w:rFonts w:eastAsiaTheme="minorHAnsi"/>
          <w:sz w:val="28"/>
          <w:szCs w:val="28"/>
        </w:rPr>
        <w:t xml:space="preserve"> № 42 ФМБА России по четырем показателям (взвешенные вещества (пыль неорганическая), азота диоксид, серы диоксид, углерода оксид), все пробы атмосферного воздуха отвечали гигиеническим нормативам.</w:t>
      </w:r>
    </w:p>
    <w:p w:rsidR="005A53C3" w:rsidRPr="0045298A" w:rsidRDefault="009D2857" w:rsidP="0045298A">
      <w:pPr>
        <w:ind w:firstLine="709"/>
        <w:jc w:val="both"/>
        <w:rPr>
          <w:rFonts w:eastAsiaTheme="minorHAnsi"/>
          <w:sz w:val="28"/>
          <w:szCs w:val="28"/>
        </w:rPr>
      </w:pPr>
      <w:r w:rsidRPr="0045298A">
        <w:rPr>
          <w:rFonts w:eastAsiaTheme="minorHAnsi"/>
          <w:sz w:val="28"/>
          <w:szCs w:val="28"/>
          <w:shd w:val="clear" w:color="auto" w:fill="FFFFFF"/>
        </w:rPr>
        <w:t xml:space="preserve">Наблюдения за загрязнением реки Кан осуществляло </w:t>
      </w:r>
      <w:r w:rsidRPr="0045298A">
        <w:rPr>
          <w:rFonts w:eastAsiaTheme="minorHAnsi"/>
          <w:sz w:val="28"/>
          <w:szCs w:val="28"/>
        </w:rPr>
        <w:t>ФГБУ «</w:t>
      </w:r>
      <w:proofErr w:type="gramStart"/>
      <w:r w:rsidRPr="0045298A">
        <w:rPr>
          <w:rFonts w:eastAsiaTheme="minorHAnsi"/>
          <w:sz w:val="28"/>
          <w:szCs w:val="28"/>
        </w:rPr>
        <w:t>Среднесибирское</w:t>
      </w:r>
      <w:proofErr w:type="gramEnd"/>
      <w:r w:rsidRPr="0045298A">
        <w:rPr>
          <w:rFonts w:eastAsiaTheme="minorHAnsi"/>
          <w:sz w:val="28"/>
          <w:szCs w:val="28"/>
        </w:rPr>
        <w:t xml:space="preserve"> УГМС» на двух гидрологических постах</w:t>
      </w:r>
      <w:r w:rsidR="00DF5516">
        <w:rPr>
          <w:rFonts w:eastAsiaTheme="minorHAnsi"/>
          <w:sz w:val="28"/>
          <w:szCs w:val="28"/>
        </w:rPr>
        <w:t xml:space="preserve"> </w:t>
      </w:r>
      <w:r w:rsidRPr="0045298A">
        <w:rPr>
          <w:rFonts w:eastAsiaTheme="minorHAnsi"/>
          <w:sz w:val="28"/>
          <w:szCs w:val="28"/>
        </w:rPr>
        <w:t xml:space="preserve">(0,5 км выше города (у спасательной станции) и 9 км ниже города (0,4 км ниже впадения </w:t>
      </w:r>
      <w:r w:rsidR="00DF5516">
        <w:rPr>
          <w:rFonts w:eastAsiaTheme="minorHAnsi"/>
          <w:sz w:val="28"/>
          <w:szCs w:val="28"/>
        </w:rPr>
        <w:t xml:space="preserve"> </w:t>
      </w:r>
      <w:r w:rsidRPr="0045298A">
        <w:rPr>
          <w:rFonts w:eastAsiaTheme="minorHAnsi"/>
          <w:sz w:val="28"/>
          <w:szCs w:val="28"/>
        </w:rPr>
        <w:t xml:space="preserve">р. Сыргил)). По результатам государственного мониторинга окружающей среды в апреле 2022 года было зафиксировано по 1 случаю высокого загрязнения поверхностных вод веществом 3 класса опасности (цинком) на каждом гидрологическом посту, случаев экстремально высокого уровня загрязнения поверхностных вод не зарегистрировано.   </w:t>
      </w:r>
    </w:p>
    <w:p w:rsidR="005A53C3" w:rsidRPr="0045298A" w:rsidRDefault="009D2857" w:rsidP="0045298A">
      <w:pPr>
        <w:ind w:firstLine="709"/>
        <w:jc w:val="both"/>
        <w:rPr>
          <w:sz w:val="28"/>
          <w:szCs w:val="28"/>
        </w:rPr>
      </w:pPr>
      <w:r w:rsidRPr="0045298A">
        <w:rPr>
          <w:rFonts w:eastAsiaTheme="minorHAnsi"/>
          <w:sz w:val="28"/>
          <w:szCs w:val="28"/>
        </w:rPr>
        <w:t xml:space="preserve">Контроль качества воды открытых водоемов и питьевой воды в разводящей сети централизованного хозяйственно-питьевого водоснабжения осуществлялся Межрегиональным управлением № 42 ФМБА России. В </w:t>
      </w:r>
      <w:r w:rsidRPr="0045298A">
        <w:rPr>
          <w:rFonts w:eastAsiaTheme="minorHAnsi"/>
          <w:sz w:val="28"/>
          <w:szCs w:val="28"/>
        </w:rPr>
        <w:lastRenderedPageBreak/>
        <w:t xml:space="preserve">результате проведенного контроля на открытых водоемах (обводненные карьеры, расположенные в районе ул. Молодежная, ул. Парковая, </w:t>
      </w:r>
      <w:r w:rsidR="0040026F">
        <w:rPr>
          <w:rFonts w:eastAsiaTheme="minorHAnsi"/>
          <w:sz w:val="28"/>
          <w:szCs w:val="28"/>
        </w:rPr>
        <w:t xml:space="preserve">                       </w:t>
      </w:r>
      <w:r w:rsidRPr="0045298A">
        <w:rPr>
          <w:rFonts w:eastAsiaTheme="minorHAnsi"/>
          <w:sz w:val="28"/>
          <w:szCs w:val="28"/>
        </w:rPr>
        <w:t>ул. Полоскова) зафиксировано:</w:t>
      </w:r>
    </w:p>
    <w:p w:rsidR="005A53C3" w:rsidRPr="0045298A" w:rsidRDefault="009D2857" w:rsidP="00DF5516">
      <w:pPr>
        <w:pStyle w:val="af8"/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5298A">
        <w:rPr>
          <w:rFonts w:ascii="Times New Roman" w:eastAsiaTheme="minorHAnsi" w:hAnsi="Times New Roman"/>
          <w:sz w:val="28"/>
          <w:szCs w:val="28"/>
        </w:rPr>
        <w:t>по микробиологическим показателям несоответствие гигиеническим нормативам 10 проб (по показателям «энтерококки», «ОКБ», «</w:t>
      </w:r>
      <w:r w:rsidRPr="0045298A">
        <w:rPr>
          <w:rFonts w:ascii="Times New Roman" w:eastAsiaTheme="minorHAnsi" w:hAnsi="Times New Roman"/>
          <w:sz w:val="28"/>
          <w:szCs w:val="28"/>
          <w:lang w:val="en-US"/>
        </w:rPr>
        <w:t>E</w:t>
      </w:r>
      <w:r w:rsidRPr="0045298A">
        <w:rPr>
          <w:rFonts w:ascii="Times New Roman" w:eastAsiaTheme="minorHAnsi" w:hAnsi="Times New Roman"/>
          <w:sz w:val="28"/>
          <w:szCs w:val="28"/>
        </w:rPr>
        <w:t>.</w:t>
      </w:r>
      <w:r w:rsidRPr="0045298A">
        <w:rPr>
          <w:rFonts w:ascii="Times New Roman" w:eastAsiaTheme="minorHAnsi" w:hAnsi="Times New Roman"/>
          <w:sz w:val="28"/>
          <w:szCs w:val="28"/>
          <w:lang w:val="en-US"/>
        </w:rPr>
        <w:t>Coli</w:t>
      </w:r>
      <w:r w:rsidRPr="0045298A">
        <w:rPr>
          <w:rFonts w:ascii="Times New Roman" w:eastAsiaTheme="minorHAnsi" w:hAnsi="Times New Roman"/>
          <w:sz w:val="28"/>
          <w:szCs w:val="28"/>
        </w:rPr>
        <w:t>») из отобранных 22 проб;</w:t>
      </w:r>
    </w:p>
    <w:p w:rsidR="005A53C3" w:rsidRPr="0045298A" w:rsidRDefault="009D2857" w:rsidP="00DF5516">
      <w:pPr>
        <w:pStyle w:val="af8"/>
        <w:numPr>
          <w:ilvl w:val="0"/>
          <w:numId w:val="3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5298A">
        <w:rPr>
          <w:rFonts w:ascii="Times New Roman" w:eastAsiaTheme="minorHAnsi" w:hAnsi="Times New Roman"/>
          <w:sz w:val="28"/>
          <w:szCs w:val="28"/>
        </w:rPr>
        <w:t>по химическим показателям несоответствие гигиеническим нормативам 1 пробы (по показателю «ХПК») из отобранных 12 проб.</w:t>
      </w:r>
    </w:p>
    <w:p w:rsidR="005A53C3" w:rsidRPr="0045298A" w:rsidRDefault="009D2857" w:rsidP="0045298A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5298A">
        <w:rPr>
          <w:rFonts w:eastAsiaTheme="minorHAnsi"/>
          <w:sz w:val="28"/>
          <w:szCs w:val="28"/>
        </w:rPr>
        <w:t>По результатам контроля качества питьевой воды в разводящей сети централизованного хозяйственно-питьевого водоснабжения по микробиологическим, химическим, радиологическим показателям и показателям, связанным с технологией водоподготовки, все пробы соответствовали гигиеническим нормативам.</w:t>
      </w:r>
    </w:p>
    <w:p w:rsidR="00241662" w:rsidRDefault="009D2857" w:rsidP="00241662">
      <w:pPr>
        <w:ind w:firstLine="709"/>
        <w:jc w:val="both"/>
        <w:rPr>
          <w:rFonts w:eastAsiaTheme="minorHAnsi"/>
          <w:sz w:val="28"/>
          <w:szCs w:val="28"/>
        </w:rPr>
      </w:pPr>
      <w:r w:rsidRPr="0045298A">
        <w:rPr>
          <w:rFonts w:eastAsiaTheme="minorHAnsi"/>
          <w:sz w:val="28"/>
          <w:szCs w:val="28"/>
        </w:rPr>
        <w:t>Отходы производства и потребления, образованные на территории                 г</w:t>
      </w:r>
      <w:r w:rsidR="00C33CEF">
        <w:rPr>
          <w:rFonts w:eastAsiaTheme="minorHAnsi"/>
          <w:sz w:val="28"/>
          <w:szCs w:val="28"/>
        </w:rPr>
        <w:t>орода</w:t>
      </w:r>
      <w:r w:rsidRPr="0045298A">
        <w:rPr>
          <w:rFonts w:eastAsiaTheme="minorHAnsi"/>
          <w:sz w:val="28"/>
          <w:szCs w:val="28"/>
        </w:rPr>
        <w:t xml:space="preserve"> Зеленогорска и разрешенные к захоронению, размещались на полигоне твердых бытовых отходов в г. Зеленогорске Красноярского края</w:t>
      </w:r>
      <w:r w:rsidR="0045298A" w:rsidRPr="0045298A">
        <w:rPr>
          <w:rFonts w:eastAsiaTheme="minorHAnsi"/>
          <w:sz w:val="28"/>
          <w:szCs w:val="28"/>
        </w:rPr>
        <w:t xml:space="preserve"> (далее –  </w:t>
      </w:r>
      <w:r w:rsidR="0045298A" w:rsidRPr="0040026F">
        <w:rPr>
          <w:rFonts w:eastAsiaTheme="minorHAnsi"/>
          <w:sz w:val="28"/>
          <w:szCs w:val="28"/>
        </w:rPr>
        <w:t>полигон ТБО)</w:t>
      </w:r>
      <w:r w:rsidRPr="0040026F">
        <w:rPr>
          <w:rFonts w:eastAsiaTheme="minorHAnsi"/>
          <w:sz w:val="28"/>
          <w:szCs w:val="28"/>
        </w:rPr>
        <w:t>, внесенном в Государственный реестр объектов размещения отходов за номером 24-00125-З-00645-031015. Золошлаковые отходы филиала АО «</w:t>
      </w:r>
      <w:proofErr w:type="gramStart"/>
      <w:r w:rsidRPr="0040026F">
        <w:rPr>
          <w:rFonts w:eastAsiaTheme="minorHAnsi"/>
          <w:sz w:val="28"/>
          <w:szCs w:val="28"/>
        </w:rPr>
        <w:t>Енисейская</w:t>
      </w:r>
      <w:proofErr w:type="gramEnd"/>
      <w:r w:rsidRPr="0040026F">
        <w:rPr>
          <w:rFonts w:eastAsiaTheme="minorHAnsi"/>
          <w:sz w:val="28"/>
          <w:szCs w:val="28"/>
        </w:rPr>
        <w:t xml:space="preserve"> ТГК (ТГК-13)» - «Красноярская ГРЭС-2» размещались на </w:t>
      </w:r>
      <w:proofErr w:type="spellStart"/>
      <w:r w:rsidRPr="0040026F">
        <w:rPr>
          <w:rFonts w:eastAsiaTheme="minorHAnsi"/>
          <w:sz w:val="28"/>
          <w:szCs w:val="28"/>
        </w:rPr>
        <w:t>золошлакоотвале</w:t>
      </w:r>
      <w:proofErr w:type="spellEnd"/>
      <w:r w:rsidRPr="0040026F">
        <w:rPr>
          <w:rFonts w:eastAsiaTheme="minorHAnsi"/>
          <w:sz w:val="28"/>
          <w:szCs w:val="28"/>
        </w:rPr>
        <w:t>, внесенном в Государственный реестр объектов размещения отходов за номером 24-00067-Х-00692-311014.</w:t>
      </w:r>
    </w:p>
    <w:p w:rsidR="00DD268A" w:rsidRPr="00241662" w:rsidRDefault="00DD268A" w:rsidP="00241662">
      <w:pPr>
        <w:ind w:firstLine="709"/>
        <w:jc w:val="both"/>
        <w:rPr>
          <w:sz w:val="28"/>
          <w:szCs w:val="28"/>
        </w:rPr>
      </w:pPr>
      <w:r w:rsidRPr="0040026F">
        <w:rPr>
          <w:rFonts w:eastAsiaTheme="minorHAnsi"/>
          <w:sz w:val="28"/>
          <w:szCs w:val="28"/>
          <w:shd w:val="clear" w:color="auto" w:fill="FFFFFF"/>
        </w:rPr>
        <w:t>На территории города накопление твердых коммунальных отходов (далее – ТКО) в многоквартирных домах осуществля</w:t>
      </w:r>
      <w:r w:rsidR="00C33CEF">
        <w:rPr>
          <w:rFonts w:eastAsiaTheme="minorHAnsi"/>
          <w:sz w:val="28"/>
          <w:szCs w:val="28"/>
          <w:shd w:val="clear" w:color="auto" w:fill="FFFFFF"/>
        </w:rPr>
        <w:t>лось</w:t>
      </w:r>
      <w:r w:rsidRPr="0040026F">
        <w:rPr>
          <w:rFonts w:eastAsiaTheme="minorHAnsi"/>
          <w:sz w:val="28"/>
          <w:szCs w:val="28"/>
          <w:shd w:val="clear" w:color="auto" w:fill="FFFFFF"/>
        </w:rPr>
        <w:t xml:space="preserve"> в контейнеры, расположенные</w:t>
      </w:r>
      <w:r w:rsidRPr="0045298A">
        <w:rPr>
          <w:rFonts w:eastAsiaTheme="minorHAnsi"/>
          <w:sz w:val="28"/>
          <w:szCs w:val="28"/>
          <w:shd w:val="clear" w:color="auto" w:fill="FFFFFF"/>
        </w:rPr>
        <w:t xml:space="preserve"> в мусороприемных камерах либо на контейнерных площадках, а также на специальных площадках для складирования крупногабаритных отходов. Накопление ТКО в</w:t>
      </w:r>
      <w:r w:rsidRPr="0045298A">
        <w:rPr>
          <w:rFonts w:eastAsiaTheme="minorHAnsi"/>
          <w:sz w:val="28"/>
          <w:szCs w:val="28"/>
        </w:rPr>
        <w:t xml:space="preserve"> индивидуальных жилых домах осуществля</w:t>
      </w:r>
      <w:r w:rsidR="00C33CEF">
        <w:rPr>
          <w:rFonts w:eastAsiaTheme="minorHAnsi"/>
          <w:sz w:val="28"/>
          <w:szCs w:val="28"/>
        </w:rPr>
        <w:t>лось</w:t>
      </w:r>
      <w:r w:rsidRPr="0045298A">
        <w:rPr>
          <w:rFonts w:eastAsiaTheme="minorHAnsi"/>
          <w:sz w:val="28"/>
          <w:szCs w:val="28"/>
        </w:rPr>
        <w:t xml:space="preserve"> в пакеты. Сбор</w:t>
      </w:r>
      <w:r w:rsidRPr="0045298A">
        <w:rPr>
          <w:rFonts w:eastAsiaTheme="minorHAnsi"/>
          <w:sz w:val="28"/>
          <w:szCs w:val="28"/>
          <w:shd w:val="clear" w:color="auto" w:fill="FFFFFF"/>
        </w:rPr>
        <w:t xml:space="preserve"> ТКО </w:t>
      </w:r>
      <w:r w:rsidR="00C33CEF">
        <w:rPr>
          <w:rFonts w:eastAsiaTheme="minorHAnsi"/>
          <w:sz w:val="28"/>
          <w:szCs w:val="28"/>
          <w:shd w:val="clear" w:color="auto" w:fill="FFFFFF"/>
        </w:rPr>
        <w:t>производил</w:t>
      </w:r>
      <w:r w:rsidRPr="0045298A">
        <w:rPr>
          <w:rFonts w:eastAsiaTheme="minorHAnsi"/>
          <w:sz w:val="28"/>
          <w:szCs w:val="28"/>
          <w:shd w:val="clear" w:color="auto" w:fill="FFFFFF"/>
        </w:rPr>
        <w:t xml:space="preserve"> региональный оператор по обращению с ТКО </w:t>
      </w:r>
      <w:r w:rsidR="00241662">
        <w:rPr>
          <w:sz w:val="28"/>
        </w:rPr>
        <w:t xml:space="preserve">на территории Зеленогорской технологической зоны Красноярского края </w:t>
      </w:r>
      <w:r w:rsidRPr="0045298A">
        <w:rPr>
          <w:rFonts w:eastAsiaTheme="minorHAnsi"/>
          <w:sz w:val="28"/>
          <w:szCs w:val="28"/>
          <w:shd w:val="clear" w:color="auto" w:fill="FFFFFF"/>
        </w:rPr>
        <w:t>(ООО «</w:t>
      </w:r>
      <w:proofErr w:type="spellStart"/>
      <w:r w:rsidRPr="0045298A">
        <w:rPr>
          <w:rFonts w:eastAsiaTheme="minorHAnsi"/>
          <w:sz w:val="28"/>
          <w:szCs w:val="28"/>
          <w:shd w:val="clear" w:color="auto" w:fill="FFFFFF"/>
        </w:rPr>
        <w:t>ПромТех</w:t>
      </w:r>
      <w:proofErr w:type="spellEnd"/>
      <w:r w:rsidRPr="0045298A">
        <w:rPr>
          <w:rFonts w:eastAsiaTheme="minorHAnsi"/>
          <w:sz w:val="28"/>
          <w:szCs w:val="28"/>
          <w:shd w:val="clear" w:color="auto" w:fill="FFFFFF"/>
        </w:rPr>
        <w:t xml:space="preserve">»). </w:t>
      </w:r>
    </w:p>
    <w:p w:rsidR="005A53C3" w:rsidRPr="0045298A" w:rsidRDefault="009D2857" w:rsidP="0045298A">
      <w:pPr>
        <w:ind w:firstLine="709"/>
        <w:jc w:val="both"/>
        <w:rPr>
          <w:sz w:val="28"/>
          <w:szCs w:val="28"/>
        </w:rPr>
      </w:pPr>
      <w:r w:rsidRPr="0045298A">
        <w:rPr>
          <w:rFonts w:eastAsiaTheme="minorHAnsi"/>
          <w:sz w:val="28"/>
          <w:szCs w:val="28"/>
        </w:rPr>
        <w:t xml:space="preserve">Наблюдения за радиационной обстановкой на территории города проводились КГБУ «Центр реализации мероприятий по природопользованию и охране окружающей среды Красноярского края» посредствам непрерывного измерения мощности </w:t>
      </w:r>
      <w:proofErr w:type="spellStart"/>
      <w:r w:rsidRPr="0045298A">
        <w:rPr>
          <w:rFonts w:eastAsiaTheme="minorHAnsi"/>
          <w:sz w:val="28"/>
          <w:szCs w:val="28"/>
        </w:rPr>
        <w:t>амбиентного</w:t>
      </w:r>
      <w:proofErr w:type="spellEnd"/>
      <w:r w:rsidRPr="0045298A">
        <w:rPr>
          <w:rFonts w:eastAsiaTheme="minorHAnsi"/>
          <w:sz w:val="28"/>
          <w:szCs w:val="28"/>
        </w:rPr>
        <w:t xml:space="preserve"> эквивалента дозы гамма-излучения (далее – МАЭД) на 2 автоматизированных постах радиационного контроля (район ул. </w:t>
      </w:r>
      <w:proofErr w:type="gramStart"/>
      <w:r w:rsidRPr="0045298A">
        <w:rPr>
          <w:rFonts w:eastAsiaTheme="minorHAnsi"/>
          <w:sz w:val="28"/>
          <w:szCs w:val="28"/>
        </w:rPr>
        <w:t>Парковая</w:t>
      </w:r>
      <w:proofErr w:type="gramEnd"/>
      <w:r w:rsidRPr="0045298A">
        <w:rPr>
          <w:rFonts w:eastAsiaTheme="minorHAnsi"/>
          <w:sz w:val="28"/>
          <w:szCs w:val="28"/>
        </w:rPr>
        <w:t xml:space="preserve">, 15А и в пос. Октябрьский). Среднесуточные значения МАЭД не превышали порогового значения (0,3 </w:t>
      </w:r>
      <w:proofErr w:type="spellStart"/>
      <w:r w:rsidRPr="0045298A">
        <w:rPr>
          <w:rFonts w:eastAsiaTheme="minorHAnsi"/>
          <w:sz w:val="28"/>
          <w:szCs w:val="28"/>
        </w:rPr>
        <w:t>мкЗв</w:t>
      </w:r>
      <w:proofErr w:type="spellEnd"/>
      <w:r w:rsidRPr="0045298A">
        <w:rPr>
          <w:rFonts w:eastAsiaTheme="minorHAnsi"/>
          <w:sz w:val="28"/>
          <w:szCs w:val="28"/>
        </w:rPr>
        <w:t xml:space="preserve">/час) и находились в пределах: от 0,13 до 0,20 </w:t>
      </w:r>
      <w:proofErr w:type="spellStart"/>
      <w:r w:rsidRPr="0045298A">
        <w:rPr>
          <w:rFonts w:eastAsiaTheme="minorHAnsi"/>
          <w:sz w:val="28"/>
          <w:szCs w:val="28"/>
        </w:rPr>
        <w:t>мкЗв</w:t>
      </w:r>
      <w:proofErr w:type="spellEnd"/>
      <w:r w:rsidRPr="0045298A">
        <w:rPr>
          <w:rFonts w:eastAsiaTheme="minorHAnsi"/>
          <w:sz w:val="28"/>
          <w:szCs w:val="28"/>
        </w:rPr>
        <w:t xml:space="preserve">/час (г. Зеленогорск), от 0,19 до 0,24 </w:t>
      </w:r>
      <w:proofErr w:type="spellStart"/>
      <w:r w:rsidRPr="0045298A">
        <w:rPr>
          <w:rFonts w:eastAsiaTheme="minorHAnsi"/>
          <w:sz w:val="28"/>
          <w:szCs w:val="28"/>
        </w:rPr>
        <w:t>мкЗв</w:t>
      </w:r>
      <w:proofErr w:type="spellEnd"/>
      <w:r w:rsidRPr="0045298A">
        <w:rPr>
          <w:rFonts w:eastAsiaTheme="minorHAnsi"/>
          <w:sz w:val="28"/>
          <w:szCs w:val="28"/>
        </w:rPr>
        <w:t>/час (пос. Октябрьский).</w:t>
      </w:r>
    </w:p>
    <w:p w:rsidR="005A53C3" w:rsidRPr="00156FE5" w:rsidRDefault="00773DC1" w:rsidP="0045298A">
      <w:pPr>
        <w:pStyle w:val="af8"/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56FE5">
        <w:rPr>
          <w:rFonts w:ascii="Times New Roman" w:eastAsiaTheme="minorHAnsi" w:hAnsi="Times New Roman"/>
          <w:sz w:val="28"/>
          <w:szCs w:val="28"/>
        </w:rPr>
        <w:t xml:space="preserve">Сведения о </w:t>
      </w:r>
      <w:proofErr w:type="gramStart"/>
      <w:r w:rsidRPr="00156FE5">
        <w:rPr>
          <w:rFonts w:ascii="Times New Roman" w:eastAsiaTheme="minorHAnsi" w:hAnsi="Times New Roman"/>
          <w:sz w:val="28"/>
          <w:szCs w:val="28"/>
        </w:rPr>
        <w:t>загрязняющих веществах, поступивших в окружающую среду на территории города Зеленогорска п</w:t>
      </w:r>
      <w:r w:rsidR="003706BE" w:rsidRPr="00156FE5">
        <w:rPr>
          <w:rFonts w:ascii="Times New Roman" w:eastAsiaTheme="minorHAnsi" w:hAnsi="Times New Roman"/>
          <w:sz w:val="28"/>
          <w:szCs w:val="28"/>
        </w:rPr>
        <w:t>р</w:t>
      </w:r>
      <w:r w:rsidRPr="00156FE5">
        <w:rPr>
          <w:rFonts w:ascii="Times New Roman" w:eastAsiaTheme="minorHAnsi" w:hAnsi="Times New Roman"/>
          <w:sz w:val="28"/>
          <w:szCs w:val="28"/>
        </w:rPr>
        <w:t>едставлены</w:t>
      </w:r>
      <w:proofErr w:type="gramEnd"/>
      <w:r w:rsidRPr="00156FE5">
        <w:rPr>
          <w:rFonts w:ascii="Times New Roman" w:eastAsiaTheme="minorHAnsi" w:hAnsi="Times New Roman"/>
          <w:sz w:val="28"/>
          <w:szCs w:val="28"/>
        </w:rPr>
        <w:t xml:space="preserve"> в </w:t>
      </w:r>
      <w:r w:rsidR="003706BE" w:rsidRPr="00156FE5">
        <w:rPr>
          <w:rFonts w:ascii="Times New Roman" w:eastAsiaTheme="minorHAnsi" w:hAnsi="Times New Roman"/>
          <w:sz w:val="28"/>
          <w:szCs w:val="28"/>
        </w:rPr>
        <w:t>таблице 1</w:t>
      </w:r>
      <w:r w:rsidRPr="00156FE5">
        <w:rPr>
          <w:rFonts w:ascii="Times New Roman" w:eastAsiaTheme="minorHAnsi" w:hAnsi="Times New Roman"/>
          <w:sz w:val="28"/>
          <w:szCs w:val="28"/>
        </w:rPr>
        <w:t>.</w:t>
      </w:r>
    </w:p>
    <w:p w:rsidR="00D4798A" w:rsidRDefault="00D4798A" w:rsidP="003706BE">
      <w:pPr>
        <w:jc w:val="right"/>
        <w:rPr>
          <w:rFonts w:eastAsiaTheme="minorHAnsi"/>
          <w:sz w:val="28"/>
          <w:szCs w:val="28"/>
        </w:rPr>
      </w:pPr>
    </w:p>
    <w:p w:rsidR="003706BE" w:rsidRPr="00156FE5" w:rsidRDefault="003706BE" w:rsidP="003706BE">
      <w:pPr>
        <w:jc w:val="right"/>
        <w:rPr>
          <w:rFonts w:eastAsiaTheme="minorHAnsi"/>
          <w:sz w:val="28"/>
          <w:szCs w:val="28"/>
        </w:rPr>
      </w:pPr>
      <w:r w:rsidRPr="00156FE5">
        <w:rPr>
          <w:rFonts w:eastAsiaTheme="minorHAnsi"/>
          <w:sz w:val="28"/>
          <w:szCs w:val="28"/>
        </w:rPr>
        <w:t>Таблица 1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970"/>
        <w:gridCol w:w="1417"/>
        <w:gridCol w:w="1559"/>
        <w:gridCol w:w="1560"/>
        <w:gridCol w:w="1417"/>
      </w:tblGrid>
      <w:tr w:rsidR="003706BE" w:rsidTr="00C535A7">
        <w:trPr>
          <w:trHeight w:val="36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BE" w:rsidRPr="00D4798A" w:rsidRDefault="003706BE" w:rsidP="00C535A7">
            <w:pPr>
              <w:jc w:val="center"/>
              <w:rPr>
                <w:sz w:val="28"/>
                <w:szCs w:val="28"/>
                <w:lang w:eastAsia="en-US"/>
              </w:rPr>
            </w:pPr>
            <w:r w:rsidRPr="00D4798A">
              <w:rPr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D4798A">
              <w:rPr>
                <w:sz w:val="28"/>
                <w:szCs w:val="28"/>
                <w:lang w:eastAsia="en-US"/>
              </w:rPr>
              <w:t>п</w:t>
            </w:r>
            <w:proofErr w:type="gramEnd"/>
            <w:r w:rsidRPr="00D4798A"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BE" w:rsidRPr="00D4798A" w:rsidRDefault="003706BE" w:rsidP="00C535A7">
            <w:pPr>
              <w:jc w:val="center"/>
              <w:rPr>
                <w:sz w:val="28"/>
                <w:szCs w:val="28"/>
                <w:lang w:eastAsia="en-US"/>
              </w:rPr>
            </w:pPr>
            <w:r w:rsidRPr="00D4798A">
              <w:rPr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BE" w:rsidRPr="00D4798A" w:rsidRDefault="003706BE" w:rsidP="00C535A7">
            <w:pPr>
              <w:jc w:val="center"/>
              <w:rPr>
                <w:sz w:val="28"/>
                <w:szCs w:val="28"/>
                <w:lang w:eastAsia="en-US"/>
              </w:rPr>
            </w:pPr>
            <w:r w:rsidRPr="00D4798A">
              <w:rPr>
                <w:sz w:val="28"/>
                <w:szCs w:val="28"/>
                <w:lang w:eastAsia="en-US"/>
              </w:rPr>
              <w:t>По годам</w:t>
            </w:r>
          </w:p>
        </w:tc>
      </w:tr>
      <w:tr w:rsidR="003706BE" w:rsidTr="00C535A7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BE" w:rsidRPr="00D4798A" w:rsidRDefault="003706BE" w:rsidP="00C535A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BE" w:rsidRPr="00D4798A" w:rsidRDefault="003706BE" w:rsidP="00C535A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BE" w:rsidRPr="00D4798A" w:rsidRDefault="003706BE" w:rsidP="00C535A7">
            <w:pPr>
              <w:jc w:val="center"/>
              <w:rPr>
                <w:sz w:val="28"/>
                <w:szCs w:val="28"/>
                <w:lang w:eastAsia="en-US"/>
              </w:rPr>
            </w:pPr>
            <w:r w:rsidRPr="00D4798A">
              <w:rPr>
                <w:sz w:val="28"/>
                <w:szCs w:val="28"/>
                <w:lang w:eastAsia="en-US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BE" w:rsidRPr="00D4798A" w:rsidRDefault="003706BE" w:rsidP="00C535A7">
            <w:pPr>
              <w:jc w:val="center"/>
              <w:rPr>
                <w:sz w:val="28"/>
                <w:szCs w:val="28"/>
                <w:lang w:eastAsia="en-US"/>
              </w:rPr>
            </w:pPr>
            <w:r w:rsidRPr="00D4798A">
              <w:rPr>
                <w:sz w:val="28"/>
                <w:szCs w:val="28"/>
                <w:lang w:eastAsia="en-US"/>
              </w:rPr>
              <w:t>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BE" w:rsidRPr="00D4798A" w:rsidRDefault="003706BE" w:rsidP="00C535A7">
            <w:pPr>
              <w:jc w:val="center"/>
              <w:rPr>
                <w:sz w:val="28"/>
                <w:szCs w:val="28"/>
                <w:lang w:eastAsia="en-US"/>
              </w:rPr>
            </w:pPr>
            <w:r w:rsidRPr="00D4798A">
              <w:rPr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BE" w:rsidRPr="00D4798A" w:rsidRDefault="003706BE" w:rsidP="00C535A7">
            <w:pPr>
              <w:jc w:val="center"/>
              <w:rPr>
                <w:sz w:val="28"/>
                <w:szCs w:val="28"/>
                <w:lang w:eastAsia="en-US"/>
              </w:rPr>
            </w:pPr>
            <w:r w:rsidRPr="00D4798A">
              <w:rPr>
                <w:sz w:val="28"/>
                <w:szCs w:val="28"/>
                <w:lang w:eastAsia="en-US"/>
              </w:rPr>
              <w:t>2022</w:t>
            </w:r>
          </w:p>
        </w:tc>
      </w:tr>
      <w:tr w:rsidR="00D4798A" w:rsidTr="00C535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8A" w:rsidRPr="00D4798A" w:rsidRDefault="00D4798A" w:rsidP="00C535A7">
            <w:pPr>
              <w:rPr>
                <w:sz w:val="28"/>
                <w:szCs w:val="28"/>
                <w:lang w:eastAsia="en-US"/>
              </w:rPr>
            </w:pPr>
            <w:r w:rsidRPr="00D4798A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98A" w:rsidRPr="00D4798A" w:rsidRDefault="00D4798A" w:rsidP="00D4798A">
            <w:pPr>
              <w:jc w:val="center"/>
              <w:rPr>
                <w:sz w:val="28"/>
                <w:szCs w:val="28"/>
                <w:lang w:eastAsia="en-US"/>
              </w:rPr>
            </w:pPr>
            <w:r w:rsidRPr="00D4798A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8A" w:rsidRPr="00D4798A" w:rsidRDefault="00D4798A" w:rsidP="00C535A7">
            <w:pPr>
              <w:jc w:val="center"/>
              <w:rPr>
                <w:sz w:val="28"/>
                <w:szCs w:val="28"/>
                <w:lang w:eastAsia="en-US"/>
              </w:rPr>
            </w:pPr>
            <w:r w:rsidRPr="00D4798A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8A" w:rsidRPr="00D4798A" w:rsidRDefault="00D4798A" w:rsidP="00C535A7">
            <w:pPr>
              <w:jc w:val="center"/>
              <w:rPr>
                <w:sz w:val="28"/>
                <w:szCs w:val="28"/>
                <w:lang w:eastAsia="en-US"/>
              </w:rPr>
            </w:pPr>
            <w:r w:rsidRPr="00D4798A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8A" w:rsidRPr="00D4798A" w:rsidRDefault="00D4798A" w:rsidP="00C535A7">
            <w:pPr>
              <w:jc w:val="center"/>
              <w:rPr>
                <w:sz w:val="28"/>
                <w:szCs w:val="28"/>
                <w:lang w:eastAsia="en-US"/>
              </w:rPr>
            </w:pPr>
            <w:r w:rsidRPr="00D4798A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8A" w:rsidRPr="00D4798A" w:rsidRDefault="00D4798A" w:rsidP="00C535A7">
            <w:pPr>
              <w:jc w:val="center"/>
              <w:rPr>
                <w:sz w:val="28"/>
                <w:szCs w:val="28"/>
                <w:lang w:eastAsia="en-US"/>
              </w:rPr>
            </w:pPr>
            <w:r w:rsidRPr="00D4798A">
              <w:rPr>
                <w:sz w:val="28"/>
                <w:szCs w:val="28"/>
                <w:lang w:eastAsia="en-US"/>
              </w:rPr>
              <w:t>6</w:t>
            </w:r>
          </w:p>
        </w:tc>
      </w:tr>
      <w:tr w:rsidR="003706BE" w:rsidRPr="001E35C1" w:rsidTr="00C535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BE" w:rsidRPr="001E35C1" w:rsidRDefault="003706BE" w:rsidP="00C535A7">
            <w:pPr>
              <w:rPr>
                <w:sz w:val="24"/>
                <w:szCs w:val="24"/>
                <w:lang w:eastAsia="en-US"/>
              </w:rPr>
            </w:pPr>
            <w:r w:rsidRPr="001E35C1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BE" w:rsidRPr="001E35C1" w:rsidRDefault="003706BE" w:rsidP="00C535A7">
            <w:pPr>
              <w:rPr>
                <w:b/>
                <w:i/>
                <w:sz w:val="24"/>
                <w:szCs w:val="24"/>
                <w:lang w:eastAsia="en-US"/>
              </w:rPr>
            </w:pPr>
            <w:r w:rsidRPr="001E35C1">
              <w:rPr>
                <w:i/>
                <w:sz w:val="24"/>
                <w:szCs w:val="24"/>
                <w:lang w:eastAsia="en-US"/>
              </w:rPr>
              <w:t>Сведения об атмосферном воздухе</w:t>
            </w:r>
          </w:p>
        </w:tc>
      </w:tr>
    </w:tbl>
    <w:p w:rsidR="00D4798A" w:rsidRDefault="00D4798A"/>
    <w:p w:rsidR="00D4798A" w:rsidRDefault="00D4798A"/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970"/>
        <w:gridCol w:w="1417"/>
        <w:gridCol w:w="1559"/>
        <w:gridCol w:w="1560"/>
        <w:gridCol w:w="1417"/>
      </w:tblGrid>
      <w:tr w:rsidR="00D4798A" w:rsidRPr="001E35C1" w:rsidTr="00C535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8A" w:rsidRPr="001E35C1" w:rsidRDefault="00D4798A" w:rsidP="00C535A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8A" w:rsidRPr="001E35C1" w:rsidRDefault="00D4798A" w:rsidP="00D479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8A" w:rsidRPr="001E35C1" w:rsidRDefault="00D4798A" w:rsidP="00C535A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8A" w:rsidRPr="001E35C1" w:rsidRDefault="00D4798A" w:rsidP="00C535A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8A" w:rsidRPr="001E35C1" w:rsidRDefault="00D4798A" w:rsidP="00C535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8A" w:rsidRPr="001E35C1" w:rsidRDefault="00D4798A" w:rsidP="00C535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3706BE" w:rsidRPr="001E35C1" w:rsidTr="00C535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BE" w:rsidRPr="001E35C1" w:rsidRDefault="003706BE" w:rsidP="00C535A7">
            <w:pPr>
              <w:rPr>
                <w:sz w:val="24"/>
                <w:szCs w:val="24"/>
                <w:lang w:eastAsia="en-US"/>
              </w:rPr>
            </w:pPr>
            <w:r w:rsidRPr="001E35C1">
              <w:rPr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BE" w:rsidRPr="001E35C1" w:rsidRDefault="003706BE" w:rsidP="00C535A7">
            <w:pPr>
              <w:rPr>
                <w:sz w:val="24"/>
                <w:szCs w:val="24"/>
                <w:lang w:eastAsia="en-US"/>
              </w:rPr>
            </w:pPr>
            <w:r w:rsidRPr="001E35C1">
              <w:rPr>
                <w:sz w:val="24"/>
                <w:szCs w:val="24"/>
              </w:rPr>
              <w:t>Выброшено в атмосферный воздух загрязняющих веществ от стационарных источников загрязнения атмосферного воздуха, тыс. 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BE" w:rsidRPr="001E35C1" w:rsidRDefault="003706BE" w:rsidP="00C535A7">
            <w:pPr>
              <w:jc w:val="center"/>
              <w:rPr>
                <w:sz w:val="24"/>
                <w:szCs w:val="24"/>
                <w:lang w:eastAsia="en-US"/>
              </w:rPr>
            </w:pPr>
            <w:r w:rsidRPr="001E35C1">
              <w:rPr>
                <w:sz w:val="24"/>
                <w:szCs w:val="24"/>
                <w:lang w:eastAsia="en-US"/>
              </w:rPr>
              <w:t>41,556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BE" w:rsidRPr="001E35C1" w:rsidRDefault="003706BE" w:rsidP="00C535A7">
            <w:pPr>
              <w:jc w:val="center"/>
              <w:rPr>
                <w:sz w:val="24"/>
                <w:szCs w:val="24"/>
                <w:lang w:eastAsia="en-US"/>
              </w:rPr>
            </w:pPr>
            <w:r w:rsidRPr="001E35C1">
              <w:rPr>
                <w:sz w:val="24"/>
                <w:szCs w:val="24"/>
                <w:lang w:eastAsia="en-US"/>
              </w:rPr>
              <w:t>19,922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BE" w:rsidRPr="001E35C1" w:rsidRDefault="003706BE" w:rsidP="00C535A7">
            <w:pPr>
              <w:jc w:val="center"/>
              <w:rPr>
                <w:sz w:val="24"/>
                <w:szCs w:val="24"/>
              </w:rPr>
            </w:pPr>
            <w:r w:rsidRPr="001E35C1">
              <w:rPr>
                <w:sz w:val="24"/>
                <w:szCs w:val="24"/>
              </w:rPr>
              <w:t>17,687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BE" w:rsidRPr="001E35C1" w:rsidRDefault="003706BE" w:rsidP="00C535A7">
            <w:pPr>
              <w:jc w:val="center"/>
              <w:rPr>
                <w:sz w:val="24"/>
                <w:szCs w:val="24"/>
              </w:rPr>
            </w:pPr>
            <w:r w:rsidRPr="001E35C1">
              <w:rPr>
                <w:sz w:val="24"/>
                <w:szCs w:val="24"/>
              </w:rPr>
              <w:t>36,456*</w:t>
            </w:r>
          </w:p>
        </w:tc>
      </w:tr>
      <w:tr w:rsidR="003706BE" w:rsidRPr="001E35C1" w:rsidTr="00C535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BE" w:rsidRPr="001E35C1" w:rsidRDefault="003706BE" w:rsidP="00C535A7">
            <w:pPr>
              <w:rPr>
                <w:sz w:val="24"/>
                <w:szCs w:val="24"/>
                <w:lang w:eastAsia="en-US"/>
              </w:rPr>
            </w:pPr>
            <w:r w:rsidRPr="001E35C1">
              <w:rPr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BE" w:rsidRPr="001E35C1" w:rsidRDefault="003706BE" w:rsidP="00C535A7">
            <w:pPr>
              <w:rPr>
                <w:sz w:val="24"/>
                <w:szCs w:val="24"/>
              </w:rPr>
            </w:pPr>
            <w:r w:rsidRPr="001E35C1">
              <w:rPr>
                <w:sz w:val="24"/>
                <w:szCs w:val="24"/>
              </w:rPr>
              <w:t>Удельный вес уловленных и обезвреженных вредных веществ в общем объёме загрязняющих веществ, отходящих от стационарных источников загрязнения атмосферного воздуха, 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BE" w:rsidRPr="001E35C1" w:rsidRDefault="003706BE" w:rsidP="00C535A7">
            <w:pPr>
              <w:jc w:val="center"/>
              <w:rPr>
                <w:sz w:val="24"/>
                <w:szCs w:val="24"/>
              </w:rPr>
            </w:pPr>
            <w:r w:rsidRPr="001E35C1">
              <w:rPr>
                <w:sz w:val="24"/>
                <w:szCs w:val="24"/>
              </w:rPr>
              <w:t>79,99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BE" w:rsidRPr="001E35C1" w:rsidRDefault="003706BE" w:rsidP="00C535A7">
            <w:pPr>
              <w:jc w:val="center"/>
              <w:rPr>
                <w:sz w:val="24"/>
                <w:szCs w:val="24"/>
              </w:rPr>
            </w:pPr>
            <w:r w:rsidRPr="001E35C1">
              <w:rPr>
                <w:sz w:val="24"/>
                <w:szCs w:val="24"/>
              </w:rPr>
              <w:t>79,87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BE" w:rsidRPr="001E35C1" w:rsidRDefault="003706BE" w:rsidP="00C535A7">
            <w:pPr>
              <w:jc w:val="center"/>
              <w:rPr>
                <w:sz w:val="24"/>
                <w:szCs w:val="24"/>
              </w:rPr>
            </w:pPr>
            <w:r w:rsidRPr="001E35C1">
              <w:rPr>
                <w:sz w:val="24"/>
                <w:szCs w:val="24"/>
              </w:rPr>
              <w:t>79,49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BE" w:rsidRPr="001E35C1" w:rsidRDefault="003706BE" w:rsidP="00C535A7">
            <w:pPr>
              <w:jc w:val="center"/>
              <w:rPr>
                <w:sz w:val="24"/>
                <w:szCs w:val="24"/>
              </w:rPr>
            </w:pPr>
            <w:r w:rsidRPr="001E35C1">
              <w:rPr>
                <w:sz w:val="24"/>
                <w:szCs w:val="24"/>
              </w:rPr>
              <w:t>82,01</w:t>
            </w:r>
          </w:p>
        </w:tc>
      </w:tr>
      <w:tr w:rsidR="003706BE" w:rsidRPr="001E35C1" w:rsidTr="00C535A7">
        <w:trPr>
          <w:trHeight w:val="3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BE" w:rsidRPr="001E35C1" w:rsidRDefault="003706BE" w:rsidP="00C535A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1E35C1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06BE" w:rsidRPr="001E35C1" w:rsidRDefault="003706BE" w:rsidP="00C535A7">
            <w:pPr>
              <w:rPr>
                <w:i/>
                <w:sz w:val="24"/>
                <w:szCs w:val="24"/>
                <w:lang w:eastAsia="en-US"/>
              </w:rPr>
            </w:pPr>
            <w:r w:rsidRPr="001E35C1">
              <w:rPr>
                <w:i/>
                <w:sz w:val="24"/>
                <w:szCs w:val="24"/>
                <w:lang w:eastAsia="en-US"/>
              </w:rPr>
              <w:t>Сведения об использовании воды</w:t>
            </w:r>
          </w:p>
        </w:tc>
      </w:tr>
      <w:tr w:rsidR="003706BE" w:rsidRPr="001E35C1" w:rsidTr="00C535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BE" w:rsidRPr="001E35C1" w:rsidRDefault="003706BE" w:rsidP="00C535A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1E35C1">
              <w:rPr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BE" w:rsidRPr="001E35C1" w:rsidRDefault="003706BE" w:rsidP="00C535A7">
            <w:pPr>
              <w:rPr>
                <w:sz w:val="24"/>
                <w:szCs w:val="24"/>
                <w:lang w:eastAsia="en-US"/>
              </w:rPr>
            </w:pPr>
            <w:r w:rsidRPr="001E35C1">
              <w:rPr>
                <w:sz w:val="24"/>
                <w:szCs w:val="24"/>
                <w:lang w:eastAsia="en-US"/>
              </w:rPr>
              <w:t>Фактическое водопотребление из природных источников, тыс</w:t>
            </w:r>
            <w:proofErr w:type="gramStart"/>
            <w:r w:rsidRPr="001E35C1">
              <w:rPr>
                <w:sz w:val="24"/>
                <w:szCs w:val="24"/>
                <w:lang w:eastAsia="en-US"/>
              </w:rPr>
              <w:t>.м</w:t>
            </w:r>
            <w:proofErr w:type="gramEnd"/>
            <w:r w:rsidRPr="001E35C1">
              <w:rPr>
                <w:sz w:val="24"/>
                <w:szCs w:val="24"/>
                <w:vertAlign w:val="superscript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BE" w:rsidRPr="001E35C1" w:rsidRDefault="003706BE" w:rsidP="00C535A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35C1">
              <w:rPr>
                <w:sz w:val="24"/>
                <w:szCs w:val="24"/>
              </w:rPr>
              <w:t>462 208,18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BE" w:rsidRPr="001E35C1" w:rsidRDefault="003706BE" w:rsidP="00C535A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35C1">
              <w:rPr>
                <w:sz w:val="24"/>
                <w:szCs w:val="24"/>
                <w:lang w:eastAsia="en-US"/>
              </w:rPr>
              <w:t>294 493,39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BE" w:rsidRPr="001E35C1" w:rsidRDefault="003706BE" w:rsidP="00C535A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35C1">
              <w:rPr>
                <w:sz w:val="24"/>
                <w:szCs w:val="24"/>
                <w:lang w:eastAsia="en-US"/>
              </w:rPr>
              <w:t>262 465,21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BE" w:rsidRPr="001E35C1" w:rsidRDefault="003706BE" w:rsidP="00C535A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35C1">
              <w:rPr>
                <w:sz w:val="24"/>
                <w:szCs w:val="24"/>
                <w:lang w:eastAsia="en-US"/>
              </w:rPr>
              <w:t>566 207,84*</w:t>
            </w:r>
          </w:p>
        </w:tc>
      </w:tr>
      <w:tr w:rsidR="003706BE" w:rsidRPr="001E35C1" w:rsidTr="00C535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BE" w:rsidRPr="001E35C1" w:rsidRDefault="003706BE" w:rsidP="00C535A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1E35C1">
              <w:rPr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BE" w:rsidRPr="001E35C1" w:rsidRDefault="003706BE" w:rsidP="00C535A7">
            <w:pPr>
              <w:rPr>
                <w:sz w:val="24"/>
                <w:szCs w:val="24"/>
                <w:lang w:eastAsia="en-US"/>
              </w:rPr>
            </w:pPr>
            <w:r w:rsidRPr="001E35C1">
              <w:rPr>
                <w:sz w:val="24"/>
                <w:szCs w:val="24"/>
                <w:lang w:eastAsia="en-US"/>
              </w:rPr>
              <w:t>Отведено сточных вод в поверхностные водные объекты, тыс</w:t>
            </w:r>
            <w:proofErr w:type="gramStart"/>
            <w:r w:rsidRPr="001E35C1">
              <w:rPr>
                <w:sz w:val="24"/>
                <w:szCs w:val="24"/>
                <w:lang w:eastAsia="en-US"/>
              </w:rPr>
              <w:t>.м</w:t>
            </w:r>
            <w:proofErr w:type="gramEnd"/>
            <w:r w:rsidRPr="001E35C1">
              <w:rPr>
                <w:sz w:val="24"/>
                <w:szCs w:val="24"/>
                <w:vertAlign w:val="superscript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BE" w:rsidRPr="001E35C1" w:rsidRDefault="003706BE" w:rsidP="00C535A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35C1">
              <w:rPr>
                <w:sz w:val="24"/>
                <w:szCs w:val="24"/>
              </w:rPr>
              <w:t>454 298,18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BE" w:rsidRPr="001E35C1" w:rsidRDefault="003706BE" w:rsidP="00C535A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35C1">
              <w:rPr>
                <w:sz w:val="24"/>
                <w:szCs w:val="24"/>
                <w:lang w:eastAsia="en-US"/>
              </w:rPr>
              <w:t>289 905,18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06BE" w:rsidRPr="001E35C1" w:rsidRDefault="003706BE" w:rsidP="00C535A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35C1">
              <w:rPr>
                <w:sz w:val="24"/>
                <w:szCs w:val="24"/>
                <w:lang w:eastAsia="en-US"/>
              </w:rPr>
              <w:t>255 005,17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06BE" w:rsidRPr="001E35C1" w:rsidRDefault="003706BE" w:rsidP="00C535A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35C1">
              <w:rPr>
                <w:sz w:val="24"/>
                <w:szCs w:val="24"/>
                <w:lang w:eastAsia="en-US"/>
              </w:rPr>
              <w:t>555 047,99*</w:t>
            </w:r>
          </w:p>
          <w:p w:rsidR="003706BE" w:rsidRPr="001E35C1" w:rsidRDefault="003706BE" w:rsidP="00C535A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706BE" w:rsidRPr="001E35C1" w:rsidTr="00C535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BE" w:rsidRPr="001E35C1" w:rsidRDefault="003706BE" w:rsidP="00C535A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1E35C1">
              <w:rPr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BE" w:rsidRPr="001E35C1" w:rsidRDefault="003706BE" w:rsidP="00C535A7">
            <w:pPr>
              <w:rPr>
                <w:sz w:val="24"/>
                <w:szCs w:val="24"/>
                <w:lang w:eastAsia="en-US"/>
              </w:rPr>
            </w:pPr>
            <w:r w:rsidRPr="001E35C1">
              <w:rPr>
                <w:sz w:val="24"/>
                <w:szCs w:val="24"/>
                <w:lang w:eastAsia="en-US"/>
              </w:rPr>
              <w:t xml:space="preserve">Количество загрязняющих веществ, поступивших в водные объекты, </w:t>
            </w:r>
            <w:proofErr w:type="gramStart"/>
            <w:r w:rsidRPr="001E35C1">
              <w:rPr>
                <w:sz w:val="24"/>
                <w:szCs w:val="24"/>
                <w:lang w:eastAsia="en-US"/>
              </w:rPr>
              <w:t>т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BE" w:rsidRPr="001E35C1" w:rsidRDefault="003706BE" w:rsidP="00C535A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E35C1">
              <w:rPr>
                <w:sz w:val="24"/>
                <w:szCs w:val="24"/>
              </w:rPr>
              <w:t>4 956,90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BE" w:rsidRPr="001E35C1" w:rsidRDefault="003706BE" w:rsidP="00C535A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E35C1">
              <w:rPr>
                <w:sz w:val="24"/>
                <w:szCs w:val="24"/>
              </w:rPr>
              <w:t>5 310,97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BE" w:rsidRPr="001E35C1" w:rsidRDefault="003706BE" w:rsidP="00C535A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E35C1">
              <w:rPr>
                <w:sz w:val="24"/>
                <w:szCs w:val="24"/>
              </w:rPr>
              <w:t>6 830,55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BE" w:rsidRPr="001E35C1" w:rsidRDefault="003706BE" w:rsidP="00C535A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E35C1">
              <w:rPr>
                <w:sz w:val="24"/>
                <w:szCs w:val="24"/>
              </w:rPr>
              <w:t>4 169,38</w:t>
            </w:r>
          </w:p>
        </w:tc>
      </w:tr>
      <w:tr w:rsidR="003706BE" w:rsidRPr="001E35C1" w:rsidTr="00C535A7">
        <w:trPr>
          <w:trHeight w:val="3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BE" w:rsidRPr="001E35C1" w:rsidRDefault="003706BE" w:rsidP="00C535A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1E35C1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06BE" w:rsidRPr="001E35C1" w:rsidRDefault="003706BE" w:rsidP="00C535A7">
            <w:pPr>
              <w:spacing w:line="276" w:lineRule="auto"/>
              <w:rPr>
                <w:i/>
                <w:sz w:val="24"/>
                <w:szCs w:val="24"/>
                <w:lang w:eastAsia="en-US"/>
              </w:rPr>
            </w:pPr>
            <w:r w:rsidRPr="001E35C1">
              <w:rPr>
                <w:rFonts w:eastAsiaTheme="minorHAnsi"/>
                <w:i/>
                <w:sz w:val="24"/>
                <w:szCs w:val="24"/>
                <w:lang w:eastAsia="en-US"/>
              </w:rPr>
              <w:t xml:space="preserve">Сведения об отходах производства и потребления </w:t>
            </w:r>
          </w:p>
        </w:tc>
      </w:tr>
      <w:tr w:rsidR="003706BE" w:rsidRPr="001E35C1" w:rsidTr="00C535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BE" w:rsidRPr="001E35C1" w:rsidRDefault="003706BE" w:rsidP="00C535A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1E35C1">
              <w:rPr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BE" w:rsidRPr="001E35C1" w:rsidRDefault="003706BE" w:rsidP="00C535A7">
            <w:pPr>
              <w:rPr>
                <w:sz w:val="24"/>
                <w:szCs w:val="24"/>
                <w:lang w:eastAsia="en-US"/>
              </w:rPr>
            </w:pPr>
            <w:r w:rsidRPr="001E35C1">
              <w:rPr>
                <w:rFonts w:eastAsiaTheme="minorHAnsi"/>
                <w:sz w:val="24"/>
                <w:szCs w:val="24"/>
                <w:lang w:eastAsia="en-US"/>
              </w:rPr>
              <w:t>Всего образовано, тыс. 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6BE" w:rsidRPr="001E35C1" w:rsidRDefault="003706BE" w:rsidP="00C535A7">
            <w:pPr>
              <w:jc w:val="center"/>
              <w:rPr>
                <w:sz w:val="24"/>
                <w:szCs w:val="24"/>
                <w:lang w:eastAsia="en-US"/>
              </w:rPr>
            </w:pPr>
            <w:r w:rsidRPr="001E35C1">
              <w:rPr>
                <w:sz w:val="24"/>
                <w:szCs w:val="24"/>
                <w:lang w:eastAsia="en-US"/>
              </w:rPr>
              <w:t>225,785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6BE" w:rsidRPr="001E35C1" w:rsidRDefault="003706BE" w:rsidP="00C535A7">
            <w:pPr>
              <w:jc w:val="center"/>
              <w:rPr>
                <w:sz w:val="24"/>
                <w:szCs w:val="24"/>
                <w:lang w:eastAsia="en-US"/>
              </w:rPr>
            </w:pPr>
            <w:r w:rsidRPr="001E35C1">
              <w:rPr>
                <w:sz w:val="24"/>
                <w:szCs w:val="24"/>
                <w:lang w:eastAsia="en-US"/>
              </w:rPr>
              <w:t>132,215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BE" w:rsidRPr="001E35C1" w:rsidRDefault="003706BE" w:rsidP="00C535A7">
            <w:pPr>
              <w:jc w:val="center"/>
              <w:rPr>
                <w:sz w:val="24"/>
                <w:szCs w:val="24"/>
              </w:rPr>
            </w:pPr>
            <w:r w:rsidRPr="001E35C1">
              <w:rPr>
                <w:sz w:val="24"/>
                <w:szCs w:val="24"/>
              </w:rPr>
              <w:t>124,908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BE" w:rsidRPr="001E35C1" w:rsidRDefault="003706BE" w:rsidP="00C535A7">
            <w:pPr>
              <w:jc w:val="center"/>
              <w:rPr>
                <w:sz w:val="24"/>
                <w:szCs w:val="24"/>
              </w:rPr>
            </w:pPr>
            <w:r w:rsidRPr="001E35C1">
              <w:rPr>
                <w:sz w:val="24"/>
                <w:szCs w:val="24"/>
              </w:rPr>
              <w:t>232,004*</w:t>
            </w:r>
          </w:p>
        </w:tc>
      </w:tr>
      <w:tr w:rsidR="003706BE" w:rsidRPr="001E35C1" w:rsidTr="00C535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BE" w:rsidRPr="001E35C1" w:rsidRDefault="003706BE" w:rsidP="00C535A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1E35C1">
              <w:rPr>
                <w:sz w:val="24"/>
                <w:szCs w:val="24"/>
                <w:lang w:eastAsia="en-US"/>
              </w:rPr>
              <w:t>3.2.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BE" w:rsidRDefault="003706BE" w:rsidP="00C535A7">
            <w:pPr>
              <w:rPr>
                <w:sz w:val="24"/>
                <w:szCs w:val="24"/>
              </w:rPr>
            </w:pPr>
            <w:r w:rsidRPr="001E35C1">
              <w:rPr>
                <w:sz w:val="24"/>
                <w:szCs w:val="24"/>
              </w:rPr>
              <w:t xml:space="preserve">Поступило на обработку ТКО, </w:t>
            </w:r>
          </w:p>
          <w:p w:rsidR="003706BE" w:rsidRPr="001E35C1" w:rsidRDefault="003706BE" w:rsidP="00C535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1E35C1">
              <w:rPr>
                <w:sz w:val="24"/>
                <w:szCs w:val="24"/>
              </w:rPr>
              <w:t>тыс. 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6BE" w:rsidRPr="001E35C1" w:rsidRDefault="003706BE" w:rsidP="00C535A7">
            <w:pPr>
              <w:jc w:val="center"/>
              <w:rPr>
                <w:sz w:val="24"/>
                <w:szCs w:val="24"/>
                <w:lang w:eastAsia="en-US"/>
              </w:rPr>
            </w:pPr>
            <w:r w:rsidRPr="001E35C1">
              <w:rPr>
                <w:sz w:val="24"/>
                <w:szCs w:val="24"/>
              </w:rPr>
              <w:t xml:space="preserve">19,763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6BE" w:rsidRPr="001E35C1" w:rsidRDefault="003706BE" w:rsidP="00C535A7">
            <w:pPr>
              <w:jc w:val="center"/>
              <w:rPr>
                <w:sz w:val="24"/>
                <w:szCs w:val="24"/>
                <w:lang w:eastAsia="en-US"/>
              </w:rPr>
            </w:pPr>
            <w:r w:rsidRPr="001E35C1">
              <w:rPr>
                <w:sz w:val="24"/>
                <w:szCs w:val="24"/>
                <w:lang w:eastAsia="en-US"/>
              </w:rPr>
              <w:t>22,274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BE" w:rsidRPr="001E35C1" w:rsidRDefault="003706BE" w:rsidP="00C535A7">
            <w:pPr>
              <w:jc w:val="center"/>
              <w:rPr>
                <w:sz w:val="24"/>
                <w:szCs w:val="24"/>
              </w:rPr>
            </w:pPr>
            <w:r w:rsidRPr="001E35C1">
              <w:rPr>
                <w:sz w:val="24"/>
                <w:szCs w:val="24"/>
              </w:rPr>
              <w:t>22,250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BE" w:rsidRPr="001E35C1" w:rsidRDefault="003706BE" w:rsidP="00C535A7">
            <w:pPr>
              <w:jc w:val="center"/>
              <w:rPr>
                <w:sz w:val="24"/>
                <w:szCs w:val="24"/>
              </w:rPr>
            </w:pPr>
            <w:r w:rsidRPr="001E35C1">
              <w:rPr>
                <w:sz w:val="24"/>
                <w:szCs w:val="24"/>
              </w:rPr>
              <w:t>15,591</w:t>
            </w:r>
          </w:p>
        </w:tc>
      </w:tr>
      <w:tr w:rsidR="003706BE" w:rsidRPr="001E35C1" w:rsidTr="00C535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BE" w:rsidRPr="001E35C1" w:rsidRDefault="003706BE" w:rsidP="00C535A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1E35C1">
              <w:rPr>
                <w:sz w:val="24"/>
                <w:szCs w:val="24"/>
                <w:lang w:eastAsia="en-US"/>
              </w:rPr>
              <w:t>3.3.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BE" w:rsidRPr="001E35C1" w:rsidRDefault="003706BE" w:rsidP="00C535A7">
            <w:pPr>
              <w:rPr>
                <w:sz w:val="24"/>
                <w:szCs w:val="24"/>
              </w:rPr>
            </w:pPr>
            <w:r w:rsidRPr="001E35C1">
              <w:rPr>
                <w:rFonts w:eastAsiaTheme="minorHAnsi"/>
                <w:sz w:val="24"/>
                <w:szCs w:val="24"/>
                <w:lang w:eastAsia="en-US"/>
              </w:rPr>
              <w:t>Передано на утилизацию, тыс. 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6BE" w:rsidRPr="001E35C1" w:rsidRDefault="003706BE" w:rsidP="00C535A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E35C1">
              <w:rPr>
                <w:sz w:val="24"/>
                <w:szCs w:val="24"/>
              </w:rPr>
              <w:t>11,017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6BE" w:rsidRPr="001E35C1" w:rsidRDefault="003706BE" w:rsidP="00C535A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E35C1">
              <w:rPr>
                <w:sz w:val="24"/>
                <w:szCs w:val="24"/>
              </w:rPr>
              <w:t>10,550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BE" w:rsidRPr="001E35C1" w:rsidRDefault="003706BE" w:rsidP="00C535A7">
            <w:pPr>
              <w:jc w:val="center"/>
              <w:rPr>
                <w:sz w:val="24"/>
                <w:szCs w:val="24"/>
              </w:rPr>
            </w:pPr>
            <w:r w:rsidRPr="001E35C1">
              <w:rPr>
                <w:sz w:val="24"/>
                <w:szCs w:val="24"/>
              </w:rPr>
              <w:t>11,713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BE" w:rsidRPr="001E35C1" w:rsidRDefault="003706BE" w:rsidP="00C535A7">
            <w:pPr>
              <w:jc w:val="center"/>
              <w:rPr>
                <w:sz w:val="24"/>
                <w:szCs w:val="24"/>
              </w:rPr>
            </w:pPr>
            <w:r w:rsidRPr="001E35C1">
              <w:rPr>
                <w:sz w:val="24"/>
                <w:szCs w:val="24"/>
              </w:rPr>
              <w:t>10,252</w:t>
            </w:r>
          </w:p>
        </w:tc>
      </w:tr>
      <w:tr w:rsidR="003706BE" w:rsidRPr="001E35C1" w:rsidTr="00C535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BE" w:rsidRPr="001E35C1" w:rsidRDefault="003706BE" w:rsidP="00C535A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1E35C1">
              <w:rPr>
                <w:sz w:val="24"/>
                <w:szCs w:val="24"/>
                <w:lang w:eastAsia="en-US"/>
              </w:rPr>
              <w:t>3.4.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BE" w:rsidRPr="001E35C1" w:rsidRDefault="003706BE" w:rsidP="00C535A7">
            <w:pPr>
              <w:rPr>
                <w:rFonts w:eastAsiaTheme="minorHAnsi"/>
                <w:sz w:val="24"/>
                <w:szCs w:val="24"/>
                <w:highlight w:val="yellow"/>
                <w:lang w:eastAsia="en-US"/>
              </w:rPr>
            </w:pPr>
            <w:r w:rsidRPr="001E35C1">
              <w:rPr>
                <w:rFonts w:eastAsiaTheme="minorHAnsi"/>
                <w:sz w:val="24"/>
                <w:szCs w:val="24"/>
                <w:lang w:eastAsia="en-US"/>
              </w:rPr>
              <w:t xml:space="preserve">Использовано отходов, </w:t>
            </w:r>
            <w:proofErr w:type="gramStart"/>
            <w:r w:rsidRPr="001E35C1">
              <w:rPr>
                <w:rFonts w:eastAsiaTheme="minorHAnsi"/>
                <w:sz w:val="24"/>
                <w:szCs w:val="24"/>
                <w:lang w:eastAsia="en-US"/>
              </w:rPr>
              <w:t>т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6BE" w:rsidRPr="001E35C1" w:rsidRDefault="003706BE" w:rsidP="00C535A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35C1">
              <w:rPr>
                <w:rFonts w:eastAsiaTheme="minorHAnsi"/>
                <w:sz w:val="24"/>
                <w:szCs w:val="24"/>
                <w:lang w:eastAsia="en-US"/>
              </w:rPr>
              <w:t>881,8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6BE" w:rsidRPr="001E35C1" w:rsidRDefault="003706BE" w:rsidP="00C535A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E35C1">
              <w:rPr>
                <w:rFonts w:eastAsiaTheme="minorHAnsi"/>
                <w:sz w:val="24"/>
                <w:szCs w:val="24"/>
                <w:lang w:eastAsia="en-US"/>
              </w:rPr>
              <w:t>850,7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BE" w:rsidRPr="001E35C1" w:rsidRDefault="003706BE" w:rsidP="00C535A7">
            <w:pPr>
              <w:jc w:val="center"/>
              <w:rPr>
                <w:sz w:val="24"/>
                <w:szCs w:val="24"/>
              </w:rPr>
            </w:pPr>
            <w:r w:rsidRPr="001E35C1">
              <w:rPr>
                <w:sz w:val="24"/>
                <w:szCs w:val="24"/>
              </w:rPr>
              <w:t>651,7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BE" w:rsidRPr="001E35C1" w:rsidRDefault="003706BE" w:rsidP="00C535A7">
            <w:pPr>
              <w:jc w:val="center"/>
              <w:rPr>
                <w:sz w:val="24"/>
                <w:szCs w:val="24"/>
              </w:rPr>
            </w:pPr>
            <w:r w:rsidRPr="001E35C1">
              <w:rPr>
                <w:sz w:val="24"/>
                <w:szCs w:val="24"/>
              </w:rPr>
              <w:t>494,7</w:t>
            </w:r>
          </w:p>
        </w:tc>
      </w:tr>
      <w:tr w:rsidR="003706BE" w:rsidRPr="001E35C1" w:rsidTr="00C535A7">
        <w:trPr>
          <w:trHeight w:val="6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BE" w:rsidRPr="001E35C1" w:rsidRDefault="003706BE" w:rsidP="00C535A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1E35C1">
              <w:rPr>
                <w:sz w:val="24"/>
                <w:szCs w:val="24"/>
                <w:lang w:eastAsia="en-US"/>
              </w:rPr>
              <w:t>3.5.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BE" w:rsidRPr="001E35C1" w:rsidRDefault="003706BE" w:rsidP="00C535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1E35C1">
              <w:rPr>
                <w:rFonts w:eastAsiaTheme="minorHAnsi"/>
                <w:sz w:val="24"/>
                <w:szCs w:val="24"/>
                <w:lang w:eastAsia="en-US"/>
              </w:rPr>
              <w:t xml:space="preserve">Передано на обезвреживание ртутьсодержащих отходов, </w:t>
            </w:r>
            <w:proofErr w:type="gramStart"/>
            <w:r w:rsidRPr="001E35C1">
              <w:rPr>
                <w:rFonts w:eastAsiaTheme="minorHAnsi"/>
                <w:sz w:val="24"/>
                <w:szCs w:val="24"/>
                <w:lang w:eastAsia="en-US"/>
              </w:rPr>
              <w:t>т</w:t>
            </w:r>
            <w:proofErr w:type="gramEnd"/>
            <w:r w:rsidRPr="001E35C1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6BE" w:rsidRPr="001E35C1" w:rsidRDefault="003706BE" w:rsidP="00C535A7">
            <w:pPr>
              <w:jc w:val="center"/>
              <w:rPr>
                <w:sz w:val="24"/>
                <w:szCs w:val="24"/>
              </w:rPr>
            </w:pPr>
            <w:r w:rsidRPr="001E35C1">
              <w:rPr>
                <w:sz w:val="24"/>
                <w:szCs w:val="24"/>
              </w:rPr>
              <w:t>6,523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6BE" w:rsidRPr="001E35C1" w:rsidRDefault="003706BE" w:rsidP="00C535A7">
            <w:pPr>
              <w:jc w:val="center"/>
              <w:rPr>
                <w:sz w:val="24"/>
                <w:szCs w:val="24"/>
              </w:rPr>
            </w:pPr>
            <w:r w:rsidRPr="001E35C1">
              <w:rPr>
                <w:sz w:val="24"/>
                <w:szCs w:val="24"/>
              </w:rPr>
              <w:t>12,877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BE" w:rsidRPr="001E35C1" w:rsidRDefault="003706BE" w:rsidP="00C535A7">
            <w:pPr>
              <w:jc w:val="center"/>
              <w:rPr>
                <w:sz w:val="24"/>
                <w:szCs w:val="24"/>
              </w:rPr>
            </w:pPr>
            <w:r w:rsidRPr="001E35C1">
              <w:rPr>
                <w:sz w:val="24"/>
                <w:szCs w:val="24"/>
              </w:rPr>
              <w:t>11,571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BE" w:rsidRPr="001E35C1" w:rsidRDefault="003706BE" w:rsidP="00C535A7">
            <w:pPr>
              <w:jc w:val="center"/>
              <w:rPr>
                <w:sz w:val="24"/>
                <w:szCs w:val="24"/>
              </w:rPr>
            </w:pPr>
            <w:r w:rsidRPr="001E35C1">
              <w:rPr>
                <w:sz w:val="24"/>
                <w:szCs w:val="24"/>
              </w:rPr>
              <w:t>3,4725</w:t>
            </w:r>
          </w:p>
        </w:tc>
      </w:tr>
      <w:tr w:rsidR="003706BE" w:rsidRPr="001E35C1" w:rsidTr="00C535A7">
        <w:trPr>
          <w:trHeight w:val="3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BE" w:rsidRPr="001E35C1" w:rsidRDefault="003706BE" w:rsidP="00C535A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1E35C1">
              <w:rPr>
                <w:sz w:val="24"/>
                <w:szCs w:val="24"/>
                <w:lang w:eastAsia="en-US"/>
              </w:rPr>
              <w:t>3.5.1.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BE" w:rsidRPr="001E35C1" w:rsidRDefault="003706BE" w:rsidP="00C535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1E35C1">
              <w:rPr>
                <w:rFonts w:eastAsiaTheme="minorHAnsi"/>
                <w:sz w:val="24"/>
                <w:szCs w:val="24"/>
                <w:lang w:eastAsia="en-US"/>
              </w:rPr>
              <w:t xml:space="preserve">в том числе в рамках муниципальной программы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6BE" w:rsidRPr="001E35C1" w:rsidRDefault="003706BE" w:rsidP="00C535A7">
            <w:pPr>
              <w:jc w:val="center"/>
              <w:rPr>
                <w:sz w:val="24"/>
                <w:szCs w:val="24"/>
              </w:rPr>
            </w:pPr>
            <w:r w:rsidRPr="001E35C1">
              <w:rPr>
                <w:sz w:val="24"/>
                <w:szCs w:val="24"/>
              </w:rPr>
              <w:t>0,263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6BE" w:rsidRPr="001E35C1" w:rsidRDefault="003706BE" w:rsidP="00C535A7">
            <w:pPr>
              <w:jc w:val="center"/>
              <w:rPr>
                <w:sz w:val="24"/>
                <w:szCs w:val="24"/>
              </w:rPr>
            </w:pPr>
            <w:r w:rsidRPr="001E35C1">
              <w:rPr>
                <w:sz w:val="24"/>
                <w:szCs w:val="24"/>
              </w:rPr>
              <w:t>0,319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BE" w:rsidRPr="001E35C1" w:rsidRDefault="003706BE" w:rsidP="00C535A7">
            <w:pPr>
              <w:jc w:val="center"/>
              <w:rPr>
                <w:sz w:val="24"/>
                <w:szCs w:val="24"/>
              </w:rPr>
            </w:pPr>
            <w:r w:rsidRPr="001E35C1">
              <w:rPr>
                <w:sz w:val="24"/>
                <w:szCs w:val="24"/>
              </w:rPr>
              <w:t>0,157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BE" w:rsidRPr="001E35C1" w:rsidRDefault="003706BE" w:rsidP="00C535A7">
            <w:pPr>
              <w:jc w:val="center"/>
              <w:rPr>
                <w:sz w:val="24"/>
                <w:szCs w:val="24"/>
              </w:rPr>
            </w:pPr>
            <w:r w:rsidRPr="001E35C1">
              <w:rPr>
                <w:sz w:val="24"/>
                <w:szCs w:val="24"/>
              </w:rPr>
              <w:t>0,0135</w:t>
            </w:r>
          </w:p>
        </w:tc>
      </w:tr>
      <w:tr w:rsidR="003706BE" w:rsidRPr="001E35C1" w:rsidTr="00C535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BE" w:rsidRPr="001E35C1" w:rsidRDefault="003706BE" w:rsidP="00C535A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1E35C1">
              <w:rPr>
                <w:sz w:val="24"/>
                <w:szCs w:val="24"/>
                <w:lang w:eastAsia="en-US"/>
              </w:rPr>
              <w:t>3.6.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BE" w:rsidRPr="001E35C1" w:rsidRDefault="003706BE" w:rsidP="00C535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1E35C1">
              <w:rPr>
                <w:rFonts w:eastAsiaTheme="minorHAnsi"/>
                <w:sz w:val="24"/>
                <w:szCs w:val="24"/>
                <w:lang w:eastAsia="en-US"/>
              </w:rPr>
              <w:t xml:space="preserve">Захоронено на полигоне ТБО </w:t>
            </w:r>
          </w:p>
          <w:p w:rsidR="003706BE" w:rsidRPr="001E35C1" w:rsidRDefault="003706BE" w:rsidP="00C535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1E35C1">
              <w:rPr>
                <w:rFonts w:eastAsiaTheme="minorHAnsi"/>
                <w:sz w:val="24"/>
                <w:szCs w:val="24"/>
                <w:lang w:eastAsia="en-US"/>
              </w:rPr>
              <w:t>в Зеленогорске, тыс. 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6BE" w:rsidRPr="001E35C1" w:rsidRDefault="003706BE" w:rsidP="00C535A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E35C1">
              <w:rPr>
                <w:sz w:val="24"/>
                <w:szCs w:val="24"/>
              </w:rPr>
              <w:t>16,892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6BE" w:rsidRPr="001E35C1" w:rsidRDefault="003706BE" w:rsidP="00C535A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E35C1">
              <w:rPr>
                <w:sz w:val="24"/>
                <w:szCs w:val="24"/>
              </w:rPr>
              <w:t>19,965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BE" w:rsidRPr="001E35C1" w:rsidRDefault="003706BE" w:rsidP="00C535A7">
            <w:pPr>
              <w:jc w:val="center"/>
              <w:rPr>
                <w:sz w:val="24"/>
                <w:szCs w:val="24"/>
              </w:rPr>
            </w:pPr>
            <w:r w:rsidRPr="001E35C1">
              <w:rPr>
                <w:sz w:val="24"/>
                <w:szCs w:val="24"/>
              </w:rPr>
              <w:t>19,842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BE" w:rsidRPr="001E35C1" w:rsidRDefault="003706BE" w:rsidP="00C535A7">
            <w:pPr>
              <w:jc w:val="center"/>
              <w:rPr>
                <w:sz w:val="24"/>
                <w:szCs w:val="24"/>
              </w:rPr>
            </w:pPr>
            <w:r w:rsidRPr="00034503">
              <w:rPr>
                <w:sz w:val="24"/>
                <w:szCs w:val="24"/>
              </w:rPr>
              <w:t>16,408**</w:t>
            </w:r>
          </w:p>
        </w:tc>
      </w:tr>
      <w:tr w:rsidR="003706BE" w:rsidRPr="001E35C1" w:rsidTr="00C535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BE" w:rsidRPr="001E35C1" w:rsidRDefault="003706BE" w:rsidP="00C535A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1E35C1">
              <w:rPr>
                <w:sz w:val="24"/>
                <w:szCs w:val="24"/>
                <w:lang w:eastAsia="en-US"/>
              </w:rPr>
              <w:t>3.7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BE" w:rsidRPr="001E35C1" w:rsidRDefault="003706BE" w:rsidP="00C535A7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1E35C1">
              <w:rPr>
                <w:rFonts w:eastAsiaTheme="minorHAnsi"/>
                <w:sz w:val="24"/>
                <w:szCs w:val="24"/>
                <w:lang w:eastAsia="en-US"/>
              </w:rPr>
              <w:t xml:space="preserve">Хранение на </w:t>
            </w:r>
            <w:proofErr w:type="spellStart"/>
            <w:r w:rsidRPr="001E35C1">
              <w:rPr>
                <w:rFonts w:eastAsiaTheme="minorHAnsi"/>
                <w:sz w:val="24"/>
                <w:szCs w:val="24"/>
                <w:lang w:eastAsia="en-US"/>
              </w:rPr>
              <w:t>золошлакоотвале</w:t>
            </w:r>
            <w:proofErr w:type="spellEnd"/>
            <w:r w:rsidRPr="001E35C1">
              <w:rPr>
                <w:rFonts w:eastAsiaTheme="minorHAnsi"/>
                <w:sz w:val="24"/>
                <w:szCs w:val="24"/>
                <w:lang w:eastAsia="en-US"/>
              </w:rPr>
              <w:t xml:space="preserve"> филиала АО «</w:t>
            </w:r>
            <w:proofErr w:type="gramStart"/>
            <w:r w:rsidRPr="001E35C1">
              <w:rPr>
                <w:rFonts w:eastAsiaTheme="minorHAnsi"/>
                <w:sz w:val="24"/>
                <w:szCs w:val="24"/>
                <w:lang w:eastAsia="en-US"/>
              </w:rPr>
              <w:t>Енисейская</w:t>
            </w:r>
            <w:proofErr w:type="gramEnd"/>
            <w:r w:rsidRPr="001E35C1">
              <w:rPr>
                <w:rFonts w:eastAsiaTheme="minorHAnsi"/>
                <w:sz w:val="24"/>
                <w:szCs w:val="24"/>
                <w:lang w:eastAsia="en-US"/>
              </w:rPr>
              <w:t xml:space="preserve"> ТГК (ТГК-13)» - «Красноярская ГРЭС-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  <w:r w:rsidRPr="001E35C1">
              <w:rPr>
                <w:rFonts w:eastAsiaTheme="minorHAnsi"/>
                <w:sz w:val="24"/>
                <w:szCs w:val="24"/>
                <w:lang w:eastAsia="en-US"/>
              </w:rPr>
              <w:t>», тыс. 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6BE" w:rsidRPr="001E35C1" w:rsidRDefault="003706BE" w:rsidP="00C535A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E35C1">
              <w:rPr>
                <w:sz w:val="24"/>
                <w:szCs w:val="24"/>
              </w:rPr>
              <w:t>182,914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6BE" w:rsidRPr="001E35C1" w:rsidRDefault="003706BE" w:rsidP="00C535A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E35C1">
              <w:rPr>
                <w:sz w:val="24"/>
                <w:szCs w:val="24"/>
              </w:rPr>
              <w:t>92,681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BE" w:rsidRPr="001E35C1" w:rsidRDefault="003706BE" w:rsidP="00C535A7">
            <w:pPr>
              <w:jc w:val="center"/>
              <w:rPr>
                <w:sz w:val="24"/>
                <w:szCs w:val="24"/>
              </w:rPr>
            </w:pPr>
            <w:r w:rsidRPr="001E35C1">
              <w:rPr>
                <w:sz w:val="24"/>
                <w:szCs w:val="24"/>
              </w:rPr>
              <w:t>80,364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6BE" w:rsidRPr="001E35C1" w:rsidRDefault="003706BE" w:rsidP="00C535A7">
            <w:pPr>
              <w:jc w:val="center"/>
              <w:rPr>
                <w:sz w:val="24"/>
                <w:szCs w:val="24"/>
              </w:rPr>
            </w:pPr>
            <w:r w:rsidRPr="001E35C1">
              <w:rPr>
                <w:sz w:val="24"/>
                <w:szCs w:val="24"/>
              </w:rPr>
              <w:t>198,132*</w:t>
            </w:r>
          </w:p>
        </w:tc>
      </w:tr>
    </w:tbl>
    <w:p w:rsidR="003706BE" w:rsidRPr="00CE3F6C" w:rsidRDefault="003706BE" w:rsidP="003706BE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CE3F6C">
        <w:rPr>
          <w:rFonts w:ascii="Times New Roman" w:hAnsi="Times New Roman" w:cs="Times New Roman"/>
          <w:sz w:val="28"/>
          <w:szCs w:val="24"/>
        </w:rPr>
        <w:t xml:space="preserve">Примечание: </w:t>
      </w:r>
    </w:p>
    <w:p w:rsidR="003706BE" w:rsidRPr="00CE3F6C" w:rsidRDefault="003706BE" w:rsidP="003706BE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  <w:r w:rsidRPr="00CE3F6C">
        <w:rPr>
          <w:rFonts w:ascii="Times New Roman" w:hAnsi="Times New Roman" w:cs="Times New Roman"/>
          <w:sz w:val="28"/>
          <w:szCs w:val="24"/>
        </w:rPr>
        <w:t>* в 2022 году произошло увеличение выбросов, сбросов и образование отходов в связи с увеличением выработки электрической энергии филиалом АО «Енисейская ТГК (ТГК-13)» - «Красноярская ГРЭС-2»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3706BE" w:rsidRPr="00CE3F6C" w:rsidRDefault="003706BE" w:rsidP="003706BE">
      <w:pPr>
        <w:pStyle w:val="a3"/>
        <w:jc w:val="both"/>
        <w:rPr>
          <w:rFonts w:ascii="Times New Roman" w:hAnsi="Times New Roman" w:cs="Times New Roman"/>
          <w:sz w:val="28"/>
        </w:rPr>
      </w:pPr>
      <w:r w:rsidRPr="00CE3F6C">
        <w:rPr>
          <w:rFonts w:ascii="Times New Roman" w:hAnsi="Times New Roman" w:cs="Times New Roman"/>
          <w:sz w:val="28"/>
          <w:szCs w:val="24"/>
        </w:rPr>
        <w:t xml:space="preserve">** по данным отчета по форме № </w:t>
      </w:r>
      <w:r w:rsidRPr="00CE3F6C">
        <w:rPr>
          <w:rFonts w:ascii="Times New Roman" w:hAnsi="Times New Roman" w:cs="Times New Roman"/>
          <w:sz w:val="28"/>
        </w:rPr>
        <w:t>2-ТП (отходы), предоставленным</w:t>
      </w:r>
      <w:r>
        <w:rPr>
          <w:rFonts w:ascii="Times New Roman" w:hAnsi="Times New Roman" w:cs="Times New Roman"/>
          <w:sz w:val="28"/>
        </w:rPr>
        <w:t xml:space="preserve">                    </w:t>
      </w:r>
      <w:r w:rsidRPr="00CE3F6C">
        <w:rPr>
          <w:rFonts w:ascii="Times New Roman" w:hAnsi="Times New Roman" w:cs="Times New Roman"/>
          <w:sz w:val="28"/>
        </w:rPr>
        <w:t xml:space="preserve"> ООО «</w:t>
      </w:r>
      <w:proofErr w:type="spellStart"/>
      <w:r w:rsidRPr="00CE3F6C">
        <w:rPr>
          <w:rFonts w:ascii="Times New Roman" w:hAnsi="Times New Roman" w:cs="Times New Roman"/>
          <w:sz w:val="28"/>
        </w:rPr>
        <w:t>ПромТех</w:t>
      </w:r>
      <w:proofErr w:type="spellEnd"/>
      <w:r w:rsidRPr="00CE3F6C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>.</w:t>
      </w:r>
    </w:p>
    <w:p w:rsidR="00773DC1" w:rsidRPr="0045298A" w:rsidRDefault="00773DC1" w:rsidP="0045298A">
      <w:pPr>
        <w:pStyle w:val="af8"/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trike/>
          <w:sz w:val="28"/>
          <w:szCs w:val="28"/>
        </w:rPr>
      </w:pPr>
    </w:p>
    <w:p w:rsidR="005A53C3" w:rsidRPr="00DF5516" w:rsidRDefault="0045298A" w:rsidP="0045298A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  <w:tab w:val="left" w:pos="1134"/>
        </w:tabs>
        <w:jc w:val="center"/>
        <w:rPr>
          <w:b/>
          <w:sz w:val="28"/>
          <w:szCs w:val="28"/>
        </w:rPr>
      </w:pPr>
      <w:r w:rsidRPr="00DF5516">
        <w:rPr>
          <w:rFonts w:eastAsiaTheme="minorHAnsi"/>
          <w:b/>
          <w:sz w:val="28"/>
          <w:szCs w:val="28"/>
        </w:rPr>
        <w:t xml:space="preserve">2. </w:t>
      </w:r>
      <w:r w:rsidR="003706BE">
        <w:rPr>
          <w:rFonts w:eastAsiaTheme="minorHAnsi"/>
          <w:b/>
          <w:sz w:val="28"/>
          <w:szCs w:val="28"/>
        </w:rPr>
        <w:t>Информация об осн</w:t>
      </w:r>
      <w:r w:rsidR="0080699F">
        <w:rPr>
          <w:rFonts w:eastAsiaTheme="minorHAnsi"/>
          <w:b/>
          <w:sz w:val="28"/>
          <w:szCs w:val="28"/>
        </w:rPr>
        <w:t>о</w:t>
      </w:r>
      <w:r w:rsidR="003706BE">
        <w:rPr>
          <w:rFonts w:eastAsiaTheme="minorHAnsi"/>
          <w:b/>
          <w:sz w:val="28"/>
          <w:szCs w:val="28"/>
        </w:rPr>
        <w:t>вных направлениях</w:t>
      </w:r>
      <w:r w:rsidR="009D2857" w:rsidRPr="00DF5516">
        <w:rPr>
          <w:rFonts w:eastAsiaTheme="minorHAnsi"/>
          <w:b/>
          <w:sz w:val="28"/>
          <w:szCs w:val="28"/>
        </w:rPr>
        <w:t xml:space="preserve"> деятельност</w:t>
      </w:r>
      <w:r w:rsidR="003706BE">
        <w:rPr>
          <w:rFonts w:eastAsiaTheme="minorHAnsi"/>
          <w:b/>
          <w:sz w:val="28"/>
          <w:szCs w:val="28"/>
        </w:rPr>
        <w:t xml:space="preserve">и в области охраны окружающей среды на </w:t>
      </w:r>
      <w:proofErr w:type="spellStart"/>
      <w:r w:rsidR="003706BE">
        <w:rPr>
          <w:rFonts w:eastAsiaTheme="minorHAnsi"/>
          <w:b/>
          <w:sz w:val="28"/>
          <w:szCs w:val="28"/>
        </w:rPr>
        <w:t>территори</w:t>
      </w:r>
      <w:proofErr w:type="spellEnd"/>
      <w:r w:rsidR="003706BE">
        <w:rPr>
          <w:rFonts w:eastAsiaTheme="minorHAnsi"/>
          <w:b/>
          <w:sz w:val="28"/>
          <w:szCs w:val="28"/>
        </w:rPr>
        <w:t xml:space="preserve"> города Зеленогорска</w:t>
      </w:r>
    </w:p>
    <w:p w:rsidR="005A53C3" w:rsidRPr="0045298A" w:rsidRDefault="005A53C3" w:rsidP="0045298A">
      <w:pPr>
        <w:pStyle w:val="af8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5A53C3" w:rsidRPr="0045298A" w:rsidRDefault="00773DC1" w:rsidP="0045298A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В 2022 году </w:t>
      </w:r>
      <w:r w:rsidRPr="0045298A">
        <w:rPr>
          <w:rFonts w:eastAsiaTheme="minorHAnsi"/>
          <w:sz w:val="28"/>
          <w:szCs w:val="28"/>
        </w:rPr>
        <w:t>полномочи</w:t>
      </w:r>
      <w:r w:rsidR="003706BE">
        <w:rPr>
          <w:rFonts w:eastAsiaTheme="minorHAnsi"/>
          <w:sz w:val="28"/>
          <w:szCs w:val="28"/>
        </w:rPr>
        <w:t>я</w:t>
      </w:r>
      <w:r w:rsidRPr="0045298A">
        <w:rPr>
          <w:rFonts w:eastAsiaTheme="minorHAnsi"/>
          <w:sz w:val="28"/>
          <w:szCs w:val="28"/>
        </w:rPr>
        <w:t xml:space="preserve"> органов местного самоуправления городского округа в сфере охраны окружающей среды на территории города Зеленогорска</w:t>
      </w:r>
      <w:r>
        <w:rPr>
          <w:rFonts w:eastAsiaTheme="minorHAnsi"/>
          <w:sz w:val="28"/>
          <w:szCs w:val="28"/>
        </w:rPr>
        <w:t xml:space="preserve"> исполнялись </w:t>
      </w:r>
      <w:r w:rsidRPr="0045298A">
        <w:rPr>
          <w:rFonts w:eastAsiaTheme="minorHAnsi"/>
          <w:sz w:val="28"/>
          <w:szCs w:val="28"/>
        </w:rPr>
        <w:t>МКУ «КООС», а именно:</w:t>
      </w:r>
      <w:r w:rsidR="009D2857" w:rsidRPr="0045298A">
        <w:rPr>
          <w:rFonts w:eastAsiaTheme="minorHAnsi"/>
          <w:sz w:val="28"/>
          <w:szCs w:val="28"/>
        </w:rPr>
        <w:t xml:space="preserve"> </w:t>
      </w:r>
    </w:p>
    <w:p w:rsidR="005A53C3" w:rsidRPr="0045298A" w:rsidRDefault="009D2857" w:rsidP="00A71A86">
      <w:pPr>
        <w:numPr>
          <w:ilvl w:val="0"/>
          <w:numId w:val="23"/>
        </w:numPr>
        <w:tabs>
          <w:tab w:val="left" w:pos="284"/>
          <w:tab w:val="left" w:pos="993"/>
        </w:tabs>
        <w:ind w:left="0" w:firstLine="0"/>
        <w:jc w:val="both"/>
        <w:rPr>
          <w:sz w:val="28"/>
          <w:szCs w:val="28"/>
        </w:rPr>
      </w:pPr>
      <w:r w:rsidRPr="0045298A">
        <w:rPr>
          <w:rFonts w:eastAsiaTheme="minorHAnsi"/>
          <w:sz w:val="28"/>
          <w:szCs w:val="28"/>
        </w:rPr>
        <w:t xml:space="preserve">осуществление </w:t>
      </w:r>
      <w:proofErr w:type="gramStart"/>
      <w:r w:rsidRPr="0045298A">
        <w:rPr>
          <w:rFonts w:eastAsiaTheme="minorHAnsi"/>
          <w:sz w:val="28"/>
          <w:szCs w:val="28"/>
        </w:rPr>
        <w:t>контроля за</w:t>
      </w:r>
      <w:proofErr w:type="gramEnd"/>
      <w:r w:rsidRPr="0045298A">
        <w:rPr>
          <w:rFonts w:eastAsiaTheme="minorHAnsi"/>
          <w:sz w:val="28"/>
          <w:szCs w:val="28"/>
        </w:rPr>
        <w:t xml:space="preserve"> экологическим состоянием территории </w:t>
      </w:r>
      <w:r w:rsidRPr="0045298A">
        <w:rPr>
          <w:rFonts w:eastAsiaTheme="minorHAnsi"/>
          <w:sz w:val="28"/>
          <w:szCs w:val="28"/>
        </w:rPr>
        <w:lastRenderedPageBreak/>
        <w:t>городского округа, за исключением режимных территорий предприятий;</w:t>
      </w:r>
    </w:p>
    <w:p w:rsidR="005A53C3" w:rsidRPr="0045298A" w:rsidRDefault="009D2857" w:rsidP="00A71A86">
      <w:pPr>
        <w:numPr>
          <w:ilvl w:val="0"/>
          <w:numId w:val="23"/>
        </w:numPr>
        <w:tabs>
          <w:tab w:val="left" w:pos="284"/>
          <w:tab w:val="left" w:pos="993"/>
        </w:tabs>
        <w:ind w:left="0" w:firstLine="0"/>
        <w:jc w:val="both"/>
        <w:rPr>
          <w:sz w:val="28"/>
          <w:szCs w:val="28"/>
        </w:rPr>
      </w:pPr>
      <w:r w:rsidRPr="0045298A">
        <w:rPr>
          <w:rFonts w:eastAsiaTheme="minorHAnsi"/>
          <w:sz w:val="28"/>
          <w:szCs w:val="28"/>
        </w:rPr>
        <w:t>организация мероприятий по охране окружающей среды в границах городского округа;</w:t>
      </w:r>
    </w:p>
    <w:p w:rsidR="005A53C3" w:rsidRPr="0045298A" w:rsidRDefault="009D2857" w:rsidP="00A71A86">
      <w:pPr>
        <w:numPr>
          <w:ilvl w:val="0"/>
          <w:numId w:val="23"/>
        </w:numPr>
        <w:tabs>
          <w:tab w:val="left" w:pos="284"/>
          <w:tab w:val="left" w:pos="993"/>
        </w:tabs>
        <w:ind w:left="0" w:firstLine="0"/>
        <w:jc w:val="both"/>
        <w:rPr>
          <w:sz w:val="28"/>
          <w:szCs w:val="28"/>
        </w:rPr>
      </w:pPr>
      <w:r w:rsidRPr="0045298A">
        <w:rPr>
          <w:rFonts w:eastAsiaTheme="minorHAnsi"/>
          <w:sz w:val="28"/>
          <w:szCs w:val="28"/>
        </w:rPr>
        <w:t>осуществление мер по охране водных объектов, находящихся в собственности муниципального образования города Зеленогорска;</w:t>
      </w:r>
    </w:p>
    <w:p w:rsidR="005A53C3" w:rsidRPr="0045298A" w:rsidRDefault="009D2857" w:rsidP="00A71A86">
      <w:pPr>
        <w:numPr>
          <w:ilvl w:val="0"/>
          <w:numId w:val="23"/>
        </w:numPr>
        <w:tabs>
          <w:tab w:val="left" w:pos="284"/>
          <w:tab w:val="left" w:pos="993"/>
        </w:tabs>
        <w:ind w:left="0" w:firstLine="0"/>
        <w:jc w:val="both"/>
        <w:rPr>
          <w:sz w:val="28"/>
          <w:szCs w:val="28"/>
        </w:rPr>
      </w:pPr>
      <w:r w:rsidRPr="0045298A">
        <w:rPr>
          <w:rFonts w:eastAsiaTheme="minorHAnsi"/>
          <w:sz w:val="28"/>
          <w:szCs w:val="28"/>
        </w:rPr>
        <w:t>участие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ТКО.</w:t>
      </w:r>
    </w:p>
    <w:p w:rsidR="005A53C3" w:rsidRPr="0045298A" w:rsidRDefault="005A53C3" w:rsidP="0045298A">
      <w:pPr>
        <w:pStyle w:val="af8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5A53C3" w:rsidRPr="0045298A" w:rsidRDefault="003706BE" w:rsidP="0045298A">
      <w:pPr>
        <w:pStyle w:val="afc"/>
        <w:ind w:firstLine="709"/>
        <w:jc w:val="left"/>
        <w:rPr>
          <w:szCs w:val="28"/>
        </w:rPr>
      </w:pPr>
      <w:r>
        <w:rPr>
          <w:rFonts w:eastAsiaTheme="minorHAnsi"/>
          <w:szCs w:val="28"/>
        </w:rPr>
        <w:t>2</w:t>
      </w:r>
      <w:r w:rsidR="009D2857" w:rsidRPr="0045298A">
        <w:rPr>
          <w:rFonts w:eastAsiaTheme="minorHAnsi"/>
          <w:szCs w:val="28"/>
        </w:rPr>
        <w:t xml:space="preserve">.1. </w:t>
      </w:r>
      <w:proofErr w:type="gramStart"/>
      <w:r w:rsidR="009D2857" w:rsidRPr="0045298A">
        <w:rPr>
          <w:rFonts w:eastAsiaTheme="minorHAnsi"/>
          <w:szCs w:val="28"/>
        </w:rPr>
        <w:t>Контроль за</w:t>
      </w:r>
      <w:proofErr w:type="gramEnd"/>
      <w:r w:rsidR="009D2857" w:rsidRPr="0045298A">
        <w:rPr>
          <w:rFonts w:eastAsiaTheme="minorHAnsi"/>
          <w:szCs w:val="28"/>
        </w:rPr>
        <w:t xml:space="preserve"> экологическим состоянием территории города</w:t>
      </w:r>
    </w:p>
    <w:p w:rsidR="005A53C3" w:rsidRPr="0045298A" w:rsidRDefault="009D2857" w:rsidP="0045298A">
      <w:pPr>
        <w:ind w:firstLine="709"/>
        <w:jc w:val="both"/>
        <w:rPr>
          <w:sz w:val="28"/>
          <w:szCs w:val="28"/>
        </w:rPr>
      </w:pPr>
      <w:r w:rsidRPr="0045298A">
        <w:rPr>
          <w:rFonts w:eastAsiaTheme="minorHAnsi"/>
          <w:sz w:val="28"/>
          <w:szCs w:val="28"/>
        </w:rPr>
        <w:t xml:space="preserve">За отчётный период специалистами МКУ «КООС» проведены осмотры территорий города на предмет выявления нарушений требований федерального законодательства и муниципальных правовых актов в области охраны окружающей среды. По итогам </w:t>
      </w:r>
      <w:r w:rsidR="008F2D0D" w:rsidRPr="0045298A">
        <w:rPr>
          <w:rFonts w:eastAsiaTheme="minorHAnsi"/>
          <w:sz w:val="28"/>
          <w:szCs w:val="28"/>
        </w:rPr>
        <w:t xml:space="preserve">136 </w:t>
      </w:r>
      <w:r w:rsidRPr="0045298A">
        <w:rPr>
          <w:rFonts w:eastAsiaTheme="minorHAnsi"/>
          <w:sz w:val="28"/>
          <w:szCs w:val="28"/>
        </w:rPr>
        <w:t xml:space="preserve">осмотров составлен 141 акт, наибольшее количество нарушений зафиксировано в сфере обращения с отходами, загрязнении земель. В результате проведенного </w:t>
      </w:r>
      <w:proofErr w:type="gramStart"/>
      <w:r w:rsidRPr="0045298A">
        <w:rPr>
          <w:rFonts w:eastAsiaTheme="minorHAnsi"/>
          <w:sz w:val="28"/>
          <w:szCs w:val="28"/>
        </w:rPr>
        <w:t>контроля за</w:t>
      </w:r>
      <w:proofErr w:type="gramEnd"/>
      <w:r w:rsidRPr="0045298A">
        <w:rPr>
          <w:rFonts w:eastAsiaTheme="minorHAnsi"/>
          <w:sz w:val="28"/>
          <w:szCs w:val="28"/>
        </w:rPr>
        <w:t xml:space="preserve"> экологическим состоянием территории города:</w:t>
      </w:r>
    </w:p>
    <w:p w:rsidR="005A53C3" w:rsidRPr="0045298A" w:rsidRDefault="009D2857" w:rsidP="00A71A86">
      <w:pPr>
        <w:pStyle w:val="af8"/>
        <w:numPr>
          <w:ilvl w:val="0"/>
          <w:numId w:val="19"/>
        </w:numPr>
        <w:tabs>
          <w:tab w:val="num" w:pos="0"/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5298A">
        <w:rPr>
          <w:rFonts w:ascii="Times New Roman" w:eastAsiaTheme="minorHAnsi" w:hAnsi="Times New Roman"/>
          <w:sz w:val="28"/>
          <w:szCs w:val="28"/>
        </w:rPr>
        <w:t xml:space="preserve">выявлено 9 нарушений требований федерального законодательства, из которых: 7 материалов направлено в </w:t>
      </w:r>
      <w:proofErr w:type="gramStart"/>
      <w:r w:rsidRPr="0045298A">
        <w:rPr>
          <w:rFonts w:ascii="Times New Roman" w:eastAsiaTheme="minorHAnsi" w:hAnsi="Times New Roman"/>
          <w:sz w:val="28"/>
          <w:szCs w:val="28"/>
        </w:rPr>
        <w:t>прокуратуру</w:t>
      </w:r>
      <w:proofErr w:type="gramEnd"/>
      <w:r w:rsidRPr="0045298A">
        <w:rPr>
          <w:rFonts w:ascii="Times New Roman" w:eastAsiaTheme="minorHAnsi" w:hAnsi="Times New Roman"/>
          <w:sz w:val="28"/>
          <w:szCs w:val="28"/>
        </w:rPr>
        <w:t xml:space="preserve"> ЗАТО г. Зеленогорск,</w:t>
      </w:r>
      <w:r w:rsidR="008F2D0D" w:rsidRPr="0045298A">
        <w:rPr>
          <w:rFonts w:ascii="Times New Roman" w:eastAsiaTheme="minorHAnsi" w:hAnsi="Times New Roman"/>
          <w:sz w:val="28"/>
          <w:szCs w:val="28"/>
        </w:rPr>
        <w:t xml:space="preserve"> </w:t>
      </w:r>
      <w:r w:rsidRPr="0045298A">
        <w:rPr>
          <w:rFonts w:ascii="Times New Roman" w:eastAsiaTheme="minorHAnsi" w:hAnsi="Times New Roman"/>
          <w:sz w:val="28"/>
          <w:szCs w:val="28"/>
        </w:rPr>
        <w:t xml:space="preserve">1 материал – в Межрегиональное управление № 42 ФМБА России, 1 материал – в ФГКУ «Специальное управление ФПС № 19 МЧС России» для принятия мер воздействия к нарушителям; </w:t>
      </w:r>
    </w:p>
    <w:p w:rsidR="005A53C3" w:rsidRPr="0045298A" w:rsidRDefault="009D2857" w:rsidP="00A71A86">
      <w:pPr>
        <w:pStyle w:val="af8"/>
        <w:numPr>
          <w:ilvl w:val="0"/>
          <w:numId w:val="19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5298A">
        <w:rPr>
          <w:rFonts w:ascii="Times New Roman" w:eastAsiaTheme="minorHAnsi" w:hAnsi="Times New Roman"/>
          <w:sz w:val="28"/>
          <w:szCs w:val="28"/>
        </w:rPr>
        <w:t xml:space="preserve">выявлено 39 нарушений требований муниципальных правовых актов, из которых: 34 материала направлено в Отдел МВД России </w:t>
      </w:r>
      <w:proofErr w:type="gramStart"/>
      <w:r w:rsidRPr="0045298A">
        <w:rPr>
          <w:rFonts w:ascii="Times New Roman" w:eastAsiaTheme="minorHAnsi" w:hAnsi="Times New Roman"/>
          <w:sz w:val="28"/>
          <w:szCs w:val="28"/>
        </w:rPr>
        <w:t>по</w:t>
      </w:r>
      <w:proofErr w:type="gramEnd"/>
      <w:r w:rsidRPr="0045298A">
        <w:rPr>
          <w:rFonts w:ascii="Times New Roman" w:eastAsiaTheme="minorHAnsi" w:hAnsi="Times New Roman"/>
          <w:sz w:val="28"/>
          <w:szCs w:val="28"/>
        </w:rPr>
        <w:t xml:space="preserve"> ЗАТО </w:t>
      </w:r>
      <w:r w:rsidR="00773DC1">
        <w:rPr>
          <w:rFonts w:ascii="Times New Roman" w:eastAsiaTheme="minorHAnsi" w:hAnsi="Times New Roman"/>
          <w:sz w:val="28"/>
          <w:szCs w:val="28"/>
        </w:rPr>
        <w:t xml:space="preserve">                          </w:t>
      </w:r>
      <w:r w:rsidRPr="0045298A">
        <w:rPr>
          <w:rFonts w:ascii="Times New Roman" w:eastAsiaTheme="minorHAnsi" w:hAnsi="Times New Roman"/>
          <w:sz w:val="28"/>
          <w:szCs w:val="28"/>
        </w:rPr>
        <w:t xml:space="preserve">г. Зеленогорск для установления личности нарушителей и взятия с них объяснений с последующим направлением материалов в административную комиссию г. Зеленогорска, 5 материалов – в административную комиссию </w:t>
      </w:r>
      <w:r w:rsidR="00773DC1">
        <w:rPr>
          <w:rFonts w:ascii="Times New Roman" w:eastAsiaTheme="minorHAnsi" w:hAnsi="Times New Roman"/>
          <w:sz w:val="28"/>
          <w:szCs w:val="28"/>
        </w:rPr>
        <w:t xml:space="preserve">               </w:t>
      </w:r>
      <w:r w:rsidRPr="0045298A">
        <w:rPr>
          <w:rFonts w:ascii="Times New Roman" w:eastAsiaTheme="minorHAnsi" w:hAnsi="Times New Roman"/>
          <w:sz w:val="28"/>
          <w:szCs w:val="28"/>
        </w:rPr>
        <w:t>г. Зеленогорска для рассмотрения административных правонарушений;</w:t>
      </w:r>
      <w:r w:rsidRPr="0045298A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</w:p>
    <w:p w:rsidR="005A53C3" w:rsidRPr="0045298A" w:rsidRDefault="009D2857" w:rsidP="00A71A86">
      <w:pPr>
        <w:pStyle w:val="af8"/>
        <w:numPr>
          <w:ilvl w:val="0"/>
          <w:numId w:val="19"/>
        </w:numPr>
        <w:tabs>
          <w:tab w:val="left" w:pos="426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5298A">
        <w:rPr>
          <w:rFonts w:ascii="Times New Roman" w:eastAsiaTheme="minorHAnsi" w:hAnsi="Times New Roman"/>
          <w:sz w:val="28"/>
          <w:szCs w:val="28"/>
        </w:rPr>
        <w:t>направлено 64 предупреждения о необходимости соблюдения требований природоохранного законодательства юридическим лицам, индивидуальным предпринимателям, гражданам.</w:t>
      </w:r>
    </w:p>
    <w:p w:rsidR="005A53C3" w:rsidRDefault="009D2857" w:rsidP="0045298A">
      <w:pPr>
        <w:ind w:firstLine="709"/>
        <w:jc w:val="both"/>
        <w:rPr>
          <w:rFonts w:eastAsiaTheme="minorHAnsi"/>
          <w:sz w:val="28"/>
          <w:szCs w:val="28"/>
        </w:rPr>
      </w:pPr>
      <w:r w:rsidRPr="0045298A">
        <w:rPr>
          <w:rFonts w:eastAsiaTheme="minorHAnsi"/>
          <w:sz w:val="28"/>
          <w:szCs w:val="28"/>
        </w:rPr>
        <w:t>Рассмотрено 102 обращения юридических и физических лиц по вопросам нарушения в области охраны окружающей среды, по всем обращениям приняты соответствующие меры реагирования, заявителям даны ответы.</w:t>
      </w:r>
    </w:p>
    <w:p w:rsidR="003706BE" w:rsidRDefault="003706BE" w:rsidP="003706BE">
      <w:pPr>
        <w:pStyle w:val="af8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45298A">
        <w:rPr>
          <w:rFonts w:ascii="Times New Roman" w:eastAsiaTheme="minorHAnsi" w:hAnsi="Times New Roman"/>
          <w:sz w:val="28"/>
          <w:szCs w:val="28"/>
        </w:rPr>
        <w:t xml:space="preserve">Основные показатели деятельности </w:t>
      </w:r>
      <w:r>
        <w:rPr>
          <w:rFonts w:ascii="Times New Roman" w:eastAsiaTheme="minorHAnsi" w:hAnsi="Times New Roman"/>
          <w:sz w:val="28"/>
          <w:szCs w:val="28"/>
        </w:rPr>
        <w:t xml:space="preserve">в области охраны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окужающей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 среды</w:t>
      </w:r>
      <w:r w:rsidRPr="0045298A">
        <w:rPr>
          <w:rFonts w:ascii="Times New Roman" w:eastAsiaTheme="minorHAnsi" w:hAnsi="Times New Roman"/>
          <w:sz w:val="28"/>
          <w:szCs w:val="28"/>
        </w:rPr>
        <w:t xml:space="preserve"> представлены в таблице</w:t>
      </w:r>
      <w:r>
        <w:rPr>
          <w:rFonts w:ascii="Times New Roman" w:eastAsiaTheme="minorHAnsi" w:hAnsi="Times New Roman"/>
          <w:sz w:val="28"/>
          <w:szCs w:val="28"/>
        </w:rPr>
        <w:t xml:space="preserve"> 2</w:t>
      </w:r>
      <w:r w:rsidRPr="00DF5516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DF5516">
        <w:rPr>
          <w:rFonts w:ascii="Times New Roman" w:eastAsiaTheme="minorHAnsi" w:hAnsi="Times New Roman"/>
          <w:sz w:val="28"/>
          <w:szCs w:val="28"/>
        </w:rPr>
        <w:t>в сравнении с итогами предыдущего года</w:t>
      </w:r>
      <w:r w:rsidRPr="0045298A">
        <w:rPr>
          <w:rFonts w:ascii="Times New Roman" w:eastAsiaTheme="minorHAnsi" w:hAnsi="Times New Roman"/>
          <w:sz w:val="28"/>
          <w:szCs w:val="28"/>
        </w:rPr>
        <w:t xml:space="preserve">. </w:t>
      </w:r>
    </w:p>
    <w:p w:rsidR="00D4798A" w:rsidRDefault="00D4798A" w:rsidP="003706BE">
      <w:pPr>
        <w:pStyle w:val="af8"/>
        <w:spacing w:after="0" w:line="240" w:lineRule="auto"/>
        <w:ind w:left="0" w:firstLine="709"/>
        <w:jc w:val="right"/>
        <w:rPr>
          <w:rFonts w:ascii="Times New Roman" w:eastAsiaTheme="minorHAnsi" w:hAnsi="Times New Roman"/>
          <w:sz w:val="28"/>
          <w:szCs w:val="28"/>
        </w:rPr>
      </w:pPr>
    </w:p>
    <w:p w:rsidR="003706BE" w:rsidRPr="0045298A" w:rsidRDefault="003706BE" w:rsidP="003706BE">
      <w:pPr>
        <w:pStyle w:val="af8"/>
        <w:spacing w:after="0" w:line="240" w:lineRule="auto"/>
        <w:ind w:left="0" w:firstLine="709"/>
        <w:jc w:val="right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Таблица 2</w:t>
      </w:r>
    </w:p>
    <w:tbl>
      <w:tblPr>
        <w:tblStyle w:val="afb"/>
        <w:tblW w:w="9747" w:type="dxa"/>
        <w:tblLook w:val="04A0" w:firstRow="1" w:lastRow="0" w:firstColumn="1" w:lastColumn="0" w:noHBand="0" w:noVBand="1"/>
      </w:tblPr>
      <w:tblGrid>
        <w:gridCol w:w="659"/>
        <w:gridCol w:w="5686"/>
        <w:gridCol w:w="1701"/>
        <w:gridCol w:w="1701"/>
      </w:tblGrid>
      <w:tr w:rsidR="003706BE" w:rsidRPr="0045298A" w:rsidTr="00C535A7">
        <w:tc>
          <w:tcPr>
            <w:tcW w:w="659" w:type="dxa"/>
            <w:vMerge w:val="restart"/>
            <w:vAlign w:val="center"/>
          </w:tcPr>
          <w:p w:rsidR="003706BE" w:rsidRPr="0045298A" w:rsidRDefault="003706BE" w:rsidP="00C535A7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45298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45298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45298A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5686" w:type="dxa"/>
            <w:vMerge w:val="restart"/>
            <w:vAlign w:val="center"/>
          </w:tcPr>
          <w:p w:rsidR="003706BE" w:rsidRPr="00A71A86" w:rsidRDefault="003706BE" w:rsidP="00C535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A71A86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3402" w:type="dxa"/>
            <w:gridSpan w:val="2"/>
            <w:vAlign w:val="center"/>
          </w:tcPr>
          <w:p w:rsidR="003706BE" w:rsidRPr="0045298A" w:rsidRDefault="003706BE" w:rsidP="00C535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45298A">
              <w:rPr>
                <w:sz w:val="28"/>
                <w:szCs w:val="28"/>
              </w:rPr>
              <w:t>Результат</w:t>
            </w:r>
          </w:p>
        </w:tc>
      </w:tr>
      <w:tr w:rsidR="003706BE" w:rsidRPr="0045298A" w:rsidTr="00C535A7">
        <w:tc>
          <w:tcPr>
            <w:tcW w:w="659" w:type="dxa"/>
            <w:vMerge/>
            <w:vAlign w:val="center"/>
          </w:tcPr>
          <w:p w:rsidR="003706BE" w:rsidRPr="0045298A" w:rsidRDefault="003706BE" w:rsidP="00C535A7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6" w:type="dxa"/>
            <w:vMerge/>
            <w:vAlign w:val="center"/>
          </w:tcPr>
          <w:p w:rsidR="003706BE" w:rsidRPr="0045298A" w:rsidRDefault="003706BE" w:rsidP="00C535A7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706BE" w:rsidRPr="0045298A" w:rsidRDefault="003706BE" w:rsidP="00C535A7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98A">
              <w:rPr>
                <w:rFonts w:ascii="Times New Roman" w:hAnsi="Times New Roman"/>
                <w:sz w:val="28"/>
                <w:szCs w:val="28"/>
              </w:rPr>
              <w:t>2021 год</w:t>
            </w:r>
          </w:p>
        </w:tc>
        <w:tc>
          <w:tcPr>
            <w:tcW w:w="1701" w:type="dxa"/>
            <w:vAlign w:val="center"/>
          </w:tcPr>
          <w:p w:rsidR="003706BE" w:rsidRPr="0045298A" w:rsidRDefault="003706BE" w:rsidP="00C535A7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98A">
              <w:rPr>
                <w:rFonts w:ascii="Times New Roman" w:hAnsi="Times New Roman"/>
                <w:sz w:val="28"/>
                <w:szCs w:val="28"/>
              </w:rPr>
              <w:t>2022 год</w:t>
            </w:r>
          </w:p>
        </w:tc>
      </w:tr>
      <w:tr w:rsidR="003706BE" w:rsidRPr="0045298A" w:rsidTr="00C535A7">
        <w:tc>
          <w:tcPr>
            <w:tcW w:w="659" w:type="dxa"/>
            <w:vAlign w:val="center"/>
          </w:tcPr>
          <w:p w:rsidR="003706BE" w:rsidRPr="00CE3F6C" w:rsidRDefault="003706BE" w:rsidP="00C535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86" w:type="dxa"/>
            <w:vAlign w:val="center"/>
          </w:tcPr>
          <w:p w:rsidR="003706BE" w:rsidRPr="0045298A" w:rsidRDefault="003706BE" w:rsidP="00C535A7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3706BE" w:rsidRPr="0045298A" w:rsidRDefault="003706BE" w:rsidP="00C535A7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3706BE" w:rsidRPr="0045298A" w:rsidRDefault="003706BE" w:rsidP="00C535A7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3706BE" w:rsidRPr="0045298A" w:rsidTr="00C535A7">
        <w:tc>
          <w:tcPr>
            <w:tcW w:w="659" w:type="dxa"/>
          </w:tcPr>
          <w:p w:rsidR="003706BE" w:rsidRPr="0045298A" w:rsidRDefault="003706BE" w:rsidP="00C535A7">
            <w:pPr>
              <w:jc w:val="center"/>
              <w:rPr>
                <w:sz w:val="28"/>
                <w:lang w:eastAsia="en-US"/>
              </w:rPr>
            </w:pPr>
            <w:r w:rsidRPr="0045298A">
              <w:rPr>
                <w:sz w:val="28"/>
                <w:lang w:eastAsia="en-US"/>
              </w:rPr>
              <w:t>1</w:t>
            </w:r>
            <w:r>
              <w:rPr>
                <w:sz w:val="28"/>
                <w:lang w:eastAsia="en-US"/>
              </w:rPr>
              <w:t>.</w:t>
            </w:r>
          </w:p>
        </w:tc>
        <w:tc>
          <w:tcPr>
            <w:tcW w:w="5686" w:type="dxa"/>
          </w:tcPr>
          <w:p w:rsidR="003706BE" w:rsidRPr="0045298A" w:rsidRDefault="003706BE" w:rsidP="00C535A7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5298A">
              <w:rPr>
                <w:rFonts w:ascii="Times New Roman" w:hAnsi="Times New Roman"/>
                <w:sz w:val="28"/>
                <w:szCs w:val="28"/>
              </w:rPr>
              <w:t>Количество осмотров экологического состояния территории города</w:t>
            </w:r>
          </w:p>
        </w:tc>
        <w:tc>
          <w:tcPr>
            <w:tcW w:w="1701" w:type="dxa"/>
          </w:tcPr>
          <w:p w:rsidR="003706BE" w:rsidRPr="0045298A" w:rsidRDefault="003706BE" w:rsidP="00C535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45298A">
              <w:rPr>
                <w:sz w:val="28"/>
                <w:szCs w:val="28"/>
              </w:rPr>
              <w:t>140</w:t>
            </w:r>
          </w:p>
        </w:tc>
        <w:tc>
          <w:tcPr>
            <w:tcW w:w="1701" w:type="dxa"/>
          </w:tcPr>
          <w:p w:rsidR="003706BE" w:rsidRPr="0045298A" w:rsidRDefault="003706BE" w:rsidP="00C535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45298A">
              <w:rPr>
                <w:sz w:val="28"/>
                <w:szCs w:val="28"/>
              </w:rPr>
              <w:t>136</w:t>
            </w:r>
          </w:p>
        </w:tc>
      </w:tr>
      <w:tr w:rsidR="003706BE" w:rsidRPr="0045298A" w:rsidTr="00C535A7">
        <w:tc>
          <w:tcPr>
            <w:tcW w:w="659" w:type="dxa"/>
          </w:tcPr>
          <w:p w:rsidR="003706BE" w:rsidRPr="00DF5516" w:rsidRDefault="003706BE" w:rsidP="00C535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DF551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686" w:type="dxa"/>
          </w:tcPr>
          <w:p w:rsidR="003706BE" w:rsidRPr="0045298A" w:rsidRDefault="003706BE" w:rsidP="00C535A7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5298A"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поступивших и </w:t>
            </w:r>
            <w:r w:rsidRPr="0045298A">
              <w:rPr>
                <w:rFonts w:ascii="Times New Roman" w:hAnsi="Times New Roman"/>
                <w:sz w:val="28"/>
                <w:szCs w:val="28"/>
              </w:rPr>
              <w:t xml:space="preserve">рассмотренных обращений </w:t>
            </w:r>
            <w:r>
              <w:rPr>
                <w:rFonts w:ascii="Times New Roman" w:hAnsi="Times New Roman"/>
                <w:sz w:val="28"/>
                <w:szCs w:val="28"/>
              </w:rPr>
              <w:t>юридических и физических лиц</w:t>
            </w:r>
          </w:p>
        </w:tc>
        <w:tc>
          <w:tcPr>
            <w:tcW w:w="1701" w:type="dxa"/>
          </w:tcPr>
          <w:p w:rsidR="003706BE" w:rsidRPr="0045298A" w:rsidRDefault="003706BE" w:rsidP="00C535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45298A">
              <w:rPr>
                <w:sz w:val="28"/>
                <w:szCs w:val="28"/>
              </w:rPr>
              <w:t>141</w:t>
            </w:r>
          </w:p>
        </w:tc>
        <w:tc>
          <w:tcPr>
            <w:tcW w:w="1701" w:type="dxa"/>
          </w:tcPr>
          <w:p w:rsidR="003706BE" w:rsidRPr="0045298A" w:rsidRDefault="003706BE" w:rsidP="00C535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45298A">
              <w:rPr>
                <w:sz w:val="28"/>
                <w:szCs w:val="28"/>
              </w:rPr>
              <w:t>102</w:t>
            </w:r>
          </w:p>
        </w:tc>
      </w:tr>
    </w:tbl>
    <w:p w:rsidR="00D4798A" w:rsidRDefault="00D4798A"/>
    <w:tbl>
      <w:tblPr>
        <w:tblStyle w:val="afb"/>
        <w:tblW w:w="9747" w:type="dxa"/>
        <w:tblLook w:val="04A0" w:firstRow="1" w:lastRow="0" w:firstColumn="1" w:lastColumn="0" w:noHBand="0" w:noVBand="1"/>
      </w:tblPr>
      <w:tblGrid>
        <w:gridCol w:w="659"/>
        <w:gridCol w:w="5686"/>
        <w:gridCol w:w="1701"/>
        <w:gridCol w:w="1701"/>
      </w:tblGrid>
      <w:tr w:rsidR="00D4798A" w:rsidRPr="0045298A" w:rsidTr="00E302F4">
        <w:tc>
          <w:tcPr>
            <w:tcW w:w="659" w:type="dxa"/>
            <w:vAlign w:val="center"/>
          </w:tcPr>
          <w:p w:rsidR="00D4798A" w:rsidRPr="00CE3F6C" w:rsidRDefault="00D4798A" w:rsidP="005F758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686" w:type="dxa"/>
            <w:vAlign w:val="center"/>
          </w:tcPr>
          <w:p w:rsidR="00D4798A" w:rsidRPr="0045298A" w:rsidRDefault="00D4798A" w:rsidP="005F758C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D4798A" w:rsidRPr="0045298A" w:rsidRDefault="00D4798A" w:rsidP="005F758C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D4798A" w:rsidRPr="0045298A" w:rsidRDefault="00D4798A" w:rsidP="005F758C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D4798A" w:rsidRPr="0045298A" w:rsidTr="00C535A7">
        <w:tc>
          <w:tcPr>
            <w:tcW w:w="659" w:type="dxa"/>
          </w:tcPr>
          <w:p w:rsidR="00D4798A" w:rsidRPr="00DF5516" w:rsidRDefault="00D4798A" w:rsidP="00C535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FF0000"/>
                <w:sz w:val="28"/>
                <w:szCs w:val="28"/>
              </w:rPr>
            </w:pPr>
            <w:r w:rsidRPr="00DF5516">
              <w:rPr>
                <w:sz w:val="28"/>
              </w:rPr>
              <w:t>3</w:t>
            </w:r>
            <w:r>
              <w:rPr>
                <w:sz w:val="28"/>
              </w:rPr>
              <w:t>.</w:t>
            </w:r>
          </w:p>
        </w:tc>
        <w:tc>
          <w:tcPr>
            <w:tcW w:w="5686" w:type="dxa"/>
          </w:tcPr>
          <w:p w:rsidR="00D4798A" w:rsidRPr="0045298A" w:rsidRDefault="00D4798A" w:rsidP="00C535A7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3F6C">
              <w:rPr>
                <w:rFonts w:ascii="Times New Roman" w:hAnsi="Times New Roman"/>
                <w:sz w:val="28"/>
                <w:szCs w:val="28"/>
              </w:rPr>
              <w:t>Количество предупреждений о соблюдении требований природоохранного законодательства, направленных юридическим лицам, индивидуальным предпринимателям, гражданам</w:t>
            </w:r>
          </w:p>
        </w:tc>
        <w:tc>
          <w:tcPr>
            <w:tcW w:w="1701" w:type="dxa"/>
          </w:tcPr>
          <w:p w:rsidR="00D4798A" w:rsidRPr="00CE3F6C" w:rsidRDefault="00D4798A" w:rsidP="00C535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CE3F6C">
              <w:rPr>
                <w:sz w:val="28"/>
                <w:szCs w:val="28"/>
              </w:rPr>
              <w:t>73</w:t>
            </w:r>
          </w:p>
        </w:tc>
        <w:tc>
          <w:tcPr>
            <w:tcW w:w="1701" w:type="dxa"/>
          </w:tcPr>
          <w:p w:rsidR="00D4798A" w:rsidRPr="00CE3F6C" w:rsidRDefault="00D4798A" w:rsidP="00C535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CE3F6C">
              <w:rPr>
                <w:sz w:val="28"/>
                <w:szCs w:val="28"/>
              </w:rPr>
              <w:t>64</w:t>
            </w:r>
          </w:p>
        </w:tc>
      </w:tr>
      <w:tr w:rsidR="00D4798A" w:rsidRPr="0045298A" w:rsidTr="00C535A7">
        <w:tc>
          <w:tcPr>
            <w:tcW w:w="659" w:type="dxa"/>
          </w:tcPr>
          <w:p w:rsidR="00D4798A" w:rsidRPr="00DF5516" w:rsidRDefault="00D4798A" w:rsidP="00C535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686" w:type="dxa"/>
          </w:tcPr>
          <w:p w:rsidR="00D4798A" w:rsidRPr="0045298A" w:rsidRDefault="00D4798A" w:rsidP="00C535A7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5298A">
              <w:rPr>
                <w:rFonts w:ascii="Times New Roman" w:hAnsi="Times New Roman"/>
                <w:sz w:val="28"/>
                <w:szCs w:val="28"/>
              </w:rPr>
              <w:t>Количество ликвидированных несанкционированных свалок</w:t>
            </w:r>
          </w:p>
        </w:tc>
        <w:tc>
          <w:tcPr>
            <w:tcW w:w="1701" w:type="dxa"/>
          </w:tcPr>
          <w:p w:rsidR="00D4798A" w:rsidRPr="0045298A" w:rsidRDefault="00D4798A" w:rsidP="00C535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45298A">
              <w:rPr>
                <w:sz w:val="28"/>
                <w:szCs w:val="28"/>
              </w:rPr>
              <w:t>9</w:t>
            </w:r>
          </w:p>
          <w:p w:rsidR="00D4798A" w:rsidRPr="0045298A" w:rsidRDefault="00D4798A" w:rsidP="00C535A7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4798A" w:rsidRPr="0045298A" w:rsidRDefault="00D4798A" w:rsidP="00C535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HAnsi"/>
                <w:sz w:val="28"/>
                <w:szCs w:val="28"/>
              </w:rPr>
            </w:pPr>
            <w:r w:rsidRPr="0045298A">
              <w:rPr>
                <w:rFonts w:eastAsiaTheme="minorHAnsi"/>
                <w:sz w:val="28"/>
                <w:szCs w:val="28"/>
              </w:rPr>
              <w:t>5</w:t>
            </w:r>
          </w:p>
          <w:p w:rsidR="00D4798A" w:rsidRPr="0045298A" w:rsidRDefault="00D4798A" w:rsidP="00C535A7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798A" w:rsidRPr="0045298A" w:rsidTr="00C535A7">
        <w:tc>
          <w:tcPr>
            <w:tcW w:w="659" w:type="dxa"/>
          </w:tcPr>
          <w:p w:rsidR="00D4798A" w:rsidRPr="0045298A" w:rsidRDefault="00D4798A" w:rsidP="00C535A7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45298A">
              <w:rPr>
                <w:rFonts w:ascii="Times New Roman" w:hAnsi="Times New Roman"/>
                <w:sz w:val="28"/>
                <w:szCs w:val="28"/>
              </w:rPr>
              <w:t>.1.</w:t>
            </w:r>
          </w:p>
        </w:tc>
        <w:tc>
          <w:tcPr>
            <w:tcW w:w="5686" w:type="dxa"/>
          </w:tcPr>
          <w:p w:rsidR="00D4798A" w:rsidRPr="0045298A" w:rsidRDefault="00D4798A" w:rsidP="00C535A7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5298A">
              <w:rPr>
                <w:rFonts w:ascii="Times New Roman" w:hAnsi="Times New Roman"/>
                <w:sz w:val="28"/>
                <w:szCs w:val="28"/>
              </w:rPr>
              <w:t>площадь земель, очищенная от отходов, м</w:t>
            </w:r>
            <w:proofErr w:type="gramStart"/>
            <w:r w:rsidRPr="0045298A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1701" w:type="dxa"/>
          </w:tcPr>
          <w:p w:rsidR="00D4798A" w:rsidRPr="0045298A" w:rsidRDefault="00D4798A" w:rsidP="00C535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45298A">
              <w:rPr>
                <w:sz w:val="28"/>
                <w:szCs w:val="28"/>
              </w:rPr>
              <w:t>4497,5</w:t>
            </w:r>
          </w:p>
        </w:tc>
        <w:tc>
          <w:tcPr>
            <w:tcW w:w="1701" w:type="dxa"/>
          </w:tcPr>
          <w:p w:rsidR="00D4798A" w:rsidRPr="0045298A" w:rsidRDefault="00D4798A" w:rsidP="00C535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HAnsi"/>
                <w:sz w:val="28"/>
                <w:szCs w:val="28"/>
              </w:rPr>
            </w:pPr>
            <w:r w:rsidRPr="0045298A">
              <w:rPr>
                <w:rFonts w:eastAsiaTheme="minorHAnsi"/>
                <w:sz w:val="28"/>
                <w:szCs w:val="28"/>
              </w:rPr>
              <w:t>2732,0</w:t>
            </w:r>
          </w:p>
        </w:tc>
      </w:tr>
      <w:tr w:rsidR="00D4798A" w:rsidRPr="0045298A" w:rsidTr="00C535A7">
        <w:tc>
          <w:tcPr>
            <w:tcW w:w="659" w:type="dxa"/>
          </w:tcPr>
          <w:p w:rsidR="00D4798A" w:rsidRPr="0045298A" w:rsidRDefault="00D4798A" w:rsidP="00C535A7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45298A">
              <w:rPr>
                <w:rFonts w:ascii="Times New Roman" w:hAnsi="Times New Roman"/>
                <w:sz w:val="28"/>
                <w:szCs w:val="28"/>
              </w:rPr>
              <w:t>.2.</w:t>
            </w:r>
          </w:p>
        </w:tc>
        <w:tc>
          <w:tcPr>
            <w:tcW w:w="5686" w:type="dxa"/>
          </w:tcPr>
          <w:p w:rsidR="00D4798A" w:rsidRPr="0045298A" w:rsidRDefault="00D4798A" w:rsidP="00C535A7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5298A">
              <w:rPr>
                <w:rFonts w:ascii="Times New Roman" w:hAnsi="Times New Roman"/>
                <w:sz w:val="28"/>
                <w:szCs w:val="28"/>
              </w:rPr>
              <w:t>количество отходов, переданных на полигон ТБО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45298A"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 w:rsidRPr="0045298A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1" w:type="dxa"/>
          </w:tcPr>
          <w:p w:rsidR="00D4798A" w:rsidRPr="0045298A" w:rsidRDefault="00D4798A" w:rsidP="00C535A7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98A">
              <w:rPr>
                <w:rFonts w:ascii="Times New Roman" w:hAnsi="Times New Roman"/>
                <w:sz w:val="28"/>
                <w:szCs w:val="28"/>
              </w:rPr>
              <w:t>317,498</w:t>
            </w:r>
          </w:p>
        </w:tc>
        <w:tc>
          <w:tcPr>
            <w:tcW w:w="1701" w:type="dxa"/>
          </w:tcPr>
          <w:p w:rsidR="00D4798A" w:rsidRPr="0045298A" w:rsidRDefault="00D4798A" w:rsidP="00C535A7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5298A">
              <w:rPr>
                <w:rFonts w:ascii="Times New Roman" w:eastAsiaTheme="minorHAnsi" w:hAnsi="Times New Roman"/>
                <w:sz w:val="28"/>
                <w:szCs w:val="28"/>
              </w:rPr>
              <w:t>178,500</w:t>
            </w:r>
          </w:p>
        </w:tc>
      </w:tr>
      <w:tr w:rsidR="00D4798A" w:rsidRPr="0045298A" w:rsidTr="00C535A7">
        <w:tc>
          <w:tcPr>
            <w:tcW w:w="659" w:type="dxa"/>
          </w:tcPr>
          <w:p w:rsidR="00D4798A" w:rsidRPr="00DF5516" w:rsidRDefault="00D4798A" w:rsidP="00C535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DF5516">
              <w:rPr>
                <w:sz w:val="28"/>
              </w:rPr>
              <w:t>5</w:t>
            </w:r>
            <w:r>
              <w:rPr>
                <w:sz w:val="28"/>
              </w:rPr>
              <w:t>.</w:t>
            </w:r>
          </w:p>
        </w:tc>
        <w:tc>
          <w:tcPr>
            <w:tcW w:w="5686" w:type="dxa"/>
          </w:tcPr>
          <w:p w:rsidR="00D4798A" w:rsidRPr="0045298A" w:rsidRDefault="00D4798A" w:rsidP="00C535A7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5298A">
              <w:rPr>
                <w:rFonts w:ascii="Times New Roman" w:eastAsiaTheme="minorHAnsi" w:hAnsi="Times New Roman"/>
                <w:sz w:val="28"/>
                <w:szCs w:val="28"/>
              </w:rPr>
              <w:t>Количество рассмотренных</w:t>
            </w:r>
            <w:r w:rsidRPr="0045298A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</w:t>
            </w:r>
            <w:r w:rsidRPr="0045298A">
              <w:rPr>
                <w:rFonts w:ascii="Times New Roman" w:eastAsiaTheme="minorHAnsi" w:hAnsi="Times New Roman"/>
                <w:sz w:val="28"/>
                <w:szCs w:val="28"/>
                <w:highlight w:val="white"/>
              </w:rPr>
              <w:t xml:space="preserve"> заявок юридических лиц и индивидуальных предпринимателей о согласовании создания мест (площадок) накопления ТКО </w:t>
            </w:r>
          </w:p>
        </w:tc>
        <w:tc>
          <w:tcPr>
            <w:tcW w:w="1701" w:type="dxa"/>
          </w:tcPr>
          <w:p w:rsidR="00D4798A" w:rsidRPr="0045298A" w:rsidRDefault="00D4798A" w:rsidP="00C535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45298A"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:rsidR="00D4798A" w:rsidRPr="0045298A" w:rsidRDefault="00D4798A" w:rsidP="00C535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45298A">
              <w:rPr>
                <w:rFonts w:eastAsiaTheme="minorHAnsi"/>
                <w:sz w:val="28"/>
                <w:szCs w:val="28"/>
                <w:highlight w:val="white"/>
              </w:rPr>
              <w:t>28</w:t>
            </w:r>
          </w:p>
        </w:tc>
      </w:tr>
      <w:tr w:rsidR="00D4798A" w:rsidRPr="0045298A" w:rsidTr="00C535A7">
        <w:tc>
          <w:tcPr>
            <w:tcW w:w="659" w:type="dxa"/>
          </w:tcPr>
          <w:p w:rsidR="00D4798A" w:rsidRPr="00DF5516" w:rsidRDefault="00D4798A" w:rsidP="00C535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  <w:lang w:eastAsia="en-US"/>
              </w:rPr>
            </w:pPr>
            <w:r w:rsidRPr="00DF551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686" w:type="dxa"/>
          </w:tcPr>
          <w:p w:rsidR="00D4798A" w:rsidRPr="0045298A" w:rsidRDefault="00D4798A" w:rsidP="00C535A7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5298A">
              <w:rPr>
                <w:rFonts w:ascii="Times New Roman" w:eastAsiaTheme="minorHAnsi" w:hAnsi="Times New Roman"/>
                <w:sz w:val="28"/>
                <w:szCs w:val="28"/>
              </w:rPr>
              <w:t>Количество рассмотренных</w:t>
            </w:r>
            <w:r w:rsidRPr="0045298A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</w:t>
            </w:r>
            <w:r w:rsidRPr="0045298A">
              <w:rPr>
                <w:rFonts w:ascii="Times New Roman" w:eastAsiaTheme="minorHAnsi" w:hAnsi="Times New Roman"/>
                <w:sz w:val="28"/>
                <w:szCs w:val="28"/>
                <w:highlight w:val="white"/>
              </w:rPr>
              <w:t xml:space="preserve"> заявок юридических лиц и индивидуальных предпринимателей о включении в реестр сведений о местах (площадках) накопления </w:t>
            </w:r>
            <w:r w:rsidRPr="0045298A">
              <w:rPr>
                <w:rFonts w:ascii="Times New Roman" w:eastAsiaTheme="minorHAnsi" w:hAnsi="Times New Roman"/>
                <w:sz w:val="28"/>
                <w:szCs w:val="28"/>
              </w:rPr>
              <w:t>ТКО</w:t>
            </w:r>
          </w:p>
        </w:tc>
        <w:tc>
          <w:tcPr>
            <w:tcW w:w="1701" w:type="dxa"/>
          </w:tcPr>
          <w:p w:rsidR="00D4798A" w:rsidRPr="0045298A" w:rsidRDefault="00D4798A" w:rsidP="00C535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45298A"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D4798A" w:rsidRPr="0045298A" w:rsidRDefault="00D4798A" w:rsidP="00C535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45298A">
              <w:rPr>
                <w:rFonts w:eastAsiaTheme="minorHAnsi"/>
                <w:sz w:val="28"/>
                <w:szCs w:val="28"/>
                <w:highlight w:val="white"/>
              </w:rPr>
              <w:t>23</w:t>
            </w:r>
          </w:p>
        </w:tc>
      </w:tr>
      <w:tr w:rsidR="00D4798A" w:rsidRPr="0045298A" w:rsidTr="00C535A7">
        <w:tc>
          <w:tcPr>
            <w:tcW w:w="659" w:type="dxa"/>
          </w:tcPr>
          <w:p w:rsidR="00D4798A" w:rsidRPr="00DF5516" w:rsidRDefault="00D4798A" w:rsidP="00C535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686" w:type="dxa"/>
          </w:tcPr>
          <w:p w:rsidR="00D4798A" w:rsidRPr="0045298A" w:rsidRDefault="00D4798A" w:rsidP="00C535A7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5298A">
              <w:rPr>
                <w:rFonts w:ascii="Times New Roman" w:hAnsi="Times New Roman"/>
                <w:sz w:val="28"/>
                <w:szCs w:val="28"/>
              </w:rPr>
              <w:t xml:space="preserve">Масса отработанных источников малого тока (батареек), переданных на утилизацию, </w:t>
            </w:r>
            <w:proofErr w:type="gramStart"/>
            <w:r w:rsidRPr="0045298A">
              <w:rPr>
                <w:rFonts w:ascii="Times New Roman" w:hAnsi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01" w:type="dxa"/>
          </w:tcPr>
          <w:p w:rsidR="00D4798A" w:rsidRPr="0045298A" w:rsidRDefault="00D4798A" w:rsidP="00C535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45298A">
              <w:rPr>
                <w:sz w:val="28"/>
                <w:szCs w:val="28"/>
              </w:rPr>
              <w:t>68,96</w:t>
            </w:r>
          </w:p>
        </w:tc>
        <w:tc>
          <w:tcPr>
            <w:tcW w:w="1701" w:type="dxa"/>
          </w:tcPr>
          <w:p w:rsidR="00D4798A" w:rsidRPr="0045298A" w:rsidRDefault="00D4798A" w:rsidP="00C535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45298A">
              <w:rPr>
                <w:rFonts w:eastAsiaTheme="minorHAnsi"/>
                <w:sz w:val="28"/>
                <w:szCs w:val="28"/>
              </w:rPr>
              <w:t>54,00</w:t>
            </w:r>
          </w:p>
        </w:tc>
      </w:tr>
      <w:tr w:rsidR="00D4798A" w:rsidRPr="0045298A" w:rsidTr="00C535A7">
        <w:tc>
          <w:tcPr>
            <w:tcW w:w="659" w:type="dxa"/>
          </w:tcPr>
          <w:p w:rsidR="00D4798A" w:rsidRPr="00DF5516" w:rsidRDefault="00D4798A" w:rsidP="00C535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5686" w:type="dxa"/>
          </w:tcPr>
          <w:p w:rsidR="00D4798A" w:rsidRPr="0045298A" w:rsidRDefault="00D4798A" w:rsidP="00C535A7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5298A">
              <w:rPr>
                <w:rFonts w:ascii="Times New Roman" w:eastAsiaTheme="minorHAnsi" w:hAnsi="Times New Roman"/>
                <w:sz w:val="28"/>
                <w:szCs w:val="28"/>
              </w:rPr>
              <w:t>Количество ртутьсодержащих отходов (отработанных ламп, термометров), переданных на обезвреживание,</w:t>
            </w:r>
            <w:r w:rsidRPr="0045298A">
              <w:rPr>
                <w:rFonts w:ascii="Times New Roman" w:hAnsi="Times New Roman"/>
                <w:sz w:val="28"/>
                <w:szCs w:val="28"/>
              </w:rPr>
              <w:t xml:space="preserve"> шт.</w:t>
            </w:r>
          </w:p>
        </w:tc>
        <w:tc>
          <w:tcPr>
            <w:tcW w:w="1701" w:type="dxa"/>
          </w:tcPr>
          <w:p w:rsidR="00D4798A" w:rsidRPr="0045298A" w:rsidRDefault="00D4798A" w:rsidP="00C535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45298A">
              <w:rPr>
                <w:sz w:val="28"/>
                <w:szCs w:val="28"/>
              </w:rPr>
              <w:t>548</w:t>
            </w:r>
          </w:p>
        </w:tc>
        <w:tc>
          <w:tcPr>
            <w:tcW w:w="1701" w:type="dxa"/>
          </w:tcPr>
          <w:p w:rsidR="00D4798A" w:rsidRPr="0045298A" w:rsidRDefault="00D4798A" w:rsidP="00C535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HAnsi"/>
                <w:sz w:val="28"/>
                <w:szCs w:val="28"/>
              </w:rPr>
            </w:pPr>
            <w:r w:rsidRPr="00CE3F6C">
              <w:rPr>
                <w:rFonts w:eastAsiaTheme="minorHAnsi"/>
                <w:sz w:val="28"/>
                <w:szCs w:val="28"/>
              </w:rPr>
              <w:t>68</w:t>
            </w:r>
          </w:p>
          <w:p w:rsidR="00D4798A" w:rsidRPr="0045298A" w:rsidRDefault="00D4798A" w:rsidP="00C535A7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98A">
              <w:rPr>
                <w:rFonts w:ascii="Times New Roman" w:eastAsiaTheme="minorHAnsi" w:hAnsi="Times New Roman"/>
                <w:sz w:val="28"/>
                <w:szCs w:val="28"/>
              </w:rPr>
              <w:t>(13,50 кг)</w:t>
            </w:r>
          </w:p>
        </w:tc>
      </w:tr>
      <w:tr w:rsidR="00D4798A" w:rsidRPr="0045298A" w:rsidTr="00C535A7">
        <w:tc>
          <w:tcPr>
            <w:tcW w:w="659" w:type="dxa"/>
          </w:tcPr>
          <w:p w:rsidR="00D4798A" w:rsidRPr="00DF5516" w:rsidRDefault="00D4798A" w:rsidP="00C535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686" w:type="dxa"/>
          </w:tcPr>
          <w:p w:rsidR="00D4798A" w:rsidRPr="0045298A" w:rsidRDefault="00D4798A" w:rsidP="00C535A7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5298A">
              <w:rPr>
                <w:rFonts w:ascii="Times New Roman" w:hAnsi="Times New Roman"/>
                <w:sz w:val="28"/>
                <w:szCs w:val="28"/>
              </w:rPr>
              <w:t xml:space="preserve">Количество собранных вторичных материальных ресурсов,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</w:t>
            </w:r>
            <w:proofErr w:type="gramEnd"/>
          </w:p>
        </w:tc>
        <w:tc>
          <w:tcPr>
            <w:tcW w:w="1701" w:type="dxa"/>
          </w:tcPr>
          <w:p w:rsidR="00D4798A" w:rsidRPr="0045298A" w:rsidRDefault="00D4798A" w:rsidP="00C535A7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298A">
              <w:rPr>
                <w:rFonts w:ascii="Times New Roman" w:hAnsi="Times New Roman"/>
                <w:sz w:val="28"/>
                <w:szCs w:val="28"/>
              </w:rPr>
              <w:t>851,800</w:t>
            </w:r>
          </w:p>
        </w:tc>
        <w:tc>
          <w:tcPr>
            <w:tcW w:w="1701" w:type="dxa"/>
          </w:tcPr>
          <w:p w:rsidR="00D4798A" w:rsidRPr="0045298A" w:rsidRDefault="00D4798A" w:rsidP="00C535A7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5298A">
              <w:rPr>
                <w:rFonts w:ascii="Times New Roman" w:eastAsiaTheme="minorHAnsi" w:hAnsi="Times New Roman"/>
                <w:sz w:val="28"/>
                <w:szCs w:val="28"/>
              </w:rPr>
              <w:t>823,528</w:t>
            </w:r>
          </w:p>
        </w:tc>
      </w:tr>
      <w:tr w:rsidR="00D4798A" w:rsidRPr="0045298A" w:rsidTr="00C535A7">
        <w:tc>
          <w:tcPr>
            <w:tcW w:w="659" w:type="dxa"/>
          </w:tcPr>
          <w:p w:rsidR="00D4798A" w:rsidRPr="00DF5516" w:rsidRDefault="00D4798A" w:rsidP="00C535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DF551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686" w:type="dxa"/>
          </w:tcPr>
          <w:p w:rsidR="00D4798A" w:rsidRPr="0045298A" w:rsidRDefault="00D4798A" w:rsidP="00C535A7">
            <w:pPr>
              <w:pStyle w:val="af8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5298A">
              <w:rPr>
                <w:rFonts w:ascii="Times New Roman" w:hAnsi="Times New Roman"/>
                <w:sz w:val="28"/>
                <w:szCs w:val="28"/>
              </w:rPr>
              <w:t xml:space="preserve">Количество опубликованных информационных материалов экологической направленности в средствах массовой информации и на официальном сайте </w:t>
            </w:r>
            <w:proofErr w:type="gramStart"/>
            <w:r w:rsidRPr="0045298A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  <w:proofErr w:type="gramEnd"/>
            <w:r w:rsidRPr="0045298A">
              <w:rPr>
                <w:rFonts w:ascii="Times New Roman" w:hAnsi="Times New Roman"/>
                <w:sz w:val="28"/>
                <w:szCs w:val="28"/>
              </w:rPr>
              <w:t xml:space="preserve"> ЗАТО г. Зеленогорск</w:t>
            </w:r>
          </w:p>
        </w:tc>
        <w:tc>
          <w:tcPr>
            <w:tcW w:w="1701" w:type="dxa"/>
          </w:tcPr>
          <w:p w:rsidR="00D4798A" w:rsidRPr="00DF5516" w:rsidRDefault="00D4798A" w:rsidP="00C535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8"/>
                <w:szCs w:val="28"/>
              </w:rPr>
            </w:pPr>
            <w:r w:rsidRPr="00DF5516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D4798A" w:rsidRPr="00DF5516" w:rsidRDefault="00D4798A" w:rsidP="00C535A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eastAsiaTheme="minorHAnsi"/>
                <w:sz w:val="28"/>
                <w:szCs w:val="28"/>
              </w:rPr>
            </w:pPr>
            <w:r w:rsidRPr="00DF5516">
              <w:rPr>
                <w:rFonts w:eastAsiaTheme="minorHAnsi"/>
                <w:sz w:val="28"/>
                <w:szCs w:val="28"/>
              </w:rPr>
              <w:t>4</w:t>
            </w:r>
          </w:p>
        </w:tc>
      </w:tr>
    </w:tbl>
    <w:p w:rsidR="0040026F" w:rsidRPr="0045298A" w:rsidRDefault="0040026F" w:rsidP="0045298A">
      <w:pPr>
        <w:ind w:firstLine="709"/>
        <w:jc w:val="both"/>
        <w:rPr>
          <w:sz w:val="28"/>
          <w:szCs w:val="28"/>
        </w:rPr>
      </w:pPr>
    </w:p>
    <w:p w:rsidR="005A53C3" w:rsidRPr="0045298A" w:rsidRDefault="009D2857" w:rsidP="00156FE5">
      <w:pPr>
        <w:jc w:val="center"/>
        <w:rPr>
          <w:b/>
          <w:sz w:val="28"/>
          <w:szCs w:val="28"/>
        </w:rPr>
      </w:pPr>
      <w:r w:rsidRPr="0045298A">
        <w:rPr>
          <w:rFonts w:eastAsiaTheme="minorHAnsi"/>
          <w:b/>
          <w:sz w:val="28"/>
          <w:szCs w:val="28"/>
        </w:rPr>
        <w:t>2.</w:t>
      </w:r>
      <w:r w:rsidR="00156FE5">
        <w:rPr>
          <w:rFonts w:eastAsiaTheme="minorHAnsi"/>
          <w:b/>
          <w:sz w:val="28"/>
          <w:szCs w:val="28"/>
        </w:rPr>
        <w:t>2.</w:t>
      </w:r>
      <w:r w:rsidRPr="0045298A">
        <w:rPr>
          <w:rFonts w:eastAsiaTheme="minorHAnsi"/>
          <w:b/>
          <w:sz w:val="28"/>
          <w:szCs w:val="28"/>
        </w:rPr>
        <w:t xml:space="preserve"> Мероприятия по охране окружающей среды</w:t>
      </w:r>
    </w:p>
    <w:p w:rsidR="005A53C3" w:rsidRPr="0045298A" w:rsidRDefault="009D2857" w:rsidP="0045298A">
      <w:pPr>
        <w:ind w:firstLine="709"/>
        <w:jc w:val="both"/>
        <w:rPr>
          <w:sz w:val="28"/>
          <w:szCs w:val="28"/>
        </w:rPr>
      </w:pPr>
      <w:r w:rsidRPr="0045298A">
        <w:rPr>
          <w:rFonts w:eastAsiaTheme="minorHAnsi"/>
          <w:sz w:val="28"/>
          <w:szCs w:val="28"/>
        </w:rPr>
        <w:t xml:space="preserve">В 2022 году в городе </w:t>
      </w:r>
      <w:r w:rsidR="00C535A7">
        <w:rPr>
          <w:rFonts w:eastAsiaTheme="minorHAnsi"/>
          <w:sz w:val="28"/>
          <w:szCs w:val="28"/>
        </w:rPr>
        <w:t xml:space="preserve">в рамках </w:t>
      </w:r>
      <w:r w:rsidR="00C535A7" w:rsidRPr="0045298A">
        <w:rPr>
          <w:rFonts w:eastAsiaTheme="minorHAnsi"/>
          <w:sz w:val="28"/>
          <w:szCs w:val="28"/>
        </w:rPr>
        <w:t>муниципальн</w:t>
      </w:r>
      <w:r w:rsidR="00C535A7">
        <w:rPr>
          <w:rFonts w:eastAsiaTheme="minorHAnsi"/>
          <w:sz w:val="28"/>
          <w:szCs w:val="28"/>
        </w:rPr>
        <w:t>ой</w:t>
      </w:r>
      <w:r w:rsidR="00C535A7" w:rsidRPr="0045298A">
        <w:rPr>
          <w:rFonts w:eastAsiaTheme="minorHAnsi"/>
          <w:sz w:val="28"/>
          <w:szCs w:val="28"/>
        </w:rPr>
        <w:t xml:space="preserve"> программ</w:t>
      </w:r>
      <w:r w:rsidR="00C535A7">
        <w:rPr>
          <w:rFonts w:eastAsiaTheme="minorHAnsi"/>
          <w:sz w:val="28"/>
          <w:szCs w:val="28"/>
        </w:rPr>
        <w:t>ы</w:t>
      </w:r>
      <w:r w:rsidR="00C535A7" w:rsidRPr="0045298A">
        <w:rPr>
          <w:rFonts w:eastAsiaTheme="minorHAnsi"/>
          <w:sz w:val="28"/>
          <w:szCs w:val="28"/>
        </w:rPr>
        <w:t xml:space="preserve"> «Охрана окружающей среды и защита городских лесов на территории города Зеленогорска» (далее</w:t>
      </w:r>
      <w:r w:rsidR="00C535A7">
        <w:rPr>
          <w:rFonts w:eastAsiaTheme="minorHAnsi"/>
          <w:sz w:val="28"/>
          <w:szCs w:val="28"/>
        </w:rPr>
        <w:t xml:space="preserve"> –</w:t>
      </w:r>
      <w:r w:rsidR="00C535A7" w:rsidRPr="0045298A">
        <w:rPr>
          <w:rFonts w:eastAsiaTheme="minorHAnsi"/>
          <w:sz w:val="28"/>
          <w:szCs w:val="28"/>
        </w:rPr>
        <w:t xml:space="preserve"> муниципальная программа)</w:t>
      </w:r>
      <w:r w:rsidR="00C535A7">
        <w:rPr>
          <w:rFonts w:eastAsiaTheme="minorHAnsi"/>
          <w:sz w:val="28"/>
          <w:szCs w:val="28"/>
        </w:rPr>
        <w:t>, утвержденной</w:t>
      </w:r>
      <w:r w:rsidR="00C535A7" w:rsidRPr="00156FE5">
        <w:rPr>
          <w:rFonts w:eastAsiaTheme="minorHAnsi"/>
          <w:sz w:val="28"/>
          <w:szCs w:val="28"/>
        </w:rPr>
        <w:t xml:space="preserve"> </w:t>
      </w:r>
      <w:r w:rsidR="00C535A7">
        <w:rPr>
          <w:rFonts w:eastAsiaTheme="minorHAnsi"/>
          <w:sz w:val="28"/>
          <w:szCs w:val="28"/>
        </w:rPr>
        <w:t>п</w:t>
      </w:r>
      <w:r w:rsidR="00C535A7" w:rsidRPr="0045298A">
        <w:rPr>
          <w:rFonts w:eastAsiaTheme="minorHAnsi"/>
          <w:sz w:val="28"/>
          <w:szCs w:val="28"/>
        </w:rPr>
        <w:t xml:space="preserve">остановлением </w:t>
      </w:r>
      <w:proofErr w:type="gramStart"/>
      <w:r w:rsidR="00C535A7" w:rsidRPr="0045298A">
        <w:rPr>
          <w:rFonts w:eastAsiaTheme="minorHAnsi"/>
          <w:sz w:val="28"/>
          <w:szCs w:val="28"/>
        </w:rPr>
        <w:t>Администрации</w:t>
      </w:r>
      <w:proofErr w:type="gramEnd"/>
      <w:r w:rsidR="00C535A7" w:rsidRPr="0045298A">
        <w:rPr>
          <w:rFonts w:eastAsiaTheme="minorHAnsi"/>
          <w:sz w:val="28"/>
          <w:szCs w:val="28"/>
        </w:rPr>
        <w:t xml:space="preserve"> ЗАТО г. Зеленогорска от 13.12.2021 № 193-п</w:t>
      </w:r>
      <w:r w:rsidR="00C535A7">
        <w:rPr>
          <w:rFonts w:eastAsiaTheme="minorHAnsi"/>
          <w:sz w:val="28"/>
          <w:szCs w:val="28"/>
        </w:rPr>
        <w:t xml:space="preserve">, </w:t>
      </w:r>
      <w:r w:rsidRPr="0045298A">
        <w:rPr>
          <w:rFonts w:eastAsiaTheme="minorHAnsi"/>
          <w:sz w:val="28"/>
          <w:szCs w:val="28"/>
        </w:rPr>
        <w:t>организованы и проведены следующие мероприятия по охране окружающей среды (в том числе по охране водных объектов):</w:t>
      </w:r>
    </w:p>
    <w:p w:rsidR="005A53C3" w:rsidRPr="0045298A" w:rsidRDefault="009D2857" w:rsidP="00D4798A">
      <w:pPr>
        <w:pStyle w:val="af8"/>
        <w:numPr>
          <w:ilvl w:val="0"/>
          <w:numId w:val="37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5298A">
        <w:rPr>
          <w:rFonts w:ascii="Times New Roman" w:eastAsiaTheme="minorHAnsi" w:hAnsi="Times New Roman"/>
          <w:sz w:val="28"/>
          <w:szCs w:val="28"/>
        </w:rPr>
        <w:t xml:space="preserve">ликвидация несанкционированных свалок; </w:t>
      </w:r>
    </w:p>
    <w:p w:rsidR="005A53C3" w:rsidRPr="0045298A" w:rsidRDefault="009D2857" w:rsidP="00D4798A">
      <w:pPr>
        <w:pStyle w:val="af8"/>
        <w:numPr>
          <w:ilvl w:val="0"/>
          <w:numId w:val="37"/>
        </w:numPr>
        <w:tabs>
          <w:tab w:val="left" w:pos="0"/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5298A">
        <w:rPr>
          <w:rFonts w:ascii="Times New Roman" w:eastAsiaTheme="minorHAnsi" w:hAnsi="Times New Roman"/>
          <w:sz w:val="28"/>
          <w:szCs w:val="28"/>
        </w:rPr>
        <w:t>обезвреживание отработанных ртутьсодержащих ламп, термометров</w:t>
      </w:r>
      <w:r w:rsidR="00C535A7">
        <w:rPr>
          <w:rFonts w:ascii="Times New Roman" w:eastAsiaTheme="minorHAnsi" w:hAnsi="Times New Roman"/>
          <w:sz w:val="28"/>
          <w:szCs w:val="28"/>
        </w:rPr>
        <w:t xml:space="preserve">, принятых у </w:t>
      </w:r>
      <w:proofErr w:type="spellStart"/>
      <w:r w:rsidR="00C535A7">
        <w:rPr>
          <w:rFonts w:ascii="Times New Roman" w:eastAsiaTheme="minorHAnsi" w:hAnsi="Times New Roman"/>
          <w:sz w:val="28"/>
          <w:szCs w:val="28"/>
        </w:rPr>
        <w:t>насенления</w:t>
      </w:r>
      <w:proofErr w:type="spellEnd"/>
      <w:r w:rsidR="00C535A7">
        <w:rPr>
          <w:rFonts w:ascii="Times New Roman" w:eastAsiaTheme="minorHAnsi" w:hAnsi="Times New Roman"/>
          <w:sz w:val="28"/>
          <w:szCs w:val="28"/>
        </w:rPr>
        <w:t xml:space="preserve"> и обнаруженных на </w:t>
      </w:r>
      <w:proofErr w:type="spellStart"/>
      <w:r w:rsidR="00C535A7">
        <w:rPr>
          <w:rFonts w:ascii="Times New Roman" w:eastAsiaTheme="minorHAnsi" w:hAnsi="Times New Roman"/>
          <w:sz w:val="28"/>
          <w:szCs w:val="28"/>
        </w:rPr>
        <w:t>неснкционированных</w:t>
      </w:r>
      <w:proofErr w:type="spellEnd"/>
      <w:r w:rsidR="00C535A7">
        <w:rPr>
          <w:rFonts w:ascii="Times New Roman" w:eastAsiaTheme="minorHAnsi" w:hAnsi="Times New Roman"/>
          <w:sz w:val="28"/>
          <w:szCs w:val="28"/>
        </w:rPr>
        <w:t xml:space="preserve"> свалках</w:t>
      </w:r>
      <w:r w:rsidRPr="0045298A">
        <w:rPr>
          <w:rFonts w:ascii="Times New Roman" w:eastAsiaTheme="minorHAnsi" w:hAnsi="Times New Roman"/>
          <w:sz w:val="28"/>
          <w:szCs w:val="28"/>
        </w:rPr>
        <w:t>;</w:t>
      </w:r>
    </w:p>
    <w:p w:rsidR="005A53C3" w:rsidRPr="0045298A" w:rsidRDefault="009D2857" w:rsidP="00D4798A">
      <w:pPr>
        <w:pStyle w:val="af8"/>
        <w:numPr>
          <w:ilvl w:val="0"/>
          <w:numId w:val="37"/>
        </w:numPr>
        <w:tabs>
          <w:tab w:val="left" w:pos="284"/>
          <w:tab w:val="left" w:pos="1134"/>
        </w:tabs>
        <w:spacing w:after="0" w:line="240" w:lineRule="auto"/>
        <w:ind w:left="0" w:right="64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5298A">
        <w:rPr>
          <w:rFonts w:ascii="Times New Roman" w:eastAsiaTheme="minorHAnsi" w:hAnsi="Times New Roman"/>
          <w:sz w:val="28"/>
          <w:szCs w:val="28"/>
        </w:rPr>
        <w:t xml:space="preserve">сбор отработанных источников малого тока (батареек) у населения; </w:t>
      </w:r>
    </w:p>
    <w:p w:rsidR="005A53C3" w:rsidRPr="0045298A" w:rsidRDefault="009D2857" w:rsidP="00D4798A">
      <w:pPr>
        <w:pStyle w:val="af8"/>
        <w:numPr>
          <w:ilvl w:val="0"/>
          <w:numId w:val="37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5298A">
        <w:rPr>
          <w:rFonts w:ascii="Times New Roman" w:eastAsiaTheme="minorHAnsi" w:hAnsi="Times New Roman"/>
          <w:sz w:val="28"/>
          <w:szCs w:val="28"/>
        </w:rPr>
        <w:t>раздельный сбор отходов пластика и макулатуры (с привлечением индивидуальных предпринимателей);</w:t>
      </w:r>
    </w:p>
    <w:p w:rsidR="005A53C3" w:rsidRPr="0045298A" w:rsidRDefault="009D2857" w:rsidP="00D4798A">
      <w:pPr>
        <w:pStyle w:val="af8"/>
        <w:numPr>
          <w:ilvl w:val="0"/>
          <w:numId w:val="37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5298A">
        <w:rPr>
          <w:rFonts w:ascii="Times New Roman" w:eastAsiaTheme="minorHAnsi" w:hAnsi="Times New Roman"/>
          <w:sz w:val="28"/>
          <w:szCs w:val="28"/>
        </w:rPr>
        <w:t xml:space="preserve">искусственная аэрация воды на водном объекте, расположенном в </w:t>
      </w:r>
      <w:r w:rsidRPr="0045298A">
        <w:rPr>
          <w:rFonts w:ascii="Times New Roman" w:eastAsiaTheme="minorHAnsi" w:hAnsi="Times New Roman"/>
          <w:sz w:val="28"/>
          <w:szCs w:val="28"/>
        </w:rPr>
        <w:lastRenderedPageBreak/>
        <w:t>районе улицы Молодежная (озеро Ближнее).</w:t>
      </w:r>
    </w:p>
    <w:p w:rsidR="00773DC1" w:rsidRPr="0045298A" w:rsidRDefault="00C535A7" w:rsidP="00773DC1">
      <w:pPr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По итогам выполнения мероприятий муниципальной программы</w:t>
      </w:r>
      <w:r w:rsidR="00773DC1" w:rsidRPr="0045298A">
        <w:rPr>
          <w:rFonts w:eastAsiaTheme="minorHAnsi"/>
          <w:sz w:val="28"/>
          <w:szCs w:val="28"/>
        </w:rPr>
        <w:t>:</w:t>
      </w:r>
    </w:p>
    <w:p w:rsidR="00773DC1" w:rsidRPr="0045298A" w:rsidRDefault="00773DC1" w:rsidP="00D4798A">
      <w:pPr>
        <w:pStyle w:val="af8"/>
        <w:numPr>
          <w:ilvl w:val="0"/>
          <w:numId w:val="41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5298A">
        <w:rPr>
          <w:rFonts w:ascii="Times New Roman" w:eastAsiaTheme="minorHAnsi" w:hAnsi="Times New Roman"/>
          <w:sz w:val="28"/>
          <w:szCs w:val="28"/>
        </w:rPr>
        <w:t>ликвидировано 5 несанкционированных свалок, от отходов очищено 2732 м</w:t>
      </w:r>
      <w:proofErr w:type="gramStart"/>
      <w:r w:rsidRPr="0045298A">
        <w:rPr>
          <w:rFonts w:ascii="Times New Roman" w:eastAsiaTheme="minorHAnsi" w:hAnsi="Times New Roman"/>
          <w:sz w:val="28"/>
          <w:szCs w:val="28"/>
          <w:vertAlign w:val="superscript"/>
        </w:rPr>
        <w:t>2</w:t>
      </w:r>
      <w:proofErr w:type="gramEnd"/>
      <w:r w:rsidRPr="0045298A">
        <w:rPr>
          <w:rFonts w:ascii="Times New Roman" w:eastAsiaTheme="minorHAnsi" w:hAnsi="Times New Roman"/>
          <w:sz w:val="28"/>
          <w:szCs w:val="28"/>
        </w:rPr>
        <w:t xml:space="preserve"> земель, на полигон </w:t>
      </w:r>
      <w:r>
        <w:rPr>
          <w:rFonts w:ascii="Times New Roman" w:eastAsiaTheme="minorHAnsi" w:hAnsi="Times New Roman"/>
          <w:sz w:val="28"/>
          <w:szCs w:val="28"/>
        </w:rPr>
        <w:t>ТБО</w:t>
      </w:r>
      <w:r w:rsidRPr="0045298A">
        <w:rPr>
          <w:rFonts w:ascii="Times New Roman" w:eastAsiaTheme="minorHAnsi" w:hAnsi="Times New Roman"/>
          <w:sz w:val="28"/>
          <w:szCs w:val="28"/>
        </w:rPr>
        <w:t xml:space="preserve"> передано 178,5 м</w:t>
      </w:r>
      <w:r w:rsidRPr="0045298A">
        <w:rPr>
          <w:rFonts w:ascii="Times New Roman" w:eastAsiaTheme="minorHAnsi" w:hAnsi="Times New Roman"/>
          <w:sz w:val="28"/>
          <w:szCs w:val="28"/>
          <w:vertAlign w:val="superscript"/>
        </w:rPr>
        <w:t xml:space="preserve">3 </w:t>
      </w:r>
      <w:r w:rsidRPr="0045298A">
        <w:rPr>
          <w:rFonts w:ascii="Times New Roman" w:eastAsiaTheme="minorHAnsi" w:hAnsi="Times New Roman"/>
          <w:sz w:val="28"/>
          <w:szCs w:val="28"/>
        </w:rPr>
        <w:t>отходов. На реализацию мероприятия из местного бюджета израсходовано 418,16636 тыс. рублей;</w:t>
      </w:r>
    </w:p>
    <w:p w:rsidR="00773DC1" w:rsidRPr="0045298A" w:rsidRDefault="00490502" w:rsidP="00D4798A">
      <w:pPr>
        <w:pStyle w:val="af8"/>
        <w:numPr>
          <w:ilvl w:val="0"/>
          <w:numId w:val="41"/>
        </w:numPr>
        <w:tabs>
          <w:tab w:val="left" w:pos="0"/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на </w:t>
      </w:r>
      <w:r w:rsidRPr="0045298A">
        <w:rPr>
          <w:rFonts w:ascii="Times New Roman" w:eastAsiaTheme="minorHAnsi" w:hAnsi="Times New Roman"/>
          <w:sz w:val="28"/>
          <w:szCs w:val="28"/>
        </w:rPr>
        <w:t>обезврежи</w:t>
      </w:r>
      <w:r>
        <w:rPr>
          <w:rFonts w:ascii="Times New Roman" w:eastAsiaTheme="minorHAnsi" w:hAnsi="Times New Roman"/>
          <w:sz w:val="28"/>
          <w:szCs w:val="28"/>
        </w:rPr>
        <w:t>вание ф</w:t>
      </w:r>
      <w:r w:rsidRPr="0045298A">
        <w:rPr>
          <w:rFonts w:ascii="Times New Roman" w:eastAsiaTheme="minorHAnsi" w:hAnsi="Times New Roman"/>
          <w:color w:val="000000" w:themeColor="text1"/>
          <w:sz w:val="28"/>
          <w:szCs w:val="28"/>
        </w:rPr>
        <w:t>едеральному оператору по обращению с отходами I и II классов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45298A">
        <w:rPr>
          <w:rFonts w:ascii="Times New Roman" w:eastAsiaTheme="minorHAnsi" w:hAnsi="Times New Roman"/>
          <w:color w:val="000000" w:themeColor="text1"/>
          <w:sz w:val="28"/>
          <w:szCs w:val="28"/>
        </w:rPr>
        <w:t>опасности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C535A7">
        <w:rPr>
          <w:rFonts w:ascii="Times New Roman" w:eastAsiaTheme="minorHAnsi" w:hAnsi="Times New Roman"/>
          <w:sz w:val="28"/>
          <w:szCs w:val="28"/>
        </w:rPr>
        <w:t xml:space="preserve">передано </w:t>
      </w:r>
      <w:r w:rsidR="00C535A7" w:rsidRPr="0045298A">
        <w:rPr>
          <w:rFonts w:ascii="Times New Roman" w:eastAsiaTheme="minorHAnsi" w:hAnsi="Times New Roman"/>
          <w:sz w:val="28"/>
          <w:szCs w:val="28"/>
        </w:rPr>
        <w:t>13,5 кг утративших потребительские свойства ртутьсодержащих ламп, принятых от граждан, проживающих в индивидуальных жилых домах, а также ртутьсодержащих отходов, собранных на несанкционированных свалках. Из местного бюджета израсходовано 3,61110 тыс. рублей;</w:t>
      </w:r>
    </w:p>
    <w:p w:rsidR="00773DC1" w:rsidRPr="0045298A" w:rsidRDefault="00490502" w:rsidP="00D4798A">
      <w:pPr>
        <w:pStyle w:val="af8"/>
        <w:numPr>
          <w:ilvl w:val="0"/>
          <w:numId w:val="41"/>
        </w:numPr>
        <w:tabs>
          <w:tab w:val="left" w:pos="284"/>
          <w:tab w:val="left" w:pos="1134"/>
        </w:tabs>
        <w:spacing w:after="0" w:line="240" w:lineRule="auto"/>
        <w:ind w:left="0" w:right="64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на утилизацию </w:t>
      </w:r>
      <w:r w:rsidR="00C535A7" w:rsidRPr="0045298A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ФГУП «ФЭО» </w:t>
      </w:r>
      <w:r w:rsidRPr="0045298A">
        <w:rPr>
          <w:rFonts w:ascii="Times New Roman" w:eastAsiaTheme="minorHAnsi" w:hAnsi="Times New Roman"/>
          <w:sz w:val="28"/>
          <w:szCs w:val="28"/>
        </w:rPr>
        <w:t xml:space="preserve">передано </w:t>
      </w:r>
      <w:r w:rsidR="00C535A7" w:rsidRPr="0045298A">
        <w:rPr>
          <w:rFonts w:ascii="Times New Roman" w:eastAsiaTheme="minorHAnsi" w:hAnsi="Times New Roman"/>
          <w:sz w:val="28"/>
          <w:szCs w:val="28"/>
        </w:rPr>
        <w:t>54 кг отработанных батареек, принятых от населения города и собранных в ходе проведенных акций в муниципальных образовательных учреждениях города. Из местного бюджета израсходовано 6,42224 тыс. рублей;</w:t>
      </w:r>
      <w:r w:rsidR="00C535A7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773DC1" w:rsidRPr="0045298A" w:rsidRDefault="00C535A7" w:rsidP="00D4798A">
      <w:pPr>
        <w:pStyle w:val="af8"/>
        <w:numPr>
          <w:ilvl w:val="0"/>
          <w:numId w:val="41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5298A">
        <w:rPr>
          <w:rFonts w:ascii="Times New Roman" w:eastAsiaTheme="minorHAnsi" w:hAnsi="Times New Roman"/>
          <w:sz w:val="28"/>
          <w:szCs w:val="28"/>
        </w:rPr>
        <w:t>индивидуальны</w:t>
      </w:r>
      <w:r>
        <w:rPr>
          <w:rFonts w:ascii="Times New Roman" w:eastAsiaTheme="minorHAnsi" w:hAnsi="Times New Roman"/>
          <w:sz w:val="28"/>
          <w:szCs w:val="28"/>
        </w:rPr>
        <w:t>ми</w:t>
      </w:r>
      <w:r w:rsidRPr="0045298A">
        <w:rPr>
          <w:rFonts w:ascii="Times New Roman" w:eastAsiaTheme="minorHAnsi" w:hAnsi="Times New Roman"/>
          <w:sz w:val="28"/>
          <w:szCs w:val="28"/>
        </w:rPr>
        <w:t xml:space="preserve"> предпринимател</w:t>
      </w:r>
      <w:r>
        <w:rPr>
          <w:rFonts w:ascii="Times New Roman" w:eastAsiaTheme="minorHAnsi" w:hAnsi="Times New Roman"/>
          <w:sz w:val="28"/>
          <w:szCs w:val="28"/>
        </w:rPr>
        <w:t>ями города от</w:t>
      </w:r>
      <w:r w:rsidRPr="0045298A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г</w:t>
      </w:r>
      <w:r w:rsidRPr="0045298A">
        <w:rPr>
          <w:rFonts w:ascii="Times New Roman" w:eastAsiaTheme="minorHAnsi" w:hAnsi="Times New Roman"/>
          <w:sz w:val="28"/>
          <w:szCs w:val="28"/>
        </w:rPr>
        <w:t>ородски</w:t>
      </w:r>
      <w:r>
        <w:rPr>
          <w:rFonts w:ascii="Times New Roman" w:eastAsiaTheme="minorHAnsi" w:hAnsi="Times New Roman"/>
          <w:sz w:val="28"/>
          <w:szCs w:val="28"/>
        </w:rPr>
        <w:t>х</w:t>
      </w:r>
      <w:r w:rsidRPr="0045298A">
        <w:rPr>
          <w:rFonts w:ascii="Times New Roman" w:eastAsiaTheme="minorHAnsi" w:hAnsi="Times New Roman"/>
          <w:sz w:val="28"/>
          <w:szCs w:val="28"/>
        </w:rPr>
        <w:t xml:space="preserve"> организаци</w:t>
      </w:r>
      <w:r>
        <w:rPr>
          <w:rFonts w:ascii="Times New Roman" w:eastAsiaTheme="minorHAnsi" w:hAnsi="Times New Roman"/>
          <w:sz w:val="28"/>
          <w:szCs w:val="28"/>
        </w:rPr>
        <w:t>й</w:t>
      </w:r>
      <w:r w:rsidRPr="0045298A">
        <w:rPr>
          <w:rFonts w:ascii="Times New Roman" w:eastAsiaTheme="minorHAnsi" w:hAnsi="Times New Roman"/>
          <w:sz w:val="28"/>
          <w:szCs w:val="28"/>
        </w:rPr>
        <w:t xml:space="preserve"> и населени</w:t>
      </w:r>
      <w:r>
        <w:rPr>
          <w:rFonts w:ascii="Times New Roman" w:eastAsiaTheme="minorHAnsi" w:hAnsi="Times New Roman"/>
          <w:sz w:val="28"/>
          <w:szCs w:val="28"/>
        </w:rPr>
        <w:t>я</w:t>
      </w:r>
      <w:r w:rsidRPr="0045298A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принято</w:t>
      </w:r>
      <w:r w:rsidRPr="0045298A">
        <w:rPr>
          <w:rFonts w:ascii="Times New Roman" w:eastAsiaTheme="minorHAnsi" w:hAnsi="Times New Roman"/>
          <w:sz w:val="28"/>
          <w:szCs w:val="28"/>
        </w:rPr>
        <w:t xml:space="preserve"> на утилизацию 780,3 тонн отходов бумаги и картона и 43,228 тонн пластика. </w:t>
      </w:r>
      <w:r w:rsidR="00773DC1" w:rsidRPr="0045298A">
        <w:rPr>
          <w:rFonts w:ascii="Times New Roman" w:eastAsiaTheme="minorHAnsi" w:hAnsi="Times New Roman"/>
          <w:sz w:val="28"/>
          <w:szCs w:val="28"/>
        </w:rPr>
        <w:t>В ходе проведения акций по сбору макулатуры муниципальными образовательными учреждениями города собрано и передано на утилизацию 24,17 тонн отходов бумаги и картона;</w:t>
      </w:r>
    </w:p>
    <w:p w:rsidR="00773DC1" w:rsidRPr="0045298A" w:rsidRDefault="00EB7BC9" w:rsidP="00D4798A">
      <w:pPr>
        <w:pStyle w:val="af8"/>
        <w:numPr>
          <w:ilvl w:val="0"/>
          <w:numId w:val="41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</w:t>
      </w:r>
      <w:r w:rsidRPr="0045298A">
        <w:rPr>
          <w:rFonts w:ascii="Times New Roman" w:eastAsiaTheme="minorHAnsi" w:hAnsi="Times New Roman"/>
          <w:sz w:val="28"/>
          <w:szCs w:val="28"/>
        </w:rPr>
        <w:t xml:space="preserve"> целях обеспечения нормального кислородного режима озера </w:t>
      </w:r>
      <w:proofErr w:type="gramStart"/>
      <w:r w:rsidRPr="0045298A">
        <w:rPr>
          <w:rFonts w:ascii="Times New Roman" w:eastAsiaTheme="minorHAnsi" w:hAnsi="Times New Roman"/>
          <w:sz w:val="28"/>
          <w:szCs w:val="28"/>
        </w:rPr>
        <w:t>Ближнее</w:t>
      </w:r>
      <w:proofErr w:type="gramEnd"/>
      <w:r w:rsidRPr="0045298A">
        <w:rPr>
          <w:rFonts w:ascii="Times New Roman" w:eastAsiaTheme="minorHAnsi" w:hAnsi="Times New Roman"/>
          <w:sz w:val="28"/>
          <w:szCs w:val="28"/>
        </w:rPr>
        <w:t>, в зимне-весенний период проведено три цикла искусственной аэрации воды.</w:t>
      </w:r>
      <w:r w:rsidR="00773DC1" w:rsidRPr="0045298A">
        <w:rPr>
          <w:rFonts w:ascii="Times New Roman" w:eastAsiaTheme="minorHAnsi" w:hAnsi="Times New Roman"/>
          <w:sz w:val="28"/>
          <w:szCs w:val="28"/>
        </w:rPr>
        <w:t xml:space="preserve"> Из местного бюджета израсходовано 63,4000 тыс. рублей;</w:t>
      </w:r>
    </w:p>
    <w:p w:rsidR="00773DC1" w:rsidRPr="0045298A" w:rsidRDefault="00773DC1" w:rsidP="00773DC1">
      <w:pPr>
        <w:ind w:firstLine="709"/>
        <w:jc w:val="both"/>
        <w:rPr>
          <w:sz w:val="28"/>
          <w:szCs w:val="28"/>
        </w:rPr>
      </w:pPr>
      <w:r w:rsidRPr="0045298A">
        <w:rPr>
          <w:rFonts w:eastAsiaTheme="minorHAnsi"/>
          <w:sz w:val="28"/>
          <w:szCs w:val="28"/>
        </w:rPr>
        <w:t>В рамках реализации федерального проекта «Сохранение уникальных водных объектов» национального проекта «Экология», в целях улучшения экологического состояния и наведения санитарного порядка в период с апреля по октябрь организациями города (</w:t>
      </w:r>
      <w:proofErr w:type="gramStart"/>
      <w:r w:rsidRPr="0045298A">
        <w:rPr>
          <w:rFonts w:eastAsiaTheme="minorHAnsi"/>
          <w:sz w:val="28"/>
          <w:szCs w:val="28"/>
        </w:rPr>
        <w:t>Администрацией</w:t>
      </w:r>
      <w:proofErr w:type="gramEnd"/>
      <w:r w:rsidRPr="0045298A">
        <w:rPr>
          <w:rFonts w:eastAsiaTheme="minorHAnsi"/>
          <w:sz w:val="28"/>
          <w:szCs w:val="28"/>
        </w:rPr>
        <w:t xml:space="preserve"> ЗАТО </w:t>
      </w:r>
      <w:r>
        <w:rPr>
          <w:rFonts w:eastAsiaTheme="minorHAnsi"/>
          <w:sz w:val="28"/>
          <w:szCs w:val="28"/>
        </w:rPr>
        <w:t xml:space="preserve">                          </w:t>
      </w:r>
      <w:r w:rsidRPr="0045298A">
        <w:rPr>
          <w:rFonts w:eastAsiaTheme="minorHAnsi"/>
          <w:sz w:val="28"/>
          <w:szCs w:val="28"/>
        </w:rPr>
        <w:t>г. Зеленогорск, филиалом АО «Енисейская ТГК (ТГК-13)» - «Красноярская ГРЭС-2», ООО «</w:t>
      </w:r>
      <w:proofErr w:type="spellStart"/>
      <w:r w:rsidRPr="0045298A">
        <w:rPr>
          <w:rFonts w:eastAsiaTheme="minorHAnsi"/>
          <w:sz w:val="28"/>
          <w:szCs w:val="28"/>
        </w:rPr>
        <w:t>ПромТех</w:t>
      </w:r>
      <w:proofErr w:type="spellEnd"/>
      <w:r w:rsidRPr="0045298A">
        <w:rPr>
          <w:rFonts w:eastAsiaTheme="minorHAnsi"/>
          <w:sz w:val="28"/>
          <w:szCs w:val="28"/>
        </w:rPr>
        <w:t>», МУП ТС, МБУ «МЦ», МБУ ДО «ЦО «Перспектива», МБУ ДО «</w:t>
      </w:r>
      <w:proofErr w:type="spellStart"/>
      <w:r w:rsidRPr="0045298A">
        <w:rPr>
          <w:rFonts w:eastAsiaTheme="minorHAnsi"/>
          <w:sz w:val="28"/>
          <w:szCs w:val="28"/>
        </w:rPr>
        <w:t>ЦЭКиТ</w:t>
      </w:r>
      <w:proofErr w:type="spellEnd"/>
      <w:r w:rsidRPr="0045298A">
        <w:rPr>
          <w:rFonts w:eastAsiaTheme="minorHAnsi"/>
          <w:sz w:val="28"/>
          <w:szCs w:val="28"/>
        </w:rPr>
        <w:t>», потребительским обществом «Лодочный причал», клубом любителей подводного плавания г. Зеленогорска, Территориальной профсоюзной организацией ГПУО г. Зеленогорска) проведены мероприятия по очистке от мусора берегов и прибрежных акваторий водных объектов. В ходе проведения мероприятий очищены берега и прилегающие акватории рек Кан, Барга и озер Ближнее, Лебединое, произведена вырубка кустарника на берегу реки Кан. Общее количество участников мероприятий составило 578 человек, протяженность очищенных берегов – 26,75 км, объем собранного мусора – 278,7 м</w:t>
      </w:r>
      <w:r w:rsidRPr="0045298A">
        <w:rPr>
          <w:rFonts w:eastAsiaTheme="minorHAnsi"/>
          <w:sz w:val="28"/>
          <w:szCs w:val="28"/>
          <w:vertAlign w:val="superscript"/>
        </w:rPr>
        <w:t>3</w:t>
      </w:r>
      <w:r w:rsidRPr="0045298A">
        <w:rPr>
          <w:rFonts w:eastAsiaTheme="minorHAnsi"/>
          <w:sz w:val="28"/>
          <w:szCs w:val="28"/>
        </w:rPr>
        <w:t>.</w:t>
      </w:r>
    </w:p>
    <w:p w:rsidR="005A53C3" w:rsidRDefault="005A53C3" w:rsidP="0045298A">
      <w:pPr>
        <w:ind w:firstLine="709"/>
        <w:jc w:val="both"/>
        <w:rPr>
          <w:sz w:val="28"/>
          <w:szCs w:val="28"/>
        </w:rPr>
      </w:pPr>
    </w:p>
    <w:p w:rsidR="005A53C3" w:rsidRPr="0045298A" w:rsidRDefault="00156FE5" w:rsidP="00156FE5">
      <w:pPr>
        <w:jc w:val="center"/>
        <w:rPr>
          <w:b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>2</w:t>
      </w:r>
      <w:r w:rsidR="009D2857" w:rsidRPr="0045298A">
        <w:rPr>
          <w:rFonts w:eastAsiaTheme="minorHAnsi"/>
          <w:b/>
          <w:sz w:val="28"/>
          <w:szCs w:val="28"/>
        </w:rPr>
        <w:t>.3. Участие в организации деятельности по обращению с ТКО</w:t>
      </w:r>
    </w:p>
    <w:p w:rsidR="005A53C3" w:rsidRPr="0045298A" w:rsidRDefault="00EB7BC9" w:rsidP="0045298A">
      <w:pPr>
        <w:pStyle w:val="af8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7BC9">
        <w:rPr>
          <w:rFonts w:ascii="Times New Roman" w:eastAsiaTheme="minorHAnsi" w:hAnsi="Times New Roman"/>
          <w:sz w:val="28"/>
          <w:szCs w:val="28"/>
        </w:rPr>
        <w:t>Участие в организации деятельности по обращению с ТКО</w:t>
      </w:r>
      <w:r w:rsidRPr="0045298A"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shd w:val="clear" w:color="auto" w:fill="FFFFFF"/>
        </w:rPr>
        <w:t xml:space="preserve">заключается в </w:t>
      </w:r>
      <w:r w:rsidR="009D2857" w:rsidRPr="0045298A">
        <w:rPr>
          <w:rFonts w:ascii="Times New Roman" w:eastAsiaTheme="minorHAnsi" w:hAnsi="Times New Roman"/>
          <w:sz w:val="28"/>
          <w:szCs w:val="28"/>
        </w:rPr>
        <w:t>осуществл</w:t>
      </w:r>
      <w:r>
        <w:rPr>
          <w:rFonts w:ascii="Times New Roman" w:eastAsiaTheme="minorHAnsi" w:hAnsi="Times New Roman"/>
          <w:sz w:val="28"/>
          <w:szCs w:val="28"/>
        </w:rPr>
        <w:t>ении</w:t>
      </w:r>
      <w:r w:rsidR="009D2857" w:rsidRPr="0045298A">
        <w:rPr>
          <w:rFonts w:ascii="Times New Roman" w:eastAsiaTheme="minorHAnsi" w:hAnsi="Times New Roman"/>
          <w:sz w:val="28"/>
          <w:szCs w:val="28"/>
        </w:rPr>
        <w:t xml:space="preserve"> ведени</w:t>
      </w:r>
      <w:r>
        <w:rPr>
          <w:rFonts w:ascii="Times New Roman" w:eastAsiaTheme="minorHAnsi" w:hAnsi="Times New Roman"/>
          <w:sz w:val="28"/>
          <w:szCs w:val="28"/>
        </w:rPr>
        <w:t>я</w:t>
      </w:r>
      <w:r w:rsidR="009D2857" w:rsidRPr="0045298A">
        <w:rPr>
          <w:rFonts w:ascii="Times New Roman" w:eastAsiaTheme="minorHAnsi" w:hAnsi="Times New Roman"/>
          <w:sz w:val="28"/>
          <w:szCs w:val="28"/>
        </w:rPr>
        <w:t xml:space="preserve"> реестра мест (площадок) накопления ТКО (далее – реестр), содержащего сведения о местах (площадках) накопления ТКО и схемы их размещения. В 2022 году </w:t>
      </w:r>
      <w:r>
        <w:rPr>
          <w:rFonts w:ascii="Times New Roman" w:eastAsiaTheme="minorHAnsi" w:hAnsi="Times New Roman"/>
          <w:sz w:val="28"/>
          <w:szCs w:val="28"/>
        </w:rPr>
        <w:t xml:space="preserve">специалистами МКУ «КООС» </w:t>
      </w:r>
      <w:r w:rsidR="009D2857" w:rsidRPr="0045298A">
        <w:rPr>
          <w:rFonts w:ascii="Times New Roman" w:eastAsiaTheme="minorHAnsi" w:hAnsi="Times New Roman"/>
          <w:sz w:val="28"/>
          <w:szCs w:val="28"/>
        </w:rPr>
        <w:t>рассмотрено</w:t>
      </w:r>
      <w:r w:rsidR="009D2857" w:rsidRPr="0045298A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="009D2857" w:rsidRPr="0045298A">
        <w:rPr>
          <w:rFonts w:ascii="Times New Roman" w:eastAsiaTheme="minorHAnsi" w:hAnsi="Times New Roman"/>
          <w:sz w:val="28"/>
          <w:szCs w:val="28"/>
          <w:highlight w:val="white"/>
        </w:rPr>
        <w:t>28 заявок юридических лиц и индивидуальных предпринимателей о согласовании создания</w:t>
      </w:r>
      <w:r w:rsidR="006B7C74">
        <w:rPr>
          <w:rFonts w:ascii="Times New Roman" w:eastAsiaTheme="minorHAnsi" w:hAnsi="Times New Roman"/>
          <w:sz w:val="28"/>
          <w:szCs w:val="28"/>
          <w:highlight w:val="white"/>
        </w:rPr>
        <w:t xml:space="preserve"> 51</w:t>
      </w:r>
      <w:r w:rsidR="00241662">
        <w:rPr>
          <w:rFonts w:ascii="Times New Roman" w:eastAsiaTheme="minorHAnsi" w:hAnsi="Times New Roman"/>
          <w:sz w:val="28"/>
          <w:szCs w:val="28"/>
          <w:highlight w:val="white"/>
        </w:rPr>
        <w:t xml:space="preserve"> </w:t>
      </w:r>
      <w:r w:rsidR="009D2857" w:rsidRPr="0045298A">
        <w:rPr>
          <w:rFonts w:ascii="Times New Roman" w:eastAsiaTheme="minorHAnsi" w:hAnsi="Times New Roman"/>
          <w:sz w:val="28"/>
          <w:szCs w:val="28"/>
          <w:highlight w:val="white"/>
        </w:rPr>
        <w:t>мест</w:t>
      </w:r>
      <w:r w:rsidR="006B7C74">
        <w:rPr>
          <w:rFonts w:ascii="Times New Roman" w:eastAsiaTheme="minorHAnsi" w:hAnsi="Times New Roman"/>
          <w:sz w:val="28"/>
          <w:szCs w:val="28"/>
          <w:highlight w:val="white"/>
        </w:rPr>
        <w:t>а</w:t>
      </w:r>
      <w:r w:rsidR="009D2857" w:rsidRPr="0045298A">
        <w:rPr>
          <w:rFonts w:ascii="Times New Roman" w:eastAsiaTheme="minorHAnsi" w:hAnsi="Times New Roman"/>
          <w:sz w:val="28"/>
          <w:szCs w:val="28"/>
          <w:highlight w:val="white"/>
        </w:rPr>
        <w:t xml:space="preserve"> (площад</w:t>
      </w:r>
      <w:r w:rsidR="006B7C74">
        <w:rPr>
          <w:rFonts w:ascii="Times New Roman" w:eastAsiaTheme="minorHAnsi" w:hAnsi="Times New Roman"/>
          <w:sz w:val="28"/>
          <w:szCs w:val="28"/>
          <w:highlight w:val="white"/>
        </w:rPr>
        <w:t>ки</w:t>
      </w:r>
      <w:r w:rsidR="009D2857" w:rsidRPr="0045298A">
        <w:rPr>
          <w:rFonts w:ascii="Times New Roman" w:eastAsiaTheme="minorHAnsi" w:hAnsi="Times New Roman"/>
          <w:sz w:val="28"/>
          <w:szCs w:val="28"/>
          <w:highlight w:val="white"/>
        </w:rPr>
        <w:t xml:space="preserve">) накопления ТКО и 23 заявки </w:t>
      </w:r>
      <w:r w:rsidR="008F2D0D" w:rsidRPr="0045298A">
        <w:rPr>
          <w:rFonts w:ascii="Times New Roman" w:eastAsiaTheme="minorHAnsi" w:hAnsi="Times New Roman"/>
          <w:sz w:val="28"/>
          <w:szCs w:val="28"/>
          <w:highlight w:val="white"/>
        </w:rPr>
        <w:t>–</w:t>
      </w:r>
      <w:r w:rsidR="009D2857" w:rsidRPr="0045298A">
        <w:rPr>
          <w:rFonts w:ascii="Times New Roman" w:eastAsiaTheme="minorHAnsi" w:hAnsi="Times New Roman"/>
          <w:sz w:val="28"/>
          <w:szCs w:val="28"/>
          <w:highlight w:val="white"/>
        </w:rPr>
        <w:t xml:space="preserve"> о включении в реестр сведений о</w:t>
      </w:r>
      <w:r w:rsidR="006B7C74">
        <w:rPr>
          <w:rFonts w:ascii="Times New Roman" w:eastAsiaTheme="minorHAnsi" w:hAnsi="Times New Roman"/>
          <w:sz w:val="28"/>
          <w:szCs w:val="28"/>
          <w:highlight w:val="white"/>
        </w:rPr>
        <w:t xml:space="preserve"> 36 </w:t>
      </w:r>
      <w:r w:rsidR="009D2857" w:rsidRPr="0045298A">
        <w:rPr>
          <w:rFonts w:ascii="Times New Roman" w:eastAsiaTheme="minorHAnsi" w:hAnsi="Times New Roman"/>
          <w:sz w:val="28"/>
          <w:szCs w:val="28"/>
          <w:highlight w:val="white"/>
        </w:rPr>
        <w:t xml:space="preserve">местах (площадках) </w:t>
      </w:r>
      <w:r w:rsidR="009D2857" w:rsidRPr="0045298A">
        <w:rPr>
          <w:rFonts w:ascii="Times New Roman" w:eastAsiaTheme="minorHAnsi" w:hAnsi="Times New Roman"/>
          <w:sz w:val="28"/>
          <w:szCs w:val="28"/>
          <w:highlight w:val="white"/>
        </w:rPr>
        <w:lastRenderedPageBreak/>
        <w:t xml:space="preserve">накопления </w:t>
      </w:r>
      <w:r w:rsidR="009D2857" w:rsidRPr="0045298A">
        <w:rPr>
          <w:rFonts w:ascii="Times New Roman" w:eastAsiaTheme="minorHAnsi" w:hAnsi="Times New Roman"/>
          <w:sz w:val="28"/>
          <w:szCs w:val="28"/>
        </w:rPr>
        <w:t xml:space="preserve">ТКО. </w:t>
      </w:r>
      <w:r w:rsidR="009D2857" w:rsidRPr="0045298A">
        <w:rPr>
          <w:rFonts w:ascii="Times New Roman" w:eastAsiaTheme="minorHAnsi" w:hAnsi="Times New Roman"/>
          <w:sz w:val="28"/>
          <w:szCs w:val="28"/>
          <w:highlight w:val="white"/>
        </w:rPr>
        <w:t>По результатам рассмотрения заявок согласовано 40 мест (площадок) накопления ТКО, внесено в реестр 31 место (площадка) накопления ТКО.</w:t>
      </w:r>
    </w:p>
    <w:p w:rsidR="003706BE" w:rsidRPr="0045298A" w:rsidRDefault="00EB7BC9" w:rsidP="003706BE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А также в</w:t>
      </w:r>
      <w:r w:rsidR="003706BE" w:rsidRPr="0045298A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о исполнение требований Порядка накопления твердых коммунальных отходов (в том числе их раздельного накопления) на территории Красноярского края, утвержденного постановлением Правительства Красноярского края от 03.11.2020 № 769-п, в городе</w:t>
      </w:r>
      <w:r w:rsidR="003706BE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в 2022 году</w:t>
      </w:r>
      <w:r w:rsidR="003706BE" w:rsidRPr="0045298A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установлено 92 контейнера для раздельного накопления ТКО</w:t>
      </w:r>
      <w:r w:rsidR="003706BE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. Контейнеры предназначены для складирования отходов (стекло, пластик, металл, бумага)</w:t>
      </w:r>
      <w:r w:rsidR="003706BE" w:rsidRPr="0045298A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, образованных у жителей многоквартирных домов. К</w:t>
      </w:r>
      <w:r w:rsidR="003706BE" w:rsidRPr="0045298A">
        <w:rPr>
          <w:rFonts w:ascii="Times New Roman" w:hAnsi="Times New Roman" w:cs="Times New Roman"/>
          <w:color w:val="000000" w:themeColor="text1"/>
          <w:sz w:val="28"/>
          <w:szCs w:val="28"/>
        </w:rPr>
        <w:t>онтейнерное оборудование для раздельного накопления ТКО</w:t>
      </w:r>
      <w:r w:rsidR="003706BE" w:rsidRPr="0045298A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3706BE" w:rsidRPr="004529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приобретено за счет средств федерального и краевого бюджетов </w:t>
      </w:r>
      <w:r w:rsidR="003706BE" w:rsidRPr="0045298A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м</w:t>
      </w:r>
      <w:r w:rsidR="003706BE" w:rsidRPr="004529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инистерством экологии и рационального природопользования Красноярского края и передано </w:t>
      </w:r>
      <w:r w:rsidR="003706BE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муниципальному образованию</w:t>
      </w:r>
      <w:r w:rsidR="003706BE" w:rsidRPr="004529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="003706BE">
        <w:rPr>
          <w:rFonts w:ascii="Times New Roman" w:hAnsi="Times New Roman" w:cs="Times New Roman"/>
          <w:color w:val="000000" w:themeColor="text1"/>
          <w:sz w:val="28"/>
          <w:szCs w:val="28"/>
        </w:rPr>
        <w:t>ород</w:t>
      </w:r>
      <w:r w:rsidR="003706BE" w:rsidRPr="004529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Зеленогорск.</w:t>
      </w:r>
    </w:p>
    <w:p w:rsidR="003706BE" w:rsidRPr="00C5324D" w:rsidRDefault="003706BE" w:rsidP="003706BE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5324D">
        <w:rPr>
          <w:rFonts w:ascii="Times New Roman" w:hAnsi="Times New Roman" w:cs="Times New Roman"/>
          <w:sz w:val="28"/>
          <w:szCs w:val="28"/>
        </w:rPr>
        <w:t>В течение 2020-2022 годов решался вопрос по вывозу строительных отходов, образовавшихся при ремонте жилых помещений в многоквартирных домах</w:t>
      </w:r>
      <w:r w:rsidRPr="00C5324D">
        <w:rPr>
          <w:rFonts w:ascii="Times New Roman" w:hAnsi="Times New Roman" w:cs="Times New Roman"/>
          <w:sz w:val="28"/>
          <w:szCs w:val="28"/>
          <w:lang w:eastAsia="ar-SA"/>
        </w:rPr>
        <w:t xml:space="preserve"> и складированных на местах (площадках) для накопления ТКО</w:t>
      </w:r>
      <w:r w:rsidRPr="00C5324D">
        <w:rPr>
          <w:rFonts w:ascii="Times New Roman" w:hAnsi="Times New Roman" w:cs="Times New Roman"/>
          <w:sz w:val="28"/>
          <w:szCs w:val="28"/>
        </w:rPr>
        <w:t xml:space="preserve"> (далее – строительные отходы), в рамках единого предельного тарифа на услугу регионального оператора с ТКО для потребителей ООО «</w:t>
      </w:r>
      <w:proofErr w:type="spellStart"/>
      <w:r w:rsidRPr="00C5324D">
        <w:rPr>
          <w:rFonts w:ascii="Times New Roman" w:hAnsi="Times New Roman" w:cs="Times New Roman"/>
          <w:sz w:val="28"/>
          <w:szCs w:val="28"/>
        </w:rPr>
        <w:t>ПромТех</w:t>
      </w:r>
      <w:proofErr w:type="spellEnd"/>
      <w:r w:rsidRPr="00C5324D">
        <w:rPr>
          <w:rFonts w:ascii="Times New Roman" w:hAnsi="Times New Roman" w:cs="Times New Roman"/>
          <w:sz w:val="28"/>
          <w:szCs w:val="28"/>
        </w:rPr>
        <w:t xml:space="preserve">». В связи с отказом </w:t>
      </w:r>
      <w:r w:rsidRPr="00C5324D">
        <w:rPr>
          <w:rFonts w:ascii="Times New Roman" w:hAnsi="Times New Roman" w:cs="Times New Roman"/>
          <w:sz w:val="28"/>
          <w:szCs w:val="28"/>
          <w:lang w:eastAsia="ar-SA"/>
        </w:rPr>
        <w:t>регионального оператора по обращению с ТКО</w:t>
      </w:r>
      <w:r w:rsidRPr="00C5324D">
        <w:rPr>
          <w:rFonts w:ascii="Times New Roman" w:hAnsi="Times New Roman" w:cs="Times New Roman"/>
          <w:sz w:val="28"/>
          <w:szCs w:val="28"/>
        </w:rPr>
        <w:t xml:space="preserve"> (ООО «</w:t>
      </w:r>
      <w:proofErr w:type="spellStart"/>
      <w:r w:rsidRPr="00C5324D">
        <w:rPr>
          <w:rFonts w:ascii="Times New Roman" w:hAnsi="Times New Roman" w:cs="Times New Roman"/>
          <w:sz w:val="28"/>
          <w:szCs w:val="28"/>
        </w:rPr>
        <w:t>ПромТех</w:t>
      </w:r>
      <w:proofErr w:type="spellEnd"/>
      <w:r w:rsidRPr="00C5324D">
        <w:rPr>
          <w:rFonts w:ascii="Times New Roman" w:hAnsi="Times New Roman" w:cs="Times New Roman"/>
          <w:sz w:val="28"/>
          <w:szCs w:val="28"/>
        </w:rPr>
        <w:t xml:space="preserve">») от сбора </w:t>
      </w:r>
      <w:proofErr w:type="spellStart"/>
      <w:r w:rsidRPr="00C5324D">
        <w:rPr>
          <w:rFonts w:ascii="Times New Roman" w:hAnsi="Times New Roman" w:cs="Times New Roman"/>
          <w:sz w:val="28"/>
          <w:szCs w:val="28"/>
        </w:rPr>
        <w:t>стротельных</w:t>
      </w:r>
      <w:proofErr w:type="spellEnd"/>
      <w:r w:rsidRPr="00C5324D">
        <w:rPr>
          <w:rFonts w:ascii="Times New Roman" w:hAnsi="Times New Roman" w:cs="Times New Roman"/>
          <w:sz w:val="28"/>
          <w:szCs w:val="28"/>
        </w:rPr>
        <w:t xml:space="preserve"> отходов и с целью исключения образования несанкционированных свалок в декабре 2020 года в рамках муниципальной программы «Охрана окружающей среды и защита городских лесов на территории города Зеленогорска», утвержденной постановлением </w:t>
      </w:r>
      <w:proofErr w:type="gramStart"/>
      <w:r w:rsidRPr="00C5324D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C5324D">
        <w:rPr>
          <w:rFonts w:ascii="Times New Roman" w:hAnsi="Times New Roman" w:cs="Times New Roman"/>
          <w:sz w:val="28"/>
          <w:szCs w:val="28"/>
        </w:rPr>
        <w:t xml:space="preserve"> ЗАТО г. Зеленогорска от 12.11.2015 № 289-п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5324D">
        <w:rPr>
          <w:rFonts w:ascii="Times New Roman" w:hAnsi="Times New Roman" w:cs="Times New Roman"/>
          <w:sz w:val="28"/>
          <w:szCs w:val="28"/>
        </w:rPr>
        <w:t xml:space="preserve"> места (площадки) накопления ТКО очищены от данных отходов за счет средств местного бюджета. В 2022 году </w:t>
      </w:r>
      <w:r w:rsidRPr="00C5324D">
        <w:rPr>
          <w:rFonts w:ascii="Times New Roman" w:hAnsi="Times New Roman" w:cs="Times New Roman"/>
          <w:sz w:val="28"/>
          <w:szCs w:val="28"/>
          <w:lang w:eastAsia="ar-SA"/>
        </w:rPr>
        <w:t>в ходе судебных заседани</w:t>
      </w:r>
      <w:r>
        <w:rPr>
          <w:rFonts w:ascii="Times New Roman" w:hAnsi="Times New Roman" w:cs="Times New Roman"/>
          <w:sz w:val="28"/>
          <w:szCs w:val="28"/>
          <w:lang w:eastAsia="ar-SA"/>
        </w:rPr>
        <w:t>й</w:t>
      </w:r>
      <w:r w:rsidRPr="00C5324D">
        <w:rPr>
          <w:rFonts w:ascii="Times New Roman" w:hAnsi="Times New Roman" w:cs="Times New Roman"/>
          <w:sz w:val="28"/>
          <w:szCs w:val="28"/>
          <w:lang w:eastAsia="ar-SA"/>
        </w:rPr>
        <w:t xml:space="preserve"> Арбитражного суда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Красноярского края </w:t>
      </w:r>
      <w:r w:rsidRPr="00C5324D">
        <w:rPr>
          <w:rFonts w:ascii="Times New Roman" w:hAnsi="Times New Roman" w:cs="Times New Roman"/>
          <w:sz w:val="28"/>
          <w:szCs w:val="28"/>
          <w:lang w:eastAsia="ar-SA"/>
        </w:rPr>
        <w:t>по делу о взыскании с ООО «</w:t>
      </w:r>
      <w:proofErr w:type="spellStart"/>
      <w:r w:rsidRPr="00C5324D">
        <w:rPr>
          <w:rFonts w:ascii="Times New Roman" w:hAnsi="Times New Roman" w:cs="Times New Roman"/>
          <w:sz w:val="28"/>
          <w:szCs w:val="28"/>
          <w:lang w:eastAsia="ar-SA"/>
        </w:rPr>
        <w:t>ПромТех</w:t>
      </w:r>
      <w:proofErr w:type="spellEnd"/>
      <w:r w:rsidRPr="00C5324D">
        <w:rPr>
          <w:rFonts w:ascii="Times New Roman" w:hAnsi="Times New Roman" w:cs="Times New Roman"/>
          <w:sz w:val="28"/>
          <w:szCs w:val="28"/>
          <w:lang w:eastAsia="ar-SA"/>
        </w:rPr>
        <w:t xml:space="preserve">» убытков в размере 179 500 рублей, понесенных </w:t>
      </w:r>
      <w:proofErr w:type="gramStart"/>
      <w:r w:rsidRPr="00C5324D">
        <w:rPr>
          <w:rFonts w:ascii="Times New Roman" w:hAnsi="Times New Roman" w:cs="Times New Roman"/>
          <w:sz w:val="28"/>
          <w:szCs w:val="28"/>
          <w:lang w:eastAsia="ar-SA"/>
        </w:rPr>
        <w:t>Администрацией</w:t>
      </w:r>
      <w:proofErr w:type="gramEnd"/>
      <w:r w:rsidRPr="00C5324D">
        <w:rPr>
          <w:rFonts w:ascii="Times New Roman" w:hAnsi="Times New Roman" w:cs="Times New Roman"/>
          <w:sz w:val="28"/>
          <w:szCs w:val="28"/>
          <w:lang w:eastAsia="ar-SA"/>
        </w:rPr>
        <w:t xml:space="preserve"> ЗАТО г. Зеленогорск за сбор</w:t>
      </w:r>
      <w:r>
        <w:rPr>
          <w:rFonts w:ascii="Times New Roman" w:hAnsi="Times New Roman" w:cs="Times New Roman"/>
          <w:sz w:val="28"/>
          <w:szCs w:val="28"/>
          <w:lang w:eastAsia="ar-SA"/>
        </w:rPr>
        <w:t>, вывоз</w:t>
      </w:r>
      <w:r w:rsidRPr="00C5324D">
        <w:rPr>
          <w:rFonts w:ascii="Times New Roman" w:hAnsi="Times New Roman" w:cs="Times New Roman"/>
          <w:sz w:val="28"/>
          <w:szCs w:val="28"/>
          <w:lang w:eastAsia="ar-SA"/>
        </w:rPr>
        <w:t xml:space="preserve"> и размещение на полигоне ТБО строительных отходов</w:t>
      </w:r>
      <w:r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Pr="00C5324D">
        <w:rPr>
          <w:rFonts w:ascii="Times New Roman" w:hAnsi="Times New Roman" w:cs="Times New Roman"/>
          <w:sz w:val="28"/>
          <w:szCs w:val="28"/>
        </w:rPr>
        <w:t xml:space="preserve"> </w:t>
      </w:r>
      <w:r w:rsidRPr="00C5324D">
        <w:rPr>
          <w:rFonts w:ascii="Times New Roman" w:hAnsi="Times New Roman" w:cs="Times New Roman"/>
          <w:sz w:val="28"/>
          <w:szCs w:val="28"/>
          <w:lang w:eastAsia="ar-SA"/>
        </w:rPr>
        <w:t xml:space="preserve">иск Администрации ЗАТО г. Зеленогорск </w:t>
      </w:r>
      <w:r w:rsidRPr="00C5324D">
        <w:rPr>
          <w:rFonts w:ascii="Times New Roman" w:hAnsi="Times New Roman" w:cs="Times New Roman"/>
          <w:sz w:val="28"/>
          <w:szCs w:val="28"/>
        </w:rPr>
        <w:t>удовлетворен. В ходе рассмотрения жалоб, поданных ООО «</w:t>
      </w:r>
      <w:proofErr w:type="spellStart"/>
      <w:r w:rsidRPr="00C5324D">
        <w:rPr>
          <w:rFonts w:ascii="Times New Roman" w:hAnsi="Times New Roman" w:cs="Times New Roman"/>
          <w:sz w:val="28"/>
          <w:szCs w:val="28"/>
        </w:rPr>
        <w:t>ПромТех</w:t>
      </w:r>
      <w:proofErr w:type="spellEnd"/>
      <w:r w:rsidRPr="00C5324D">
        <w:rPr>
          <w:rFonts w:ascii="Times New Roman" w:hAnsi="Times New Roman" w:cs="Times New Roman"/>
          <w:sz w:val="28"/>
          <w:szCs w:val="28"/>
        </w:rPr>
        <w:t>» в Третий Арбитражный апелляционный суд и Арбитражный суд Восточно-Сибирского округа, постановлениями судов жалобы оставлены без удовлетворения. Учитывая решение Арбитражного суда Красноярского края от 16.09.2022 по делу № А33-24048/2021 ООО «</w:t>
      </w:r>
      <w:proofErr w:type="spellStart"/>
      <w:r w:rsidRPr="00C5324D">
        <w:rPr>
          <w:rFonts w:ascii="Times New Roman" w:hAnsi="Times New Roman" w:cs="Times New Roman"/>
          <w:sz w:val="28"/>
          <w:szCs w:val="28"/>
        </w:rPr>
        <w:t>ПромТех</w:t>
      </w:r>
      <w:proofErr w:type="spellEnd"/>
      <w:r w:rsidRPr="00C5324D">
        <w:rPr>
          <w:rFonts w:ascii="Times New Roman" w:hAnsi="Times New Roman" w:cs="Times New Roman"/>
          <w:sz w:val="28"/>
          <w:szCs w:val="28"/>
        </w:rPr>
        <w:t>» обязано вывозить строительные отходы</w:t>
      </w:r>
      <w:r w:rsidRPr="00C5324D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EB7BC9">
        <w:rPr>
          <w:rFonts w:ascii="Times New Roman" w:hAnsi="Times New Roman" w:cs="Times New Roman"/>
          <w:sz w:val="28"/>
          <w:szCs w:val="28"/>
          <w:lang w:eastAsia="ar-SA"/>
        </w:rPr>
        <w:t xml:space="preserve"> Однако, не согласившись с решениями судов, 12.04.2023 ООО «</w:t>
      </w:r>
      <w:proofErr w:type="spellStart"/>
      <w:r w:rsidR="00EB7BC9">
        <w:rPr>
          <w:rFonts w:ascii="Times New Roman" w:hAnsi="Times New Roman" w:cs="Times New Roman"/>
          <w:sz w:val="28"/>
          <w:szCs w:val="28"/>
          <w:lang w:eastAsia="ar-SA"/>
        </w:rPr>
        <w:t>ПромТех</w:t>
      </w:r>
      <w:proofErr w:type="spellEnd"/>
      <w:r w:rsidR="00EB7BC9">
        <w:rPr>
          <w:rFonts w:ascii="Times New Roman" w:hAnsi="Times New Roman" w:cs="Times New Roman"/>
          <w:sz w:val="28"/>
          <w:szCs w:val="28"/>
          <w:lang w:eastAsia="ar-SA"/>
        </w:rPr>
        <w:t xml:space="preserve">» подало </w:t>
      </w:r>
      <w:proofErr w:type="spellStart"/>
      <w:r w:rsidR="00EB7BC9">
        <w:rPr>
          <w:rFonts w:ascii="Times New Roman" w:hAnsi="Times New Roman" w:cs="Times New Roman"/>
          <w:sz w:val="28"/>
          <w:szCs w:val="28"/>
          <w:lang w:eastAsia="ar-SA"/>
        </w:rPr>
        <w:t>касационную</w:t>
      </w:r>
      <w:proofErr w:type="spellEnd"/>
      <w:r w:rsidR="00EB7BC9">
        <w:rPr>
          <w:rFonts w:ascii="Times New Roman" w:hAnsi="Times New Roman" w:cs="Times New Roman"/>
          <w:sz w:val="28"/>
          <w:szCs w:val="28"/>
          <w:lang w:eastAsia="ar-SA"/>
        </w:rPr>
        <w:t xml:space="preserve"> жалобу (представление) в Верховный суд Российской Федерации</w:t>
      </w:r>
      <w:r w:rsidR="00626C82">
        <w:rPr>
          <w:rFonts w:ascii="Times New Roman" w:hAnsi="Times New Roman" w:cs="Times New Roman"/>
          <w:sz w:val="28"/>
          <w:szCs w:val="28"/>
          <w:lang w:eastAsia="ar-SA"/>
        </w:rPr>
        <w:t xml:space="preserve"> на постановление </w:t>
      </w:r>
      <w:r w:rsidR="00626C82">
        <w:rPr>
          <w:rFonts w:ascii="Times New Roman" w:hAnsi="Times New Roman" w:cs="Times New Roman"/>
          <w:sz w:val="28"/>
          <w:szCs w:val="28"/>
        </w:rPr>
        <w:t>Арбитражного</w:t>
      </w:r>
      <w:r w:rsidR="00626C82" w:rsidRPr="00C5324D">
        <w:rPr>
          <w:rFonts w:ascii="Times New Roman" w:hAnsi="Times New Roman" w:cs="Times New Roman"/>
          <w:sz w:val="28"/>
          <w:szCs w:val="28"/>
        </w:rPr>
        <w:t xml:space="preserve"> суд</w:t>
      </w:r>
      <w:r w:rsidR="00626C82">
        <w:rPr>
          <w:rFonts w:ascii="Times New Roman" w:hAnsi="Times New Roman" w:cs="Times New Roman"/>
          <w:sz w:val="28"/>
          <w:szCs w:val="28"/>
        </w:rPr>
        <w:t>а</w:t>
      </w:r>
      <w:r w:rsidR="00626C82" w:rsidRPr="00C5324D">
        <w:rPr>
          <w:rFonts w:ascii="Times New Roman" w:hAnsi="Times New Roman" w:cs="Times New Roman"/>
          <w:sz w:val="28"/>
          <w:szCs w:val="28"/>
        </w:rPr>
        <w:t xml:space="preserve"> Восточно-Сибирского округа</w:t>
      </w:r>
      <w:r w:rsidR="00626C82">
        <w:rPr>
          <w:rFonts w:ascii="Times New Roman" w:hAnsi="Times New Roman" w:cs="Times New Roman"/>
          <w:sz w:val="28"/>
          <w:szCs w:val="28"/>
        </w:rPr>
        <w:t xml:space="preserve"> от 07.02.2023, постановление </w:t>
      </w:r>
      <w:r w:rsidR="00626C82" w:rsidRPr="00C5324D">
        <w:rPr>
          <w:rFonts w:ascii="Times New Roman" w:hAnsi="Times New Roman" w:cs="Times New Roman"/>
          <w:sz w:val="28"/>
          <w:szCs w:val="28"/>
        </w:rPr>
        <w:t>Трет</w:t>
      </w:r>
      <w:r w:rsidR="00626C82">
        <w:rPr>
          <w:rFonts w:ascii="Times New Roman" w:hAnsi="Times New Roman" w:cs="Times New Roman"/>
          <w:sz w:val="28"/>
          <w:szCs w:val="28"/>
        </w:rPr>
        <w:t xml:space="preserve">ьего </w:t>
      </w:r>
      <w:r w:rsidR="00626C82" w:rsidRPr="00C5324D">
        <w:rPr>
          <w:rFonts w:ascii="Times New Roman" w:hAnsi="Times New Roman" w:cs="Times New Roman"/>
          <w:sz w:val="28"/>
          <w:szCs w:val="28"/>
        </w:rPr>
        <w:t>Арбитражн</w:t>
      </w:r>
      <w:r w:rsidR="00626C82">
        <w:rPr>
          <w:rFonts w:ascii="Times New Roman" w:hAnsi="Times New Roman" w:cs="Times New Roman"/>
          <w:sz w:val="28"/>
          <w:szCs w:val="28"/>
        </w:rPr>
        <w:t>ого</w:t>
      </w:r>
      <w:r w:rsidR="00626C82" w:rsidRPr="00C5324D">
        <w:rPr>
          <w:rFonts w:ascii="Times New Roman" w:hAnsi="Times New Roman" w:cs="Times New Roman"/>
          <w:sz w:val="28"/>
          <w:szCs w:val="28"/>
        </w:rPr>
        <w:t xml:space="preserve"> апелляционн</w:t>
      </w:r>
      <w:r w:rsidR="00626C82">
        <w:rPr>
          <w:rFonts w:ascii="Times New Roman" w:hAnsi="Times New Roman" w:cs="Times New Roman"/>
          <w:sz w:val="28"/>
          <w:szCs w:val="28"/>
        </w:rPr>
        <w:t>ого</w:t>
      </w:r>
      <w:r w:rsidR="00626C82" w:rsidRPr="00C5324D">
        <w:rPr>
          <w:rFonts w:ascii="Times New Roman" w:hAnsi="Times New Roman" w:cs="Times New Roman"/>
          <w:sz w:val="28"/>
          <w:szCs w:val="28"/>
        </w:rPr>
        <w:t xml:space="preserve"> суд</w:t>
      </w:r>
      <w:r w:rsidR="00626C82">
        <w:rPr>
          <w:rFonts w:ascii="Times New Roman" w:hAnsi="Times New Roman" w:cs="Times New Roman"/>
          <w:sz w:val="28"/>
          <w:szCs w:val="28"/>
        </w:rPr>
        <w:t>а от 18.11.2022 и решение Арбитражного суда Красноярского края от 16.09.2022</w:t>
      </w:r>
      <w:r w:rsidR="00626C82" w:rsidRPr="00626C82">
        <w:rPr>
          <w:rFonts w:ascii="Times New Roman" w:hAnsi="Times New Roman" w:cs="Times New Roman"/>
          <w:sz w:val="28"/>
          <w:szCs w:val="28"/>
        </w:rPr>
        <w:t xml:space="preserve"> </w:t>
      </w:r>
      <w:r w:rsidR="00626C82" w:rsidRPr="00C5324D">
        <w:rPr>
          <w:rFonts w:ascii="Times New Roman" w:hAnsi="Times New Roman" w:cs="Times New Roman"/>
          <w:sz w:val="28"/>
          <w:szCs w:val="28"/>
        </w:rPr>
        <w:t>по делу № А33-24048/2021</w:t>
      </w:r>
      <w:r w:rsidR="00626C82">
        <w:rPr>
          <w:rFonts w:ascii="Times New Roman" w:hAnsi="Times New Roman" w:cs="Times New Roman"/>
          <w:sz w:val="28"/>
          <w:szCs w:val="28"/>
        </w:rPr>
        <w:t>.</w:t>
      </w:r>
    </w:p>
    <w:p w:rsidR="003706BE" w:rsidRPr="00C5324D" w:rsidRDefault="003706BE" w:rsidP="003706BE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  <w:lang w:eastAsia="ar-SA"/>
        </w:rPr>
      </w:pPr>
    </w:p>
    <w:p w:rsidR="005A53C3" w:rsidRPr="0045298A" w:rsidRDefault="00156FE5" w:rsidP="00156FE5">
      <w:pPr>
        <w:jc w:val="center"/>
        <w:rPr>
          <w:b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>2</w:t>
      </w:r>
      <w:r w:rsidR="009D2857" w:rsidRPr="0045298A">
        <w:rPr>
          <w:rFonts w:eastAsiaTheme="minorHAnsi"/>
          <w:b/>
          <w:sz w:val="28"/>
          <w:szCs w:val="28"/>
        </w:rPr>
        <w:t>.4. Экологическое просвещение населения</w:t>
      </w:r>
    </w:p>
    <w:p w:rsidR="005A53C3" w:rsidRPr="0045298A" w:rsidRDefault="009D2857" w:rsidP="0045298A">
      <w:pPr>
        <w:ind w:firstLine="709"/>
        <w:jc w:val="both"/>
        <w:rPr>
          <w:sz w:val="28"/>
          <w:szCs w:val="28"/>
        </w:rPr>
      </w:pPr>
      <w:r w:rsidRPr="0045298A">
        <w:rPr>
          <w:rFonts w:eastAsiaTheme="minorHAnsi"/>
          <w:sz w:val="28"/>
          <w:szCs w:val="28"/>
          <w:shd w:val="clear" w:color="auto" w:fill="FFFFFF"/>
        </w:rPr>
        <w:t xml:space="preserve">Экологическое воспитание и формирование экологической культуры населения </w:t>
      </w:r>
      <w:r w:rsidRPr="0045298A">
        <w:rPr>
          <w:rFonts w:eastAsiaTheme="minorHAnsi"/>
          <w:sz w:val="28"/>
          <w:szCs w:val="28"/>
          <w:lang w:eastAsia="en-US"/>
        </w:rPr>
        <w:t xml:space="preserve">осуществляется посредством распространения информации в области охраны окружающей среды, в том числе </w:t>
      </w:r>
      <w:r w:rsidRPr="0045298A">
        <w:rPr>
          <w:rFonts w:eastAsiaTheme="minorHAnsi"/>
          <w:sz w:val="28"/>
          <w:szCs w:val="28"/>
          <w:shd w:val="clear" w:color="auto" w:fill="FFFFFF"/>
        </w:rPr>
        <w:t xml:space="preserve">обращения с ТКО. </w:t>
      </w:r>
      <w:r w:rsidRPr="0045298A">
        <w:rPr>
          <w:rFonts w:eastAsiaTheme="minorHAnsi"/>
          <w:sz w:val="28"/>
          <w:szCs w:val="28"/>
        </w:rPr>
        <w:lastRenderedPageBreak/>
        <w:t xml:space="preserve">Информирование населения осуществляется </w:t>
      </w:r>
      <w:r w:rsidRPr="0045298A">
        <w:rPr>
          <w:rFonts w:eastAsiaTheme="minorHAnsi"/>
          <w:sz w:val="28"/>
          <w:szCs w:val="28"/>
          <w:lang w:eastAsia="en-US"/>
        </w:rPr>
        <w:t xml:space="preserve">через средства массовой информации и официальный сайт </w:t>
      </w:r>
      <w:proofErr w:type="gramStart"/>
      <w:r w:rsidRPr="0045298A">
        <w:rPr>
          <w:rFonts w:eastAsiaTheme="minorHAnsi"/>
          <w:sz w:val="28"/>
          <w:szCs w:val="28"/>
          <w:lang w:eastAsia="en-US"/>
        </w:rPr>
        <w:t>Администрации</w:t>
      </w:r>
      <w:proofErr w:type="gramEnd"/>
      <w:r w:rsidRPr="0045298A">
        <w:rPr>
          <w:rFonts w:eastAsiaTheme="minorHAnsi"/>
          <w:sz w:val="28"/>
          <w:szCs w:val="28"/>
          <w:lang w:eastAsia="en-US"/>
        </w:rPr>
        <w:t xml:space="preserve"> ЗАТО г. Зеленогорск в информационно-телекоммуникационной сети «Интернет» в разделе «Экология».</w:t>
      </w:r>
    </w:p>
    <w:p w:rsidR="005A53C3" w:rsidRPr="0045298A" w:rsidRDefault="009D2857" w:rsidP="0045298A">
      <w:pPr>
        <w:ind w:firstLine="709"/>
        <w:jc w:val="both"/>
        <w:rPr>
          <w:sz w:val="28"/>
          <w:szCs w:val="28"/>
          <w:shd w:val="clear" w:color="auto" w:fill="FFFFFF"/>
        </w:rPr>
      </w:pPr>
      <w:r w:rsidRPr="0045298A">
        <w:rPr>
          <w:rFonts w:eastAsiaTheme="minorHAnsi"/>
          <w:sz w:val="28"/>
          <w:szCs w:val="28"/>
          <w:shd w:val="clear" w:color="auto" w:fill="FFFFFF"/>
        </w:rPr>
        <w:t xml:space="preserve">В 2022 году на официальном сайте </w:t>
      </w:r>
      <w:proofErr w:type="gramStart"/>
      <w:r w:rsidRPr="0045298A">
        <w:rPr>
          <w:rFonts w:eastAsiaTheme="minorHAnsi"/>
          <w:sz w:val="28"/>
          <w:szCs w:val="28"/>
          <w:shd w:val="clear" w:color="auto" w:fill="FFFFFF"/>
        </w:rPr>
        <w:t>Администрации</w:t>
      </w:r>
      <w:proofErr w:type="gramEnd"/>
      <w:r w:rsidRPr="0045298A">
        <w:rPr>
          <w:rFonts w:eastAsiaTheme="minorHAnsi"/>
          <w:sz w:val="28"/>
          <w:szCs w:val="28"/>
          <w:shd w:val="clear" w:color="auto" w:fill="FFFFFF"/>
        </w:rPr>
        <w:t xml:space="preserve"> ЗАТО </w:t>
      </w:r>
      <w:r w:rsidR="003561EB">
        <w:rPr>
          <w:rFonts w:eastAsiaTheme="minorHAnsi"/>
          <w:sz w:val="28"/>
          <w:szCs w:val="28"/>
          <w:shd w:val="clear" w:color="auto" w:fill="FFFFFF"/>
        </w:rPr>
        <w:t xml:space="preserve">                             </w:t>
      </w:r>
      <w:r w:rsidRPr="0045298A">
        <w:rPr>
          <w:rFonts w:eastAsiaTheme="minorHAnsi"/>
          <w:sz w:val="28"/>
          <w:szCs w:val="28"/>
          <w:shd w:val="clear" w:color="auto" w:fill="FFFFFF"/>
        </w:rPr>
        <w:t xml:space="preserve">г. Зеленогорск размещены следующие информационные материалы: </w:t>
      </w:r>
    </w:p>
    <w:p w:rsidR="005A53C3" w:rsidRPr="0045298A" w:rsidRDefault="009D2857" w:rsidP="00A71A86">
      <w:pPr>
        <w:jc w:val="both"/>
        <w:rPr>
          <w:sz w:val="28"/>
          <w:szCs w:val="28"/>
          <w:shd w:val="clear" w:color="auto" w:fill="FFFFFF"/>
        </w:rPr>
      </w:pPr>
      <w:r w:rsidRPr="0045298A">
        <w:rPr>
          <w:rFonts w:eastAsiaTheme="minorHAnsi"/>
          <w:sz w:val="28"/>
          <w:szCs w:val="28"/>
          <w:shd w:val="clear" w:color="auto" w:fill="FFFFFF"/>
        </w:rPr>
        <w:t xml:space="preserve">- для юридических лиц и индивидуальных предпринимателей по вопросу обращения с отходами </w:t>
      </w:r>
      <w:r w:rsidRPr="0045298A">
        <w:rPr>
          <w:rFonts w:eastAsiaTheme="minorHAnsi"/>
          <w:sz w:val="28"/>
          <w:szCs w:val="28"/>
          <w:shd w:val="clear" w:color="auto" w:fill="FFFFFF"/>
          <w:lang w:val="en-US"/>
        </w:rPr>
        <w:t>I</w:t>
      </w:r>
      <w:r w:rsidRPr="0045298A">
        <w:rPr>
          <w:rFonts w:eastAsiaTheme="minorHAnsi"/>
          <w:sz w:val="28"/>
          <w:szCs w:val="28"/>
          <w:shd w:val="clear" w:color="auto" w:fill="FFFFFF"/>
        </w:rPr>
        <w:t xml:space="preserve"> и </w:t>
      </w:r>
      <w:r w:rsidRPr="0045298A">
        <w:rPr>
          <w:rFonts w:eastAsiaTheme="minorHAnsi"/>
          <w:sz w:val="28"/>
          <w:szCs w:val="28"/>
          <w:shd w:val="clear" w:color="auto" w:fill="FFFFFF"/>
          <w:lang w:val="en-US"/>
        </w:rPr>
        <w:t>II</w:t>
      </w:r>
      <w:r w:rsidRPr="0045298A">
        <w:rPr>
          <w:rFonts w:eastAsiaTheme="minorHAnsi"/>
          <w:sz w:val="28"/>
          <w:szCs w:val="28"/>
          <w:shd w:val="clear" w:color="auto" w:fill="FFFFFF"/>
        </w:rPr>
        <w:t xml:space="preserve"> классов опасности с 1 марта 2022 года;</w:t>
      </w:r>
    </w:p>
    <w:p w:rsidR="005A53C3" w:rsidRPr="0045298A" w:rsidRDefault="009D2857" w:rsidP="00A71A86">
      <w:pPr>
        <w:jc w:val="both"/>
        <w:rPr>
          <w:sz w:val="28"/>
          <w:szCs w:val="28"/>
          <w:shd w:val="clear" w:color="auto" w:fill="FFFFFF"/>
        </w:rPr>
      </w:pPr>
      <w:r w:rsidRPr="0045298A">
        <w:rPr>
          <w:rFonts w:eastAsiaTheme="minorHAnsi"/>
          <w:sz w:val="28"/>
          <w:szCs w:val="28"/>
          <w:shd w:val="clear" w:color="auto" w:fill="FFFFFF"/>
        </w:rPr>
        <w:t xml:space="preserve">- для жителей индивидуальных жилых домов, имеющих печное отопление (информация об </w:t>
      </w:r>
      <w:proofErr w:type="spellStart"/>
      <w:r w:rsidRPr="0045298A">
        <w:rPr>
          <w:rFonts w:eastAsiaTheme="minorHAnsi"/>
          <w:sz w:val="28"/>
          <w:szCs w:val="28"/>
          <w:shd w:val="clear" w:color="auto" w:fill="FFFFFF"/>
        </w:rPr>
        <w:t>экологичных</w:t>
      </w:r>
      <w:proofErr w:type="spellEnd"/>
      <w:r w:rsidRPr="0045298A">
        <w:rPr>
          <w:rFonts w:eastAsiaTheme="minorHAnsi"/>
          <w:sz w:val="28"/>
          <w:szCs w:val="28"/>
          <w:shd w:val="clear" w:color="auto" w:fill="FFFFFF"/>
        </w:rPr>
        <w:t xml:space="preserve"> видах топлива);</w:t>
      </w:r>
    </w:p>
    <w:p w:rsidR="005A53C3" w:rsidRPr="0045298A" w:rsidRDefault="009D2857" w:rsidP="00A71A86">
      <w:pPr>
        <w:jc w:val="both"/>
        <w:rPr>
          <w:sz w:val="28"/>
          <w:szCs w:val="28"/>
          <w:shd w:val="clear" w:color="auto" w:fill="FFFFFF"/>
        </w:rPr>
      </w:pPr>
      <w:r w:rsidRPr="0045298A">
        <w:rPr>
          <w:rFonts w:eastAsiaTheme="minorHAnsi"/>
          <w:sz w:val="28"/>
          <w:szCs w:val="28"/>
          <w:shd w:val="clear" w:color="auto" w:fill="FFFFFF"/>
        </w:rPr>
        <w:t>- правила обращения с золой в индивидуальных жилых домах, оборудованных печным отоплением.</w:t>
      </w:r>
    </w:p>
    <w:p w:rsidR="005A53C3" w:rsidRPr="0045298A" w:rsidRDefault="005A53C3" w:rsidP="0045298A">
      <w:pPr>
        <w:tabs>
          <w:tab w:val="left" w:pos="426"/>
          <w:tab w:val="left" w:pos="1134"/>
        </w:tabs>
        <w:ind w:firstLine="709"/>
        <w:jc w:val="both"/>
        <w:rPr>
          <w:strike/>
          <w:sz w:val="28"/>
          <w:szCs w:val="28"/>
        </w:rPr>
      </w:pPr>
    </w:p>
    <w:p w:rsidR="005A53C3" w:rsidRPr="00DF5516" w:rsidRDefault="00156FE5" w:rsidP="00DF551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  <w:tab w:val="left" w:pos="1134"/>
        </w:tabs>
        <w:jc w:val="center"/>
        <w:rPr>
          <w:b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>3</w:t>
      </w:r>
      <w:r w:rsidR="00DF5516" w:rsidRPr="00DF5516">
        <w:rPr>
          <w:rFonts w:eastAsiaTheme="minorHAnsi"/>
          <w:b/>
          <w:sz w:val="28"/>
          <w:szCs w:val="28"/>
        </w:rPr>
        <w:t xml:space="preserve">. </w:t>
      </w:r>
      <w:r w:rsidR="009D2857" w:rsidRPr="00DF5516">
        <w:rPr>
          <w:rFonts w:eastAsiaTheme="minorHAnsi"/>
          <w:b/>
          <w:sz w:val="28"/>
          <w:szCs w:val="28"/>
        </w:rPr>
        <w:t>Основные про</w:t>
      </w:r>
      <w:r w:rsidR="00DD268A" w:rsidRPr="00DF5516">
        <w:rPr>
          <w:rFonts w:eastAsiaTheme="minorHAnsi"/>
          <w:b/>
          <w:sz w:val="28"/>
          <w:szCs w:val="28"/>
        </w:rPr>
        <w:t xml:space="preserve">блемы и задачи на </w:t>
      </w:r>
      <w:r w:rsidR="00626C82">
        <w:rPr>
          <w:rFonts w:eastAsiaTheme="minorHAnsi"/>
          <w:b/>
          <w:sz w:val="28"/>
          <w:szCs w:val="28"/>
        </w:rPr>
        <w:t>2023</w:t>
      </w:r>
      <w:r w:rsidR="00DD268A" w:rsidRPr="00DF5516">
        <w:rPr>
          <w:rFonts w:eastAsiaTheme="minorHAnsi"/>
          <w:b/>
          <w:sz w:val="28"/>
          <w:szCs w:val="28"/>
        </w:rPr>
        <w:t xml:space="preserve"> год</w:t>
      </w:r>
    </w:p>
    <w:p w:rsidR="002E0FA2" w:rsidRPr="0045298A" w:rsidRDefault="002E0FA2" w:rsidP="0045298A">
      <w:pPr>
        <w:ind w:firstLine="709"/>
        <w:jc w:val="both"/>
        <w:rPr>
          <w:rFonts w:eastAsiaTheme="minorHAnsi"/>
          <w:sz w:val="28"/>
          <w:szCs w:val="28"/>
        </w:rPr>
      </w:pPr>
      <w:r w:rsidRPr="0045298A">
        <w:rPr>
          <w:rFonts w:eastAsiaTheme="minorHAnsi"/>
          <w:sz w:val="28"/>
          <w:szCs w:val="28"/>
        </w:rPr>
        <w:t>Основной проблемой в городе остается по-прежнему – образование несанкционированных свалок отходов</w:t>
      </w:r>
      <w:r w:rsidR="00B574E9" w:rsidRPr="0045298A">
        <w:rPr>
          <w:rFonts w:eastAsiaTheme="minorHAnsi"/>
          <w:sz w:val="28"/>
          <w:szCs w:val="28"/>
        </w:rPr>
        <w:t xml:space="preserve">. В ходе проведения осмотра несанкционированных свалок не всегда представляется возможным </w:t>
      </w:r>
      <w:r w:rsidRPr="0045298A">
        <w:rPr>
          <w:rFonts w:eastAsiaTheme="minorHAnsi"/>
          <w:sz w:val="28"/>
          <w:szCs w:val="28"/>
        </w:rPr>
        <w:t>уста</w:t>
      </w:r>
      <w:r w:rsidR="00B574E9" w:rsidRPr="0045298A">
        <w:rPr>
          <w:rFonts w:eastAsiaTheme="minorHAnsi"/>
          <w:sz w:val="28"/>
          <w:szCs w:val="28"/>
        </w:rPr>
        <w:t>новить лиц, разместивших отходы, либо определить собственника отходов</w:t>
      </w:r>
      <w:r w:rsidRPr="0045298A">
        <w:rPr>
          <w:rFonts w:eastAsiaTheme="minorHAnsi"/>
          <w:sz w:val="28"/>
          <w:szCs w:val="28"/>
        </w:rPr>
        <w:t>.</w:t>
      </w:r>
    </w:p>
    <w:p w:rsidR="005A53C3" w:rsidRPr="0045298A" w:rsidRDefault="009D2857" w:rsidP="0045298A">
      <w:pPr>
        <w:ind w:firstLine="709"/>
        <w:jc w:val="both"/>
        <w:outlineLvl w:val="1"/>
        <w:rPr>
          <w:rFonts w:eastAsiaTheme="minorHAnsi"/>
          <w:sz w:val="28"/>
          <w:szCs w:val="28"/>
        </w:rPr>
      </w:pPr>
      <w:r w:rsidRPr="0045298A">
        <w:rPr>
          <w:rFonts w:eastAsiaTheme="minorHAnsi"/>
          <w:sz w:val="28"/>
          <w:szCs w:val="28"/>
        </w:rPr>
        <w:t>Основными задачами в области охраны окружающей среды на 2023 год являются:</w:t>
      </w:r>
    </w:p>
    <w:p w:rsidR="005A53C3" w:rsidRPr="0045298A" w:rsidRDefault="009D2857" w:rsidP="0045298A">
      <w:pPr>
        <w:pStyle w:val="af8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5298A">
        <w:rPr>
          <w:rFonts w:ascii="Times New Roman" w:eastAsiaTheme="minorHAnsi" w:hAnsi="Times New Roman"/>
          <w:sz w:val="28"/>
          <w:szCs w:val="28"/>
        </w:rPr>
        <w:t xml:space="preserve">проведение </w:t>
      </w:r>
      <w:proofErr w:type="gramStart"/>
      <w:r w:rsidRPr="0045298A">
        <w:rPr>
          <w:rFonts w:ascii="Times New Roman" w:eastAsiaTheme="minorHAnsi" w:hAnsi="Times New Roman"/>
          <w:sz w:val="28"/>
          <w:szCs w:val="28"/>
        </w:rPr>
        <w:t>контроля за</w:t>
      </w:r>
      <w:proofErr w:type="gramEnd"/>
      <w:r w:rsidRPr="0045298A">
        <w:rPr>
          <w:rFonts w:ascii="Times New Roman" w:eastAsiaTheme="minorHAnsi" w:hAnsi="Times New Roman"/>
          <w:sz w:val="28"/>
          <w:szCs w:val="28"/>
        </w:rPr>
        <w:t xml:space="preserve"> экологическим с</w:t>
      </w:r>
      <w:r w:rsidR="00B574E9" w:rsidRPr="0045298A">
        <w:rPr>
          <w:rFonts w:ascii="Times New Roman" w:eastAsiaTheme="minorHAnsi" w:hAnsi="Times New Roman"/>
          <w:sz w:val="28"/>
          <w:szCs w:val="28"/>
        </w:rPr>
        <w:t>остоянием территории города</w:t>
      </w:r>
      <w:r w:rsidRPr="0045298A">
        <w:rPr>
          <w:rFonts w:ascii="Times New Roman" w:eastAsiaTheme="minorHAnsi" w:hAnsi="Times New Roman"/>
          <w:sz w:val="28"/>
          <w:szCs w:val="28"/>
        </w:rPr>
        <w:t>;</w:t>
      </w:r>
    </w:p>
    <w:p w:rsidR="005A53C3" w:rsidRPr="0045298A" w:rsidRDefault="009D2857" w:rsidP="0045298A">
      <w:pPr>
        <w:pStyle w:val="af8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5298A">
        <w:rPr>
          <w:rFonts w:ascii="Times New Roman" w:eastAsiaTheme="minorHAnsi" w:hAnsi="Times New Roman"/>
          <w:sz w:val="28"/>
          <w:szCs w:val="28"/>
        </w:rPr>
        <w:t>выполнение мероприятий по охране окружающей среды, предусмотренных муниципальной программой;</w:t>
      </w:r>
    </w:p>
    <w:p w:rsidR="005A53C3" w:rsidRPr="0045298A" w:rsidRDefault="009D2857" w:rsidP="0045298A">
      <w:pPr>
        <w:pStyle w:val="af8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5298A">
        <w:rPr>
          <w:rFonts w:ascii="Times New Roman" w:eastAsiaTheme="minorHAnsi" w:hAnsi="Times New Roman"/>
          <w:sz w:val="28"/>
          <w:szCs w:val="28"/>
        </w:rPr>
        <w:t>определение схемы размещения мест (площадок) накопления ТКО и ведение реестра;</w:t>
      </w:r>
    </w:p>
    <w:p w:rsidR="005A53C3" w:rsidRPr="0045298A" w:rsidRDefault="009D2857" w:rsidP="0045298A">
      <w:pPr>
        <w:pStyle w:val="af8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5298A">
        <w:rPr>
          <w:rFonts w:ascii="Times New Roman" w:eastAsiaTheme="minorHAnsi" w:hAnsi="Times New Roman"/>
          <w:sz w:val="28"/>
          <w:szCs w:val="28"/>
        </w:rPr>
        <w:t xml:space="preserve">осуществление </w:t>
      </w:r>
      <w:r w:rsidRPr="0045298A">
        <w:rPr>
          <w:rFonts w:ascii="Times New Roman" w:eastAsiaTheme="minorHAnsi" w:hAnsi="Times New Roman"/>
          <w:sz w:val="28"/>
          <w:szCs w:val="28"/>
          <w:shd w:val="clear" w:color="auto" w:fill="FFFFFF"/>
        </w:rPr>
        <w:t>экологического воспитания и формирования экологической культуры в области обращения с ТКО</w:t>
      </w:r>
      <w:r w:rsidR="00B574E9" w:rsidRPr="0045298A">
        <w:rPr>
          <w:rFonts w:ascii="Times New Roman" w:eastAsiaTheme="minorHAnsi" w:hAnsi="Times New Roman"/>
          <w:sz w:val="28"/>
          <w:szCs w:val="28"/>
        </w:rPr>
        <w:t>.</w:t>
      </w:r>
    </w:p>
    <w:p w:rsidR="00B574E9" w:rsidRDefault="00B574E9" w:rsidP="00D4798A">
      <w:pPr>
        <w:tabs>
          <w:tab w:val="left" w:pos="993"/>
        </w:tabs>
        <w:jc w:val="both"/>
        <w:rPr>
          <w:sz w:val="28"/>
          <w:szCs w:val="28"/>
        </w:rPr>
      </w:pPr>
    </w:p>
    <w:p w:rsidR="00D4798A" w:rsidRDefault="00D4798A" w:rsidP="00D4798A">
      <w:pPr>
        <w:tabs>
          <w:tab w:val="left" w:pos="993"/>
        </w:tabs>
        <w:jc w:val="both"/>
        <w:rPr>
          <w:sz w:val="28"/>
          <w:szCs w:val="28"/>
        </w:rPr>
      </w:pPr>
    </w:p>
    <w:p w:rsidR="00D4798A" w:rsidRDefault="00D4798A" w:rsidP="00D4798A">
      <w:pPr>
        <w:tabs>
          <w:tab w:val="left" w:pos="993"/>
        </w:tabs>
        <w:jc w:val="both"/>
        <w:rPr>
          <w:sz w:val="28"/>
          <w:szCs w:val="28"/>
        </w:rPr>
      </w:pPr>
    </w:p>
    <w:p w:rsidR="00D4798A" w:rsidRPr="00D4798A" w:rsidRDefault="00D4798A" w:rsidP="00D4798A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Директор МКУ «КООС»                                                             Е.Н. Трифонова</w:t>
      </w:r>
    </w:p>
    <w:p w:rsidR="00156FE5" w:rsidRDefault="00156FE5" w:rsidP="0045298A">
      <w:pPr>
        <w:pStyle w:val="af8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156FE5" w:rsidRDefault="00156FE5" w:rsidP="0045298A">
      <w:pPr>
        <w:pStyle w:val="af8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156FE5" w:rsidRDefault="00156FE5" w:rsidP="0045298A">
      <w:pPr>
        <w:pStyle w:val="af8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156FE5" w:rsidRDefault="00156FE5" w:rsidP="00156FE5">
      <w:pPr>
        <w:pStyle w:val="af8"/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5C682A" w:rsidRDefault="005C682A" w:rsidP="00156FE5">
      <w:pPr>
        <w:pStyle w:val="af8"/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5C682A" w:rsidRDefault="005C682A" w:rsidP="00156FE5">
      <w:pPr>
        <w:pStyle w:val="af8"/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5C682A" w:rsidRDefault="005C682A" w:rsidP="00156FE5">
      <w:pPr>
        <w:pStyle w:val="af8"/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5C682A" w:rsidRDefault="005C682A" w:rsidP="00156FE5">
      <w:pPr>
        <w:pStyle w:val="af8"/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5C682A" w:rsidRDefault="005C682A" w:rsidP="00156FE5">
      <w:pPr>
        <w:pStyle w:val="af8"/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5C682A" w:rsidRDefault="005C682A" w:rsidP="00156FE5">
      <w:pPr>
        <w:pStyle w:val="af8"/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5C682A" w:rsidRDefault="005C682A" w:rsidP="00156FE5">
      <w:pPr>
        <w:pStyle w:val="af8"/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5C682A" w:rsidRDefault="005C682A" w:rsidP="00156FE5">
      <w:pPr>
        <w:pStyle w:val="af8"/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5C682A" w:rsidRDefault="005C682A" w:rsidP="00156FE5">
      <w:pPr>
        <w:pStyle w:val="af8"/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5C682A" w:rsidRDefault="005C682A" w:rsidP="00156FE5">
      <w:pPr>
        <w:pStyle w:val="af8"/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</w:p>
    <w:sectPr w:rsidR="005C682A" w:rsidSect="00003554">
      <w:headerReference w:type="even" r:id="rId13"/>
      <w:headerReference w:type="default" r:id="rId14"/>
      <w:pgSz w:w="11906" w:h="16838"/>
      <w:pgMar w:top="567" w:right="851" w:bottom="567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C09" w:rsidRDefault="00E97C09">
      <w:r>
        <w:separator/>
      </w:r>
    </w:p>
  </w:endnote>
  <w:endnote w:type="continuationSeparator" w:id="0">
    <w:p w:rsidR="00E97C09" w:rsidRDefault="00E97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C09" w:rsidRDefault="00E97C09">
      <w:r>
        <w:separator/>
      </w:r>
    </w:p>
  </w:footnote>
  <w:footnote w:type="continuationSeparator" w:id="0">
    <w:p w:rsidR="00E97C09" w:rsidRDefault="00E97C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5A7" w:rsidRDefault="00C535A7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</w:rPr>
      <w:t>9</w:t>
    </w:r>
    <w:r>
      <w:rPr>
        <w:rStyle w:val="af5"/>
      </w:rPr>
      <w:fldChar w:fldCharType="end"/>
    </w:r>
  </w:p>
  <w:p w:rsidR="00C535A7" w:rsidRDefault="00C535A7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0231103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C535A7" w:rsidRPr="00003554" w:rsidRDefault="00C535A7" w:rsidP="00003554">
        <w:pPr>
          <w:pStyle w:val="af3"/>
          <w:jc w:val="center"/>
          <w:rPr>
            <w:sz w:val="24"/>
          </w:rPr>
        </w:pPr>
        <w:r w:rsidRPr="00003554">
          <w:rPr>
            <w:sz w:val="24"/>
          </w:rPr>
          <w:fldChar w:fldCharType="begin"/>
        </w:r>
        <w:r w:rsidRPr="00003554">
          <w:rPr>
            <w:sz w:val="24"/>
          </w:rPr>
          <w:instrText>PAGE   \* MERGEFORMAT</w:instrText>
        </w:r>
        <w:r w:rsidRPr="00003554">
          <w:rPr>
            <w:sz w:val="24"/>
          </w:rPr>
          <w:fldChar w:fldCharType="separate"/>
        </w:r>
        <w:r w:rsidR="00EA232A">
          <w:rPr>
            <w:noProof/>
            <w:sz w:val="24"/>
          </w:rPr>
          <w:t>2</w:t>
        </w:r>
        <w:r w:rsidRPr="00003554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94705"/>
    <w:multiLevelType w:val="hybridMultilevel"/>
    <w:tmpl w:val="96EE9CE6"/>
    <w:lvl w:ilvl="0" w:tplc="CD28F4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0E09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2E652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A4267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BEDFA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98226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C6AA9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FE683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214F8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2B6C26"/>
    <w:multiLevelType w:val="hybridMultilevel"/>
    <w:tmpl w:val="803872B8"/>
    <w:lvl w:ilvl="0" w:tplc="9B5827A0">
      <w:start w:val="1"/>
      <w:numFmt w:val="bullet"/>
      <w:lvlText w:val="­"/>
      <w:lvlJc w:val="left"/>
      <w:pPr>
        <w:tabs>
          <w:tab w:val="num" w:pos="340"/>
        </w:tabs>
        <w:ind w:left="340" w:hanging="340"/>
      </w:pPr>
      <w:rPr>
        <w:rFonts w:ascii="Courier New" w:hAnsi="Courier New" w:hint="default"/>
        <w:color w:val="auto"/>
      </w:rPr>
    </w:lvl>
    <w:lvl w:ilvl="1" w:tplc="7CA2B65E">
      <w:start w:val="1"/>
      <w:numFmt w:val="bullet"/>
      <w:lvlText w:val="o"/>
      <w:lvlJc w:val="left"/>
      <w:pPr>
        <w:tabs>
          <w:tab w:val="num" w:pos="2597"/>
        </w:tabs>
        <w:ind w:left="2597" w:hanging="360"/>
      </w:pPr>
      <w:rPr>
        <w:rFonts w:ascii="Courier New" w:hAnsi="Courier New" w:cs="Courier New" w:hint="default"/>
      </w:rPr>
    </w:lvl>
    <w:lvl w:ilvl="2" w:tplc="AC3C2FD6">
      <w:start w:val="1"/>
      <w:numFmt w:val="bullet"/>
      <w:lvlText w:val=""/>
      <w:lvlJc w:val="left"/>
      <w:pPr>
        <w:tabs>
          <w:tab w:val="num" w:pos="3317"/>
        </w:tabs>
        <w:ind w:left="3317" w:hanging="360"/>
      </w:pPr>
      <w:rPr>
        <w:rFonts w:ascii="Wingdings" w:hAnsi="Wingdings" w:hint="default"/>
      </w:rPr>
    </w:lvl>
    <w:lvl w:ilvl="3" w:tplc="75F4760E">
      <w:start w:val="1"/>
      <w:numFmt w:val="bullet"/>
      <w:lvlText w:val=""/>
      <w:lvlJc w:val="left"/>
      <w:pPr>
        <w:tabs>
          <w:tab w:val="num" w:pos="4037"/>
        </w:tabs>
        <w:ind w:left="4037" w:hanging="360"/>
      </w:pPr>
      <w:rPr>
        <w:rFonts w:ascii="Symbol" w:hAnsi="Symbol" w:hint="default"/>
      </w:rPr>
    </w:lvl>
    <w:lvl w:ilvl="4" w:tplc="52F2A8C0">
      <w:start w:val="1"/>
      <w:numFmt w:val="bullet"/>
      <w:lvlText w:val="o"/>
      <w:lvlJc w:val="left"/>
      <w:pPr>
        <w:tabs>
          <w:tab w:val="num" w:pos="4757"/>
        </w:tabs>
        <w:ind w:left="4757" w:hanging="360"/>
      </w:pPr>
      <w:rPr>
        <w:rFonts w:ascii="Courier New" w:hAnsi="Courier New" w:cs="Courier New" w:hint="default"/>
      </w:rPr>
    </w:lvl>
    <w:lvl w:ilvl="5" w:tplc="75E09A1C">
      <w:start w:val="1"/>
      <w:numFmt w:val="bullet"/>
      <w:lvlText w:val=""/>
      <w:lvlJc w:val="left"/>
      <w:pPr>
        <w:tabs>
          <w:tab w:val="num" w:pos="5477"/>
        </w:tabs>
        <w:ind w:left="5477" w:hanging="360"/>
      </w:pPr>
      <w:rPr>
        <w:rFonts w:ascii="Wingdings" w:hAnsi="Wingdings" w:hint="default"/>
      </w:rPr>
    </w:lvl>
    <w:lvl w:ilvl="6" w:tplc="CD5486CA">
      <w:start w:val="1"/>
      <w:numFmt w:val="bullet"/>
      <w:lvlText w:val=""/>
      <w:lvlJc w:val="left"/>
      <w:pPr>
        <w:tabs>
          <w:tab w:val="num" w:pos="6197"/>
        </w:tabs>
        <w:ind w:left="6197" w:hanging="360"/>
      </w:pPr>
      <w:rPr>
        <w:rFonts w:ascii="Symbol" w:hAnsi="Symbol" w:hint="default"/>
      </w:rPr>
    </w:lvl>
    <w:lvl w:ilvl="7" w:tplc="65FE1DA2">
      <w:start w:val="1"/>
      <w:numFmt w:val="bullet"/>
      <w:lvlText w:val="o"/>
      <w:lvlJc w:val="left"/>
      <w:pPr>
        <w:tabs>
          <w:tab w:val="num" w:pos="6917"/>
        </w:tabs>
        <w:ind w:left="6917" w:hanging="360"/>
      </w:pPr>
      <w:rPr>
        <w:rFonts w:ascii="Courier New" w:hAnsi="Courier New" w:cs="Courier New" w:hint="default"/>
      </w:rPr>
    </w:lvl>
    <w:lvl w:ilvl="8" w:tplc="5600B64E">
      <w:start w:val="1"/>
      <w:numFmt w:val="bullet"/>
      <w:lvlText w:val=""/>
      <w:lvlJc w:val="left"/>
      <w:pPr>
        <w:tabs>
          <w:tab w:val="num" w:pos="7637"/>
        </w:tabs>
        <w:ind w:left="7637" w:hanging="360"/>
      </w:pPr>
      <w:rPr>
        <w:rFonts w:ascii="Wingdings" w:hAnsi="Wingdings" w:hint="default"/>
      </w:rPr>
    </w:lvl>
  </w:abstractNum>
  <w:abstractNum w:abstractNumId="2">
    <w:nsid w:val="0A4476CF"/>
    <w:multiLevelType w:val="hybridMultilevel"/>
    <w:tmpl w:val="55F64A40"/>
    <w:lvl w:ilvl="0" w:tplc="ED906C54">
      <w:start w:val="1"/>
      <w:numFmt w:val="decimal"/>
      <w:lvlText w:val="%1."/>
      <w:lvlJc w:val="left"/>
      <w:pPr>
        <w:ind w:left="785" w:hanging="360"/>
      </w:pPr>
      <w:rPr>
        <w:b w:val="0"/>
        <w:i w:val="0"/>
        <w:strike w:val="0"/>
      </w:rPr>
    </w:lvl>
    <w:lvl w:ilvl="1" w:tplc="59B84210">
      <w:start w:val="1"/>
      <w:numFmt w:val="lowerLetter"/>
      <w:lvlText w:val="%2."/>
      <w:lvlJc w:val="left"/>
      <w:pPr>
        <w:ind w:left="1440" w:hanging="360"/>
      </w:pPr>
    </w:lvl>
    <w:lvl w:ilvl="2" w:tplc="BBBA6D12">
      <w:start w:val="1"/>
      <w:numFmt w:val="lowerRoman"/>
      <w:lvlText w:val="%3."/>
      <w:lvlJc w:val="right"/>
      <w:pPr>
        <w:ind w:left="2160" w:hanging="180"/>
      </w:pPr>
    </w:lvl>
    <w:lvl w:ilvl="3" w:tplc="A3EE6396">
      <w:start w:val="1"/>
      <w:numFmt w:val="decimal"/>
      <w:lvlText w:val="%4."/>
      <w:lvlJc w:val="left"/>
      <w:pPr>
        <w:ind w:left="2880" w:hanging="360"/>
      </w:pPr>
    </w:lvl>
    <w:lvl w:ilvl="4" w:tplc="0832A81A">
      <w:start w:val="1"/>
      <w:numFmt w:val="lowerLetter"/>
      <w:lvlText w:val="%5."/>
      <w:lvlJc w:val="left"/>
      <w:pPr>
        <w:ind w:left="3600" w:hanging="360"/>
      </w:pPr>
    </w:lvl>
    <w:lvl w:ilvl="5" w:tplc="69B269B8">
      <w:start w:val="1"/>
      <w:numFmt w:val="lowerRoman"/>
      <w:lvlText w:val="%6."/>
      <w:lvlJc w:val="right"/>
      <w:pPr>
        <w:ind w:left="4320" w:hanging="180"/>
      </w:pPr>
    </w:lvl>
    <w:lvl w:ilvl="6" w:tplc="36A0E70C">
      <w:start w:val="1"/>
      <w:numFmt w:val="decimal"/>
      <w:lvlText w:val="%7."/>
      <w:lvlJc w:val="left"/>
      <w:pPr>
        <w:ind w:left="5040" w:hanging="360"/>
      </w:pPr>
    </w:lvl>
    <w:lvl w:ilvl="7" w:tplc="43627B70">
      <w:start w:val="1"/>
      <w:numFmt w:val="lowerLetter"/>
      <w:lvlText w:val="%8."/>
      <w:lvlJc w:val="left"/>
      <w:pPr>
        <w:ind w:left="5760" w:hanging="360"/>
      </w:pPr>
    </w:lvl>
    <w:lvl w:ilvl="8" w:tplc="1D70B67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A7E21"/>
    <w:multiLevelType w:val="hybridMultilevel"/>
    <w:tmpl w:val="010A1ECE"/>
    <w:lvl w:ilvl="0" w:tplc="44085A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AB92A23E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9D068BA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64989CE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3780A052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E662CA8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3CEECA0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6540936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C3A06576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181340F"/>
    <w:multiLevelType w:val="hybridMultilevel"/>
    <w:tmpl w:val="CED6874C"/>
    <w:lvl w:ilvl="0" w:tplc="D99CF6D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712818A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240E88D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2B9A23D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DF3CBA02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6E3C85D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5E07E1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B7CE029A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32FC5D14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48A21A2"/>
    <w:multiLevelType w:val="hybridMultilevel"/>
    <w:tmpl w:val="EA80E4F0"/>
    <w:lvl w:ilvl="0" w:tplc="55CCF73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83C826E2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F743338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6478A738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B25E3C92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2C2B598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A2AD54E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C91E2A72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DD127A56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1D0803A8"/>
    <w:multiLevelType w:val="hybridMultilevel"/>
    <w:tmpl w:val="C2B651FA"/>
    <w:lvl w:ilvl="0" w:tplc="5E881DB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5570244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1BA25D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42C991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F8A6B3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8CA941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94AD09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030BE5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D4E7E2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F9E3320"/>
    <w:multiLevelType w:val="hybridMultilevel"/>
    <w:tmpl w:val="1138FE6A"/>
    <w:lvl w:ilvl="0" w:tplc="D2B857D2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color w:val="auto"/>
      </w:rPr>
    </w:lvl>
    <w:lvl w:ilvl="1" w:tplc="9202E18E">
      <w:start w:val="1"/>
      <w:numFmt w:val="lowerLetter"/>
      <w:lvlText w:val="%2."/>
      <w:lvlJc w:val="left"/>
      <w:pPr>
        <w:ind w:left="2498" w:hanging="360"/>
      </w:pPr>
    </w:lvl>
    <w:lvl w:ilvl="2" w:tplc="BD82CD74">
      <w:start w:val="1"/>
      <w:numFmt w:val="lowerRoman"/>
      <w:lvlText w:val="%3."/>
      <w:lvlJc w:val="right"/>
      <w:pPr>
        <w:ind w:left="3218" w:hanging="180"/>
      </w:pPr>
    </w:lvl>
    <w:lvl w:ilvl="3" w:tplc="66203134">
      <w:start w:val="1"/>
      <w:numFmt w:val="decimal"/>
      <w:lvlText w:val="%4."/>
      <w:lvlJc w:val="left"/>
      <w:pPr>
        <w:ind w:left="3938" w:hanging="360"/>
      </w:pPr>
    </w:lvl>
    <w:lvl w:ilvl="4" w:tplc="F7D8C50C">
      <w:start w:val="1"/>
      <w:numFmt w:val="lowerLetter"/>
      <w:lvlText w:val="%5."/>
      <w:lvlJc w:val="left"/>
      <w:pPr>
        <w:ind w:left="4658" w:hanging="360"/>
      </w:pPr>
    </w:lvl>
    <w:lvl w:ilvl="5" w:tplc="EE9C6E48">
      <w:start w:val="1"/>
      <w:numFmt w:val="lowerRoman"/>
      <w:lvlText w:val="%6."/>
      <w:lvlJc w:val="right"/>
      <w:pPr>
        <w:ind w:left="5378" w:hanging="180"/>
      </w:pPr>
    </w:lvl>
    <w:lvl w:ilvl="6" w:tplc="54C46352">
      <w:start w:val="1"/>
      <w:numFmt w:val="decimal"/>
      <w:lvlText w:val="%7."/>
      <w:lvlJc w:val="left"/>
      <w:pPr>
        <w:ind w:left="6098" w:hanging="360"/>
      </w:pPr>
    </w:lvl>
    <w:lvl w:ilvl="7" w:tplc="C9EE222E">
      <w:start w:val="1"/>
      <w:numFmt w:val="lowerLetter"/>
      <w:lvlText w:val="%8."/>
      <w:lvlJc w:val="left"/>
      <w:pPr>
        <w:ind w:left="6818" w:hanging="360"/>
      </w:pPr>
    </w:lvl>
    <w:lvl w:ilvl="8" w:tplc="B978AF3E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2841086F"/>
    <w:multiLevelType w:val="hybridMultilevel"/>
    <w:tmpl w:val="51B28740"/>
    <w:lvl w:ilvl="0" w:tplc="0E6CB514">
      <w:start w:val="1"/>
      <w:numFmt w:val="bullet"/>
      <w:lvlText w:val="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 w:tplc="52725594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 w:tplc="85602D1C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 w:tplc="EC2C13CA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 w:tplc="A1C21F6A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6F3CD974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D16250B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D6ACFC84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FE9A0840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9">
    <w:nsid w:val="2AD14BCC"/>
    <w:multiLevelType w:val="hybridMultilevel"/>
    <w:tmpl w:val="0A1C3840"/>
    <w:lvl w:ilvl="0" w:tplc="6D1C3C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1368D17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2BAA2A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4C87F3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4C8305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25E2E7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2DE325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E9CEA5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AB0B81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DA308E9"/>
    <w:multiLevelType w:val="hybridMultilevel"/>
    <w:tmpl w:val="FFEA39E0"/>
    <w:lvl w:ilvl="0" w:tplc="92C04528">
      <w:start w:val="1"/>
      <w:numFmt w:val="bullet"/>
      <w:lvlText w:val=""/>
      <w:lvlJc w:val="left"/>
      <w:pPr>
        <w:tabs>
          <w:tab w:val="num" w:pos="1508"/>
        </w:tabs>
        <w:ind w:left="1508" w:hanging="360"/>
      </w:pPr>
      <w:rPr>
        <w:rFonts w:ascii="Symbol" w:hAnsi="Symbol" w:hint="default"/>
      </w:rPr>
    </w:lvl>
    <w:lvl w:ilvl="1" w:tplc="627CA642">
      <w:start w:val="1"/>
      <w:numFmt w:val="bullet"/>
      <w:lvlText w:val="o"/>
      <w:lvlJc w:val="left"/>
      <w:pPr>
        <w:tabs>
          <w:tab w:val="num" w:pos="2228"/>
        </w:tabs>
        <w:ind w:left="2228" w:hanging="360"/>
      </w:pPr>
      <w:rPr>
        <w:rFonts w:ascii="Courier New" w:hAnsi="Courier New" w:cs="Courier New" w:hint="default"/>
      </w:rPr>
    </w:lvl>
    <w:lvl w:ilvl="2" w:tplc="A54017DC">
      <w:start w:val="1"/>
      <w:numFmt w:val="bullet"/>
      <w:lvlText w:val=""/>
      <w:lvlJc w:val="left"/>
      <w:pPr>
        <w:tabs>
          <w:tab w:val="num" w:pos="2948"/>
        </w:tabs>
        <w:ind w:left="2948" w:hanging="360"/>
      </w:pPr>
      <w:rPr>
        <w:rFonts w:ascii="Wingdings" w:hAnsi="Wingdings" w:hint="default"/>
      </w:rPr>
    </w:lvl>
    <w:lvl w:ilvl="3" w:tplc="B3AC5424">
      <w:start w:val="1"/>
      <w:numFmt w:val="bullet"/>
      <w:lvlText w:val=""/>
      <w:lvlJc w:val="left"/>
      <w:pPr>
        <w:tabs>
          <w:tab w:val="num" w:pos="3668"/>
        </w:tabs>
        <w:ind w:left="3668" w:hanging="360"/>
      </w:pPr>
      <w:rPr>
        <w:rFonts w:ascii="Symbol" w:hAnsi="Symbol" w:hint="default"/>
      </w:rPr>
    </w:lvl>
    <w:lvl w:ilvl="4" w:tplc="5FCA61F6">
      <w:start w:val="1"/>
      <w:numFmt w:val="bullet"/>
      <w:lvlText w:val="o"/>
      <w:lvlJc w:val="left"/>
      <w:pPr>
        <w:tabs>
          <w:tab w:val="num" w:pos="4388"/>
        </w:tabs>
        <w:ind w:left="4388" w:hanging="360"/>
      </w:pPr>
      <w:rPr>
        <w:rFonts w:ascii="Courier New" w:hAnsi="Courier New" w:cs="Courier New" w:hint="default"/>
      </w:rPr>
    </w:lvl>
    <w:lvl w:ilvl="5" w:tplc="6EAE6296">
      <w:start w:val="1"/>
      <w:numFmt w:val="bullet"/>
      <w:lvlText w:val=""/>
      <w:lvlJc w:val="left"/>
      <w:pPr>
        <w:tabs>
          <w:tab w:val="num" w:pos="5108"/>
        </w:tabs>
        <w:ind w:left="5108" w:hanging="360"/>
      </w:pPr>
      <w:rPr>
        <w:rFonts w:ascii="Wingdings" w:hAnsi="Wingdings" w:hint="default"/>
      </w:rPr>
    </w:lvl>
    <w:lvl w:ilvl="6" w:tplc="A276169A">
      <w:start w:val="1"/>
      <w:numFmt w:val="bullet"/>
      <w:lvlText w:val=""/>
      <w:lvlJc w:val="left"/>
      <w:pPr>
        <w:tabs>
          <w:tab w:val="num" w:pos="5828"/>
        </w:tabs>
        <w:ind w:left="5828" w:hanging="360"/>
      </w:pPr>
      <w:rPr>
        <w:rFonts w:ascii="Symbol" w:hAnsi="Symbol" w:hint="default"/>
      </w:rPr>
    </w:lvl>
    <w:lvl w:ilvl="7" w:tplc="8AF421C4">
      <w:start w:val="1"/>
      <w:numFmt w:val="bullet"/>
      <w:lvlText w:val="o"/>
      <w:lvlJc w:val="left"/>
      <w:pPr>
        <w:tabs>
          <w:tab w:val="num" w:pos="6548"/>
        </w:tabs>
        <w:ind w:left="6548" w:hanging="360"/>
      </w:pPr>
      <w:rPr>
        <w:rFonts w:ascii="Courier New" w:hAnsi="Courier New" w:cs="Courier New" w:hint="default"/>
      </w:rPr>
    </w:lvl>
    <w:lvl w:ilvl="8" w:tplc="9E48C0AA">
      <w:start w:val="1"/>
      <w:numFmt w:val="bullet"/>
      <w:lvlText w:val=""/>
      <w:lvlJc w:val="left"/>
      <w:pPr>
        <w:tabs>
          <w:tab w:val="num" w:pos="7268"/>
        </w:tabs>
        <w:ind w:left="7268" w:hanging="360"/>
      </w:pPr>
      <w:rPr>
        <w:rFonts w:ascii="Wingdings" w:hAnsi="Wingdings" w:hint="default"/>
      </w:rPr>
    </w:lvl>
  </w:abstractNum>
  <w:abstractNum w:abstractNumId="11">
    <w:nsid w:val="30B42B4E"/>
    <w:multiLevelType w:val="hybridMultilevel"/>
    <w:tmpl w:val="3374583E"/>
    <w:lvl w:ilvl="0" w:tplc="C99E5154">
      <w:start w:val="1"/>
      <w:numFmt w:val="bullet"/>
      <w:lvlText w:val=""/>
      <w:lvlJc w:val="left"/>
      <w:pPr>
        <w:tabs>
          <w:tab w:val="num" w:pos="1468"/>
        </w:tabs>
        <w:ind w:left="1468" w:hanging="360"/>
      </w:pPr>
      <w:rPr>
        <w:rFonts w:ascii="Symbol" w:hAnsi="Symbol" w:hint="default"/>
      </w:rPr>
    </w:lvl>
    <w:lvl w:ilvl="1" w:tplc="93A80CD8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cs="Courier New" w:hint="default"/>
      </w:rPr>
    </w:lvl>
    <w:lvl w:ilvl="2" w:tplc="FB64C8A2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 w:tplc="A4805FD6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263638E6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cs="Courier New" w:hint="default"/>
      </w:rPr>
    </w:lvl>
    <w:lvl w:ilvl="5" w:tplc="3AAE9134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001A3FFE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42DC599C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cs="Courier New" w:hint="default"/>
      </w:rPr>
    </w:lvl>
    <w:lvl w:ilvl="8" w:tplc="2D4888F8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abstractNum w:abstractNumId="12">
    <w:nsid w:val="37FE4A1F"/>
    <w:multiLevelType w:val="multilevel"/>
    <w:tmpl w:val="6666F3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3">
    <w:nsid w:val="39DB48F0"/>
    <w:multiLevelType w:val="hybridMultilevel"/>
    <w:tmpl w:val="CA2C8590"/>
    <w:lvl w:ilvl="0" w:tplc="4B28BA84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cs="OpenSymbol"/>
      </w:rPr>
    </w:lvl>
    <w:lvl w:ilvl="1" w:tplc="09B81B06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cs="OpenSymbol"/>
      </w:rPr>
    </w:lvl>
    <w:lvl w:ilvl="2" w:tplc="FFE0F71E">
      <w:start w:val="1"/>
      <w:numFmt w:val="bullet"/>
      <w:lvlText w:val=""/>
      <w:lvlJc w:val="left"/>
      <w:pPr>
        <w:tabs>
          <w:tab w:val="num" w:pos="2498"/>
        </w:tabs>
        <w:ind w:left="2498" w:hanging="360"/>
      </w:pPr>
      <w:rPr>
        <w:rFonts w:ascii="Symbol" w:hAnsi="Symbol" w:cs="OpenSymbol"/>
      </w:rPr>
    </w:lvl>
    <w:lvl w:ilvl="3" w:tplc="D7964B56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cs="OpenSymbol"/>
      </w:rPr>
    </w:lvl>
    <w:lvl w:ilvl="4" w:tplc="A6685BAC">
      <w:start w:val="1"/>
      <w:numFmt w:val="bullet"/>
      <w:lvlText w:val=""/>
      <w:lvlJc w:val="left"/>
      <w:pPr>
        <w:tabs>
          <w:tab w:val="num" w:pos="3218"/>
        </w:tabs>
        <w:ind w:left="3218" w:hanging="360"/>
      </w:pPr>
      <w:rPr>
        <w:rFonts w:ascii="Symbol" w:hAnsi="Symbol" w:cs="OpenSymbol"/>
      </w:rPr>
    </w:lvl>
    <w:lvl w:ilvl="5" w:tplc="6A8852B0">
      <w:start w:val="1"/>
      <w:numFmt w:val="bullet"/>
      <w:lvlText w:val=""/>
      <w:lvlJc w:val="left"/>
      <w:pPr>
        <w:tabs>
          <w:tab w:val="num" w:pos="3578"/>
        </w:tabs>
        <w:ind w:left="3578" w:hanging="360"/>
      </w:pPr>
      <w:rPr>
        <w:rFonts w:ascii="Symbol" w:hAnsi="Symbol" w:cs="OpenSymbol"/>
      </w:rPr>
    </w:lvl>
    <w:lvl w:ilvl="6" w:tplc="C42EBC28">
      <w:start w:val="1"/>
      <w:numFmt w:val="bullet"/>
      <w:lvlText w:val=""/>
      <w:lvlJc w:val="left"/>
      <w:pPr>
        <w:tabs>
          <w:tab w:val="num" w:pos="3938"/>
        </w:tabs>
        <w:ind w:left="3938" w:hanging="360"/>
      </w:pPr>
      <w:rPr>
        <w:rFonts w:ascii="Symbol" w:hAnsi="Symbol" w:cs="OpenSymbol"/>
      </w:rPr>
    </w:lvl>
    <w:lvl w:ilvl="7" w:tplc="D4A41F94">
      <w:start w:val="1"/>
      <w:numFmt w:val="bullet"/>
      <w:lvlText w:val=""/>
      <w:lvlJc w:val="left"/>
      <w:pPr>
        <w:tabs>
          <w:tab w:val="num" w:pos="4298"/>
        </w:tabs>
        <w:ind w:left="4298" w:hanging="360"/>
      </w:pPr>
      <w:rPr>
        <w:rFonts w:ascii="Symbol" w:hAnsi="Symbol" w:cs="OpenSymbol"/>
      </w:rPr>
    </w:lvl>
    <w:lvl w:ilvl="8" w:tplc="D82EE106">
      <w:start w:val="1"/>
      <w:numFmt w:val="bullet"/>
      <w:lvlText w:val=""/>
      <w:lvlJc w:val="left"/>
      <w:pPr>
        <w:tabs>
          <w:tab w:val="num" w:pos="4658"/>
        </w:tabs>
        <w:ind w:left="4658" w:hanging="360"/>
      </w:pPr>
      <w:rPr>
        <w:rFonts w:ascii="Symbol" w:hAnsi="Symbol" w:cs="OpenSymbol"/>
      </w:rPr>
    </w:lvl>
  </w:abstractNum>
  <w:abstractNum w:abstractNumId="14">
    <w:nsid w:val="3D0A7556"/>
    <w:multiLevelType w:val="hybridMultilevel"/>
    <w:tmpl w:val="529C7B54"/>
    <w:lvl w:ilvl="0" w:tplc="E02C8994">
      <w:start w:val="1"/>
      <w:numFmt w:val="bullet"/>
      <w:lvlText w:val="–"/>
      <w:lvlJc w:val="left"/>
      <w:pPr>
        <w:ind w:left="1429" w:hanging="360"/>
      </w:pPr>
      <w:rPr>
        <w:rFonts w:ascii="Times New Roman" w:eastAsia="Arial" w:hAnsi="Times New Roman" w:cs="Times New Roman" w:hint="default"/>
      </w:rPr>
    </w:lvl>
    <w:lvl w:ilvl="1" w:tplc="93CC94F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8DBC105C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1D16141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C47C447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7AF20FBC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15CC982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072C808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D57EF880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5">
    <w:nsid w:val="3DB17765"/>
    <w:multiLevelType w:val="hybridMultilevel"/>
    <w:tmpl w:val="7D06E6D8"/>
    <w:lvl w:ilvl="0" w:tplc="85965A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3E85AF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7FA409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B29AE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55CCFD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0A2CDA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27ED13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994970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F64266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F0031FE"/>
    <w:multiLevelType w:val="hybridMultilevel"/>
    <w:tmpl w:val="54F49172"/>
    <w:lvl w:ilvl="0" w:tplc="55FC3126">
      <w:start w:val="1"/>
      <w:numFmt w:val="bullet"/>
      <w:lvlText w:val=""/>
      <w:lvlJc w:val="left"/>
      <w:pPr>
        <w:tabs>
          <w:tab w:val="num" w:pos="1468"/>
        </w:tabs>
        <w:ind w:left="1468" w:hanging="360"/>
      </w:pPr>
      <w:rPr>
        <w:rFonts w:ascii="Symbol" w:hAnsi="Symbol" w:hint="default"/>
        <w:color w:val="auto"/>
      </w:rPr>
    </w:lvl>
    <w:lvl w:ilvl="1" w:tplc="F6CC9C00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1564205A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63EA9A62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2E7E0B9E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ED626E18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EEAAB058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CE40F346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86D64E06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7">
    <w:nsid w:val="40F656AF"/>
    <w:multiLevelType w:val="hybridMultilevel"/>
    <w:tmpl w:val="66B0DDE2"/>
    <w:lvl w:ilvl="0" w:tplc="B37E5A8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BBCE5858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7FFC654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9205F0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C602E28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3C80599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6750DE2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918AFA60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D422DCB6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48CF5EED"/>
    <w:multiLevelType w:val="hybridMultilevel"/>
    <w:tmpl w:val="DE66B0A0"/>
    <w:lvl w:ilvl="0" w:tplc="80F257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0A8B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120366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FE645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84FE0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46ECE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A27AB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DA8CD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9784F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A6D0B46"/>
    <w:multiLevelType w:val="hybridMultilevel"/>
    <w:tmpl w:val="69A8D5F0"/>
    <w:lvl w:ilvl="0" w:tplc="1B0ABEF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F7B2259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DDE450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C6EBB6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FC2518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6FABF8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22C9D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DF6BFC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2FEC5A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D23799E"/>
    <w:multiLevelType w:val="hybridMultilevel"/>
    <w:tmpl w:val="072C98FA"/>
    <w:lvl w:ilvl="0" w:tplc="3F7039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93CA4D2">
      <w:start w:val="1"/>
      <w:numFmt w:val="lowerLetter"/>
      <w:lvlText w:val="%2."/>
      <w:lvlJc w:val="left"/>
      <w:pPr>
        <w:ind w:left="1440" w:hanging="360"/>
      </w:pPr>
    </w:lvl>
    <w:lvl w:ilvl="2" w:tplc="827C6116">
      <w:start w:val="1"/>
      <w:numFmt w:val="lowerRoman"/>
      <w:lvlText w:val="%3."/>
      <w:lvlJc w:val="right"/>
      <w:pPr>
        <w:ind w:left="2160" w:hanging="180"/>
      </w:pPr>
    </w:lvl>
    <w:lvl w:ilvl="3" w:tplc="26F868BE">
      <w:start w:val="1"/>
      <w:numFmt w:val="decimal"/>
      <w:lvlText w:val="%4."/>
      <w:lvlJc w:val="left"/>
      <w:pPr>
        <w:ind w:left="2880" w:hanging="360"/>
      </w:pPr>
    </w:lvl>
    <w:lvl w:ilvl="4" w:tplc="CA84A368">
      <w:start w:val="1"/>
      <w:numFmt w:val="lowerLetter"/>
      <w:lvlText w:val="%5."/>
      <w:lvlJc w:val="left"/>
      <w:pPr>
        <w:ind w:left="3600" w:hanging="360"/>
      </w:pPr>
    </w:lvl>
    <w:lvl w:ilvl="5" w:tplc="5ED6CCDC">
      <w:start w:val="1"/>
      <w:numFmt w:val="lowerRoman"/>
      <w:lvlText w:val="%6."/>
      <w:lvlJc w:val="right"/>
      <w:pPr>
        <w:ind w:left="4320" w:hanging="180"/>
      </w:pPr>
    </w:lvl>
    <w:lvl w:ilvl="6" w:tplc="C77C881A">
      <w:start w:val="1"/>
      <w:numFmt w:val="decimal"/>
      <w:lvlText w:val="%7."/>
      <w:lvlJc w:val="left"/>
      <w:pPr>
        <w:ind w:left="5040" w:hanging="360"/>
      </w:pPr>
    </w:lvl>
    <w:lvl w:ilvl="7" w:tplc="DCF65E1C">
      <w:start w:val="1"/>
      <w:numFmt w:val="lowerLetter"/>
      <w:lvlText w:val="%8."/>
      <w:lvlJc w:val="left"/>
      <w:pPr>
        <w:ind w:left="5760" w:hanging="360"/>
      </w:pPr>
    </w:lvl>
    <w:lvl w:ilvl="8" w:tplc="E2128A7C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430672"/>
    <w:multiLevelType w:val="hybridMultilevel"/>
    <w:tmpl w:val="E6C4AE4C"/>
    <w:lvl w:ilvl="0" w:tplc="452C384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DFCACB3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E98FC6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5E0484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FE8717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73CC40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0A809F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83E874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82A84D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2B9473C"/>
    <w:multiLevelType w:val="hybridMultilevel"/>
    <w:tmpl w:val="13145414"/>
    <w:lvl w:ilvl="0" w:tplc="D4A8C15E">
      <w:start w:val="1"/>
      <w:numFmt w:val="bullet"/>
      <w:lvlText w:val=""/>
      <w:lvlJc w:val="left"/>
      <w:pPr>
        <w:tabs>
          <w:tab w:val="num" w:pos="1508"/>
        </w:tabs>
        <w:ind w:left="1508" w:hanging="360"/>
      </w:pPr>
      <w:rPr>
        <w:rFonts w:ascii="Symbol" w:hAnsi="Symbol" w:hint="default"/>
      </w:rPr>
    </w:lvl>
    <w:lvl w:ilvl="1" w:tplc="E0A25DF0">
      <w:start w:val="1"/>
      <w:numFmt w:val="bullet"/>
      <w:lvlText w:val="o"/>
      <w:lvlJc w:val="left"/>
      <w:pPr>
        <w:tabs>
          <w:tab w:val="num" w:pos="2228"/>
        </w:tabs>
        <w:ind w:left="2228" w:hanging="360"/>
      </w:pPr>
      <w:rPr>
        <w:rFonts w:ascii="Courier New" w:hAnsi="Courier New" w:cs="Courier New" w:hint="default"/>
      </w:rPr>
    </w:lvl>
    <w:lvl w:ilvl="2" w:tplc="151E7B5A">
      <w:start w:val="1"/>
      <w:numFmt w:val="bullet"/>
      <w:lvlText w:val=""/>
      <w:lvlJc w:val="left"/>
      <w:pPr>
        <w:tabs>
          <w:tab w:val="num" w:pos="2948"/>
        </w:tabs>
        <w:ind w:left="2948" w:hanging="360"/>
      </w:pPr>
      <w:rPr>
        <w:rFonts w:ascii="Wingdings" w:hAnsi="Wingdings" w:hint="default"/>
      </w:rPr>
    </w:lvl>
    <w:lvl w:ilvl="3" w:tplc="C14E6B70">
      <w:start w:val="1"/>
      <w:numFmt w:val="bullet"/>
      <w:lvlText w:val=""/>
      <w:lvlJc w:val="left"/>
      <w:pPr>
        <w:tabs>
          <w:tab w:val="num" w:pos="3668"/>
        </w:tabs>
        <w:ind w:left="3668" w:hanging="360"/>
      </w:pPr>
      <w:rPr>
        <w:rFonts w:ascii="Symbol" w:hAnsi="Symbol" w:hint="default"/>
      </w:rPr>
    </w:lvl>
    <w:lvl w:ilvl="4" w:tplc="2902BBE8">
      <w:start w:val="1"/>
      <w:numFmt w:val="bullet"/>
      <w:lvlText w:val="o"/>
      <w:lvlJc w:val="left"/>
      <w:pPr>
        <w:tabs>
          <w:tab w:val="num" w:pos="4388"/>
        </w:tabs>
        <w:ind w:left="4388" w:hanging="360"/>
      </w:pPr>
      <w:rPr>
        <w:rFonts w:ascii="Courier New" w:hAnsi="Courier New" w:cs="Courier New" w:hint="default"/>
      </w:rPr>
    </w:lvl>
    <w:lvl w:ilvl="5" w:tplc="633ECADA">
      <w:start w:val="1"/>
      <w:numFmt w:val="bullet"/>
      <w:lvlText w:val=""/>
      <w:lvlJc w:val="left"/>
      <w:pPr>
        <w:tabs>
          <w:tab w:val="num" w:pos="5108"/>
        </w:tabs>
        <w:ind w:left="5108" w:hanging="360"/>
      </w:pPr>
      <w:rPr>
        <w:rFonts w:ascii="Wingdings" w:hAnsi="Wingdings" w:hint="default"/>
      </w:rPr>
    </w:lvl>
    <w:lvl w:ilvl="6" w:tplc="9CB8AA80">
      <w:start w:val="1"/>
      <w:numFmt w:val="bullet"/>
      <w:lvlText w:val=""/>
      <w:lvlJc w:val="left"/>
      <w:pPr>
        <w:tabs>
          <w:tab w:val="num" w:pos="5828"/>
        </w:tabs>
        <w:ind w:left="5828" w:hanging="360"/>
      </w:pPr>
      <w:rPr>
        <w:rFonts w:ascii="Symbol" w:hAnsi="Symbol" w:hint="default"/>
      </w:rPr>
    </w:lvl>
    <w:lvl w:ilvl="7" w:tplc="6CD82D60">
      <w:start w:val="1"/>
      <w:numFmt w:val="bullet"/>
      <w:lvlText w:val="o"/>
      <w:lvlJc w:val="left"/>
      <w:pPr>
        <w:tabs>
          <w:tab w:val="num" w:pos="6548"/>
        </w:tabs>
        <w:ind w:left="6548" w:hanging="360"/>
      </w:pPr>
      <w:rPr>
        <w:rFonts w:ascii="Courier New" w:hAnsi="Courier New" w:cs="Courier New" w:hint="default"/>
      </w:rPr>
    </w:lvl>
    <w:lvl w:ilvl="8" w:tplc="4674654C">
      <w:start w:val="1"/>
      <w:numFmt w:val="bullet"/>
      <w:lvlText w:val=""/>
      <w:lvlJc w:val="left"/>
      <w:pPr>
        <w:tabs>
          <w:tab w:val="num" w:pos="7268"/>
        </w:tabs>
        <w:ind w:left="7268" w:hanging="360"/>
      </w:pPr>
      <w:rPr>
        <w:rFonts w:ascii="Wingdings" w:hAnsi="Wingdings" w:hint="default"/>
      </w:rPr>
    </w:lvl>
  </w:abstractNum>
  <w:abstractNum w:abstractNumId="23">
    <w:nsid w:val="5D6949F5"/>
    <w:multiLevelType w:val="hybridMultilevel"/>
    <w:tmpl w:val="F7CA93A6"/>
    <w:lvl w:ilvl="0" w:tplc="AFAABEA6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6924EF6C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8ABAADDC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825CAB26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4B7892CC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3C862A18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340ADF8C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B10A407C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64769F82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4">
    <w:nsid w:val="609E4E9B"/>
    <w:multiLevelType w:val="hybridMultilevel"/>
    <w:tmpl w:val="9B0452A8"/>
    <w:lvl w:ilvl="0" w:tplc="7CE4BC0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26E0CDA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CC624AA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780CFA3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8AEACB22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5C2EE8E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298EA1E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D97AD226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BB36821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63561D87"/>
    <w:multiLevelType w:val="hybridMultilevel"/>
    <w:tmpl w:val="EFA66F88"/>
    <w:lvl w:ilvl="0" w:tplc="32F2E4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5DADC3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A309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2067B3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7BA3D1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81C59F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0BE4C4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8B8D9C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FBCA12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42F3A55"/>
    <w:multiLevelType w:val="hybridMultilevel"/>
    <w:tmpl w:val="0F12762C"/>
    <w:lvl w:ilvl="0" w:tplc="D80005EE">
      <w:start w:val="1"/>
      <w:numFmt w:val="bullet"/>
      <w:lvlText w:val="–"/>
      <w:lvlJc w:val="left"/>
      <w:pPr>
        <w:ind w:left="1429" w:hanging="360"/>
      </w:pPr>
      <w:rPr>
        <w:rFonts w:ascii="Times New Roman" w:eastAsia="Arial" w:hAnsi="Times New Roman" w:cs="Times New Roman" w:hint="default"/>
      </w:rPr>
    </w:lvl>
    <w:lvl w:ilvl="1" w:tplc="D380554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B97EC868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FC0C1D4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F4DA0D4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2B0E28B6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2012BCD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BB60E5D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A9049754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7">
    <w:nsid w:val="64AF5887"/>
    <w:multiLevelType w:val="hybridMultilevel"/>
    <w:tmpl w:val="F8D4619E"/>
    <w:lvl w:ilvl="0" w:tplc="466E73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4A446FA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14619A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D54227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BBC0F3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08C693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996CD7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2BEA39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AB2999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6C02A98"/>
    <w:multiLevelType w:val="hybridMultilevel"/>
    <w:tmpl w:val="6520E550"/>
    <w:lvl w:ilvl="0" w:tplc="BEEA99F2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8996AAA6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2" w:tplc="1DBE63C4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C97E82A2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26747A9E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65643ADC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86946B04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D65867FA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4EDA9932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>
    <w:nsid w:val="684D23F2"/>
    <w:multiLevelType w:val="hybridMultilevel"/>
    <w:tmpl w:val="7E6C8C38"/>
    <w:lvl w:ilvl="0" w:tplc="D82A4D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B687FC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ABADB2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880836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7CC32F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D9A661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17AD94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1947F8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120143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A2D7CC8"/>
    <w:multiLevelType w:val="hybridMultilevel"/>
    <w:tmpl w:val="A91C40AA"/>
    <w:lvl w:ilvl="0" w:tplc="2B72165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63F40C3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270752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028993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8F84DF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37C8B9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B860EB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71AB1E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CD6816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1">
    <w:nsid w:val="6BAB437F"/>
    <w:multiLevelType w:val="hybridMultilevel"/>
    <w:tmpl w:val="2C0E75DA"/>
    <w:lvl w:ilvl="0" w:tplc="877628D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44BEA36C">
      <w:start w:val="1"/>
      <w:numFmt w:val="bullet"/>
      <w:lvlText w:val="o"/>
      <w:lvlJc w:val="left"/>
      <w:pPr>
        <w:ind w:left="590" w:hanging="360"/>
      </w:pPr>
      <w:rPr>
        <w:rFonts w:ascii="Courier New" w:hAnsi="Courier New" w:cs="Courier New" w:hint="default"/>
      </w:rPr>
    </w:lvl>
    <w:lvl w:ilvl="2" w:tplc="16F66116">
      <w:start w:val="1"/>
      <w:numFmt w:val="bullet"/>
      <w:lvlText w:val=""/>
      <w:lvlJc w:val="left"/>
      <w:pPr>
        <w:ind w:left="1310" w:hanging="360"/>
      </w:pPr>
      <w:rPr>
        <w:rFonts w:ascii="Wingdings" w:hAnsi="Wingdings" w:hint="default"/>
      </w:rPr>
    </w:lvl>
    <w:lvl w:ilvl="3" w:tplc="0040EC54">
      <w:start w:val="1"/>
      <w:numFmt w:val="bullet"/>
      <w:lvlText w:val=""/>
      <w:lvlJc w:val="left"/>
      <w:pPr>
        <w:ind w:left="2030" w:hanging="360"/>
      </w:pPr>
      <w:rPr>
        <w:rFonts w:ascii="Symbol" w:hAnsi="Symbol" w:hint="default"/>
      </w:rPr>
    </w:lvl>
    <w:lvl w:ilvl="4" w:tplc="DE261392">
      <w:start w:val="1"/>
      <w:numFmt w:val="bullet"/>
      <w:lvlText w:val="o"/>
      <w:lvlJc w:val="left"/>
      <w:pPr>
        <w:ind w:left="2750" w:hanging="360"/>
      </w:pPr>
      <w:rPr>
        <w:rFonts w:ascii="Courier New" w:hAnsi="Courier New" w:cs="Courier New" w:hint="default"/>
      </w:rPr>
    </w:lvl>
    <w:lvl w:ilvl="5" w:tplc="0EB21A48">
      <w:start w:val="1"/>
      <w:numFmt w:val="bullet"/>
      <w:lvlText w:val=""/>
      <w:lvlJc w:val="left"/>
      <w:pPr>
        <w:ind w:left="3470" w:hanging="360"/>
      </w:pPr>
      <w:rPr>
        <w:rFonts w:ascii="Wingdings" w:hAnsi="Wingdings" w:hint="default"/>
      </w:rPr>
    </w:lvl>
    <w:lvl w:ilvl="6" w:tplc="83804E74">
      <w:start w:val="1"/>
      <w:numFmt w:val="bullet"/>
      <w:lvlText w:val=""/>
      <w:lvlJc w:val="left"/>
      <w:pPr>
        <w:ind w:left="4190" w:hanging="360"/>
      </w:pPr>
      <w:rPr>
        <w:rFonts w:ascii="Symbol" w:hAnsi="Symbol" w:hint="default"/>
      </w:rPr>
    </w:lvl>
    <w:lvl w:ilvl="7" w:tplc="39389240">
      <w:start w:val="1"/>
      <w:numFmt w:val="bullet"/>
      <w:lvlText w:val="o"/>
      <w:lvlJc w:val="left"/>
      <w:pPr>
        <w:ind w:left="4910" w:hanging="360"/>
      </w:pPr>
      <w:rPr>
        <w:rFonts w:ascii="Courier New" w:hAnsi="Courier New" w:cs="Courier New" w:hint="default"/>
      </w:rPr>
    </w:lvl>
    <w:lvl w:ilvl="8" w:tplc="22C2E060">
      <w:start w:val="1"/>
      <w:numFmt w:val="bullet"/>
      <w:lvlText w:val=""/>
      <w:lvlJc w:val="left"/>
      <w:pPr>
        <w:ind w:left="5630" w:hanging="360"/>
      </w:pPr>
      <w:rPr>
        <w:rFonts w:ascii="Wingdings" w:hAnsi="Wingdings" w:hint="default"/>
      </w:rPr>
    </w:lvl>
  </w:abstractNum>
  <w:abstractNum w:abstractNumId="32">
    <w:nsid w:val="6C304F2F"/>
    <w:multiLevelType w:val="hybridMultilevel"/>
    <w:tmpl w:val="FC90C022"/>
    <w:lvl w:ilvl="0" w:tplc="86AC1356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B201B9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D2298C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5EE986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D2CD73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3A8B69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988E00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BDA015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64C2EB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C582E6B"/>
    <w:multiLevelType w:val="hybridMultilevel"/>
    <w:tmpl w:val="D8FE0C2A"/>
    <w:lvl w:ilvl="0" w:tplc="F0EE8872">
      <w:start w:val="1"/>
      <w:numFmt w:val="bullet"/>
      <w:lvlText w:val="–"/>
      <w:lvlJc w:val="left"/>
      <w:pPr>
        <w:ind w:left="360" w:hanging="360"/>
      </w:pPr>
      <w:rPr>
        <w:rFonts w:ascii="Times New Roman" w:eastAsia="Arial" w:hAnsi="Times New Roman" w:cs="Times New Roman" w:hint="default"/>
      </w:rPr>
    </w:lvl>
    <w:lvl w:ilvl="1" w:tplc="171271BA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</w:rPr>
    </w:lvl>
    <w:lvl w:ilvl="2" w:tplc="59BCF8D0">
      <w:start w:val="1"/>
      <w:numFmt w:val="bullet"/>
      <w:lvlText w:val="§"/>
      <w:lvlJc w:val="left"/>
      <w:pPr>
        <w:ind w:left="1800" w:hanging="360"/>
      </w:pPr>
      <w:rPr>
        <w:rFonts w:ascii="Wingdings" w:eastAsia="Wingdings" w:hAnsi="Wingdings" w:cs="Wingdings" w:hint="default"/>
      </w:rPr>
    </w:lvl>
    <w:lvl w:ilvl="3" w:tplc="F296E7FC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 w:hint="default"/>
      </w:rPr>
    </w:lvl>
    <w:lvl w:ilvl="4" w:tplc="2AF8E138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 w:hint="default"/>
      </w:rPr>
    </w:lvl>
    <w:lvl w:ilvl="5" w:tplc="CB668336">
      <w:start w:val="1"/>
      <w:numFmt w:val="bullet"/>
      <w:lvlText w:val="§"/>
      <w:lvlJc w:val="left"/>
      <w:pPr>
        <w:ind w:left="3960" w:hanging="360"/>
      </w:pPr>
      <w:rPr>
        <w:rFonts w:ascii="Wingdings" w:eastAsia="Wingdings" w:hAnsi="Wingdings" w:cs="Wingdings" w:hint="default"/>
      </w:rPr>
    </w:lvl>
    <w:lvl w:ilvl="6" w:tplc="2E8E7722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 w:hint="default"/>
      </w:rPr>
    </w:lvl>
    <w:lvl w:ilvl="7" w:tplc="F028DA60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 w:hint="default"/>
      </w:rPr>
    </w:lvl>
    <w:lvl w:ilvl="8" w:tplc="36BC5D80">
      <w:start w:val="1"/>
      <w:numFmt w:val="bullet"/>
      <w:lvlText w:val="§"/>
      <w:lvlJc w:val="left"/>
      <w:pPr>
        <w:ind w:left="6120" w:hanging="360"/>
      </w:pPr>
      <w:rPr>
        <w:rFonts w:ascii="Wingdings" w:eastAsia="Wingdings" w:hAnsi="Wingdings" w:cs="Wingdings" w:hint="default"/>
      </w:rPr>
    </w:lvl>
  </w:abstractNum>
  <w:abstractNum w:abstractNumId="34">
    <w:nsid w:val="6E0C10CF"/>
    <w:multiLevelType w:val="hybridMultilevel"/>
    <w:tmpl w:val="2DA45ACA"/>
    <w:lvl w:ilvl="0" w:tplc="70722C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BA46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EC0D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B24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6478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C20A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3E20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24A2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F24E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605A30"/>
    <w:multiLevelType w:val="hybridMultilevel"/>
    <w:tmpl w:val="487E6876"/>
    <w:lvl w:ilvl="0" w:tplc="0B4244E4">
      <w:start w:val="1"/>
      <w:numFmt w:val="bullet"/>
      <w:lvlText w:val="–"/>
      <w:lvlJc w:val="left"/>
      <w:pPr>
        <w:ind w:left="992" w:hanging="360"/>
      </w:pPr>
      <w:rPr>
        <w:rFonts w:ascii="Arial" w:eastAsia="Arial" w:hAnsi="Arial" w:cs="Arial" w:hint="default"/>
      </w:rPr>
    </w:lvl>
    <w:lvl w:ilvl="1" w:tplc="2EFE4A9C">
      <w:start w:val="1"/>
      <w:numFmt w:val="bullet"/>
      <w:lvlText w:val="o"/>
      <w:lvlJc w:val="left"/>
      <w:pPr>
        <w:ind w:left="1712" w:hanging="360"/>
      </w:pPr>
      <w:rPr>
        <w:rFonts w:ascii="Courier New" w:eastAsia="Courier New" w:hAnsi="Courier New" w:cs="Courier New" w:hint="default"/>
      </w:rPr>
    </w:lvl>
    <w:lvl w:ilvl="2" w:tplc="99F49ED0">
      <w:start w:val="1"/>
      <w:numFmt w:val="bullet"/>
      <w:lvlText w:val="§"/>
      <w:lvlJc w:val="left"/>
      <w:pPr>
        <w:ind w:left="2432" w:hanging="360"/>
      </w:pPr>
      <w:rPr>
        <w:rFonts w:ascii="Wingdings" w:eastAsia="Wingdings" w:hAnsi="Wingdings" w:cs="Wingdings" w:hint="default"/>
      </w:rPr>
    </w:lvl>
    <w:lvl w:ilvl="3" w:tplc="185C0474">
      <w:start w:val="1"/>
      <w:numFmt w:val="bullet"/>
      <w:lvlText w:val="·"/>
      <w:lvlJc w:val="left"/>
      <w:pPr>
        <w:ind w:left="3152" w:hanging="360"/>
      </w:pPr>
      <w:rPr>
        <w:rFonts w:ascii="Symbol" w:eastAsia="Symbol" w:hAnsi="Symbol" w:cs="Symbol" w:hint="default"/>
      </w:rPr>
    </w:lvl>
    <w:lvl w:ilvl="4" w:tplc="12209D56">
      <w:start w:val="1"/>
      <w:numFmt w:val="bullet"/>
      <w:lvlText w:val="o"/>
      <w:lvlJc w:val="left"/>
      <w:pPr>
        <w:ind w:left="3872" w:hanging="360"/>
      </w:pPr>
      <w:rPr>
        <w:rFonts w:ascii="Courier New" w:eastAsia="Courier New" w:hAnsi="Courier New" w:cs="Courier New" w:hint="default"/>
      </w:rPr>
    </w:lvl>
    <w:lvl w:ilvl="5" w:tplc="8578F242">
      <w:start w:val="1"/>
      <w:numFmt w:val="bullet"/>
      <w:lvlText w:val="§"/>
      <w:lvlJc w:val="left"/>
      <w:pPr>
        <w:ind w:left="4592" w:hanging="360"/>
      </w:pPr>
      <w:rPr>
        <w:rFonts w:ascii="Wingdings" w:eastAsia="Wingdings" w:hAnsi="Wingdings" w:cs="Wingdings" w:hint="default"/>
      </w:rPr>
    </w:lvl>
    <w:lvl w:ilvl="6" w:tplc="728E1AAA">
      <w:start w:val="1"/>
      <w:numFmt w:val="bullet"/>
      <w:lvlText w:val="·"/>
      <w:lvlJc w:val="left"/>
      <w:pPr>
        <w:ind w:left="5312" w:hanging="360"/>
      </w:pPr>
      <w:rPr>
        <w:rFonts w:ascii="Symbol" w:eastAsia="Symbol" w:hAnsi="Symbol" w:cs="Symbol" w:hint="default"/>
      </w:rPr>
    </w:lvl>
    <w:lvl w:ilvl="7" w:tplc="4B6275F6">
      <w:start w:val="1"/>
      <w:numFmt w:val="bullet"/>
      <w:lvlText w:val="o"/>
      <w:lvlJc w:val="left"/>
      <w:pPr>
        <w:ind w:left="6032" w:hanging="360"/>
      </w:pPr>
      <w:rPr>
        <w:rFonts w:ascii="Courier New" w:eastAsia="Courier New" w:hAnsi="Courier New" w:cs="Courier New" w:hint="default"/>
      </w:rPr>
    </w:lvl>
    <w:lvl w:ilvl="8" w:tplc="F3F48B5E">
      <w:start w:val="1"/>
      <w:numFmt w:val="bullet"/>
      <w:lvlText w:val="§"/>
      <w:lvlJc w:val="left"/>
      <w:pPr>
        <w:ind w:left="6752" w:hanging="360"/>
      </w:pPr>
      <w:rPr>
        <w:rFonts w:ascii="Wingdings" w:eastAsia="Wingdings" w:hAnsi="Wingdings" w:cs="Wingdings" w:hint="default"/>
      </w:rPr>
    </w:lvl>
  </w:abstractNum>
  <w:abstractNum w:abstractNumId="36">
    <w:nsid w:val="76625712"/>
    <w:multiLevelType w:val="hybridMultilevel"/>
    <w:tmpl w:val="229AAFD8"/>
    <w:lvl w:ilvl="0" w:tplc="9C8052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1E90F8B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7CA2E4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BE054D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3D84E4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9C942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6CFCE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5BA96D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71493F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7EC639F"/>
    <w:multiLevelType w:val="hybridMultilevel"/>
    <w:tmpl w:val="4E3A6464"/>
    <w:lvl w:ilvl="0" w:tplc="C1427D80">
      <w:start w:val="1"/>
      <w:numFmt w:val="bullet"/>
      <w:lvlText w:val=""/>
      <w:lvlJc w:val="left"/>
      <w:pPr>
        <w:tabs>
          <w:tab w:val="num" w:pos="851"/>
        </w:tabs>
        <w:ind w:left="1283" w:hanging="432"/>
      </w:pPr>
      <w:rPr>
        <w:rFonts w:ascii="Symbol" w:hAnsi="Symbol" w:hint="default"/>
      </w:rPr>
    </w:lvl>
    <w:lvl w:ilvl="1" w:tplc="F68E4A86">
      <w:start w:val="1"/>
      <w:numFmt w:val="none"/>
      <w:suff w:val="nothing"/>
      <w:lvlText w:val=""/>
      <w:lvlJc w:val="left"/>
      <w:pPr>
        <w:tabs>
          <w:tab w:val="num" w:pos="851"/>
        </w:tabs>
        <w:ind w:left="1427" w:hanging="576"/>
      </w:pPr>
      <w:rPr>
        <w:rFonts w:ascii="Courier New" w:hAnsi="Courier New" w:cs="Courier New"/>
      </w:rPr>
    </w:lvl>
    <w:lvl w:ilvl="2" w:tplc="4F76D27A">
      <w:start w:val="1"/>
      <w:numFmt w:val="none"/>
      <w:suff w:val="nothing"/>
      <w:lvlText w:val=""/>
      <w:lvlJc w:val="left"/>
      <w:pPr>
        <w:tabs>
          <w:tab w:val="num" w:pos="851"/>
        </w:tabs>
        <w:ind w:left="1571" w:hanging="720"/>
      </w:pPr>
      <w:rPr>
        <w:rFonts w:ascii="Wingdings" w:hAnsi="Wingdings" w:cs="Wingdings"/>
      </w:rPr>
    </w:lvl>
    <w:lvl w:ilvl="3" w:tplc="1D12B334">
      <w:start w:val="1"/>
      <w:numFmt w:val="none"/>
      <w:suff w:val="nothing"/>
      <w:lvlText w:val=""/>
      <w:lvlJc w:val="left"/>
      <w:pPr>
        <w:tabs>
          <w:tab w:val="num" w:pos="851"/>
        </w:tabs>
        <w:ind w:left="1715" w:hanging="864"/>
      </w:pPr>
      <w:rPr>
        <w:rFonts w:ascii="Symbol" w:hAnsi="Symbol" w:cs="Symbol"/>
      </w:rPr>
    </w:lvl>
    <w:lvl w:ilvl="4" w:tplc="664019DA">
      <w:start w:val="1"/>
      <w:numFmt w:val="none"/>
      <w:suff w:val="nothing"/>
      <w:lvlText w:val=""/>
      <w:lvlJc w:val="left"/>
      <w:pPr>
        <w:tabs>
          <w:tab w:val="num" w:pos="851"/>
        </w:tabs>
        <w:ind w:left="1859" w:hanging="1008"/>
      </w:pPr>
    </w:lvl>
    <w:lvl w:ilvl="5" w:tplc="48A41220">
      <w:start w:val="1"/>
      <w:numFmt w:val="none"/>
      <w:suff w:val="nothing"/>
      <w:lvlText w:val=""/>
      <w:lvlJc w:val="left"/>
      <w:pPr>
        <w:tabs>
          <w:tab w:val="num" w:pos="851"/>
        </w:tabs>
        <w:ind w:left="2003" w:hanging="1152"/>
      </w:pPr>
    </w:lvl>
    <w:lvl w:ilvl="6" w:tplc="BD001E12">
      <w:start w:val="1"/>
      <w:numFmt w:val="none"/>
      <w:suff w:val="nothing"/>
      <w:lvlText w:val=""/>
      <w:lvlJc w:val="left"/>
      <w:pPr>
        <w:tabs>
          <w:tab w:val="num" w:pos="851"/>
        </w:tabs>
        <w:ind w:left="2147" w:hanging="1296"/>
      </w:pPr>
    </w:lvl>
    <w:lvl w:ilvl="7" w:tplc="0F60463A">
      <w:start w:val="1"/>
      <w:numFmt w:val="none"/>
      <w:suff w:val="nothing"/>
      <w:lvlText w:val=""/>
      <w:lvlJc w:val="left"/>
      <w:pPr>
        <w:tabs>
          <w:tab w:val="num" w:pos="851"/>
        </w:tabs>
        <w:ind w:left="2291" w:hanging="1440"/>
      </w:pPr>
    </w:lvl>
    <w:lvl w:ilvl="8" w:tplc="9E743D04">
      <w:start w:val="1"/>
      <w:numFmt w:val="none"/>
      <w:suff w:val="nothing"/>
      <w:lvlText w:val=""/>
      <w:lvlJc w:val="left"/>
      <w:pPr>
        <w:tabs>
          <w:tab w:val="num" w:pos="851"/>
        </w:tabs>
        <w:ind w:left="2435" w:hanging="1584"/>
      </w:pPr>
    </w:lvl>
  </w:abstractNum>
  <w:abstractNum w:abstractNumId="38">
    <w:nsid w:val="79EA4B5C"/>
    <w:multiLevelType w:val="hybridMultilevel"/>
    <w:tmpl w:val="A8D0DB6C"/>
    <w:lvl w:ilvl="0" w:tplc="6836356E">
      <w:start w:val="1"/>
      <w:numFmt w:val="bullet"/>
      <w:lvlText w:val="–"/>
      <w:lvlJc w:val="left"/>
      <w:pPr>
        <w:ind w:left="1429" w:hanging="360"/>
      </w:pPr>
      <w:rPr>
        <w:rFonts w:ascii="Times New Roman" w:eastAsia="Arial" w:hAnsi="Times New Roman" w:cs="Times New Roman" w:hint="default"/>
      </w:rPr>
    </w:lvl>
    <w:lvl w:ilvl="1" w:tplc="27C89BE0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61F8DBCE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19D2F03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855228F2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4ADC724A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F7F4E7F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7CECF49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143A7518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39">
    <w:nsid w:val="7A100400"/>
    <w:multiLevelType w:val="hybridMultilevel"/>
    <w:tmpl w:val="64349774"/>
    <w:lvl w:ilvl="0" w:tplc="ADAE65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9DC7F0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A2A88B5E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9E8F300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1089800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200D820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C7C0A8A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D9A480A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640C1E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7AAD0956"/>
    <w:multiLevelType w:val="hybridMultilevel"/>
    <w:tmpl w:val="9E4650A4"/>
    <w:lvl w:ilvl="0" w:tplc="324E62C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6E344656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A1664484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1E4E610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B13A6E2A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B9B268E0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DB30601E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E11C8906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18B6594A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1">
    <w:nsid w:val="7BDD3261"/>
    <w:multiLevelType w:val="hybridMultilevel"/>
    <w:tmpl w:val="D60AC686"/>
    <w:lvl w:ilvl="0" w:tplc="B00EC0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54F474A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4B273F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49AA62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A8CC8A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6CAED0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82EB3E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8C8AFD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386F50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8"/>
  </w:num>
  <w:num w:numId="3">
    <w:abstractNumId w:val="11"/>
  </w:num>
  <w:num w:numId="4">
    <w:abstractNumId w:val="4"/>
  </w:num>
  <w:num w:numId="5">
    <w:abstractNumId w:val="17"/>
  </w:num>
  <w:num w:numId="6">
    <w:abstractNumId w:val="24"/>
  </w:num>
  <w:num w:numId="7">
    <w:abstractNumId w:val="22"/>
  </w:num>
  <w:num w:numId="8">
    <w:abstractNumId w:val="3"/>
  </w:num>
  <w:num w:numId="9">
    <w:abstractNumId w:val="10"/>
  </w:num>
  <w:num w:numId="10">
    <w:abstractNumId w:val="40"/>
  </w:num>
  <w:num w:numId="11">
    <w:abstractNumId w:val="18"/>
  </w:num>
  <w:num w:numId="12">
    <w:abstractNumId w:val="16"/>
  </w:num>
  <w:num w:numId="13">
    <w:abstractNumId w:val="7"/>
  </w:num>
  <w:num w:numId="14">
    <w:abstractNumId w:val="13"/>
  </w:num>
  <w:num w:numId="15">
    <w:abstractNumId w:val="1"/>
  </w:num>
  <w:num w:numId="16">
    <w:abstractNumId w:val="32"/>
  </w:num>
  <w:num w:numId="17">
    <w:abstractNumId w:val="31"/>
  </w:num>
  <w:num w:numId="18">
    <w:abstractNumId w:val="31"/>
  </w:num>
  <w:num w:numId="19">
    <w:abstractNumId w:val="37"/>
  </w:num>
  <w:num w:numId="20">
    <w:abstractNumId w:val="39"/>
  </w:num>
  <w:num w:numId="21">
    <w:abstractNumId w:val="21"/>
  </w:num>
  <w:num w:numId="22">
    <w:abstractNumId w:val="12"/>
  </w:num>
  <w:num w:numId="23">
    <w:abstractNumId w:val="5"/>
  </w:num>
  <w:num w:numId="24">
    <w:abstractNumId w:val="25"/>
  </w:num>
  <w:num w:numId="25">
    <w:abstractNumId w:val="23"/>
  </w:num>
  <w:num w:numId="26">
    <w:abstractNumId w:val="6"/>
  </w:num>
  <w:num w:numId="27">
    <w:abstractNumId w:val="8"/>
  </w:num>
  <w:num w:numId="28">
    <w:abstractNumId w:val="27"/>
  </w:num>
  <w:num w:numId="29">
    <w:abstractNumId w:val="15"/>
  </w:num>
  <w:num w:numId="30">
    <w:abstractNumId w:val="29"/>
  </w:num>
  <w:num w:numId="31">
    <w:abstractNumId w:val="9"/>
  </w:num>
  <w:num w:numId="32">
    <w:abstractNumId w:val="41"/>
  </w:num>
  <w:num w:numId="33">
    <w:abstractNumId w:val="20"/>
  </w:num>
  <w:num w:numId="34">
    <w:abstractNumId w:val="34"/>
  </w:num>
  <w:num w:numId="35">
    <w:abstractNumId w:val="19"/>
  </w:num>
  <w:num w:numId="36">
    <w:abstractNumId w:val="36"/>
  </w:num>
  <w:num w:numId="37">
    <w:abstractNumId w:val="33"/>
  </w:num>
  <w:num w:numId="38">
    <w:abstractNumId w:val="2"/>
  </w:num>
  <w:num w:numId="39">
    <w:abstractNumId w:val="38"/>
  </w:num>
  <w:num w:numId="40">
    <w:abstractNumId w:val="14"/>
  </w:num>
  <w:num w:numId="41">
    <w:abstractNumId w:val="26"/>
  </w:num>
  <w:num w:numId="42">
    <w:abstractNumId w:val="30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3C3"/>
    <w:rsid w:val="00003554"/>
    <w:rsid w:val="00034503"/>
    <w:rsid w:val="00063459"/>
    <w:rsid w:val="00146C1D"/>
    <w:rsid w:val="00155A47"/>
    <w:rsid w:val="00156FE5"/>
    <w:rsid w:val="001E0E3D"/>
    <w:rsid w:val="001E35C1"/>
    <w:rsid w:val="00241662"/>
    <w:rsid w:val="0028596B"/>
    <w:rsid w:val="002A2538"/>
    <w:rsid w:val="002E0FA2"/>
    <w:rsid w:val="002E423B"/>
    <w:rsid w:val="003006AA"/>
    <w:rsid w:val="00314532"/>
    <w:rsid w:val="003561EB"/>
    <w:rsid w:val="003706BE"/>
    <w:rsid w:val="00371209"/>
    <w:rsid w:val="003B3F81"/>
    <w:rsid w:val="0040026F"/>
    <w:rsid w:val="00404B6B"/>
    <w:rsid w:val="00443222"/>
    <w:rsid w:val="0045298A"/>
    <w:rsid w:val="00457B31"/>
    <w:rsid w:val="00490502"/>
    <w:rsid w:val="00496DCC"/>
    <w:rsid w:val="004A562D"/>
    <w:rsid w:val="004B6080"/>
    <w:rsid w:val="0058670F"/>
    <w:rsid w:val="005A53C3"/>
    <w:rsid w:val="005C682A"/>
    <w:rsid w:val="00626C82"/>
    <w:rsid w:val="00664752"/>
    <w:rsid w:val="006B048F"/>
    <w:rsid w:val="006B7C74"/>
    <w:rsid w:val="006E1EDA"/>
    <w:rsid w:val="006F2A9F"/>
    <w:rsid w:val="00757B99"/>
    <w:rsid w:val="00773DC1"/>
    <w:rsid w:val="007C434E"/>
    <w:rsid w:val="007D4440"/>
    <w:rsid w:val="0080699F"/>
    <w:rsid w:val="0083313F"/>
    <w:rsid w:val="008D5B2E"/>
    <w:rsid w:val="008F2D0D"/>
    <w:rsid w:val="00956F63"/>
    <w:rsid w:val="009C7196"/>
    <w:rsid w:val="009D2857"/>
    <w:rsid w:val="009E0CF0"/>
    <w:rsid w:val="00A47290"/>
    <w:rsid w:val="00A71A86"/>
    <w:rsid w:val="00A80435"/>
    <w:rsid w:val="00AE5F15"/>
    <w:rsid w:val="00B574E9"/>
    <w:rsid w:val="00B9068B"/>
    <w:rsid w:val="00C33CEF"/>
    <w:rsid w:val="00C43F33"/>
    <w:rsid w:val="00C5324D"/>
    <w:rsid w:val="00C535A7"/>
    <w:rsid w:val="00CE3F6C"/>
    <w:rsid w:val="00D4798A"/>
    <w:rsid w:val="00DD268A"/>
    <w:rsid w:val="00DF4840"/>
    <w:rsid w:val="00DF5516"/>
    <w:rsid w:val="00E97C09"/>
    <w:rsid w:val="00EA232A"/>
    <w:rsid w:val="00EB7BC9"/>
    <w:rsid w:val="00F041F9"/>
    <w:rsid w:val="00F55806"/>
    <w:rsid w:val="00F55C0E"/>
    <w:rsid w:val="00F5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ListTable1Light-Accent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Indent 2"/>
    <w:basedOn w:val="a"/>
    <w:link w:val="25"/>
    <w:pPr>
      <w:ind w:firstLine="748"/>
      <w:jc w:val="both"/>
    </w:pPr>
    <w:rPr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pPr>
      <w:ind w:left="1309" w:hanging="561"/>
      <w:jc w:val="both"/>
    </w:pPr>
    <w:rPr>
      <w:sz w:val="24"/>
      <w:szCs w:val="24"/>
    </w:rPr>
  </w:style>
  <w:style w:type="character" w:customStyle="1" w:styleId="33">
    <w:name w:val="Основной текст с отступом 3 Знак"/>
    <w:basedOn w:val="a0"/>
    <w:link w:val="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2"/>
    <w:pPr>
      <w:spacing w:after="120"/>
      <w:ind w:left="283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"/>
    <w:link w:val="af4"/>
    <w:uiPriority w:val="9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page number"/>
    <w:basedOn w:val="a0"/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8">
    <w:name w:val="List Paragraph"/>
    <w:basedOn w:val="a"/>
    <w:link w:val="af9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next w:val="a"/>
    <w:uiPriority w:val="99"/>
    <w:pPr>
      <w:widowControl w:val="0"/>
      <w:spacing w:after="0" w:line="240" w:lineRule="auto"/>
    </w:pPr>
    <w:rPr>
      <w:rFonts w:ascii="Verdana" w:eastAsia="Verdana" w:hAnsi="Verdana" w:cs="Verdana"/>
      <w:sz w:val="18"/>
      <w:szCs w:val="18"/>
      <w:lang w:eastAsia="hi-IN" w:bidi="hi-IN"/>
    </w:rPr>
  </w:style>
  <w:style w:type="table" w:styleId="af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utback">
    <w:name w:val="butback"/>
    <w:basedOn w:val="a0"/>
  </w:style>
  <w:style w:type="character" w:customStyle="1" w:styleId="apple-converted-space">
    <w:name w:val="apple-converted-space"/>
    <w:basedOn w:val="a0"/>
  </w:style>
  <w:style w:type="character" w:customStyle="1" w:styleId="submenu-table">
    <w:name w:val="submenu-table"/>
    <w:basedOn w:val="a0"/>
  </w:style>
  <w:style w:type="paragraph" w:styleId="afc">
    <w:name w:val="Title"/>
    <w:basedOn w:val="a"/>
    <w:link w:val="afd"/>
    <w:qFormat/>
    <w:pPr>
      <w:jc w:val="center"/>
    </w:pPr>
    <w:rPr>
      <w:b/>
      <w:sz w:val="28"/>
    </w:rPr>
  </w:style>
  <w:style w:type="character" w:customStyle="1" w:styleId="afd">
    <w:name w:val="Название Знак"/>
    <w:basedOn w:val="a0"/>
    <w:link w:val="af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e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aff">
    <w:name w:val="footer"/>
    <w:basedOn w:val="a"/>
    <w:link w:val="af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Абзац списка Знак"/>
    <w:link w:val="af8"/>
    <w:uiPriority w:val="34"/>
    <w:rPr>
      <w:rFonts w:ascii="Calibri" w:eastAsia="Calibri" w:hAnsi="Calibri" w:cs="Times New Roman"/>
    </w:rPr>
  </w:style>
  <w:style w:type="table" w:customStyle="1" w:styleId="12">
    <w:name w:val="Сетка таблицы1"/>
    <w:basedOn w:val="a1"/>
    <w:next w:val="afb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ListTable1Light-Accent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Indent 2"/>
    <w:basedOn w:val="a"/>
    <w:link w:val="25"/>
    <w:pPr>
      <w:ind w:firstLine="748"/>
      <w:jc w:val="both"/>
    </w:pPr>
    <w:rPr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pPr>
      <w:ind w:left="1309" w:hanging="561"/>
      <w:jc w:val="both"/>
    </w:pPr>
    <w:rPr>
      <w:sz w:val="24"/>
      <w:szCs w:val="24"/>
    </w:rPr>
  </w:style>
  <w:style w:type="character" w:customStyle="1" w:styleId="33">
    <w:name w:val="Основной текст с отступом 3 Знак"/>
    <w:basedOn w:val="a0"/>
    <w:link w:val="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2"/>
    <w:pPr>
      <w:spacing w:after="120"/>
      <w:ind w:left="283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"/>
    <w:link w:val="af4"/>
    <w:uiPriority w:val="9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page number"/>
    <w:basedOn w:val="a0"/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8">
    <w:name w:val="List Paragraph"/>
    <w:basedOn w:val="a"/>
    <w:link w:val="af9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next w:val="a"/>
    <w:uiPriority w:val="99"/>
    <w:pPr>
      <w:widowControl w:val="0"/>
      <w:spacing w:after="0" w:line="240" w:lineRule="auto"/>
    </w:pPr>
    <w:rPr>
      <w:rFonts w:ascii="Verdana" w:eastAsia="Verdana" w:hAnsi="Verdana" w:cs="Verdana"/>
      <w:sz w:val="18"/>
      <w:szCs w:val="18"/>
      <w:lang w:eastAsia="hi-IN" w:bidi="hi-IN"/>
    </w:rPr>
  </w:style>
  <w:style w:type="table" w:styleId="af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utback">
    <w:name w:val="butback"/>
    <w:basedOn w:val="a0"/>
  </w:style>
  <w:style w:type="character" w:customStyle="1" w:styleId="apple-converted-space">
    <w:name w:val="apple-converted-space"/>
    <w:basedOn w:val="a0"/>
  </w:style>
  <w:style w:type="character" w:customStyle="1" w:styleId="submenu-table">
    <w:name w:val="submenu-table"/>
    <w:basedOn w:val="a0"/>
  </w:style>
  <w:style w:type="paragraph" w:styleId="afc">
    <w:name w:val="Title"/>
    <w:basedOn w:val="a"/>
    <w:link w:val="afd"/>
    <w:qFormat/>
    <w:pPr>
      <w:jc w:val="center"/>
    </w:pPr>
    <w:rPr>
      <w:b/>
      <w:sz w:val="28"/>
    </w:rPr>
  </w:style>
  <w:style w:type="character" w:customStyle="1" w:styleId="afd">
    <w:name w:val="Название Знак"/>
    <w:basedOn w:val="a0"/>
    <w:link w:val="af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e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aff">
    <w:name w:val="footer"/>
    <w:basedOn w:val="a"/>
    <w:link w:val="af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Абзац списка Знак"/>
    <w:link w:val="af8"/>
    <w:uiPriority w:val="34"/>
    <w:rPr>
      <w:rFonts w:ascii="Calibri" w:eastAsia="Calibri" w:hAnsi="Calibri" w:cs="Times New Roman"/>
    </w:rPr>
  </w:style>
  <w:style w:type="table" w:customStyle="1" w:styleId="12">
    <w:name w:val="Сетка таблицы1"/>
    <w:basedOn w:val="a1"/>
    <w:next w:val="afb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krasecology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4B0F4AC8-4D32-4FDB-B884-1198633C6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1</Pages>
  <Words>2878</Words>
  <Characters>16405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Dir</cp:lastModifiedBy>
  <cp:revision>21</cp:revision>
  <cp:lastPrinted>2023-05-02T09:16:00Z</cp:lastPrinted>
  <dcterms:created xsi:type="dcterms:W3CDTF">2023-02-10T04:20:00Z</dcterms:created>
  <dcterms:modified xsi:type="dcterms:W3CDTF">2023-05-02T09:16:00Z</dcterms:modified>
</cp:coreProperties>
</file>