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4D" w:rsidRPr="009C518E" w:rsidRDefault="0089564D" w:rsidP="00895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муниципальной программы в 20</w:t>
      </w:r>
      <w:r w:rsidR="00DB68E5" w:rsidRPr="009C5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AA20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9C5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89564D" w:rsidRPr="009C518E" w:rsidRDefault="0089564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026D" w:rsidRPr="009C518E" w:rsidRDefault="0008026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с Федеральным за</w:t>
      </w:r>
      <w:r w:rsidR="006B022F"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коном от 24.07.2007 № 209-ФЗ «О</w:t>
      </w:r>
      <w:r w:rsidR="006B022F"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развитии малого и среднего предпринимательства в Российской Федерации», в рамках </w:t>
      </w:r>
      <w:r w:rsidR="0026152E"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государственной программы Красноярского края </w:t>
      </w:r>
      <w:r w:rsidR="006B022F"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«Развитие малого и среднего предпринимательства и инновационной деятельности»</w:t>
      </w:r>
      <w:r w:rsidR="00621765"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510567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программой</w:t>
      </w:r>
      <w:r w:rsidR="00621765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малого и среднего предпринимательства в городе Зеленогорске» </w:t>
      </w:r>
      <w:r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реализуются мероприятия поддержки субъектов малого и среднего предпринимательства </w:t>
      </w:r>
      <w:r w:rsidR="00AA20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МСП) </w:t>
      </w:r>
      <w:r w:rsidR="00621765"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</w:t>
      </w:r>
      <w:r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26152E"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21765"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Зеленогорска</w:t>
      </w:r>
      <w:r w:rsidRPr="009C5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026D" w:rsidRPr="009C518E" w:rsidRDefault="0008026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 «Центр закупок, предпринимательства и обеспечения деятельности ОМС» </w:t>
      </w:r>
      <w:r w:rsidR="00876ED3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Комитетом по управлению имуществом </w:t>
      </w:r>
      <w:proofErr w:type="gramStart"/>
      <w:r w:rsidR="00876ED3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="00876ED3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</w:t>
      </w:r>
      <w:r w:rsidR="00621765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76ED3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Зе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леногорск</w:t>
      </w:r>
      <w:r w:rsidR="00876ED3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реализуются мероприяти</w:t>
      </w:r>
      <w:r w:rsidR="00A06211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я финансового, имущественного и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</w:t>
      </w:r>
      <w:r w:rsidR="0026152E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о характера.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на реализацию меропр</w:t>
      </w:r>
      <w:r w:rsidR="00191766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иятий муниципальной программы в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91766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направлено 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6 341,6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числе: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5 656,5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средства краевого бюджета; 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- 685,1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средства местного бюджета.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краевого и местного бюджет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ов на конкурсной основе в </w:t>
      </w:r>
      <w:r w:rsidR="00191766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A203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была предоставлена финансовая поддержка в форме субсидий 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21 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МСП, </w:t>
      </w:r>
      <w:r w:rsidR="00AA203B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именно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B022F" w:rsidRPr="009C518E" w:rsidRDefault="00AA203B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возмещение затрат, связанных с осуществлением предпринимательской деятельности, 4 субъектам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1 639,9 тыс. рублей (п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олучателями субсид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сохранено 276,4 рабочих мест);</w:t>
      </w:r>
    </w:p>
    <w:p w:rsidR="006B022F" w:rsidRPr="009C518E" w:rsidRDefault="00AA203B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грантовая поддержка на начало ведения предпринимательской деятельности 17 субъектам МСП на сумму 4 701,7 тыс. рублей, в том числе в сфере: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информационных технологий (1 ед.) на сумму 300 тыс. рублей;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креативных индустрий (1 ед.) на сумму 300 тыс. рублей;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обрабатывающих производств (6 ед.) на сумму 1 633,6 тыс. рублей;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индустрии гостеприимства (4 ед.) на сумму 1 190,4 тыс. рублей;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бытовых услуг (1 ед.) на сумму 142,8 тыс. рублей;</w:t>
      </w:r>
    </w:p>
    <w:p w:rsidR="006B022F" w:rsidRPr="009C518E" w:rsidRDefault="00AA203B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образования детей и взрос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лых (1 ед.) на сумму 300,0 тыс. </w:t>
      </w:r>
      <w:r w:rsidR="006B022F"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рублей;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спорта (3 ед.) на сумму 834,8 тыс. рублей.</w:t>
      </w:r>
    </w:p>
    <w:p w:rsidR="006B022F" w:rsidRPr="009C518E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Грантовая поддержка начинающих предпринимателей впервые была реализована в 2022 году и входит в перечень анти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кризисных мер, разработанных по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поручению Губернатора края. Гранты на начало ведения предпринимательской деятельности предоставляются на финансовое обеспечение затрат в размере не более 300,0 тыс. рублей.</w:t>
      </w:r>
    </w:p>
    <w:p w:rsidR="00191766" w:rsidRPr="009C518E" w:rsidRDefault="00191766" w:rsidP="001917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/>
          <w:sz w:val="26"/>
          <w:szCs w:val="26"/>
          <w:lang w:eastAsia="ru-RU"/>
        </w:rPr>
        <w:t>В целях реализации имущественной поддержки в 2022 году утвержден прогнозный план по предоставлению в аренду объектов муниципального имущества субъектам МСП. Имущественной поддержкой воспользовались 4 субъекта МСП.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отчетном году в рамках мероприятий информационного характера осуществлялось информирование субъектов МСП о формах поддержки, предусмотренных муниципальной и краевой программами, основными институтами развития и интеграторами мер поддержки МСП на федеральном и региональном уровнях (АО «Корпорация «МСП», АО «МСП Банк», </w:t>
      </w:r>
      <w:r w:rsidR="00AA203B" w:rsidRPr="00AA203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 «ККЦРБ МКК»</w:t>
      </w:r>
      <w:r w:rsidR="00AA2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="00AA203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 «</w:t>
      </w:r>
      <w:proofErr w:type="gramEnd"/>
      <w:r w:rsidR="00AA2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 бизнес»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Информирование осуществлялось через средства массовой информации, официальный сайт </w:t>
      </w:r>
      <w:proofErr w:type="gramStart"/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Ад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министрации</w:t>
      </w:r>
      <w:proofErr w:type="gramEnd"/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="00AA203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информационно-телекоммуникационной сети Интернет, а также посредством проведения онлайн-трансляций. В целях расширения информационной поддержки субъектов МСП созданы страницы в социальных сетях (ВКонтакте 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и </w:t>
      </w:r>
      <w:proofErr w:type="spellStart"/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Telegram</w:t>
      </w:r>
      <w:proofErr w:type="spellEnd"/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-канал), количество публикаций за 2 по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лугодие 2022 года составило 821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ед.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данным Единого реестра субъектов малого и среднего предпринимательства (далее – МСП) на 1 января 2023 года в городе Зеленогорске </w:t>
      </w:r>
      <w:bookmarkStart w:id="0" w:name="_GoBack"/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зарегистрировано 1 423 субъекта МСП, из них 331 малое предприятие, 7 средних </w:t>
      </w:r>
      <w:bookmarkEnd w:id="0"/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предприятий и 1 085 индивидуальных предпринимателей. За 2022 год общее количество субъектов МСП увеличилось на 37 ед. (на 2,7%), количество индивидуальных предпринимателей увеличилось на 46 чел. (на 4,4%), а число малых организаций сократилось на 11 ед. (на 3,2%). Количество средних организаций увеличилось на 2 ед. за счет перехода 1 предприятия из категории крупных </w:t>
      </w:r>
      <w:r w:rsidR="00AA203B">
        <w:rPr>
          <w:rFonts w:ascii="Times New Roman" w:eastAsia="Times New Roman" w:hAnsi="Times New Roman" w:cs="Times New Roman"/>
          <w:sz w:val="26"/>
          <w:szCs w:val="26"/>
          <w:lang w:eastAsia="ru-RU"/>
        </w:rPr>
        <w:t>и 1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из категории малых. Основной прирост количества индивидуальных предпринимателей наблюдается в сферах: торговли, общественного питания и предоставления прочих видов услуг.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самозанятых граждан по состоянию на 1 января 2023 года составило 2 079 чел., за 2022 год их количество увеличилось на 847 чел. (на 68,8%).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 году среднесписочная численность работающих на малых предприятиях снизилась на 371 человека (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18,3%), количество работников у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индивидуальных предпринимателей уменьшилось на 34 человека (3,2%). 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среднесписочной численности произошло в том числе за счет ухудшения геополитической обстановки в стране в целом (некоторые организации прекратили деятельность, другие для уменьшения расходов сокращали численность).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Среднесписочная численность работников организаций среднего бизнеса составила 675 человек, произошло увеличени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е численности работников на 140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человек, что составило 26,2%. 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малом и среднем бизнесе города занято 4 445 человек: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- 1 085 индивидуальных предпринимателей;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- 1 029 работников у индивидуальных предпринимателей;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- 1 656 работников малых организаций;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- 675 работников средних организаций.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составляет 25,4% от общей численност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работников всех предприятий и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 города (в 2021 году – 25,7 %). Фактически, каждый четвертый работник города занят в сфере МСП.</w:t>
      </w:r>
    </w:p>
    <w:p w:rsidR="003A1E3E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Среднемесячная заработная плата работников организаций малого и среднего бизнеса в 2022 году составила 30 825,9 рублей и 36 045,40 рублей соответственно. Уровень индексации оплаты труда в 2022 году сос</w:t>
      </w:r>
      <w:r w:rsid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тавил 16% в малом бизнесе и 4,1 </w:t>
      </w: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% в среднем бизнесе.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Оборот организаций малого бизнеса за 2022 год уменьшился на 3,5 </w:t>
      </w:r>
      <w:r w:rsidR="00CB41A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% и </w:t>
      </w:r>
      <w:r w:rsidRPr="009C51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составил 5 665 179,7 тыс. рублей.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2022 году оборот организаций среднего бизнеса увеличился на 23,8</w:t>
      </w:r>
      <w:r w:rsidR="00CB41A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% и </w:t>
      </w:r>
      <w:r w:rsidRPr="009C51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составил 1 062 971,1 тыс. рублей.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 сектора малого и среднего предпринимательства в общий объем оборота организаций города составляет 13 % (в 2021 году – 16 %).</w:t>
      </w:r>
    </w:p>
    <w:p w:rsidR="00516FB0" w:rsidRPr="009C518E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C51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числе важнейших барьеров, сдерживающих развитие субъетов МСП в России – недоступность финансовых ресурсов, слабый уровень развития инфраструктуры, а также недостаточная защищенность прав предпринимателей </w:t>
      </w:r>
      <w:r w:rsidRPr="009C51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t>и давление со стороны госкомпаний на ряде рынков. С конца февраля 2022 года усугубились проблемы, связанные с развитием бизн</w:t>
      </w:r>
      <w:r w:rsidR="00CB41A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еса. Большинство организаций в </w:t>
      </w:r>
      <w:r w:rsidRPr="009C51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текущих условиях скорее ориентировано на выживание, чем на развитие. В 2022 году обострилась проблема недостаточного развития логистической инфраструктуры. В связи с усилением транспортных потоков в восточном направлении бизнес столкнулся с ростом затрат на транспорт и логистику, а сроки доставки грузов стали более непредсказуемыми.</w:t>
      </w:r>
      <w:r w:rsidRPr="009C518E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eastAsia="ru-RU"/>
        </w:rPr>
        <w:footnoteReference w:id="1"/>
      </w:r>
    </w:p>
    <w:p w:rsidR="00516FB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6FB0" w:rsidSect="009C518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72" w:rsidRDefault="002D4572" w:rsidP="00516FB0">
      <w:pPr>
        <w:spacing w:after="0" w:line="240" w:lineRule="auto"/>
      </w:pPr>
      <w:r>
        <w:separator/>
      </w:r>
    </w:p>
  </w:endnote>
  <w:endnote w:type="continuationSeparator" w:id="0">
    <w:p w:rsidR="002D4572" w:rsidRDefault="002D4572" w:rsidP="0051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72" w:rsidRDefault="002D4572" w:rsidP="00516FB0">
      <w:pPr>
        <w:spacing w:after="0" w:line="240" w:lineRule="auto"/>
      </w:pPr>
      <w:r>
        <w:separator/>
      </w:r>
    </w:p>
  </w:footnote>
  <w:footnote w:type="continuationSeparator" w:id="0">
    <w:p w:rsidR="002D4572" w:rsidRDefault="002D4572" w:rsidP="00516FB0">
      <w:pPr>
        <w:spacing w:after="0" w:line="240" w:lineRule="auto"/>
      </w:pPr>
      <w:r>
        <w:continuationSeparator/>
      </w:r>
    </w:p>
  </w:footnote>
  <w:footnote w:id="1">
    <w:p w:rsidR="00516FB0" w:rsidRPr="00000F61" w:rsidRDefault="00516FB0" w:rsidP="00516FB0">
      <w:pPr>
        <w:pStyle w:val="a5"/>
        <w:jc w:val="both"/>
      </w:pPr>
      <w:r w:rsidRPr="00000F61">
        <w:rPr>
          <w:rStyle w:val="a7"/>
        </w:rPr>
        <w:footnoteRef/>
      </w:r>
      <w:r w:rsidRPr="00000F61">
        <w:t xml:space="preserve"> </w:t>
      </w:r>
      <w:r w:rsidRPr="005A39D6">
        <w:t>Институт экономики роста им. Столыпина П.А.</w:t>
      </w:r>
      <w:r w:rsidRPr="00000F61">
        <w:t xml:space="preserve"> [Электронный ресурс]</w:t>
      </w:r>
      <w:r>
        <w:t xml:space="preserve"> / </w:t>
      </w:r>
      <w:r w:rsidRPr="005A39D6">
        <w:t>Российские предприниматели назвали ключевые проблемы в экономике и решения для дальнейшего развития</w:t>
      </w:r>
      <w:r w:rsidRPr="00000F61">
        <w:t xml:space="preserve"> </w:t>
      </w:r>
      <w:r>
        <w:t>— Режим доступа: URL: </w:t>
      </w:r>
      <w:r w:rsidRPr="005A39D6">
        <w:t>https://stolypin.institute/</w:t>
      </w:r>
      <w:r w:rsidRPr="00000F6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23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518E" w:rsidRPr="009C518E" w:rsidRDefault="009C518E">
        <w:pPr>
          <w:pStyle w:val="a8"/>
          <w:jc w:val="center"/>
          <w:rPr>
            <w:rFonts w:ascii="Times New Roman" w:hAnsi="Times New Roman" w:cs="Times New Roman"/>
          </w:rPr>
        </w:pPr>
        <w:r w:rsidRPr="009C518E">
          <w:rPr>
            <w:rFonts w:ascii="Times New Roman" w:hAnsi="Times New Roman" w:cs="Times New Roman"/>
          </w:rPr>
          <w:fldChar w:fldCharType="begin"/>
        </w:r>
        <w:r w:rsidRPr="009C518E">
          <w:rPr>
            <w:rFonts w:ascii="Times New Roman" w:hAnsi="Times New Roman" w:cs="Times New Roman"/>
          </w:rPr>
          <w:instrText>PAGE   \* MERGEFORMAT</w:instrText>
        </w:r>
        <w:r w:rsidRPr="009C518E">
          <w:rPr>
            <w:rFonts w:ascii="Times New Roman" w:hAnsi="Times New Roman" w:cs="Times New Roman"/>
          </w:rPr>
          <w:fldChar w:fldCharType="separate"/>
        </w:r>
        <w:r w:rsidR="009879AE">
          <w:rPr>
            <w:rFonts w:ascii="Times New Roman" w:hAnsi="Times New Roman" w:cs="Times New Roman"/>
            <w:noProof/>
          </w:rPr>
          <w:t>3</w:t>
        </w:r>
        <w:r w:rsidRPr="009C518E">
          <w:rPr>
            <w:rFonts w:ascii="Times New Roman" w:hAnsi="Times New Roman" w:cs="Times New Roman"/>
          </w:rPr>
          <w:fldChar w:fldCharType="end"/>
        </w:r>
      </w:p>
    </w:sdtContent>
  </w:sdt>
  <w:p w:rsidR="009C518E" w:rsidRDefault="009C51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30CAF"/>
    <w:multiLevelType w:val="hybridMultilevel"/>
    <w:tmpl w:val="928EE3BE"/>
    <w:lvl w:ilvl="0" w:tplc="0419000D">
      <w:start w:val="1"/>
      <w:numFmt w:val="bullet"/>
      <w:lvlText w:val=""/>
      <w:lvlJc w:val="left"/>
      <w:pPr>
        <w:ind w:left="3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4"/>
    <w:rsid w:val="000032AF"/>
    <w:rsid w:val="00010154"/>
    <w:rsid w:val="0008026D"/>
    <w:rsid w:val="000A28F4"/>
    <w:rsid w:val="000B3949"/>
    <w:rsid w:val="000C217D"/>
    <w:rsid w:val="00184A05"/>
    <w:rsid w:val="001877C8"/>
    <w:rsid w:val="00191766"/>
    <w:rsid w:val="001A6EE0"/>
    <w:rsid w:val="001E06BA"/>
    <w:rsid w:val="002409F5"/>
    <w:rsid w:val="00244089"/>
    <w:rsid w:val="0024666B"/>
    <w:rsid w:val="0026152E"/>
    <w:rsid w:val="002D4572"/>
    <w:rsid w:val="00323AEE"/>
    <w:rsid w:val="003308F1"/>
    <w:rsid w:val="00331D4D"/>
    <w:rsid w:val="0035514F"/>
    <w:rsid w:val="003A1E3E"/>
    <w:rsid w:val="003C33D1"/>
    <w:rsid w:val="00402918"/>
    <w:rsid w:val="0041183D"/>
    <w:rsid w:val="00412169"/>
    <w:rsid w:val="00474A5F"/>
    <w:rsid w:val="00510567"/>
    <w:rsid w:val="00516FB0"/>
    <w:rsid w:val="00567168"/>
    <w:rsid w:val="00576DF6"/>
    <w:rsid w:val="005A5B17"/>
    <w:rsid w:val="005D038B"/>
    <w:rsid w:val="00621765"/>
    <w:rsid w:val="00627047"/>
    <w:rsid w:val="006B022F"/>
    <w:rsid w:val="007966A3"/>
    <w:rsid w:val="00876ED3"/>
    <w:rsid w:val="0089564D"/>
    <w:rsid w:val="00895D44"/>
    <w:rsid w:val="008A5959"/>
    <w:rsid w:val="008A6277"/>
    <w:rsid w:val="009879AE"/>
    <w:rsid w:val="009B2C21"/>
    <w:rsid w:val="009C0E9D"/>
    <w:rsid w:val="009C518E"/>
    <w:rsid w:val="009D17F3"/>
    <w:rsid w:val="00A06211"/>
    <w:rsid w:val="00A435E2"/>
    <w:rsid w:val="00A47A45"/>
    <w:rsid w:val="00A92C9B"/>
    <w:rsid w:val="00AA203B"/>
    <w:rsid w:val="00AE4378"/>
    <w:rsid w:val="00B1337F"/>
    <w:rsid w:val="00B35AEE"/>
    <w:rsid w:val="00B62F7E"/>
    <w:rsid w:val="00B671C5"/>
    <w:rsid w:val="00B728AB"/>
    <w:rsid w:val="00B81735"/>
    <w:rsid w:val="00BB636D"/>
    <w:rsid w:val="00BE3502"/>
    <w:rsid w:val="00C001B6"/>
    <w:rsid w:val="00C61327"/>
    <w:rsid w:val="00CB41AF"/>
    <w:rsid w:val="00CB5D92"/>
    <w:rsid w:val="00CF7270"/>
    <w:rsid w:val="00D11CCD"/>
    <w:rsid w:val="00D33DF2"/>
    <w:rsid w:val="00DA6916"/>
    <w:rsid w:val="00DB68E5"/>
    <w:rsid w:val="00DE60BF"/>
    <w:rsid w:val="00E3281C"/>
    <w:rsid w:val="00ED2B8B"/>
    <w:rsid w:val="00ED44E6"/>
    <w:rsid w:val="00EF4974"/>
    <w:rsid w:val="00F26EA2"/>
    <w:rsid w:val="00F4556A"/>
    <w:rsid w:val="00F84EAD"/>
    <w:rsid w:val="00F96EC4"/>
    <w:rsid w:val="00FC48A8"/>
    <w:rsid w:val="00FD5E1B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0B062-8B4E-473A-BBC6-EAA48305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83D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unhideWhenUsed/>
    <w:rsid w:val="00516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16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516FB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C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518E"/>
  </w:style>
  <w:style w:type="paragraph" w:styleId="aa">
    <w:name w:val="footer"/>
    <w:basedOn w:val="a"/>
    <w:link w:val="ab"/>
    <w:uiPriority w:val="99"/>
    <w:unhideWhenUsed/>
    <w:rsid w:val="009C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Мария Ивановна Чумара</cp:lastModifiedBy>
  <cp:revision>6</cp:revision>
  <cp:lastPrinted>2023-05-02T04:17:00Z</cp:lastPrinted>
  <dcterms:created xsi:type="dcterms:W3CDTF">2023-05-02T02:22:00Z</dcterms:created>
  <dcterms:modified xsi:type="dcterms:W3CDTF">2023-05-02T04:17:00Z</dcterms:modified>
</cp:coreProperties>
</file>