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3BF" w:rsidRPr="00426DC7" w:rsidRDefault="001F03BF" w:rsidP="001F03BF">
      <w:pPr>
        <w:shd w:val="clear" w:color="auto" w:fill="FFFFFF"/>
        <w:ind w:left="-134" w:right="-137"/>
        <w:jc w:val="center"/>
        <w:rPr>
          <w:rFonts w:ascii="Arial" w:hAnsi="Arial" w:cs="Arial"/>
          <w:b/>
          <w:vertAlign w:val="superscript"/>
        </w:rPr>
      </w:pPr>
      <w:r w:rsidRPr="00426DC7">
        <w:rPr>
          <w:rFonts w:ascii="Arial" w:hAnsi="Arial" w:cs="Arial"/>
          <w:b/>
          <w:vertAlign w:val="superscript"/>
        </w:rPr>
        <w:t>АКТ В АКТУАЛЬНОЙ РЕДАКЦИИ</w:t>
      </w:r>
    </w:p>
    <w:p w:rsidR="001F03BF" w:rsidRPr="00426DC7" w:rsidRDefault="001F03BF" w:rsidP="001F03BF">
      <w:pPr>
        <w:shd w:val="clear" w:color="auto" w:fill="FFFFFF"/>
        <w:ind w:left="-134" w:right="-137"/>
        <w:jc w:val="center"/>
        <w:rPr>
          <w:rFonts w:ascii="Arial" w:hAnsi="Arial" w:cs="Arial"/>
          <w:b/>
          <w:vertAlign w:val="superscript"/>
        </w:rPr>
      </w:pPr>
      <w:r w:rsidRPr="00426DC7">
        <w:rPr>
          <w:rFonts w:ascii="Arial" w:hAnsi="Arial" w:cs="Arial"/>
          <w:b/>
          <w:vertAlign w:val="superscript"/>
        </w:rPr>
        <w:t xml:space="preserve">(в редакции </w:t>
      </w:r>
      <w:r>
        <w:rPr>
          <w:rFonts w:ascii="Arial" w:hAnsi="Arial" w:cs="Arial"/>
          <w:b/>
          <w:vertAlign w:val="superscript"/>
        </w:rPr>
        <w:t>постановления</w:t>
      </w:r>
      <w:r w:rsidRPr="00426DC7">
        <w:rPr>
          <w:rFonts w:ascii="Arial" w:hAnsi="Arial" w:cs="Arial"/>
          <w:b/>
          <w:vertAlign w:val="superscript"/>
        </w:rPr>
        <w:t xml:space="preserve"> от </w:t>
      </w:r>
      <w:r>
        <w:rPr>
          <w:rFonts w:ascii="Arial" w:hAnsi="Arial" w:cs="Arial"/>
          <w:b/>
          <w:vertAlign w:val="superscript"/>
        </w:rPr>
        <w:t>13</w:t>
      </w:r>
      <w:r w:rsidRPr="00426DC7">
        <w:rPr>
          <w:rFonts w:ascii="Arial" w:hAnsi="Arial" w:cs="Arial"/>
          <w:b/>
          <w:vertAlign w:val="superscript"/>
        </w:rPr>
        <w:t>.0</w:t>
      </w:r>
      <w:r>
        <w:rPr>
          <w:rFonts w:ascii="Arial" w:hAnsi="Arial" w:cs="Arial"/>
          <w:b/>
          <w:vertAlign w:val="superscript"/>
        </w:rPr>
        <w:t>4</w:t>
      </w:r>
      <w:r w:rsidRPr="00426DC7">
        <w:rPr>
          <w:rFonts w:ascii="Arial" w:hAnsi="Arial" w:cs="Arial"/>
          <w:b/>
          <w:vertAlign w:val="superscript"/>
        </w:rPr>
        <w:t>.202</w:t>
      </w:r>
      <w:r>
        <w:rPr>
          <w:rFonts w:ascii="Arial" w:hAnsi="Arial" w:cs="Arial"/>
          <w:b/>
          <w:vertAlign w:val="superscript"/>
        </w:rPr>
        <w:t xml:space="preserve">3 № </w:t>
      </w:r>
      <w:r w:rsidRPr="00426DC7">
        <w:rPr>
          <w:rFonts w:ascii="Arial" w:hAnsi="Arial" w:cs="Arial"/>
          <w:b/>
          <w:vertAlign w:val="superscript"/>
        </w:rPr>
        <w:t>65</w:t>
      </w:r>
      <w:r>
        <w:rPr>
          <w:rFonts w:ascii="Arial" w:hAnsi="Arial" w:cs="Arial"/>
          <w:b/>
          <w:vertAlign w:val="superscript"/>
        </w:rPr>
        <w:t>-п)</w:t>
      </w:r>
    </w:p>
    <w:p w:rsidR="008D4A5D" w:rsidRDefault="008D4A5D">
      <w:pPr>
        <w:widowControl w:val="0"/>
        <w:jc w:val="center"/>
        <w:rPr>
          <w:b/>
          <w:sz w:val="32"/>
          <w:szCs w:val="32"/>
        </w:rPr>
      </w:pPr>
    </w:p>
    <w:p w:rsidR="00AE7804" w:rsidRPr="001F03BF" w:rsidRDefault="005A0704">
      <w:pPr>
        <w:widowControl w:val="0"/>
        <w:jc w:val="center"/>
        <w:rPr>
          <w:rFonts w:ascii="Arial" w:hAnsi="Arial" w:cs="Arial"/>
          <w:b/>
        </w:rPr>
      </w:pPr>
      <w:r w:rsidRPr="001F03BF">
        <w:rPr>
          <w:rFonts w:ascii="Arial" w:hAnsi="Arial" w:cs="Arial"/>
          <w:b/>
        </w:rPr>
        <w:t>АДМИНИСТРАЦИЯ</w:t>
      </w:r>
    </w:p>
    <w:p w:rsidR="00AE7804" w:rsidRPr="001F03BF" w:rsidRDefault="005A0704">
      <w:pPr>
        <w:widowControl w:val="0"/>
        <w:jc w:val="center"/>
        <w:rPr>
          <w:rFonts w:ascii="Arial" w:hAnsi="Arial" w:cs="Arial"/>
          <w:b/>
        </w:rPr>
      </w:pPr>
      <w:r w:rsidRPr="001F03BF">
        <w:rPr>
          <w:rFonts w:ascii="Arial" w:hAnsi="Arial" w:cs="Arial"/>
          <w:b/>
        </w:rPr>
        <w:t xml:space="preserve">ЗАКРЫТОГО АДМИНИСТРАТИВНО – </w:t>
      </w:r>
    </w:p>
    <w:p w:rsidR="00AE7804" w:rsidRPr="001F03BF" w:rsidRDefault="005A0704">
      <w:pPr>
        <w:widowControl w:val="0"/>
        <w:jc w:val="center"/>
        <w:rPr>
          <w:rFonts w:ascii="Arial" w:hAnsi="Arial" w:cs="Arial"/>
          <w:b/>
        </w:rPr>
      </w:pPr>
      <w:r w:rsidRPr="001F03BF">
        <w:rPr>
          <w:rFonts w:ascii="Arial" w:hAnsi="Arial" w:cs="Arial"/>
          <w:b/>
        </w:rPr>
        <w:t xml:space="preserve">ТЕРРИТОРИАЛЬНОГО ОБРАЗОВАНИЯ </w:t>
      </w:r>
    </w:p>
    <w:p w:rsidR="00AE7804" w:rsidRPr="001F03BF" w:rsidRDefault="005A0704">
      <w:pPr>
        <w:widowControl w:val="0"/>
        <w:jc w:val="center"/>
        <w:rPr>
          <w:rFonts w:ascii="Arial" w:hAnsi="Arial" w:cs="Arial"/>
          <w:b/>
        </w:rPr>
      </w:pPr>
      <w:r w:rsidRPr="001F03BF">
        <w:rPr>
          <w:rFonts w:ascii="Arial" w:hAnsi="Arial" w:cs="Arial"/>
          <w:b/>
        </w:rPr>
        <w:t xml:space="preserve"> ГОРОД</w:t>
      </w:r>
      <w:r w:rsidR="00BC5A51">
        <w:rPr>
          <w:rFonts w:ascii="Arial" w:hAnsi="Arial" w:cs="Arial"/>
          <w:b/>
        </w:rPr>
        <w:t>А</w:t>
      </w:r>
      <w:r w:rsidRPr="001F03BF">
        <w:rPr>
          <w:rFonts w:ascii="Arial" w:hAnsi="Arial" w:cs="Arial"/>
          <w:b/>
        </w:rPr>
        <w:t xml:space="preserve">  ЗЕЛЕНОГОРСКА </w:t>
      </w:r>
    </w:p>
    <w:p w:rsidR="00AE7804" w:rsidRPr="001F03BF" w:rsidRDefault="005A0704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6"/>
          <w:w w:val="104"/>
        </w:rPr>
      </w:pPr>
      <w:r w:rsidRPr="001F03BF">
        <w:rPr>
          <w:rFonts w:ascii="Arial" w:hAnsi="Arial" w:cs="Arial"/>
          <w:b/>
        </w:rPr>
        <w:t>КРАСНОЯРСКОГО КРАЯ</w:t>
      </w:r>
    </w:p>
    <w:p w:rsidR="00AE7804" w:rsidRPr="001F03BF" w:rsidRDefault="00AE7804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6"/>
          <w:w w:val="104"/>
        </w:rPr>
      </w:pPr>
    </w:p>
    <w:p w:rsidR="00AE7804" w:rsidRPr="001F03BF" w:rsidRDefault="00AE7804">
      <w:pPr>
        <w:widowControl w:val="0"/>
        <w:shd w:val="clear" w:color="auto" w:fill="FFFFFF"/>
        <w:jc w:val="center"/>
        <w:rPr>
          <w:rFonts w:ascii="Arial" w:hAnsi="Arial" w:cs="Arial"/>
          <w:b/>
        </w:rPr>
      </w:pPr>
    </w:p>
    <w:p w:rsidR="00AE7804" w:rsidRPr="001F03BF" w:rsidRDefault="005A0704">
      <w:pPr>
        <w:jc w:val="center"/>
        <w:rPr>
          <w:rFonts w:ascii="Arial" w:hAnsi="Arial" w:cs="Arial"/>
          <w:b/>
        </w:rPr>
      </w:pPr>
      <w:r w:rsidRPr="001F03BF">
        <w:rPr>
          <w:rFonts w:ascii="Arial" w:hAnsi="Arial" w:cs="Arial"/>
          <w:b/>
        </w:rPr>
        <w:t>П О С Т А Н О В Л Е Н И Е</w:t>
      </w:r>
    </w:p>
    <w:p w:rsidR="00AE7804" w:rsidRPr="001F03BF" w:rsidRDefault="00AE7804">
      <w:pPr>
        <w:jc w:val="center"/>
        <w:rPr>
          <w:rFonts w:ascii="Arial" w:hAnsi="Arial" w:cs="Arial"/>
          <w:b/>
        </w:rPr>
      </w:pPr>
    </w:p>
    <w:p w:rsidR="00AE7804" w:rsidRPr="001F03BF" w:rsidRDefault="008B7AA9">
      <w:pPr>
        <w:jc w:val="both"/>
        <w:rPr>
          <w:rFonts w:ascii="Arial" w:hAnsi="Arial" w:cs="Arial"/>
          <w:b/>
        </w:rPr>
      </w:pPr>
      <w:r w:rsidRPr="001F03BF">
        <w:rPr>
          <w:rFonts w:ascii="Arial" w:hAnsi="Arial" w:cs="Arial"/>
        </w:rPr>
        <w:t xml:space="preserve">      04.03.2021</w:t>
      </w:r>
      <w:r w:rsidR="00182248" w:rsidRPr="001F03BF">
        <w:rPr>
          <w:rFonts w:ascii="Arial" w:hAnsi="Arial" w:cs="Arial"/>
        </w:rPr>
        <w:t xml:space="preserve">  </w:t>
      </w:r>
      <w:r w:rsidR="005A0704" w:rsidRPr="001F03BF">
        <w:rPr>
          <w:rFonts w:ascii="Arial" w:hAnsi="Arial" w:cs="Arial"/>
        </w:rPr>
        <w:t xml:space="preserve">              </w:t>
      </w:r>
      <w:r w:rsidRPr="001F03BF">
        <w:rPr>
          <w:rFonts w:ascii="Arial" w:hAnsi="Arial" w:cs="Arial"/>
        </w:rPr>
        <w:t xml:space="preserve">     </w:t>
      </w:r>
      <w:r w:rsidR="005A0704" w:rsidRPr="001F03BF">
        <w:rPr>
          <w:rFonts w:ascii="Arial" w:hAnsi="Arial" w:cs="Arial"/>
        </w:rPr>
        <w:t xml:space="preserve">         г. Зеленогорск          </w:t>
      </w:r>
      <w:r w:rsidR="000E3CA8" w:rsidRPr="001F03BF">
        <w:rPr>
          <w:rFonts w:ascii="Arial" w:hAnsi="Arial" w:cs="Arial"/>
        </w:rPr>
        <w:t xml:space="preserve">                             </w:t>
      </w:r>
      <w:r w:rsidRPr="001F03BF">
        <w:rPr>
          <w:rFonts w:ascii="Arial" w:hAnsi="Arial" w:cs="Arial"/>
        </w:rPr>
        <w:t>№ 35-п</w:t>
      </w:r>
    </w:p>
    <w:p w:rsidR="00AE7804" w:rsidRPr="001F03BF" w:rsidRDefault="00AE7804">
      <w:pPr>
        <w:rPr>
          <w:rFonts w:ascii="Arial" w:hAnsi="Arial" w:cs="Arial"/>
        </w:rPr>
      </w:pPr>
    </w:p>
    <w:p w:rsidR="00346C26" w:rsidRPr="001F03BF" w:rsidRDefault="00BD165A" w:rsidP="00DB0E06">
      <w:pPr>
        <w:pStyle w:val="a9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Об утверждении Порядка п</w:t>
      </w:r>
      <w:r w:rsidR="009A04B8" w:rsidRPr="001F03BF">
        <w:rPr>
          <w:rFonts w:ascii="Arial" w:hAnsi="Arial" w:cs="Arial"/>
          <w:szCs w:val="24"/>
        </w:rPr>
        <w:t>ривлечения</w:t>
      </w:r>
      <w:r w:rsidRPr="001F03BF">
        <w:rPr>
          <w:rFonts w:ascii="Arial" w:hAnsi="Arial" w:cs="Arial"/>
          <w:szCs w:val="24"/>
        </w:rPr>
        <w:t xml:space="preserve"> </w:t>
      </w:r>
    </w:p>
    <w:p w:rsidR="00232B41" w:rsidRPr="001F03BF" w:rsidRDefault="009A04B8" w:rsidP="00DB0E06">
      <w:pPr>
        <w:pStyle w:val="a9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 xml:space="preserve">остатков </w:t>
      </w:r>
      <w:r w:rsidR="00091EEC" w:rsidRPr="001F03BF">
        <w:rPr>
          <w:rFonts w:ascii="Arial" w:hAnsi="Arial" w:cs="Arial"/>
          <w:szCs w:val="24"/>
        </w:rPr>
        <w:t xml:space="preserve">средств </w:t>
      </w:r>
      <w:r w:rsidR="00232B41" w:rsidRPr="001F03BF">
        <w:rPr>
          <w:rFonts w:ascii="Arial" w:hAnsi="Arial" w:cs="Arial"/>
          <w:szCs w:val="24"/>
        </w:rPr>
        <w:t>с казначейского счета</w:t>
      </w:r>
    </w:p>
    <w:p w:rsidR="00D123C7" w:rsidRPr="001F03BF" w:rsidRDefault="00232B41" w:rsidP="00DB0E06">
      <w:pPr>
        <w:pStyle w:val="a9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 xml:space="preserve">муниципальных </w:t>
      </w:r>
      <w:r w:rsidR="00D123C7" w:rsidRPr="001F03BF">
        <w:rPr>
          <w:rFonts w:ascii="Arial" w:hAnsi="Arial" w:cs="Arial"/>
          <w:szCs w:val="24"/>
        </w:rPr>
        <w:t xml:space="preserve">бюджетных </w:t>
      </w:r>
      <w:r w:rsidRPr="001F03BF">
        <w:rPr>
          <w:rFonts w:ascii="Arial" w:hAnsi="Arial" w:cs="Arial"/>
          <w:szCs w:val="24"/>
        </w:rPr>
        <w:t xml:space="preserve">и автономных </w:t>
      </w:r>
    </w:p>
    <w:p w:rsidR="00D123C7" w:rsidRPr="001F03BF" w:rsidRDefault="00232B41" w:rsidP="00DB0E06">
      <w:pPr>
        <w:pStyle w:val="a9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учреждений</w:t>
      </w:r>
      <w:r w:rsidR="00D123C7" w:rsidRPr="001F03BF">
        <w:rPr>
          <w:rFonts w:ascii="Arial" w:hAnsi="Arial" w:cs="Arial"/>
          <w:szCs w:val="24"/>
        </w:rPr>
        <w:t xml:space="preserve"> </w:t>
      </w:r>
      <w:r w:rsidR="009A04B8" w:rsidRPr="001F03BF">
        <w:rPr>
          <w:rFonts w:ascii="Arial" w:hAnsi="Arial" w:cs="Arial"/>
          <w:szCs w:val="24"/>
        </w:rPr>
        <w:t>н</w:t>
      </w:r>
      <w:r w:rsidR="00BD165A" w:rsidRPr="001F03BF">
        <w:rPr>
          <w:rFonts w:ascii="Arial" w:hAnsi="Arial" w:cs="Arial"/>
          <w:szCs w:val="24"/>
        </w:rPr>
        <w:t xml:space="preserve">а </w:t>
      </w:r>
      <w:r w:rsidR="00346C26" w:rsidRPr="001F03BF">
        <w:rPr>
          <w:rFonts w:ascii="Arial" w:hAnsi="Arial" w:cs="Arial"/>
          <w:szCs w:val="24"/>
        </w:rPr>
        <w:t>е</w:t>
      </w:r>
      <w:r w:rsidR="00BD165A" w:rsidRPr="001F03BF">
        <w:rPr>
          <w:rFonts w:ascii="Arial" w:hAnsi="Arial" w:cs="Arial"/>
          <w:szCs w:val="24"/>
        </w:rPr>
        <w:t xml:space="preserve">диный счет бюджета </w:t>
      </w:r>
      <w:r w:rsidR="0066271F" w:rsidRPr="001F03BF">
        <w:rPr>
          <w:rFonts w:ascii="Arial" w:hAnsi="Arial" w:cs="Arial"/>
          <w:szCs w:val="24"/>
        </w:rPr>
        <w:t xml:space="preserve">города </w:t>
      </w:r>
    </w:p>
    <w:p w:rsidR="00BD165A" w:rsidRPr="001F03BF" w:rsidRDefault="0066271F" w:rsidP="00DB0E06">
      <w:pPr>
        <w:pStyle w:val="a9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Зеленогорска</w:t>
      </w:r>
      <w:r w:rsidR="009A04B8" w:rsidRPr="001F03BF">
        <w:rPr>
          <w:rFonts w:ascii="Arial" w:hAnsi="Arial" w:cs="Arial"/>
          <w:szCs w:val="24"/>
        </w:rPr>
        <w:t xml:space="preserve"> </w:t>
      </w:r>
      <w:r w:rsidR="00BD165A" w:rsidRPr="001F03BF">
        <w:rPr>
          <w:rFonts w:ascii="Arial" w:hAnsi="Arial" w:cs="Arial"/>
          <w:szCs w:val="24"/>
        </w:rPr>
        <w:t>и возврата</w:t>
      </w:r>
      <w:r w:rsidR="00232B41" w:rsidRPr="001F03BF">
        <w:rPr>
          <w:rFonts w:ascii="Arial" w:hAnsi="Arial" w:cs="Arial"/>
          <w:szCs w:val="24"/>
        </w:rPr>
        <w:t xml:space="preserve"> </w:t>
      </w:r>
      <w:r w:rsidR="00BD165A" w:rsidRPr="001F03BF">
        <w:rPr>
          <w:rFonts w:ascii="Arial" w:hAnsi="Arial" w:cs="Arial"/>
          <w:szCs w:val="24"/>
        </w:rPr>
        <w:t>привлеченных</w:t>
      </w:r>
      <w:r w:rsidR="00091EEC" w:rsidRPr="001F03BF">
        <w:rPr>
          <w:rFonts w:ascii="Arial" w:hAnsi="Arial" w:cs="Arial"/>
          <w:szCs w:val="24"/>
        </w:rPr>
        <w:t xml:space="preserve"> </w:t>
      </w:r>
      <w:r w:rsidR="00BD165A" w:rsidRPr="001F03BF">
        <w:rPr>
          <w:rFonts w:ascii="Arial" w:hAnsi="Arial" w:cs="Arial"/>
          <w:szCs w:val="24"/>
        </w:rPr>
        <w:t>средств</w:t>
      </w:r>
    </w:p>
    <w:p w:rsidR="00AE7804" w:rsidRPr="001F03BF" w:rsidRDefault="00AE7804">
      <w:pPr>
        <w:jc w:val="both"/>
        <w:rPr>
          <w:rFonts w:ascii="Arial" w:hAnsi="Arial" w:cs="Arial"/>
        </w:rPr>
      </w:pPr>
    </w:p>
    <w:p w:rsidR="00AE7804" w:rsidRPr="001F03BF" w:rsidRDefault="00346C26" w:rsidP="0077749C">
      <w:pPr>
        <w:pStyle w:val="a9"/>
        <w:ind w:firstLine="720"/>
        <w:jc w:val="both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В соответствии со статьей 236</w:t>
      </w:r>
      <w:r w:rsidRPr="001F03BF">
        <w:rPr>
          <w:rFonts w:ascii="Arial" w:hAnsi="Arial" w:cs="Arial"/>
          <w:color w:val="000000"/>
          <w:szCs w:val="24"/>
        </w:rPr>
        <w:t xml:space="preserve">.1 </w:t>
      </w:r>
      <w:r w:rsidRPr="001F03BF">
        <w:rPr>
          <w:rFonts w:ascii="Arial" w:hAnsi="Arial" w:cs="Arial"/>
          <w:szCs w:val="24"/>
        </w:rPr>
        <w:t xml:space="preserve">Бюджетного кодекса Российской Федерации, </w:t>
      </w:r>
      <w:r w:rsidR="006A324A" w:rsidRPr="001F03BF">
        <w:rPr>
          <w:rFonts w:ascii="Arial" w:hAnsi="Arial" w:cs="Arial"/>
          <w:szCs w:val="24"/>
        </w:rPr>
        <w:t>п</w:t>
      </w:r>
      <w:r w:rsidRPr="001F03BF">
        <w:rPr>
          <w:rFonts w:ascii="Arial" w:hAnsi="Arial" w:cs="Arial"/>
          <w:szCs w:val="24"/>
        </w:rPr>
        <w:t>остановлением Правительства Российской Федерации от 30</w:t>
      </w:r>
      <w:r w:rsidR="00232B41" w:rsidRPr="001F03BF">
        <w:rPr>
          <w:rFonts w:ascii="Arial" w:hAnsi="Arial" w:cs="Arial"/>
          <w:szCs w:val="24"/>
        </w:rPr>
        <w:t>.03.2020 № 368 «Об утверждении Пр</w:t>
      </w:r>
      <w:r w:rsidRPr="001F03BF">
        <w:rPr>
          <w:rFonts w:ascii="Arial" w:hAnsi="Arial" w:cs="Arial"/>
          <w:szCs w:val="24"/>
        </w:rPr>
        <w:t xml:space="preserve">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 </w:t>
      </w:r>
      <w:r w:rsidR="0066271F" w:rsidRPr="001F03BF">
        <w:rPr>
          <w:rFonts w:ascii="Arial" w:hAnsi="Arial" w:cs="Arial"/>
          <w:szCs w:val="24"/>
        </w:rPr>
        <w:t>подпунктом 2 пункта</w:t>
      </w:r>
      <w:r w:rsidRPr="001F03BF">
        <w:rPr>
          <w:rFonts w:ascii="Arial" w:hAnsi="Arial" w:cs="Arial"/>
          <w:szCs w:val="24"/>
        </w:rPr>
        <w:t xml:space="preserve"> </w:t>
      </w:r>
      <w:r w:rsidR="0066271F" w:rsidRPr="001F03BF">
        <w:rPr>
          <w:rFonts w:ascii="Arial" w:hAnsi="Arial" w:cs="Arial"/>
          <w:szCs w:val="24"/>
        </w:rPr>
        <w:t>3.2</w:t>
      </w:r>
      <w:r w:rsidRPr="001F03BF">
        <w:rPr>
          <w:rFonts w:ascii="Arial" w:hAnsi="Arial" w:cs="Arial"/>
          <w:szCs w:val="24"/>
        </w:rPr>
        <w:t xml:space="preserve"> Положения о бюджетном процессе в </w:t>
      </w:r>
      <w:r w:rsidR="0066271F" w:rsidRPr="001F03BF">
        <w:rPr>
          <w:rFonts w:ascii="Arial" w:hAnsi="Arial" w:cs="Arial"/>
          <w:szCs w:val="24"/>
        </w:rPr>
        <w:t>городе Зеленогорске</w:t>
      </w:r>
      <w:r w:rsidRPr="001F03BF">
        <w:rPr>
          <w:rFonts w:ascii="Arial" w:hAnsi="Arial" w:cs="Arial"/>
          <w:szCs w:val="24"/>
        </w:rPr>
        <w:t>,</w:t>
      </w:r>
      <w:r w:rsidR="0066271F" w:rsidRPr="001F03BF">
        <w:rPr>
          <w:rFonts w:ascii="Arial" w:hAnsi="Arial" w:cs="Arial"/>
          <w:szCs w:val="24"/>
        </w:rPr>
        <w:t xml:space="preserve"> утвержденного решением </w:t>
      </w:r>
      <w:r w:rsidRPr="001F03BF">
        <w:rPr>
          <w:rFonts w:ascii="Arial" w:hAnsi="Arial" w:cs="Arial"/>
          <w:szCs w:val="24"/>
        </w:rPr>
        <w:t xml:space="preserve">Совета депутатов </w:t>
      </w:r>
      <w:r w:rsidR="0066271F" w:rsidRPr="001F03BF">
        <w:rPr>
          <w:rFonts w:ascii="Arial" w:hAnsi="Arial" w:cs="Arial"/>
          <w:szCs w:val="24"/>
        </w:rPr>
        <w:t xml:space="preserve">ЗАТО г. Зеленогорска </w:t>
      </w:r>
      <w:r w:rsidRPr="001F03BF">
        <w:rPr>
          <w:rFonts w:ascii="Arial" w:hAnsi="Arial" w:cs="Arial"/>
          <w:szCs w:val="24"/>
        </w:rPr>
        <w:t>от</w:t>
      </w:r>
      <w:r w:rsidR="0066271F" w:rsidRPr="001F03BF">
        <w:rPr>
          <w:rFonts w:ascii="Arial" w:hAnsi="Arial" w:cs="Arial"/>
          <w:szCs w:val="24"/>
        </w:rPr>
        <w:t xml:space="preserve"> 30.10.2019 № 15-68р</w:t>
      </w:r>
      <w:r w:rsidRPr="001F03BF">
        <w:rPr>
          <w:rFonts w:ascii="Arial" w:hAnsi="Arial" w:cs="Arial"/>
          <w:szCs w:val="24"/>
        </w:rPr>
        <w:t>,</w:t>
      </w:r>
      <w:r w:rsidR="005A0704" w:rsidRPr="001F03BF">
        <w:rPr>
          <w:rFonts w:ascii="Arial" w:hAnsi="Arial" w:cs="Arial"/>
          <w:szCs w:val="24"/>
        </w:rPr>
        <w:t xml:space="preserve"> руководствуясь Уставом города,</w:t>
      </w:r>
    </w:p>
    <w:p w:rsidR="00AE7804" w:rsidRPr="001F03BF" w:rsidRDefault="00AE7804" w:rsidP="00DB0E06">
      <w:pPr>
        <w:pStyle w:val="a9"/>
        <w:jc w:val="both"/>
        <w:rPr>
          <w:rFonts w:ascii="Arial" w:hAnsi="Arial" w:cs="Arial"/>
          <w:szCs w:val="24"/>
        </w:rPr>
      </w:pPr>
    </w:p>
    <w:p w:rsidR="00AE7804" w:rsidRPr="001F03BF" w:rsidRDefault="005A0704" w:rsidP="00DB0E06">
      <w:pPr>
        <w:pStyle w:val="a9"/>
        <w:jc w:val="both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ПОСТАНОВЛЯЮ:</w:t>
      </w:r>
    </w:p>
    <w:p w:rsidR="00AE7804" w:rsidRPr="001F03BF" w:rsidRDefault="00AE7804" w:rsidP="00DB0E06">
      <w:pPr>
        <w:pStyle w:val="a9"/>
        <w:jc w:val="both"/>
        <w:rPr>
          <w:rFonts w:ascii="Arial" w:hAnsi="Arial" w:cs="Arial"/>
          <w:szCs w:val="24"/>
        </w:rPr>
      </w:pPr>
    </w:p>
    <w:p w:rsidR="00346C26" w:rsidRPr="001F03BF" w:rsidRDefault="005A0704" w:rsidP="0066271F">
      <w:pPr>
        <w:pStyle w:val="a9"/>
        <w:tabs>
          <w:tab w:val="left" w:pos="1134"/>
        </w:tabs>
        <w:ind w:firstLine="720"/>
        <w:jc w:val="both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1.</w:t>
      </w:r>
      <w:r w:rsidR="0066271F" w:rsidRPr="001F03BF">
        <w:rPr>
          <w:rFonts w:ascii="Arial" w:hAnsi="Arial" w:cs="Arial"/>
          <w:szCs w:val="24"/>
        </w:rPr>
        <w:tab/>
      </w:r>
      <w:r w:rsidR="00346C26" w:rsidRPr="001F03BF">
        <w:rPr>
          <w:rFonts w:ascii="Arial" w:hAnsi="Arial" w:cs="Arial"/>
          <w:szCs w:val="24"/>
        </w:rPr>
        <w:t xml:space="preserve">Утвердить Порядок </w:t>
      </w:r>
      <w:r w:rsidR="00091EEC" w:rsidRPr="001F03BF">
        <w:rPr>
          <w:rFonts w:ascii="Arial" w:hAnsi="Arial" w:cs="Arial"/>
          <w:szCs w:val="24"/>
        </w:rPr>
        <w:t>привлечения</w:t>
      </w:r>
      <w:r w:rsidR="00346C26" w:rsidRPr="001F03BF">
        <w:rPr>
          <w:rFonts w:ascii="Arial" w:hAnsi="Arial" w:cs="Arial"/>
          <w:szCs w:val="24"/>
        </w:rPr>
        <w:t xml:space="preserve"> остатков средств </w:t>
      </w:r>
      <w:r w:rsidR="00A859DD" w:rsidRPr="001F03BF">
        <w:rPr>
          <w:rFonts w:ascii="Arial" w:hAnsi="Arial" w:cs="Arial"/>
          <w:szCs w:val="24"/>
        </w:rPr>
        <w:t xml:space="preserve">с казначейского счета муниципальных бюджетных и автономных учреждений </w:t>
      </w:r>
      <w:r w:rsidR="00346C26" w:rsidRPr="001F03BF">
        <w:rPr>
          <w:rFonts w:ascii="Arial" w:hAnsi="Arial" w:cs="Arial"/>
          <w:szCs w:val="24"/>
        </w:rPr>
        <w:t xml:space="preserve">на единый счет бюджета </w:t>
      </w:r>
      <w:r w:rsidR="0066271F" w:rsidRPr="001F03BF">
        <w:rPr>
          <w:rFonts w:ascii="Arial" w:hAnsi="Arial" w:cs="Arial"/>
          <w:szCs w:val="24"/>
        </w:rPr>
        <w:t xml:space="preserve">города Зеленогорска </w:t>
      </w:r>
      <w:r w:rsidR="00346C26" w:rsidRPr="001F03BF">
        <w:rPr>
          <w:rFonts w:ascii="Arial" w:hAnsi="Arial" w:cs="Arial"/>
          <w:szCs w:val="24"/>
        </w:rPr>
        <w:t>и возврата привлеченных средств</w:t>
      </w:r>
      <w:r w:rsidR="004B75DC" w:rsidRPr="001F03BF">
        <w:rPr>
          <w:rFonts w:ascii="Arial" w:hAnsi="Arial" w:cs="Arial"/>
          <w:szCs w:val="24"/>
        </w:rPr>
        <w:t xml:space="preserve"> согласно приложению к настоящему постановлению</w:t>
      </w:r>
      <w:r w:rsidR="00346C26" w:rsidRPr="001F03BF">
        <w:rPr>
          <w:rFonts w:ascii="Arial" w:hAnsi="Arial" w:cs="Arial"/>
          <w:szCs w:val="24"/>
        </w:rPr>
        <w:t>.</w:t>
      </w:r>
    </w:p>
    <w:p w:rsidR="00346C26" w:rsidRPr="001F03BF" w:rsidRDefault="00346C26" w:rsidP="001927F6">
      <w:pPr>
        <w:pStyle w:val="a9"/>
        <w:tabs>
          <w:tab w:val="left" w:pos="1134"/>
        </w:tabs>
        <w:ind w:firstLine="720"/>
        <w:jc w:val="both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2</w:t>
      </w:r>
      <w:r w:rsidR="001927F6" w:rsidRPr="001F03BF">
        <w:rPr>
          <w:rFonts w:ascii="Arial" w:hAnsi="Arial" w:cs="Arial"/>
          <w:szCs w:val="24"/>
        </w:rPr>
        <w:t>.</w:t>
      </w:r>
      <w:r w:rsidR="001927F6" w:rsidRPr="001F03BF">
        <w:rPr>
          <w:rFonts w:ascii="Arial" w:hAnsi="Arial" w:cs="Arial"/>
          <w:szCs w:val="24"/>
        </w:rPr>
        <w:tab/>
      </w:r>
      <w:r w:rsidRPr="001F03BF">
        <w:rPr>
          <w:rFonts w:ascii="Arial" w:hAnsi="Arial" w:cs="Arial"/>
          <w:szCs w:val="24"/>
        </w:rPr>
        <w:t xml:space="preserve">Настоящее постановление вступает в силу </w:t>
      </w:r>
      <w:r w:rsidR="0089218E" w:rsidRPr="001F03BF">
        <w:rPr>
          <w:rFonts w:ascii="Arial" w:hAnsi="Arial" w:cs="Arial"/>
          <w:szCs w:val="24"/>
        </w:rPr>
        <w:t xml:space="preserve">в день, следующий за днем </w:t>
      </w:r>
      <w:r w:rsidR="00FC4981" w:rsidRPr="001F03BF">
        <w:rPr>
          <w:rFonts w:ascii="Arial" w:hAnsi="Arial" w:cs="Arial"/>
          <w:szCs w:val="24"/>
        </w:rPr>
        <w:t xml:space="preserve">его </w:t>
      </w:r>
      <w:r w:rsidR="0089218E" w:rsidRPr="001F03BF">
        <w:rPr>
          <w:rFonts w:ascii="Arial" w:hAnsi="Arial" w:cs="Arial"/>
          <w:szCs w:val="24"/>
        </w:rPr>
        <w:t>опубликования в газете «Панорама», и распространяется на правоо</w:t>
      </w:r>
      <w:r w:rsidR="009B1333" w:rsidRPr="001F03BF">
        <w:rPr>
          <w:rFonts w:ascii="Arial" w:hAnsi="Arial" w:cs="Arial"/>
          <w:szCs w:val="24"/>
        </w:rPr>
        <w:t>тношения, возникшие с 01.01.2021</w:t>
      </w:r>
      <w:r w:rsidRPr="001F03BF">
        <w:rPr>
          <w:rFonts w:ascii="Arial" w:hAnsi="Arial" w:cs="Arial"/>
          <w:szCs w:val="24"/>
        </w:rPr>
        <w:t>.</w:t>
      </w:r>
    </w:p>
    <w:p w:rsidR="00FC4981" w:rsidRPr="001F03BF" w:rsidRDefault="00FC4981" w:rsidP="00AE2C99">
      <w:pPr>
        <w:pStyle w:val="a9"/>
        <w:tabs>
          <w:tab w:val="left" w:pos="1134"/>
        </w:tabs>
        <w:ind w:firstLine="720"/>
        <w:jc w:val="both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3.</w:t>
      </w:r>
      <w:r w:rsidR="00AE2C99" w:rsidRPr="001F03BF">
        <w:rPr>
          <w:rFonts w:ascii="Arial" w:hAnsi="Arial" w:cs="Arial"/>
          <w:szCs w:val="24"/>
        </w:rPr>
        <w:tab/>
      </w:r>
      <w:r w:rsidRPr="001F03BF">
        <w:rPr>
          <w:rFonts w:ascii="Arial" w:hAnsi="Arial" w:cs="Arial"/>
          <w:szCs w:val="24"/>
        </w:rPr>
        <w:t>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AE7804" w:rsidRDefault="00AE7804" w:rsidP="00DB0E06">
      <w:pPr>
        <w:pStyle w:val="a9"/>
        <w:jc w:val="both"/>
        <w:rPr>
          <w:rFonts w:ascii="Arial" w:hAnsi="Arial" w:cs="Arial"/>
          <w:szCs w:val="24"/>
        </w:rPr>
      </w:pPr>
    </w:p>
    <w:p w:rsidR="00C904EE" w:rsidRDefault="00C904EE" w:rsidP="00DB0E06">
      <w:pPr>
        <w:pStyle w:val="a9"/>
        <w:jc w:val="both"/>
        <w:rPr>
          <w:rFonts w:ascii="Arial" w:hAnsi="Arial" w:cs="Arial"/>
          <w:szCs w:val="24"/>
        </w:rPr>
      </w:pPr>
    </w:p>
    <w:p w:rsidR="00C904EE" w:rsidRPr="001F03BF" w:rsidRDefault="00C904EE" w:rsidP="00DB0E06">
      <w:pPr>
        <w:pStyle w:val="a9"/>
        <w:jc w:val="both"/>
        <w:rPr>
          <w:rFonts w:ascii="Arial" w:hAnsi="Arial" w:cs="Arial"/>
          <w:szCs w:val="24"/>
        </w:rPr>
      </w:pPr>
    </w:p>
    <w:p w:rsidR="00AE7804" w:rsidRPr="001F03BF" w:rsidRDefault="005A0704" w:rsidP="00DB0E06">
      <w:pPr>
        <w:pStyle w:val="a9"/>
        <w:jc w:val="both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 xml:space="preserve">Глава ЗАТО г. Зеленогорска                </w:t>
      </w:r>
      <w:r w:rsidR="00A22252" w:rsidRPr="001F03BF">
        <w:rPr>
          <w:rFonts w:ascii="Arial" w:hAnsi="Arial" w:cs="Arial"/>
          <w:szCs w:val="24"/>
        </w:rPr>
        <w:t xml:space="preserve"> </w:t>
      </w:r>
      <w:r w:rsidRPr="001F03BF">
        <w:rPr>
          <w:rFonts w:ascii="Arial" w:hAnsi="Arial" w:cs="Arial"/>
          <w:szCs w:val="24"/>
        </w:rPr>
        <w:t xml:space="preserve">                                   М.В. Сперанский</w:t>
      </w:r>
    </w:p>
    <w:p w:rsidR="00BC5A51" w:rsidRDefault="00BC5A51" w:rsidP="00C2315F">
      <w:pPr>
        <w:pStyle w:val="a9"/>
        <w:ind w:left="4678"/>
        <w:rPr>
          <w:rFonts w:ascii="Arial" w:hAnsi="Arial" w:cs="Arial"/>
          <w:szCs w:val="24"/>
        </w:rPr>
      </w:pPr>
    </w:p>
    <w:p w:rsidR="00BC5A51" w:rsidRDefault="00BC5A51" w:rsidP="00C2315F">
      <w:pPr>
        <w:pStyle w:val="a9"/>
        <w:ind w:left="4678"/>
        <w:rPr>
          <w:rFonts w:ascii="Arial" w:hAnsi="Arial" w:cs="Arial"/>
          <w:szCs w:val="24"/>
        </w:rPr>
      </w:pPr>
    </w:p>
    <w:p w:rsidR="00BC5A51" w:rsidRDefault="00BC5A51" w:rsidP="00C2315F">
      <w:pPr>
        <w:pStyle w:val="a9"/>
        <w:ind w:left="4678"/>
        <w:rPr>
          <w:rFonts w:ascii="Arial" w:hAnsi="Arial" w:cs="Arial"/>
          <w:szCs w:val="24"/>
        </w:rPr>
      </w:pPr>
    </w:p>
    <w:p w:rsidR="00BC5A51" w:rsidRDefault="00BC5A51" w:rsidP="00C2315F">
      <w:pPr>
        <w:pStyle w:val="a9"/>
        <w:ind w:left="4678"/>
        <w:rPr>
          <w:rFonts w:ascii="Arial" w:hAnsi="Arial" w:cs="Arial"/>
          <w:szCs w:val="24"/>
        </w:rPr>
      </w:pPr>
    </w:p>
    <w:p w:rsidR="00BC5A51" w:rsidRDefault="00BC5A51" w:rsidP="00C2315F">
      <w:pPr>
        <w:pStyle w:val="a9"/>
        <w:ind w:left="4678"/>
        <w:rPr>
          <w:rFonts w:ascii="Arial" w:hAnsi="Arial" w:cs="Arial"/>
          <w:szCs w:val="24"/>
        </w:rPr>
      </w:pPr>
    </w:p>
    <w:p w:rsidR="00BC5A51" w:rsidRDefault="00BC5A51" w:rsidP="00C2315F">
      <w:pPr>
        <w:pStyle w:val="a9"/>
        <w:ind w:left="4678"/>
        <w:rPr>
          <w:rFonts w:ascii="Arial" w:hAnsi="Arial" w:cs="Arial"/>
          <w:szCs w:val="24"/>
        </w:rPr>
      </w:pPr>
    </w:p>
    <w:p w:rsidR="00BC5A51" w:rsidRDefault="00BC5A51" w:rsidP="00C2315F">
      <w:pPr>
        <w:pStyle w:val="a9"/>
        <w:ind w:left="4678"/>
        <w:rPr>
          <w:rFonts w:ascii="Arial" w:hAnsi="Arial" w:cs="Arial"/>
          <w:szCs w:val="24"/>
        </w:rPr>
      </w:pPr>
    </w:p>
    <w:p w:rsidR="00BC5A51" w:rsidRDefault="00BC5A51" w:rsidP="00C2315F">
      <w:pPr>
        <w:pStyle w:val="a9"/>
        <w:ind w:left="4678"/>
        <w:rPr>
          <w:rFonts w:ascii="Arial" w:hAnsi="Arial" w:cs="Arial"/>
          <w:szCs w:val="24"/>
        </w:rPr>
      </w:pPr>
    </w:p>
    <w:p w:rsidR="00BC5A51" w:rsidRDefault="00BC5A51" w:rsidP="00C2315F">
      <w:pPr>
        <w:pStyle w:val="a9"/>
        <w:ind w:left="4678"/>
        <w:rPr>
          <w:rFonts w:ascii="Arial" w:hAnsi="Arial" w:cs="Arial"/>
          <w:szCs w:val="24"/>
        </w:rPr>
      </w:pPr>
    </w:p>
    <w:p w:rsidR="00C2315F" w:rsidRPr="001F03BF" w:rsidRDefault="009263B3" w:rsidP="00C2315F">
      <w:pPr>
        <w:pStyle w:val="a9"/>
        <w:ind w:left="4678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П</w:t>
      </w:r>
      <w:r w:rsidR="005A0704" w:rsidRPr="001F03BF">
        <w:rPr>
          <w:rFonts w:ascii="Arial" w:hAnsi="Arial" w:cs="Arial"/>
          <w:szCs w:val="24"/>
        </w:rPr>
        <w:t xml:space="preserve">риложение к постановлению </w:t>
      </w:r>
    </w:p>
    <w:p w:rsidR="00AE7804" w:rsidRPr="001F03BF" w:rsidRDefault="005A0704" w:rsidP="00C2315F">
      <w:pPr>
        <w:pStyle w:val="a9"/>
        <w:ind w:left="3958" w:firstLine="720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Администрации ЗАТО г. Зеленогорска</w:t>
      </w:r>
    </w:p>
    <w:p w:rsidR="00AE7804" w:rsidRPr="001F03BF" w:rsidRDefault="00C2315F" w:rsidP="00C2315F">
      <w:pPr>
        <w:pStyle w:val="a9"/>
        <w:tabs>
          <w:tab w:val="left" w:pos="4678"/>
        </w:tabs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ab/>
      </w:r>
      <w:r w:rsidR="005A0704" w:rsidRPr="001F03BF">
        <w:rPr>
          <w:rFonts w:ascii="Arial" w:hAnsi="Arial" w:cs="Arial"/>
          <w:szCs w:val="24"/>
        </w:rPr>
        <w:t xml:space="preserve">от </w:t>
      </w:r>
      <w:r w:rsidR="008B7AA9" w:rsidRPr="001F03BF">
        <w:rPr>
          <w:rFonts w:ascii="Arial" w:hAnsi="Arial" w:cs="Arial"/>
          <w:szCs w:val="24"/>
        </w:rPr>
        <w:t xml:space="preserve">  </w:t>
      </w:r>
      <w:r w:rsidR="008B7AA9" w:rsidRPr="001F03BF">
        <w:rPr>
          <w:rFonts w:ascii="Arial" w:hAnsi="Arial" w:cs="Arial"/>
          <w:szCs w:val="24"/>
          <w:u w:val="single"/>
        </w:rPr>
        <w:t>04.03.2021</w:t>
      </w:r>
      <w:r w:rsidR="005A0704" w:rsidRPr="001F03BF">
        <w:rPr>
          <w:rFonts w:ascii="Arial" w:hAnsi="Arial" w:cs="Arial"/>
          <w:szCs w:val="24"/>
        </w:rPr>
        <w:t>________ № __</w:t>
      </w:r>
      <w:r w:rsidR="008B7AA9" w:rsidRPr="001F03BF">
        <w:rPr>
          <w:rFonts w:ascii="Arial" w:hAnsi="Arial" w:cs="Arial"/>
          <w:szCs w:val="24"/>
          <w:u w:val="single"/>
        </w:rPr>
        <w:t>35-п</w:t>
      </w:r>
      <w:r w:rsidR="005A0704" w:rsidRPr="001F03BF">
        <w:rPr>
          <w:rFonts w:ascii="Arial" w:hAnsi="Arial" w:cs="Arial"/>
          <w:szCs w:val="24"/>
        </w:rPr>
        <w:t>___</w:t>
      </w:r>
    </w:p>
    <w:p w:rsidR="00AE7804" w:rsidRPr="001F03BF" w:rsidRDefault="00AE7804" w:rsidP="00C2315F">
      <w:pPr>
        <w:pStyle w:val="a9"/>
        <w:jc w:val="right"/>
        <w:rPr>
          <w:rFonts w:ascii="Arial" w:hAnsi="Arial" w:cs="Arial"/>
          <w:szCs w:val="24"/>
        </w:rPr>
      </w:pPr>
    </w:p>
    <w:p w:rsidR="00AE7804" w:rsidRPr="001F03BF" w:rsidRDefault="00AE7804" w:rsidP="009D1D45">
      <w:pPr>
        <w:pStyle w:val="a9"/>
        <w:rPr>
          <w:rFonts w:ascii="Arial" w:hAnsi="Arial" w:cs="Arial"/>
          <w:szCs w:val="24"/>
        </w:rPr>
      </w:pPr>
    </w:p>
    <w:p w:rsidR="000B2DFD" w:rsidRPr="001F03BF" w:rsidRDefault="00DB0E06" w:rsidP="00EB12B3">
      <w:pPr>
        <w:pStyle w:val="a9"/>
        <w:jc w:val="center"/>
        <w:rPr>
          <w:rFonts w:ascii="Arial" w:hAnsi="Arial" w:cs="Arial"/>
          <w:b/>
          <w:szCs w:val="24"/>
        </w:rPr>
      </w:pPr>
      <w:r w:rsidRPr="001F03BF">
        <w:rPr>
          <w:rFonts w:ascii="Arial" w:hAnsi="Arial" w:cs="Arial"/>
          <w:b/>
          <w:szCs w:val="24"/>
        </w:rPr>
        <w:t>Порядок</w:t>
      </w:r>
    </w:p>
    <w:p w:rsidR="00D208F0" w:rsidRPr="001F03BF" w:rsidRDefault="00DB0E06" w:rsidP="00EB12B3">
      <w:pPr>
        <w:pStyle w:val="a9"/>
        <w:jc w:val="center"/>
        <w:rPr>
          <w:rFonts w:ascii="Arial" w:hAnsi="Arial" w:cs="Arial"/>
          <w:b/>
          <w:szCs w:val="24"/>
        </w:rPr>
      </w:pPr>
      <w:r w:rsidRPr="001F03BF">
        <w:rPr>
          <w:rFonts w:ascii="Arial" w:hAnsi="Arial" w:cs="Arial"/>
          <w:b/>
          <w:szCs w:val="24"/>
        </w:rPr>
        <w:t xml:space="preserve"> </w:t>
      </w:r>
      <w:r w:rsidR="00EB12B3" w:rsidRPr="001F03BF">
        <w:rPr>
          <w:rFonts w:ascii="Arial" w:hAnsi="Arial" w:cs="Arial"/>
          <w:b/>
          <w:szCs w:val="24"/>
        </w:rPr>
        <w:t xml:space="preserve">привлечения </w:t>
      </w:r>
      <w:r w:rsidRPr="001F03BF">
        <w:rPr>
          <w:rFonts w:ascii="Arial" w:hAnsi="Arial" w:cs="Arial"/>
          <w:b/>
          <w:szCs w:val="24"/>
        </w:rPr>
        <w:t xml:space="preserve">остатков средств </w:t>
      </w:r>
    </w:p>
    <w:p w:rsidR="00D208F0" w:rsidRPr="001F03BF" w:rsidRDefault="006F24BD" w:rsidP="00075EE0">
      <w:pPr>
        <w:pStyle w:val="a9"/>
        <w:jc w:val="center"/>
        <w:rPr>
          <w:rFonts w:ascii="Arial" w:hAnsi="Arial" w:cs="Arial"/>
          <w:b/>
          <w:szCs w:val="24"/>
        </w:rPr>
      </w:pPr>
      <w:r w:rsidRPr="001F03BF">
        <w:rPr>
          <w:rFonts w:ascii="Arial" w:hAnsi="Arial" w:cs="Arial"/>
          <w:b/>
          <w:szCs w:val="24"/>
        </w:rPr>
        <w:t xml:space="preserve">с казначейского счета муниципальных бюджетных и автономных учреждений </w:t>
      </w:r>
      <w:r w:rsidR="00DB0E06" w:rsidRPr="001F03BF">
        <w:rPr>
          <w:rFonts w:ascii="Arial" w:hAnsi="Arial" w:cs="Arial"/>
          <w:b/>
          <w:szCs w:val="24"/>
        </w:rPr>
        <w:t xml:space="preserve">на единый счет бюджета </w:t>
      </w:r>
      <w:r w:rsidR="00D208F0" w:rsidRPr="001F03BF">
        <w:rPr>
          <w:rFonts w:ascii="Arial" w:hAnsi="Arial" w:cs="Arial"/>
          <w:b/>
          <w:szCs w:val="24"/>
        </w:rPr>
        <w:t>города Зеленогорска</w:t>
      </w:r>
    </w:p>
    <w:p w:rsidR="00DB0E06" w:rsidRPr="001F03BF" w:rsidRDefault="00DB0E06" w:rsidP="00075EE0">
      <w:pPr>
        <w:pStyle w:val="a9"/>
        <w:jc w:val="center"/>
        <w:rPr>
          <w:rFonts w:ascii="Arial" w:hAnsi="Arial" w:cs="Arial"/>
          <w:b/>
          <w:szCs w:val="24"/>
        </w:rPr>
      </w:pPr>
      <w:r w:rsidRPr="001F03BF">
        <w:rPr>
          <w:rFonts w:ascii="Arial" w:hAnsi="Arial" w:cs="Arial"/>
          <w:b/>
          <w:szCs w:val="24"/>
        </w:rPr>
        <w:t>и возврата привлеченных средств</w:t>
      </w:r>
    </w:p>
    <w:p w:rsidR="00DB0E06" w:rsidRPr="001F03BF" w:rsidRDefault="00DB0E06" w:rsidP="009D1D45">
      <w:pPr>
        <w:pStyle w:val="a9"/>
        <w:rPr>
          <w:rFonts w:ascii="Arial" w:hAnsi="Arial" w:cs="Arial"/>
          <w:szCs w:val="24"/>
        </w:rPr>
      </w:pPr>
    </w:p>
    <w:p w:rsidR="00DB0E06" w:rsidRPr="001F03BF" w:rsidRDefault="00075EE0" w:rsidP="00075EE0">
      <w:pPr>
        <w:pStyle w:val="a9"/>
        <w:jc w:val="center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1</w:t>
      </w:r>
      <w:r w:rsidR="00DB0E06" w:rsidRPr="001F03BF">
        <w:rPr>
          <w:rFonts w:ascii="Arial" w:hAnsi="Arial" w:cs="Arial"/>
          <w:szCs w:val="24"/>
        </w:rPr>
        <w:t>. О</w:t>
      </w:r>
      <w:r w:rsidRPr="001F03BF">
        <w:rPr>
          <w:rFonts w:ascii="Arial" w:hAnsi="Arial" w:cs="Arial"/>
          <w:szCs w:val="24"/>
        </w:rPr>
        <w:t>бщие положения</w:t>
      </w:r>
    </w:p>
    <w:p w:rsidR="00DB0E06" w:rsidRPr="001F03BF" w:rsidRDefault="00DB0E06" w:rsidP="009D1D45">
      <w:pPr>
        <w:pStyle w:val="a9"/>
        <w:rPr>
          <w:rFonts w:ascii="Arial" w:hAnsi="Arial" w:cs="Arial"/>
          <w:szCs w:val="24"/>
        </w:rPr>
      </w:pPr>
    </w:p>
    <w:p w:rsidR="00DB0E06" w:rsidRPr="001F03BF" w:rsidRDefault="00DB0E06" w:rsidP="00FE2524">
      <w:pPr>
        <w:pStyle w:val="a9"/>
        <w:tabs>
          <w:tab w:val="left" w:pos="1134"/>
          <w:tab w:val="left" w:pos="1276"/>
        </w:tabs>
        <w:ind w:firstLine="567"/>
        <w:jc w:val="both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1.1</w:t>
      </w:r>
      <w:r w:rsidR="002412AB" w:rsidRPr="001F03BF">
        <w:rPr>
          <w:rFonts w:ascii="Arial" w:hAnsi="Arial" w:cs="Arial"/>
          <w:szCs w:val="24"/>
        </w:rPr>
        <w:t>.</w:t>
      </w:r>
      <w:r w:rsidR="002412AB" w:rsidRPr="001F03BF">
        <w:rPr>
          <w:rFonts w:ascii="Arial" w:hAnsi="Arial" w:cs="Arial"/>
          <w:szCs w:val="24"/>
        </w:rPr>
        <w:tab/>
      </w:r>
      <w:r w:rsidRPr="001F03BF">
        <w:rPr>
          <w:rFonts w:ascii="Arial" w:hAnsi="Arial" w:cs="Arial"/>
          <w:szCs w:val="24"/>
        </w:rPr>
        <w:t>Порядок п</w:t>
      </w:r>
      <w:r w:rsidR="00D37258" w:rsidRPr="001F03BF">
        <w:rPr>
          <w:rFonts w:ascii="Arial" w:hAnsi="Arial" w:cs="Arial"/>
          <w:szCs w:val="24"/>
        </w:rPr>
        <w:t>ривлечения</w:t>
      </w:r>
      <w:r w:rsidRPr="001F03BF">
        <w:rPr>
          <w:rFonts w:ascii="Arial" w:hAnsi="Arial" w:cs="Arial"/>
          <w:szCs w:val="24"/>
        </w:rPr>
        <w:t xml:space="preserve"> остатков средств </w:t>
      </w:r>
      <w:r w:rsidR="006F24BD" w:rsidRPr="001F03BF">
        <w:rPr>
          <w:rFonts w:ascii="Arial" w:hAnsi="Arial" w:cs="Arial"/>
          <w:szCs w:val="24"/>
        </w:rPr>
        <w:t xml:space="preserve">с казначейского счета муниципальных бюджетных и автономных учреждений </w:t>
      </w:r>
      <w:r w:rsidRPr="001F03BF">
        <w:rPr>
          <w:rFonts w:ascii="Arial" w:hAnsi="Arial" w:cs="Arial"/>
          <w:szCs w:val="24"/>
        </w:rPr>
        <w:t xml:space="preserve">на единый счет бюджета </w:t>
      </w:r>
      <w:r w:rsidR="002412AB" w:rsidRPr="001F03BF">
        <w:rPr>
          <w:rFonts w:ascii="Arial" w:hAnsi="Arial" w:cs="Arial"/>
          <w:szCs w:val="24"/>
        </w:rPr>
        <w:t xml:space="preserve">города Зеленогорска </w:t>
      </w:r>
      <w:r w:rsidRPr="001F03BF">
        <w:rPr>
          <w:rFonts w:ascii="Arial" w:hAnsi="Arial" w:cs="Arial"/>
          <w:szCs w:val="24"/>
        </w:rPr>
        <w:t xml:space="preserve">и возврата привлеченных средств </w:t>
      </w:r>
      <w:r w:rsidR="00E202DA" w:rsidRPr="001F03BF">
        <w:rPr>
          <w:rFonts w:ascii="Arial" w:hAnsi="Arial" w:cs="Arial"/>
          <w:szCs w:val="24"/>
        </w:rPr>
        <w:t xml:space="preserve">(далее – Порядок) </w:t>
      </w:r>
      <w:r w:rsidRPr="001F03BF">
        <w:rPr>
          <w:rFonts w:ascii="Arial" w:hAnsi="Arial" w:cs="Arial"/>
          <w:szCs w:val="24"/>
        </w:rPr>
        <w:t xml:space="preserve">устанавливает </w:t>
      </w:r>
      <w:r w:rsidR="00AF3C6C" w:rsidRPr="001F03BF">
        <w:rPr>
          <w:rFonts w:ascii="Arial" w:hAnsi="Arial" w:cs="Arial"/>
          <w:szCs w:val="24"/>
        </w:rPr>
        <w:t>процедуру</w:t>
      </w:r>
      <w:r w:rsidRPr="001F03BF">
        <w:rPr>
          <w:rFonts w:ascii="Arial" w:hAnsi="Arial" w:cs="Arial"/>
          <w:szCs w:val="24"/>
        </w:rPr>
        <w:t xml:space="preserve"> </w:t>
      </w:r>
      <w:r w:rsidR="00A8396B" w:rsidRPr="001F03BF">
        <w:rPr>
          <w:rFonts w:ascii="Arial" w:hAnsi="Arial" w:cs="Arial"/>
          <w:szCs w:val="24"/>
        </w:rPr>
        <w:t>привлечения</w:t>
      </w:r>
      <w:r w:rsidRPr="001F03BF">
        <w:rPr>
          <w:rFonts w:ascii="Arial" w:hAnsi="Arial" w:cs="Arial"/>
          <w:szCs w:val="24"/>
        </w:rPr>
        <w:t xml:space="preserve"> Управлением Федерального казначейства по Красноярскому краю (далее – Управление) остатков средств с казначейского счета </w:t>
      </w:r>
      <w:r w:rsidR="00A8396B" w:rsidRPr="001F03BF">
        <w:rPr>
          <w:rFonts w:ascii="Arial" w:hAnsi="Arial" w:cs="Arial"/>
          <w:szCs w:val="24"/>
        </w:rPr>
        <w:t xml:space="preserve">№ 03234643047370001900 (далее – КС 03234) </w:t>
      </w:r>
      <w:r w:rsidRPr="001F03BF">
        <w:rPr>
          <w:rFonts w:ascii="Arial" w:hAnsi="Arial" w:cs="Arial"/>
          <w:szCs w:val="24"/>
        </w:rPr>
        <w:t xml:space="preserve">для осуществления и отражения операций с денежными средствами муниципальных бюджетных </w:t>
      </w:r>
      <w:r w:rsidR="002619FD" w:rsidRPr="001F03BF">
        <w:rPr>
          <w:rFonts w:ascii="Arial" w:hAnsi="Arial" w:cs="Arial"/>
          <w:szCs w:val="24"/>
        </w:rPr>
        <w:t>и автономных</w:t>
      </w:r>
      <w:r w:rsidRPr="001F03BF">
        <w:rPr>
          <w:rFonts w:ascii="Arial" w:hAnsi="Arial" w:cs="Arial"/>
          <w:szCs w:val="24"/>
        </w:rPr>
        <w:t xml:space="preserve"> учреждений </w:t>
      </w:r>
      <w:r w:rsidR="002412AB" w:rsidRPr="001F03BF">
        <w:rPr>
          <w:rFonts w:ascii="Arial" w:hAnsi="Arial" w:cs="Arial"/>
          <w:szCs w:val="24"/>
        </w:rPr>
        <w:t xml:space="preserve">города Зеленогорска </w:t>
      </w:r>
      <w:r w:rsidRPr="001F03BF">
        <w:rPr>
          <w:rFonts w:ascii="Arial" w:hAnsi="Arial" w:cs="Arial"/>
          <w:szCs w:val="24"/>
        </w:rPr>
        <w:t xml:space="preserve">(далее – </w:t>
      </w:r>
      <w:r w:rsidR="00AF3C6C" w:rsidRPr="001F03BF">
        <w:rPr>
          <w:rFonts w:ascii="Arial" w:hAnsi="Arial" w:cs="Arial"/>
          <w:szCs w:val="24"/>
        </w:rPr>
        <w:t>у</w:t>
      </w:r>
      <w:r w:rsidRPr="001F03BF">
        <w:rPr>
          <w:rFonts w:ascii="Arial" w:hAnsi="Arial" w:cs="Arial"/>
          <w:szCs w:val="24"/>
        </w:rPr>
        <w:t xml:space="preserve">чреждения) на единый счет бюджета </w:t>
      </w:r>
      <w:r w:rsidR="002412AB" w:rsidRPr="001F03BF">
        <w:rPr>
          <w:rFonts w:ascii="Arial" w:hAnsi="Arial" w:cs="Arial"/>
          <w:szCs w:val="24"/>
        </w:rPr>
        <w:t>города Зеленогорска</w:t>
      </w:r>
      <w:r w:rsidR="00FA7853" w:rsidRPr="001F03BF">
        <w:rPr>
          <w:rFonts w:ascii="Arial" w:hAnsi="Arial" w:cs="Arial"/>
          <w:szCs w:val="24"/>
        </w:rPr>
        <w:t xml:space="preserve"> </w:t>
      </w:r>
      <w:r w:rsidR="00AB52FA" w:rsidRPr="001F03BF">
        <w:rPr>
          <w:rFonts w:ascii="Arial" w:hAnsi="Arial" w:cs="Arial"/>
          <w:szCs w:val="24"/>
        </w:rPr>
        <w:t xml:space="preserve">№ 03231643047370001900 </w:t>
      </w:r>
      <w:r w:rsidR="00FA7853" w:rsidRPr="001F03BF">
        <w:rPr>
          <w:rFonts w:ascii="Arial" w:hAnsi="Arial" w:cs="Arial"/>
          <w:szCs w:val="24"/>
        </w:rPr>
        <w:t xml:space="preserve">(далее – </w:t>
      </w:r>
      <w:r w:rsidR="00AB52FA" w:rsidRPr="001F03BF">
        <w:rPr>
          <w:rFonts w:ascii="Arial" w:hAnsi="Arial" w:cs="Arial"/>
          <w:szCs w:val="24"/>
        </w:rPr>
        <w:t>КС 03231</w:t>
      </w:r>
      <w:r w:rsidR="00FA7853" w:rsidRPr="001F03BF">
        <w:rPr>
          <w:rFonts w:ascii="Arial" w:hAnsi="Arial" w:cs="Arial"/>
          <w:szCs w:val="24"/>
        </w:rPr>
        <w:t>)</w:t>
      </w:r>
      <w:r w:rsidR="00AB52FA" w:rsidRPr="001F03BF">
        <w:rPr>
          <w:rFonts w:ascii="Arial" w:hAnsi="Arial" w:cs="Arial"/>
          <w:szCs w:val="24"/>
        </w:rPr>
        <w:t>, а также порядок</w:t>
      </w:r>
      <w:r w:rsidRPr="001F03BF">
        <w:rPr>
          <w:rFonts w:ascii="Arial" w:hAnsi="Arial" w:cs="Arial"/>
          <w:szCs w:val="24"/>
        </w:rPr>
        <w:t xml:space="preserve"> возврата привлеченных средств</w:t>
      </w:r>
      <w:r w:rsidR="00AB52FA" w:rsidRPr="001F03BF">
        <w:rPr>
          <w:rFonts w:ascii="Arial" w:hAnsi="Arial" w:cs="Arial"/>
          <w:szCs w:val="24"/>
        </w:rPr>
        <w:t xml:space="preserve"> с единого счета бюджета города Зеленогорска</w:t>
      </w:r>
      <w:r w:rsidR="00B1149B" w:rsidRPr="001F03BF">
        <w:rPr>
          <w:rFonts w:ascii="Arial" w:hAnsi="Arial" w:cs="Arial"/>
          <w:szCs w:val="24"/>
        </w:rPr>
        <w:t xml:space="preserve"> на казначейский счет</w:t>
      </w:r>
      <w:r w:rsidR="00AB52FA" w:rsidRPr="001F03BF">
        <w:rPr>
          <w:rFonts w:ascii="Arial" w:hAnsi="Arial" w:cs="Arial"/>
          <w:szCs w:val="24"/>
        </w:rPr>
        <w:t>, с которого они были ранее перечислены</w:t>
      </w:r>
      <w:r w:rsidRPr="001F03BF">
        <w:rPr>
          <w:rFonts w:ascii="Arial" w:hAnsi="Arial" w:cs="Arial"/>
          <w:szCs w:val="24"/>
        </w:rPr>
        <w:t>.</w:t>
      </w:r>
    </w:p>
    <w:p w:rsidR="00DB0E06" w:rsidRPr="001F03BF" w:rsidRDefault="00DB0E06" w:rsidP="00FE2524">
      <w:pPr>
        <w:pStyle w:val="a9"/>
        <w:tabs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1.2</w:t>
      </w:r>
      <w:r w:rsidR="00F24F04" w:rsidRPr="001F03BF">
        <w:rPr>
          <w:rFonts w:ascii="Arial" w:hAnsi="Arial" w:cs="Arial"/>
          <w:szCs w:val="24"/>
        </w:rPr>
        <w:t>.</w:t>
      </w:r>
      <w:r w:rsidR="00F24F04" w:rsidRPr="001F03BF">
        <w:rPr>
          <w:rFonts w:ascii="Arial" w:hAnsi="Arial" w:cs="Arial"/>
          <w:szCs w:val="24"/>
        </w:rPr>
        <w:tab/>
      </w:r>
      <w:r w:rsidRPr="001F03BF">
        <w:rPr>
          <w:rFonts w:ascii="Arial" w:hAnsi="Arial" w:cs="Arial"/>
          <w:szCs w:val="24"/>
        </w:rPr>
        <w:t>П</w:t>
      </w:r>
      <w:r w:rsidR="00E0158B" w:rsidRPr="001F03BF">
        <w:rPr>
          <w:rFonts w:ascii="Arial" w:hAnsi="Arial" w:cs="Arial"/>
          <w:szCs w:val="24"/>
        </w:rPr>
        <w:t>орядок</w:t>
      </w:r>
      <w:r w:rsidRPr="001F03BF">
        <w:rPr>
          <w:rFonts w:ascii="Arial" w:hAnsi="Arial" w:cs="Arial"/>
          <w:szCs w:val="24"/>
        </w:rPr>
        <w:t xml:space="preserve"> </w:t>
      </w:r>
      <w:r w:rsidR="00AF3C6C" w:rsidRPr="001F03BF">
        <w:rPr>
          <w:rFonts w:ascii="Arial" w:hAnsi="Arial" w:cs="Arial"/>
          <w:szCs w:val="24"/>
        </w:rPr>
        <w:t>разработан</w:t>
      </w:r>
      <w:r w:rsidR="00E0158B" w:rsidRPr="001F03BF">
        <w:rPr>
          <w:rFonts w:ascii="Arial" w:hAnsi="Arial" w:cs="Arial"/>
          <w:szCs w:val="24"/>
        </w:rPr>
        <w:t xml:space="preserve"> в соответствии с требованиями </w:t>
      </w:r>
      <w:r w:rsidRPr="001F03BF">
        <w:rPr>
          <w:rFonts w:ascii="Arial" w:hAnsi="Arial" w:cs="Arial"/>
          <w:szCs w:val="24"/>
        </w:rPr>
        <w:t>стать</w:t>
      </w:r>
      <w:r w:rsidR="00E0158B" w:rsidRPr="001F03BF">
        <w:rPr>
          <w:rFonts w:ascii="Arial" w:hAnsi="Arial" w:cs="Arial"/>
          <w:szCs w:val="24"/>
        </w:rPr>
        <w:t>и</w:t>
      </w:r>
      <w:r w:rsidRPr="001F03BF">
        <w:rPr>
          <w:rFonts w:ascii="Arial" w:hAnsi="Arial" w:cs="Arial"/>
          <w:szCs w:val="24"/>
        </w:rPr>
        <w:t xml:space="preserve"> 236.1 Бюджетного кодекса Российской Федерации, </w:t>
      </w:r>
      <w:r w:rsidR="000B34B7" w:rsidRPr="001F03BF">
        <w:rPr>
          <w:rFonts w:ascii="Arial" w:hAnsi="Arial" w:cs="Arial"/>
          <w:szCs w:val="24"/>
        </w:rPr>
        <w:t>п</w:t>
      </w:r>
      <w:r w:rsidRPr="001F03BF">
        <w:rPr>
          <w:rFonts w:ascii="Arial" w:hAnsi="Arial" w:cs="Arial"/>
          <w:szCs w:val="24"/>
        </w:rPr>
        <w:t xml:space="preserve">остановления Правительства Российской Федерации от 30.03.2020 № 368 «Об утверждении </w:t>
      </w:r>
      <w:r w:rsidR="000B34B7" w:rsidRPr="001F03BF">
        <w:rPr>
          <w:rFonts w:ascii="Arial" w:hAnsi="Arial" w:cs="Arial"/>
          <w:szCs w:val="24"/>
        </w:rPr>
        <w:t>П</w:t>
      </w:r>
      <w:r w:rsidRPr="001F03BF">
        <w:rPr>
          <w:rFonts w:ascii="Arial" w:hAnsi="Arial" w:cs="Arial"/>
          <w:szCs w:val="24"/>
        </w:rPr>
        <w:t>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средств».</w:t>
      </w:r>
    </w:p>
    <w:p w:rsidR="00DB0E06" w:rsidRPr="001F03BF" w:rsidRDefault="00DB0E06" w:rsidP="00FE2524">
      <w:pPr>
        <w:pStyle w:val="a9"/>
        <w:tabs>
          <w:tab w:val="left" w:pos="567"/>
          <w:tab w:val="left" w:pos="1134"/>
          <w:tab w:val="left" w:pos="1276"/>
        </w:tabs>
        <w:ind w:firstLine="567"/>
        <w:jc w:val="both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1.3</w:t>
      </w:r>
      <w:r w:rsidR="00F24F04" w:rsidRPr="001F03BF">
        <w:rPr>
          <w:rFonts w:ascii="Arial" w:hAnsi="Arial" w:cs="Arial"/>
          <w:szCs w:val="24"/>
        </w:rPr>
        <w:t>.</w:t>
      </w:r>
      <w:r w:rsidR="00F24F04" w:rsidRPr="001F03BF">
        <w:rPr>
          <w:rFonts w:ascii="Arial" w:hAnsi="Arial" w:cs="Arial"/>
          <w:szCs w:val="24"/>
        </w:rPr>
        <w:tab/>
      </w:r>
      <w:r w:rsidRPr="001F03BF">
        <w:rPr>
          <w:rFonts w:ascii="Arial" w:hAnsi="Arial" w:cs="Arial"/>
          <w:szCs w:val="24"/>
        </w:rPr>
        <w:t xml:space="preserve">Информационный обмен, предусмотренный </w:t>
      </w:r>
      <w:r w:rsidR="009A1C2F" w:rsidRPr="001F03BF">
        <w:rPr>
          <w:rFonts w:ascii="Arial" w:hAnsi="Arial" w:cs="Arial"/>
          <w:szCs w:val="24"/>
        </w:rPr>
        <w:t>П</w:t>
      </w:r>
      <w:r w:rsidRPr="001F03BF">
        <w:rPr>
          <w:rFonts w:ascii="Arial" w:hAnsi="Arial" w:cs="Arial"/>
          <w:szCs w:val="24"/>
        </w:rPr>
        <w:t>орядком, осуществляется в электронном виде с применением средств электронной подписи.</w:t>
      </w:r>
    </w:p>
    <w:p w:rsidR="00DB0E06" w:rsidRPr="001F03BF" w:rsidRDefault="00DB0E06" w:rsidP="00B933E2">
      <w:pPr>
        <w:pStyle w:val="a9"/>
        <w:jc w:val="both"/>
        <w:rPr>
          <w:rFonts w:ascii="Arial" w:hAnsi="Arial" w:cs="Arial"/>
          <w:szCs w:val="24"/>
        </w:rPr>
      </w:pPr>
    </w:p>
    <w:p w:rsidR="00BD4C31" w:rsidRPr="001F03BF" w:rsidRDefault="00B512FF" w:rsidP="00B512FF">
      <w:pPr>
        <w:pStyle w:val="a9"/>
        <w:jc w:val="center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2</w:t>
      </w:r>
      <w:r w:rsidR="00DB0E06" w:rsidRPr="001F03BF">
        <w:rPr>
          <w:rFonts w:ascii="Arial" w:hAnsi="Arial" w:cs="Arial"/>
          <w:szCs w:val="24"/>
        </w:rPr>
        <w:t xml:space="preserve">. </w:t>
      </w:r>
      <w:r w:rsidR="004853CC" w:rsidRPr="001F03BF">
        <w:rPr>
          <w:rFonts w:ascii="Arial" w:hAnsi="Arial" w:cs="Arial"/>
          <w:szCs w:val="24"/>
        </w:rPr>
        <w:t xml:space="preserve">Условия и порядок привлечения остатков средств </w:t>
      </w:r>
    </w:p>
    <w:p w:rsidR="004853CC" w:rsidRPr="001F03BF" w:rsidRDefault="004853CC" w:rsidP="00B512FF">
      <w:pPr>
        <w:pStyle w:val="a9"/>
        <w:jc w:val="center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 xml:space="preserve">на единый счет </w:t>
      </w:r>
      <w:r w:rsidR="00734B45" w:rsidRPr="001F03BF">
        <w:rPr>
          <w:rFonts w:ascii="Arial" w:hAnsi="Arial" w:cs="Arial"/>
          <w:szCs w:val="24"/>
        </w:rPr>
        <w:t>бюджета</w:t>
      </w:r>
      <w:r w:rsidR="0024407D" w:rsidRPr="001F03BF">
        <w:rPr>
          <w:rFonts w:ascii="Arial" w:hAnsi="Arial" w:cs="Arial"/>
          <w:szCs w:val="24"/>
        </w:rPr>
        <w:t xml:space="preserve"> города Зеленогорска</w:t>
      </w:r>
    </w:p>
    <w:p w:rsidR="00DB0E06" w:rsidRPr="001F03BF" w:rsidRDefault="00DB0E06" w:rsidP="00B933E2">
      <w:pPr>
        <w:pStyle w:val="a9"/>
        <w:jc w:val="both"/>
        <w:rPr>
          <w:rFonts w:ascii="Arial" w:hAnsi="Arial" w:cs="Arial"/>
          <w:szCs w:val="24"/>
        </w:rPr>
      </w:pPr>
    </w:p>
    <w:p w:rsidR="002619FD" w:rsidRPr="001F03BF" w:rsidRDefault="002619FD" w:rsidP="00CA1053">
      <w:pPr>
        <w:pStyle w:val="ConsPlusNormal"/>
        <w:tabs>
          <w:tab w:val="left" w:pos="567"/>
          <w:tab w:val="left" w:pos="1134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1F03BF">
        <w:rPr>
          <w:rFonts w:ascii="Arial" w:hAnsi="Arial" w:cs="Arial"/>
          <w:sz w:val="24"/>
          <w:szCs w:val="24"/>
        </w:rPr>
        <w:tab/>
      </w:r>
      <w:r w:rsidR="00367A7D" w:rsidRPr="001F03BF">
        <w:rPr>
          <w:rFonts w:ascii="Arial" w:hAnsi="Arial" w:cs="Arial"/>
          <w:sz w:val="24"/>
          <w:szCs w:val="24"/>
        </w:rPr>
        <w:t>2.1.</w:t>
      </w:r>
      <w:r w:rsidR="00367A7D" w:rsidRPr="001F03BF">
        <w:rPr>
          <w:rFonts w:ascii="Arial" w:hAnsi="Arial" w:cs="Arial"/>
          <w:sz w:val="24"/>
          <w:szCs w:val="24"/>
        </w:rPr>
        <w:tab/>
      </w:r>
      <w:r w:rsidRPr="001F03BF">
        <w:rPr>
          <w:rFonts w:ascii="Arial" w:hAnsi="Arial" w:cs="Arial"/>
          <w:sz w:val="24"/>
          <w:szCs w:val="24"/>
        </w:rPr>
        <w:t xml:space="preserve">Определение объема привлекаемых средств должно обеспечивать достаточность средств на КС 03234 для осуществления в рабочий день, следующий за днем привлечения средств на единый счет бюджета города Зеленогорска, перечислений с указанного казначейского счета на основании платежных (расчетных) документов </w:t>
      </w:r>
      <w:r w:rsidR="00381648" w:rsidRPr="001F03BF">
        <w:rPr>
          <w:rFonts w:ascii="Arial" w:hAnsi="Arial" w:cs="Arial"/>
          <w:sz w:val="24"/>
          <w:szCs w:val="24"/>
        </w:rPr>
        <w:t>у</w:t>
      </w:r>
      <w:r w:rsidRPr="001F03BF">
        <w:rPr>
          <w:rFonts w:ascii="Arial" w:hAnsi="Arial" w:cs="Arial"/>
          <w:sz w:val="24"/>
          <w:szCs w:val="24"/>
        </w:rPr>
        <w:t>чреждений о совершении казначейских платежей.</w:t>
      </w:r>
    </w:p>
    <w:p w:rsidR="002619FD" w:rsidRPr="001F03BF" w:rsidRDefault="002619FD" w:rsidP="00CA1053">
      <w:pPr>
        <w:pStyle w:val="ConsPlusNormal"/>
        <w:tabs>
          <w:tab w:val="left" w:pos="709"/>
        </w:tabs>
        <w:spacing w:before="220"/>
        <w:ind w:firstLine="567"/>
        <w:jc w:val="both"/>
        <w:rPr>
          <w:rFonts w:ascii="Arial" w:hAnsi="Arial" w:cs="Arial"/>
          <w:sz w:val="24"/>
          <w:szCs w:val="24"/>
        </w:rPr>
      </w:pPr>
      <w:r w:rsidRPr="001F03BF">
        <w:rPr>
          <w:rFonts w:ascii="Arial" w:hAnsi="Arial" w:cs="Arial"/>
          <w:sz w:val="24"/>
          <w:szCs w:val="24"/>
        </w:rPr>
        <w:lastRenderedPageBreak/>
        <w:t xml:space="preserve">Объем привлекаемых с КС 03234 на КС 03231 средств определяется ежедневно исходя из остатка средств на КС 03234 текущего рабочего дня, уменьшенного на сумму средств, необходимых для исполнения платежных (расчетных) документов </w:t>
      </w:r>
      <w:r w:rsidR="001A5200" w:rsidRPr="001F03BF">
        <w:rPr>
          <w:rFonts w:ascii="Arial" w:hAnsi="Arial" w:cs="Arial"/>
          <w:sz w:val="24"/>
          <w:szCs w:val="24"/>
        </w:rPr>
        <w:t>у</w:t>
      </w:r>
      <w:r w:rsidRPr="001F03BF">
        <w:rPr>
          <w:rFonts w:ascii="Arial" w:hAnsi="Arial" w:cs="Arial"/>
          <w:sz w:val="24"/>
          <w:szCs w:val="24"/>
        </w:rPr>
        <w:t>чреждений на следующий за текущим рабочий день на основании представленных ими в Управление платежных (расчетных) документов.</w:t>
      </w:r>
    </w:p>
    <w:p w:rsidR="005B0B8F" w:rsidRPr="001F03BF" w:rsidRDefault="002619FD" w:rsidP="00CA1053">
      <w:pPr>
        <w:pStyle w:val="a9"/>
        <w:tabs>
          <w:tab w:val="left" w:pos="567"/>
          <w:tab w:val="left" w:pos="1276"/>
        </w:tabs>
        <w:ind w:firstLine="567"/>
        <w:jc w:val="both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На сумму привлекаемых с КС 03234 на КС 03231 средств Управлением формируется расчетный документ.</w:t>
      </w:r>
      <w:r w:rsidR="005374B3" w:rsidRPr="001F03BF">
        <w:rPr>
          <w:rFonts w:ascii="Arial" w:hAnsi="Arial" w:cs="Arial"/>
          <w:szCs w:val="24"/>
        </w:rPr>
        <w:t xml:space="preserve"> </w:t>
      </w:r>
    </w:p>
    <w:p w:rsidR="00D118D9" w:rsidRPr="001F03BF" w:rsidRDefault="005374B3" w:rsidP="005B0B8F">
      <w:pPr>
        <w:pStyle w:val="a9"/>
        <w:tabs>
          <w:tab w:val="left" w:pos="567"/>
          <w:tab w:val="left" w:pos="1134"/>
          <w:tab w:val="left" w:pos="1276"/>
        </w:tabs>
        <w:ind w:firstLine="567"/>
        <w:jc w:val="both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2.2.</w:t>
      </w:r>
      <w:r w:rsidRPr="001F03BF">
        <w:rPr>
          <w:rFonts w:ascii="Arial" w:hAnsi="Arial" w:cs="Arial"/>
          <w:szCs w:val="24"/>
        </w:rPr>
        <w:tab/>
        <w:t>Предельный срок формирования Управлением расчетного документа на сумму</w:t>
      </w:r>
      <w:r w:rsidR="005B0B8F" w:rsidRPr="001F03BF">
        <w:rPr>
          <w:rFonts w:ascii="Arial" w:hAnsi="Arial" w:cs="Arial"/>
          <w:szCs w:val="24"/>
        </w:rPr>
        <w:t xml:space="preserve"> средств</w:t>
      </w:r>
      <w:r w:rsidR="00CF4593" w:rsidRPr="001F03BF">
        <w:rPr>
          <w:rFonts w:ascii="Arial" w:hAnsi="Arial" w:cs="Arial"/>
          <w:szCs w:val="24"/>
        </w:rPr>
        <w:t>,</w:t>
      </w:r>
      <w:r w:rsidRPr="001F03BF">
        <w:rPr>
          <w:rFonts w:ascii="Arial" w:hAnsi="Arial" w:cs="Arial"/>
          <w:szCs w:val="24"/>
        </w:rPr>
        <w:t xml:space="preserve"> привлекаемых с КС 03234 на КС 03231</w:t>
      </w:r>
      <w:r w:rsidR="00CF4593" w:rsidRPr="001F03BF">
        <w:rPr>
          <w:rFonts w:ascii="Arial" w:hAnsi="Arial" w:cs="Arial"/>
          <w:szCs w:val="24"/>
        </w:rPr>
        <w:t xml:space="preserve">, - </w:t>
      </w:r>
      <w:r w:rsidRPr="001F03BF">
        <w:rPr>
          <w:rFonts w:ascii="Arial" w:hAnsi="Arial" w:cs="Arial"/>
          <w:szCs w:val="24"/>
        </w:rPr>
        <w:t>н</w:t>
      </w:r>
      <w:r w:rsidR="00CF4593" w:rsidRPr="001F03BF">
        <w:rPr>
          <w:rFonts w:ascii="Arial" w:hAnsi="Arial" w:cs="Arial"/>
          <w:szCs w:val="24"/>
        </w:rPr>
        <w:t>е позднее</w:t>
      </w:r>
      <w:r w:rsidRPr="001F03BF">
        <w:rPr>
          <w:rFonts w:ascii="Arial" w:hAnsi="Arial" w:cs="Arial"/>
          <w:szCs w:val="24"/>
        </w:rPr>
        <w:t xml:space="preserve"> 16 часов местного времени (в дни, непосредственно предшествующие выходным и нерабочим праздничным дням, - </w:t>
      </w:r>
      <w:r w:rsidR="00B8762D" w:rsidRPr="001F03BF">
        <w:rPr>
          <w:rFonts w:ascii="Arial" w:hAnsi="Arial" w:cs="Arial"/>
          <w:szCs w:val="24"/>
        </w:rPr>
        <w:t>до</w:t>
      </w:r>
      <w:r w:rsidRPr="001F03BF">
        <w:rPr>
          <w:rFonts w:ascii="Arial" w:hAnsi="Arial" w:cs="Arial"/>
          <w:szCs w:val="24"/>
        </w:rPr>
        <w:t xml:space="preserve"> 15 часов местного времени) текущего дня</w:t>
      </w:r>
      <w:r w:rsidR="00CF4593" w:rsidRPr="001F03BF">
        <w:rPr>
          <w:rFonts w:ascii="Arial" w:hAnsi="Arial" w:cs="Arial"/>
          <w:szCs w:val="24"/>
        </w:rPr>
        <w:t>.</w:t>
      </w:r>
    </w:p>
    <w:p w:rsidR="006432CA" w:rsidRPr="001F03BF" w:rsidRDefault="006432CA" w:rsidP="00425841">
      <w:pPr>
        <w:pStyle w:val="a9"/>
        <w:jc w:val="center"/>
        <w:rPr>
          <w:rFonts w:ascii="Arial" w:hAnsi="Arial" w:cs="Arial"/>
          <w:szCs w:val="24"/>
        </w:rPr>
      </w:pPr>
    </w:p>
    <w:p w:rsidR="000A13CA" w:rsidRPr="001F03BF" w:rsidRDefault="00425841" w:rsidP="00425841">
      <w:pPr>
        <w:pStyle w:val="a9"/>
        <w:jc w:val="center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3. Условия и порядок возврата средств</w:t>
      </w:r>
      <w:r w:rsidR="009376C0" w:rsidRPr="001F03BF">
        <w:rPr>
          <w:rFonts w:ascii="Arial" w:hAnsi="Arial" w:cs="Arial"/>
          <w:szCs w:val="24"/>
        </w:rPr>
        <w:t>, привлеченных</w:t>
      </w:r>
    </w:p>
    <w:p w:rsidR="00425841" w:rsidRPr="001F03BF" w:rsidRDefault="009376C0" w:rsidP="00425841">
      <w:pPr>
        <w:pStyle w:val="a9"/>
        <w:jc w:val="center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 xml:space="preserve"> на единый счет бюджета</w:t>
      </w:r>
      <w:r w:rsidR="005343AE" w:rsidRPr="001F03BF">
        <w:rPr>
          <w:rFonts w:ascii="Arial" w:hAnsi="Arial" w:cs="Arial"/>
          <w:szCs w:val="24"/>
        </w:rPr>
        <w:t xml:space="preserve"> города Зеленогорска</w:t>
      </w:r>
    </w:p>
    <w:p w:rsidR="00425841" w:rsidRPr="001F03BF" w:rsidRDefault="00425841" w:rsidP="00752E8A">
      <w:pPr>
        <w:pStyle w:val="a9"/>
        <w:ind w:firstLine="720"/>
        <w:jc w:val="both"/>
        <w:rPr>
          <w:rFonts w:ascii="Arial" w:hAnsi="Arial" w:cs="Arial"/>
          <w:szCs w:val="24"/>
        </w:rPr>
      </w:pPr>
    </w:p>
    <w:p w:rsidR="00B14FEE" w:rsidRPr="001F03BF" w:rsidRDefault="009A318A" w:rsidP="001C0C65">
      <w:pPr>
        <w:pStyle w:val="a9"/>
        <w:tabs>
          <w:tab w:val="left" w:pos="1134"/>
          <w:tab w:val="left" w:pos="1276"/>
        </w:tabs>
        <w:ind w:firstLine="567"/>
        <w:jc w:val="both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3</w:t>
      </w:r>
      <w:r w:rsidR="00752E8A" w:rsidRPr="001F03BF">
        <w:rPr>
          <w:rFonts w:ascii="Arial" w:hAnsi="Arial" w:cs="Arial"/>
          <w:szCs w:val="24"/>
        </w:rPr>
        <w:t>.</w:t>
      </w:r>
      <w:r w:rsidRPr="001F03BF">
        <w:rPr>
          <w:rFonts w:ascii="Arial" w:hAnsi="Arial" w:cs="Arial"/>
          <w:szCs w:val="24"/>
        </w:rPr>
        <w:t>1</w:t>
      </w:r>
      <w:r w:rsidR="00752E8A" w:rsidRPr="001F03BF">
        <w:rPr>
          <w:rFonts w:ascii="Arial" w:hAnsi="Arial" w:cs="Arial"/>
          <w:szCs w:val="24"/>
        </w:rPr>
        <w:t>.</w:t>
      </w:r>
      <w:r w:rsidR="00752E8A" w:rsidRPr="001F03BF">
        <w:rPr>
          <w:rFonts w:ascii="Arial" w:hAnsi="Arial" w:cs="Arial"/>
          <w:szCs w:val="24"/>
        </w:rPr>
        <w:tab/>
      </w:r>
      <w:r w:rsidR="005343AE" w:rsidRPr="001F03BF">
        <w:rPr>
          <w:rFonts w:ascii="Arial" w:hAnsi="Arial" w:cs="Arial"/>
          <w:szCs w:val="24"/>
        </w:rPr>
        <w:t>В</w:t>
      </w:r>
      <w:r w:rsidR="00DB0E06" w:rsidRPr="001F03BF">
        <w:rPr>
          <w:rFonts w:ascii="Arial" w:hAnsi="Arial" w:cs="Arial"/>
          <w:szCs w:val="24"/>
        </w:rPr>
        <w:t>озврат средств</w:t>
      </w:r>
      <w:r w:rsidR="00B14FEE" w:rsidRPr="001F03BF">
        <w:rPr>
          <w:rFonts w:ascii="Arial" w:hAnsi="Arial" w:cs="Arial"/>
          <w:szCs w:val="24"/>
        </w:rPr>
        <w:t xml:space="preserve"> с</w:t>
      </w:r>
      <w:r w:rsidR="005343AE" w:rsidRPr="001F03BF">
        <w:rPr>
          <w:rFonts w:ascii="Arial" w:hAnsi="Arial" w:cs="Arial"/>
          <w:szCs w:val="24"/>
        </w:rPr>
        <w:t xml:space="preserve"> КС 03231</w:t>
      </w:r>
      <w:r w:rsidR="00DB0E06" w:rsidRPr="001F03BF">
        <w:rPr>
          <w:rFonts w:ascii="Arial" w:hAnsi="Arial" w:cs="Arial"/>
          <w:szCs w:val="24"/>
        </w:rPr>
        <w:t xml:space="preserve"> </w:t>
      </w:r>
      <w:r w:rsidR="005343AE" w:rsidRPr="001F03BF">
        <w:rPr>
          <w:rFonts w:ascii="Arial" w:hAnsi="Arial" w:cs="Arial"/>
          <w:szCs w:val="24"/>
        </w:rPr>
        <w:t>на</w:t>
      </w:r>
      <w:r w:rsidR="00DB0E06" w:rsidRPr="001F03BF">
        <w:rPr>
          <w:rFonts w:ascii="Arial" w:hAnsi="Arial" w:cs="Arial"/>
          <w:szCs w:val="24"/>
        </w:rPr>
        <w:t xml:space="preserve"> КС 0323</w:t>
      </w:r>
      <w:r w:rsidR="005343AE" w:rsidRPr="001F03BF">
        <w:rPr>
          <w:rFonts w:ascii="Arial" w:hAnsi="Arial" w:cs="Arial"/>
          <w:szCs w:val="24"/>
        </w:rPr>
        <w:t>4</w:t>
      </w:r>
      <w:r w:rsidR="00B14FEE" w:rsidRPr="001F03BF">
        <w:rPr>
          <w:rFonts w:ascii="Arial" w:hAnsi="Arial" w:cs="Arial"/>
          <w:szCs w:val="24"/>
        </w:rPr>
        <w:t xml:space="preserve"> </w:t>
      </w:r>
      <w:r w:rsidR="00DB0E06" w:rsidRPr="001F03BF">
        <w:rPr>
          <w:rFonts w:ascii="Arial" w:hAnsi="Arial" w:cs="Arial"/>
          <w:szCs w:val="24"/>
        </w:rPr>
        <w:t>осуществл</w:t>
      </w:r>
      <w:r w:rsidR="00B14FEE" w:rsidRPr="001F03BF">
        <w:rPr>
          <w:rFonts w:ascii="Arial" w:hAnsi="Arial" w:cs="Arial"/>
          <w:szCs w:val="24"/>
        </w:rPr>
        <w:t>яется</w:t>
      </w:r>
      <w:r w:rsidR="001F2148" w:rsidRPr="001F03BF">
        <w:rPr>
          <w:rFonts w:ascii="Arial" w:hAnsi="Arial" w:cs="Arial"/>
          <w:szCs w:val="24"/>
        </w:rPr>
        <w:t xml:space="preserve"> Управлени</w:t>
      </w:r>
      <w:r w:rsidR="00B14FEE" w:rsidRPr="001F03BF">
        <w:rPr>
          <w:rFonts w:ascii="Arial" w:hAnsi="Arial" w:cs="Arial"/>
          <w:szCs w:val="24"/>
        </w:rPr>
        <w:t>ем</w:t>
      </w:r>
      <w:r w:rsidR="00EB7C09">
        <w:rPr>
          <w:rFonts w:ascii="Arial" w:hAnsi="Arial" w:cs="Arial"/>
          <w:szCs w:val="24"/>
        </w:rPr>
        <w:t xml:space="preserve"> </w:t>
      </w:r>
      <w:r w:rsidR="00B14FEE" w:rsidRPr="001F03BF">
        <w:rPr>
          <w:rFonts w:ascii="Arial" w:hAnsi="Arial" w:cs="Arial"/>
          <w:szCs w:val="24"/>
        </w:rPr>
        <w:t xml:space="preserve">в случае недостаточности средств на КС 03234 для исполнения платежных (расчетных) документов </w:t>
      </w:r>
      <w:r w:rsidR="00E13A09" w:rsidRPr="001F03BF">
        <w:rPr>
          <w:rFonts w:ascii="Arial" w:hAnsi="Arial" w:cs="Arial"/>
          <w:szCs w:val="24"/>
        </w:rPr>
        <w:t>у</w:t>
      </w:r>
      <w:r w:rsidR="00B14FEE" w:rsidRPr="001F03BF">
        <w:rPr>
          <w:rFonts w:ascii="Arial" w:hAnsi="Arial" w:cs="Arial"/>
          <w:szCs w:val="24"/>
        </w:rPr>
        <w:t>чреждений на следующий за текущим рабочий день.</w:t>
      </w:r>
    </w:p>
    <w:p w:rsidR="008A0048" w:rsidRPr="001F03BF" w:rsidRDefault="00D75282" w:rsidP="000B19F6">
      <w:pPr>
        <w:pStyle w:val="a9"/>
        <w:tabs>
          <w:tab w:val="left" w:pos="1134"/>
          <w:tab w:val="left" w:pos="1418"/>
        </w:tabs>
        <w:ind w:firstLine="567"/>
        <w:jc w:val="both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3</w:t>
      </w:r>
      <w:r w:rsidR="001F2148" w:rsidRPr="001F03BF">
        <w:rPr>
          <w:rFonts w:ascii="Arial" w:hAnsi="Arial" w:cs="Arial"/>
          <w:szCs w:val="24"/>
        </w:rPr>
        <w:t>.</w:t>
      </w:r>
      <w:r w:rsidR="008A0048" w:rsidRPr="001F03BF">
        <w:rPr>
          <w:rFonts w:ascii="Arial" w:hAnsi="Arial" w:cs="Arial"/>
          <w:szCs w:val="24"/>
        </w:rPr>
        <w:t>2.</w:t>
      </w:r>
      <w:r w:rsidR="008A0048" w:rsidRPr="001F03BF">
        <w:rPr>
          <w:rFonts w:ascii="Arial" w:hAnsi="Arial" w:cs="Arial"/>
          <w:szCs w:val="24"/>
        </w:rPr>
        <w:tab/>
        <w:t>Объем средств, подлежащих возврату с КС 03231 на КС 03234, определяется ежедневно исходя из суммы средств, подлежащих перечислению на следующий за текущим рабочий де</w:t>
      </w:r>
      <w:r w:rsidR="00E13A09" w:rsidRPr="001F03BF">
        <w:rPr>
          <w:rFonts w:ascii="Arial" w:hAnsi="Arial" w:cs="Arial"/>
          <w:szCs w:val="24"/>
        </w:rPr>
        <w:t>нь на основании представленных у</w:t>
      </w:r>
      <w:r w:rsidR="008A0048" w:rsidRPr="001F03BF">
        <w:rPr>
          <w:rFonts w:ascii="Arial" w:hAnsi="Arial" w:cs="Arial"/>
          <w:szCs w:val="24"/>
        </w:rPr>
        <w:t>чреждениями в Управление платежных (расчетных) документов, уменьшенной на сумму остатка средств на КС 03234 по состоянию на 16 часов местного времени (в дни, непосредственно предшествующие выходным и нерабочим праздничным дням, - по состоянию на 15 часов местного времени) текущего рабочего дня.</w:t>
      </w:r>
    </w:p>
    <w:p w:rsidR="00796CA7" w:rsidRPr="001F03BF" w:rsidRDefault="00796CA7" w:rsidP="000B19F6">
      <w:pPr>
        <w:pStyle w:val="a9"/>
        <w:tabs>
          <w:tab w:val="left" w:pos="1134"/>
          <w:tab w:val="left" w:pos="1418"/>
        </w:tabs>
        <w:ind w:firstLine="567"/>
        <w:jc w:val="both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Перечисление средств с КС 03231 на КС 03234 осуществляется в пределах суммы, не превышающей разницу между объемом средств, поступивших в течение текущего финансового года с КС 03234 на КС 03231, и объемом средств, возвращенных с КС 03231 на КС 03234 в течение текущего финансового года (далее - сумма остатка средств).</w:t>
      </w:r>
    </w:p>
    <w:p w:rsidR="00DB0E06" w:rsidRPr="001F03BF" w:rsidRDefault="00796CA7" w:rsidP="000B19F6">
      <w:pPr>
        <w:pStyle w:val="a9"/>
        <w:tabs>
          <w:tab w:val="left" w:pos="1134"/>
        </w:tabs>
        <w:ind w:firstLine="567"/>
        <w:jc w:val="both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3.3.</w:t>
      </w:r>
      <w:r w:rsidRPr="001F03BF">
        <w:rPr>
          <w:rFonts w:ascii="Arial" w:hAnsi="Arial" w:cs="Arial"/>
          <w:szCs w:val="24"/>
        </w:rPr>
        <w:tab/>
        <w:t>Управление не позднее 17 часов местного времени (в дни, непосредственно предшествующие выходным и нерабочим праздничным дням, - до 16 часов местного времени) текущего рабочего дня направляет в Финансовое управление Администрации ЗАТО г.</w:t>
      </w:r>
      <w:r w:rsidR="00EB7C09">
        <w:rPr>
          <w:rFonts w:ascii="Arial" w:hAnsi="Arial" w:cs="Arial"/>
          <w:szCs w:val="24"/>
        </w:rPr>
        <w:t xml:space="preserve"> </w:t>
      </w:r>
      <w:r w:rsidRPr="001F03BF">
        <w:rPr>
          <w:rFonts w:ascii="Arial" w:hAnsi="Arial" w:cs="Arial"/>
          <w:szCs w:val="24"/>
        </w:rPr>
        <w:t>Зеленогорск</w:t>
      </w:r>
      <w:bookmarkStart w:id="0" w:name="_GoBack"/>
      <w:bookmarkEnd w:id="0"/>
      <w:r w:rsidRPr="001F03BF">
        <w:rPr>
          <w:rFonts w:ascii="Arial" w:hAnsi="Arial" w:cs="Arial"/>
          <w:szCs w:val="24"/>
        </w:rPr>
        <w:t xml:space="preserve"> протокол по </w:t>
      </w:r>
      <w:r w:rsidR="009F6170" w:rsidRPr="001F03BF">
        <w:rPr>
          <w:rFonts w:ascii="Arial" w:hAnsi="Arial" w:cs="Arial"/>
          <w:szCs w:val="24"/>
        </w:rPr>
        <w:t>планируемым перечислениям</w:t>
      </w:r>
      <w:r w:rsidRPr="001F03BF">
        <w:rPr>
          <w:rFonts w:ascii="Arial" w:hAnsi="Arial" w:cs="Arial"/>
          <w:szCs w:val="24"/>
        </w:rPr>
        <w:t xml:space="preserve"> с КС 03231 на КС 03234</w:t>
      </w:r>
      <w:r w:rsidR="009F6170" w:rsidRPr="001F03BF">
        <w:rPr>
          <w:rFonts w:ascii="Arial" w:hAnsi="Arial" w:cs="Arial"/>
          <w:szCs w:val="24"/>
        </w:rPr>
        <w:t>,</w:t>
      </w:r>
      <w:r w:rsidRPr="001F03BF">
        <w:rPr>
          <w:rFonts w:ascii="Arial" w:hAnsi="Arial" w:cs="Arial"/>
          <w:szCs w:val="24"/>
        </w:rPr>
        <w:t xml:space="preserve"> </w:t>
      </w:r>
      <w:r w:rsidR="009F6170" w:rsidRPr="001F03BF">
        <w:rPr>
          <w:rFonts w:ascii="Arial" w:hAnsi="Arial" w:cs="Arial"/>
          <w:szCs w:val="24"/>
        </w:rPr>
        <w:t xml:space="preserve">составленный по форме Управления (далее - </w:t>
      </w:r>
      <w:r w:rsidR="00A6738E" w:rsidRPr="001F03BF">
        <w:rPr>
          <w:rFonts w:ascii="Arial" w:hAnsi="Arial" w:cs="Arial"/>
          <w:szCs w:val="24"/>
        </w:rPr>
        <w:t>п</w:t>
      </w:r>
      <w:r w:rsidR="009F6170" w:rsidRPr="001F03BF">
        <w:rPr>
          <w:rFonts w:ascii="Arial" w:hAnsi="Arial" w:cs="Arial"/>
          <w:szCs w:val="24"/>
        </w:rPr>
        <w:t xml:space="preserve">ротокол по планируемым перечислениям), </w:t>
      </w:r>
      <w:r w:rsidRPr="001F03BF">
        <w:rPr>
          <w:rFonts w:ascii="Arial" w:hAnsi="Arial" w:cs="Arial"/>
          <w:szCs w:val="24"/>
        </w:rPr>
        <w:t>с указанием суммы перечисляемых средств</w:t>
      </w:r>
      <w:r w:rsidR="009F6170" w:rsidRPr="001F03BF">
        <w:rPr>
          <w:rFonts w:ascii="Arial" w:hAnsi="Arial" w:cs="Arial"/>
          <w:szCs w:val="24"/>
        </w:rPr>
        <w:t>.</w:t>
      </w:r>
    </w:p>
    <w:p w:rsidR="008028FF" w:rsidRPr="001F03BF" w:rsidRDefault="00D75282" w:rsidP="000A1C4D">
      <w:pPr>
        <w:pStyle w:val="a9"/>
        <w:tabs>
          <w:tab w:val="left" w:pos="1134"/>
        </w:tabs>
        <w:ind w:firstLine="567"/>
        <w:jc w:val="both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3</w:t>
      </w:r>
      <w:r w:rsidR="001E6871" w:rsidRPr="001F03BF">
        <w:rPr>
          <w:rFonts w:ascii="Arial" w:hAnsi="Arial" w:cs="Arial"/>
          <w:szCs w:val="24"/>
        </w:rPr>
        <w:t>.4.</w:t>
      </w:r>
      <w:r w:rsidR="001E6871" w:rsidRPr="001F03BF">
        <w:rPr>
          <w:rFonts w:ascii="Arial" w:hAnsi="Arial" w:cs="Arial"/>
          <w:szCs w:val="24"/>
        </w:rPr>
        <w:tab/>
      </w:r>
      <w:r w:rsidR="008028FF" w:rsidRPr="001F03BF">
        <w:rPr>
          <w:rFonts w:ascii="Arial" w:hAnsi="Arial" w:cs="Arial"/>
          <w:szCs w:val="24"/>
        </w:rPr>
        <w:t xml:space="preserve">Перечисление средств с КС 03231 на КС 03234 осуществляется в соответствии с </w:t>
      </w:r>
      <w:r w:rsidR="00076385" w:rsidRPr="001F03BF">
        <w:rPr>
          <w:rFonts w:ascii="Arial" w:hAnsi="Arial" w:cs="Arial"/>
          <w:szCs w:val="24"/>
        </w:rPr>
        <w:t>п</w:t>
      </w:r>
      <w:r w:rsidR="008028FF" w:rsidRPr="001F03BF">
        <w:rPr>
          <w:rFonts w:ascii="Arial" w:hAnsi="Arial" w:cs="Arial"/>
          <w:szCs w:val="24"/>
        </w:rPr>
        <w:t>ротоколом по планируемым перечислениям не позднее 10 часов местного времени следующего за текущим рабочим днем.</w:t>
      </w:r>
    </w:p>
    <w:p w:rsidR="009A318A" w:rsidRPr="001F03BF" w:rsidRDefault="008028FF" w:rsidP="000A1C4D">
      <w:pPr>
        <w:pStyle w:val="a9"/>
        <w:tabs>
          <w:tab w:val="left" w:pos="1134"/>
        </w:tabs>
        <w:ind w:firstLine="567"/>
        <w:jc w:val="both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3.5.</w:t>
      </w:r>
      <w:r w:rsidRPr="001F03BF">
        <w:rPr>
          <w:rFonts w:ascii="Arial" w:hAnsi="Arial" w:cs="Arial"/>
          <w:szCs w:val="24"/>
        </w:rPr>
        <w:tab/>
        <w:t xml:space="preserve">При недостаточности средств на КС 03231 для исполнения платежных (расчетных) документов </w:t>
      </w:r>
      <w:r w:rsidR="00076385" w:rsidRPr="001F03BF">
        <w:rPr>
          <w:rFonts w:ascii="Arial" w:hAnsi="Arial" w:cs="Arial"/>
          <w:szCs w:val="24"/>
        </w:rPr>
        <w:t>у</w:t>
      </w:r>
      <w:r w:rsidRPr="001F03BF">
        <w:rPr>
          <w:rFonts w:ascii="Arial" w:hAnsi="Arial" w:cs="Arial"/>
          <w:szCs w:val="24"/>
        </w:rPr>
        <w:t>чреждений с КС 03234 производится ежедневное перечисление остатка средств с КС 03231 на КС 03234 на начало текущего рабочего дня, необходимого для их исполнения</w:t>
      </w:r>
      <w:r w:rsidR="00DB0E06" w:rsidRPr="001F03BF">
        <w:rPr>
          <w:rFonts w:ascii="Arial" w:hAnsi="Arial" w:cs="Arial"/>
          <w:szCs w:val="24"/>
        </w:rPr>
        <w:t>.</w:t>
      </w:r>
    </w:p>
    <w:p w:rsidR="009A318A" w:rsidRPr="001F03BF" w:rsidRDefault="000E7565" w:rsidP="002933F9">
      <w:pPr>
        <w:pStyle w:val="a9"/>
        <w:tabs>
          <w:tab w:val="left" w:pos="1134"/>
        </w:tabs>
        <w:ind w:firstLine="567"/>
        <w:jc w:val="both"/>
        <w:rPr>
          <w:rFonts w:ascii="Arial" w:hAnsi="Arial" w:cs="Arial"/>
          <w:szCs w:val="24"/>
        </w:rPr>
      </w:pPr>
      <w:r w:rsidRPr="001F03BF">
        <w:rPr>
          <w:rFonts w:ascii="Arial" w:hAnsi="Arial" w:cs="Arial"/>
          <w:szCs w:val="24"/>
        </w:rPr>
        <w:t>3.6.</w:t>
      </w:r>
      <w:r w:rsidR="000A1C4D" w:rsidRPr="001F03BF">
        <w:rPr>
          <w:rFonts w:ascii="Arial" w:hAnsi="Arial" w:cs="Arial"/>
          <w:szCs w:val="24"/>
        </w:rPr>
        <w:tab/>
      </w:r>
      <w:r w:rsidRPr="001F03BF">
        <w:rPr>
          <w:rFonts w:ascii="Arial" w:hAnsi="Arial" w:cs="Arial"/>
          <w:szCs w:val="24"/>
        </w:rPr>
        <w:t>Перечисление суммы остатка средств, подлежащих возврату с КС 03231 на КС 03234, при завершении текущего финансового года осуществляется не позднее чем за четыре рабочих дня до конца текущего финансового года.</w:t>
      </w:r>
    </w:p>
    <w:p w:rsidR="00C84396" w:rsidRPr="001F03BF" w:rsidRDefault="00C84396" w:rsidP="002933F9">
      <w:pPr>
        <w:pStyle w:val="a9"/>
        <w:tabs>
          <w:tab w:val="left" w:pos="1134"/>
        </w:tabs>
        <w:ind w:firstLine="567"/>
        <w:jc w:val="both"/>
        <w:rPr>
          <w:rFonts w:ascii="Arial" w:hAnsi="Arial" w:cs="Arial"/>
          <w:szCs w:val="24"/>
        </w:rPr>
      </w:pPr>
    </w:p>
    <w:sectPr w:rsidR="00C84396" w:rsidRPr="001F03BF"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54" w:rsidRDefault="00FD7954" w:rsidP="00DB0E06">
      <w:r>
        <w:separator/>
      </w:r>
    </w:p>
  </w:endnote>
  <w:endnote w:type="continuationSeparator" w:id="0">
    <w:p w:rsidR="00FD7954" w:rsidRDefault="00FD7954" w:rsidP="00DB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54" w:rsidRDefault="00FD7954" w:rsidP="00DB0E06">
      <w:r>
        <w:separator/>
      </w:r>
    </w:p>
  </w:footnote>
  <w:footnote w:type="continuationSeparator" w:id="0">
    <w:p w:rsidR="00FD7954" w:rsidRDefault="00FD7954" w:rsidP="00DB0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E2AEE"/>
    <w:multiLevelType w:val="multilevel"/>
    <w:tmpl w:val="4A62F63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688E5C01"/>
    <w:multiLevelType w:val="multilevel"/>
    <w:tmpl w:val="B436F2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0DE4644"/>
    <w:multiLevelType w:val="multilevel"/>
    <w:tmpl w:val="A3907C6C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04"/>
    <w:rsid w:val="00042172"/>
    <w:rsid w:val="00043B67"/>
    <w:rsid w:val="00072FCB"/>
    <w:rsid w:val="00075EE0"/>
    <w:rsid w:val="00076385"/>
    <w:rsid w:val="00091EEC"/>
    <w:rsid w:val="000A13CA"/>
    <w:rsid w:val="000A1C4D"/>
    <w:rsid w:val="000B19F6"/>
    <w:rsid w:val="000B2DFD"/>
    <w:rsid w:val="000B34B7"/>
    <w:rsid w:val="000D11DA"/>
    <w:rsid w:val="000D3FB2"/>
    <w:rsid w:val="000E3CA8"/>
    <w:rsid w:val="000E66A1"/>
    <w:rsid w:val="000E7565"/>
    <w:rsid w:val="0015530A"/>
    <w:rsid w:val="0017173E"/>
    <w:rsid w:val="001820FA"/>
    <w:rsid w:val="00182248"/>
    <w:rsid w:val="0019205F"/>
    <w:rsid w:val="001927F6"/>
    <w:rsid w:val="001A5200"/>
    <w:rsid w:val="001C0C65"/>
    <w:rsid w:val="001E6871"/>
    <w:rsid w:val="001F03BF"/>
    <w:rsid w:val="001F2148"/>
    <w:rsid w:val="0021719B"/>
    <w:rsid w:val="00232B41"/>
    <w:rsid w:val="002412AB"/>
    <w:rsid w:val="0024407D"/>
    <w:rsid w:val="00245265"/>
    <w:rsid w:val="002619FD"/>
    <w:rsid w:val="002933F9"/>
    <w:rsid w:val="002D1B44"/>
    <w:rsid w:val="0032515F"/>
    <w:rsid w:val="00332919"/>
    <w:rsid w:val="00346C26"/>
    <w:rsid w:val="00353250"/>
    <w:rsid w:val="0036220C"/>
    <w:rsid w:val="00367A7D"/>
    <w:rsid w:val="003764A0"/>
    <w:rsid w:val="00381648"/>
    <w:rsid w:val="00396302"/>
    <w:rsid w:val="003B15AE"/>
    <w:rsid w:val="00425841"/>
    <w:rsid w:val="004300A9"/>
    <w:rsid w:val="004853CC"/>
    <w:rsid w:val="004A32BF"/>
    <w:rsid w:val="004A5212"/>
    <w:rsid w:val="004B75DC"/>
    <w:rsid w:val="004C09CA"/>
    <w:rsid w:val="004C5A98"/>
    <w:rsid w:val="004D3E6E"/>
    <w:rsid w:val="005343AE"/>
    <w:rsid w:val="005374B3"/>
    <w:rsid w:val="005531E4"/>
    <w:rsid w:val="005A0704"/>
    <w:rsid w:val="005B097C"/>
    <w:rsid w:val="005B0B8F"/>
    <w:rsid w:val="005C5132"/>
    <w:rsid w:val="00612151"/>
    <w:rsid w:val="006432CA"/>
    <w:rsid w:val="006613E1"/>
    <w:rsid w:val="0066271F"/>
    <w:rsid w:val="00691A7C"/>
    <w:rsid w:val="006A324A"/>
    <w:rsid w:val="006C35F3"/>
    <w:rsid w:val="006F24BD"/>
    <w:rsid w:val="006F2B95"/>
    <w:rsid w:val="006F43DB"/>
    <w:rsid w:val="007316F9"/>
    <w:rsid w:val="00734B45"/>
    <w:rsid w:val="00746EEE"/>
    <w:rsid w:val="00752E8A"/>
    <w:rsid w:val="00763C02"/>
    <w:rsid w:val="00774715"/>
    <w:rsid w:val="0077749C"/>
    <w:rsid w:val="007827F6"/>
    <w:rsid w:val="00796CA7"/>
    <w:rsid w:val="007B4416"/>
    <w:rsid w:val="007C7CD1"/>
    <w:rsid w:val="007E69C6"/>
    <w:rsid w:val="008028FF"/>
    <w:rsid w:val="00823240"/>
    <w:rsid w:val="00853256"/>
    <w:rsid w:val="00870455"/>
    <w:rsid w:val="0089218E"/>
    <w:rsid w:val="008A0048"/>
    <w:rsid w:val="008B7AA9"/>
    <w:rsid w:val="008D4A5D"/>
    <w:rsid w:val="009263B3"/>
    <w:rsid w:val="009376C0"/>
    <w:rsid w:val="0099024B"/>
    <w:rsid w:val="00994951"/>
    <w:rsid w:val="009A04B8"/>
    <w:rsid w:val="009A1C2F"/>
    <w:rsid w:val="009A318A"/>
    <w:rsid w:val="009B1333"/>
    <w:rsid w:val="009D1D45"/>
    <w:rsid w:val="009D3927"/>
    <w:rsid w:val="009F30C1"/>
    <w:rsid w:val="009F6170"/>
    <w:rsid w:val="00A00E1C"/>
    <w:rsid w:val="00A22252"/>
    <w:rsid w:val="00A24E1B"/>
    <w:rsid w:val="00A371D3"/>
    <w:rsid w:val="00A506F1"/>
    <w:rsid w:val="00A6738E"/>
    <w:rsid w:val="00A8396B"/>
    <w:rsid w:val="00A859DD"/>
    <w:rsid w:val="00A92EEC"/>
    <w:rsid w:val="00AB52FA"/>
    <w:rsid w:val="00AD5AD4"/>
    <w:rsid w:val="00AE2C99"/>
    <w:rsid w:val="00AE7804"/>
    <w:rsid w:val="00AF3C6C"/>
    <w:rsid w:val="00B03E9A"/>
    <w:rsid w:val="00B1149B"/>
    <w:rsid w:val="00B14FEE"/>
    <w:rsid w:val="00B23AB0"/>
    <w:rsid w:val="00B34AE7"/>
    <w:rsid w:val="00B512FF"/>
    <w:rsid w:val="00B56860"/>
    <w:rsid w:val="00B8762D"/>
    <w:rsid w:val="00B933E2"/>
    <w:rsid w:val="00BA5463"/>
    <w:rsid w:val="00BC5A51"/>
    <w:rsid w:val="00BD165A"/>
    <w:rsid w:val="00BD4C31"/>
    <w:rsid w:val="00BF53DE"/>
    <w:rsid w:val="00C2315F"/>
    <w:rsid w:val="00C84396"/>
    <w:rsid w:val="00C904EE"/>
    <w:rsid w:val="00CA1053"/>
    <w:rsid w:val="00CB25A2"/>
    <w:rsid w:val="00CC31FA"/>
    <w:rsid w:val="00CF4593"/>
    <w:rsid w:val="00D118D9"/>
    <w:rsid w:val="00D123C7"/>
    <w:rsid w:val="00D208F0"/>
    <w:rsid w:val="00D3723A"/>
    <w:rsid w:val="00D37258"/>
    <w:rsid w:val="00D40684"/>
    <w:rsid w:val="00D56DE8"/>
    <w:rsid w:val="00D66A84"/>
    <w:rsid w:val="00D75282"/>
    <w:rsid w:val="00D83F73"/>
    <w:rsid w:val="00DB0E06"/>
    <w:rsid w:val="00DC451B"/>
    <w:rsid w:val="00DC53C5"/>
    <w:rsid w:val="00DD0685"/>
    <w:rsid w:val="00DF4634"/>
    <w:rsid w:val="00E0158B"/>
    <w:rsid w:val="00E13A09"/>
    <w:rsid w:val="00E202DA"/>
    <w:rsid w:val="00E551BB"/>
    <w:rsid w:val="00E7275C"/>
    <w:rsid w:val="00E87F92"/>
    <w:rsid w:val="00E95960"/>
    <w:rsid w:val="00EB12B3"/>
    <w:rsid w:val="00EB7C09"/>
    <w:rsid w:val="00EE6B4E"/>
    <w:rsid w:val="00F220D2"/>
    <w:rsid w:val="00F24F04"/>
    <w:rsid w:val="00F31EEA"/>
    <w:rsid w:val="00F61D25"/>
    <w:rsid w:val="00FA7853"/>
    <w:rsid w:val="00FC2BE4"/>
    <w:rsid w:val="00FC4981"/>
    <w:rsid w:val="00FC5917"/>
    <w:rsid w:val="00FD7954"/>
    <w:rsid w:val="00FE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A14C8-0521-49F9-9C11-B9FE9D3F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1367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61367"/>
    <w:pPr>
      <w:keepNext/>
      <w:jc w:val="center"/>
      <w:outlineLvl w:val="1"/>
    </w:pPr>
    <w:rPr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61367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361367"/>
    <w:rPr>
      <w:rFonts w:ascii="Times New Roman" w:eastAsia="Times New Roman" w:hAnsi="Times New Roman" w:cs="Times New Roman"/>
      <w:b/>
      <w:bCs/>
      <w:sz w:val="21"/>
      <w:szCs w:val="24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A0A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 Spacing"/>
    <w:uiPriority w:val="1"/>
    <w:qFormat/>
    <w:rsid w:val="00361367"/>
    <w:rPr>
      <w:rFonts w:eastAsia="Times New Roman" w:cs="Times New Roman"/>
      <w:sz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0A0A1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27DCF"/>
    <w:pPr>
      <w:ind w:left="720"/>
      <w:contextualSpacing/>
    </w:pPr>
  </w:style>
  <w:style w:type="paragraph" w:customStyle="1" w:styleId="ConsPlusNormal">
    <w:name w:val="ConsPlusNormal"/>
    <w:rsid w:val="00DB0E06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c">
    <w:name w:val="footnote reference"/>
    <w:semiHidden/>
    <w:rsid w:val="00DB0E06"/>
    <w:rPr>
      <w:vertAlign w:val="superscript"/>
    </w:rPr>
  </w:style>
  <w:style w:type="paragraph" w:styleId="ad">
    <w:name w:val="footnote text"/>
    <w:basedOn w:val="a"/>
    <w:link w:val="ae"/>
    <w:semiHidden/>
    <w:rsid w:val="00DB0E06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DB0E06"/>
    <w:rPr>
      <w:rFonts w:ascii="Times New Roman" w:eastAsia="Times New Roman" w:hAnsi="Times New Roman" w:cs="Times New Roman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DB0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14.11.2002 N 161-ФЗ(ред. от 27.12.2019)"О государственных и муниципальных унитарных предприятиях"(с изм. и доп., вступ. в силу с 08.01.2020)</vt:lpstr>
    </vt:vector>
  </TitlesOfParts>
  <Company>КонсультантПлюс Версия 4019.00.20</Company>
  <LinksUpToDate>false</LinksUpToDate>
  <CharactersWithSpaces>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14.11.2002 N 161-ФЗ(ред. от 27.12.2019)"О государственных и муниципальных унитарных предприятиях"(с изм. и доп., вступ. в силу с 08.01.2020)</dc:title>
  <dc:subject/>
  <dc:creator>Шмигидина Мария Геннадьевна</dc:creator>
  <dc:description/>
  <cp:lastModifiedBy>Оружило Наталья Валерьевна</cp:lastModifiedBy>
  <cp:revision>453</cp:revision>
  <cp:lastPrinted>2021-03-02T02:50:00Z</cp:lastPrinted>
  <dcterms:created xsi:type="dcterms:W3CDTF">2020-01-10T12:43:00Z</dcterms:created>
  <dcterms:modified xsi:type="dcterms:W3CDTF">2023-04-14T02:00:00Z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4019.00.20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