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4"/>
        <w:gridCol w:w="1957"/>
      </w:tblGrid>
      <w:tr w:rsidR="00932812" w:rsidTr="009328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32812" w:rsidRPr="004906F0" w:rsidRDefault="00335F00" w:rsidP="00762FBE">
            <w:pPr>
              <w:shd w:val="clear" w:color="auto" w:fill="FFFFFF"/>
              <w:tabs>
                <w:tab w:val="left" w:pos="482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015" cy="95059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812" w:rsidRPr="004906F0" w:rsidRDefault="00932812" w:rsidP="00D062DE">
            <w:pPr>
              <w:ind w:left="1824" w:right="1680"/>
              <w:jc w:val="center"/>
            </w:pPr>
          </w:p>
          <w:p w:rsidR="00932812" w:rsidRPr="00552A91" w:rsidRDefault="00932812" w:rsidP="00D06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2812" w:rsidRPr="00174C56" w:rsidRDefault="00932812" w:rsidP="00D062D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2812" w:rsidRPr="00174C56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</w:rPr>
            </w:pPr>
          </w:p>
          <w:p w:rsidR="00932812" w:rsidRDefault="00653CFE" w:rsidP="00D062D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932812" w:rsidTr="001635AA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32812" w:rsidRPr="001635AA" w:rsidRDefault="001635AA" w:rsidP="001635AA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1635AA">
              <w:rPr>
                <w:noProof/>
                <w:sz w:val="28"/>
                <w:szCs w:val="28"/>
                <w:u w:val="single"/>
              </w:rPr>
              <w:t>16.05.2018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2812" w:rsidRPr="004906F0" w:rsidRDefault="00932812" w:rsidP="001A1AD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3CFE">
              <w:rPr>
                <w:sz w:val="28"/>
                <w:szCs w:val="28"/>
              </w:rPr>
              <w:t xml:space="preserve">  </w:t>
            </w:r>
            <w:r w:rsidR="001A1AD3"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4" w:type="dxa"/>
            <w:shd w:val="clear" w:color="auto" w:fill="auto"/>
            <w:vAlign w:val="bottom"/>
          </w:tcPr>
          <w:p w:rsidR="00932812" w:rsidRPr="001635AA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932812" w:rsidRPr="001635AA" w:rsidRDefault="001635AA" w:rsidP="001635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№   862-р  </w:t>
            </w:r>
          </w:p>
        </w:tc>
      </w:tr>
      <w:tr w:rsidR="00932812" w:rsidRPr="00A65F0F" w:rsidTr="00932812">
        <w:tblPrEx>
          <w:tblLook w:val="0000"/>
        </w:tblPrEx>
        <w:trPr>
          <w:gridAfter w:val="3"/>
          <w:wAfter w:w="6041" w:type="dxa"/>
          <w:trHeight w:val="1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32812" w:rsidRPr="004906F0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</w:tr>
    </w:tbl>
    <w:p w:rsidR="00FD417F" w:rsidRPr="00653CFE" w:rsidRDefault="00653CFE" w:rsidP="00653CFE">
      <w:pPr>
        <w:ind w:right="4535"/>
        <w:jc w:val="both"/>
        <w:rPr>
          <w:sz w:val="28"/>
          <w:szCs w:val="28"/>
        </w:rPr>
      </w:pPr>
      <w:r w:rsidRPr="003724C5">
        <w:rPr>
          <w:sz w:val="28"/>
          <w:szCs w:val="28"/>
        </w:rPr>
        <w:t xml:space="preserve">О принятии </w:t>
      </w:r>
      <w:r>
        <w:rPr>
          <w:sz w:val="28"/>
          <w:szCs w:val="28"/>
        </w:rPr>
        <w:t xml:space="preserve">муниципальных правовых актов по вопросам осуществления государственных полномочий в сфере опеки и попечительства в отношении </w:t>
      </w:r>
      <w:r w:rsidRPr="00653CFE">
        <w:rPr>
          <w:sz w:val="28"/>
          <w:szCs w:val="28"/>
        </w:rPr>
        <w:t>совершеннолетних недееспособных или не полностью дееспособных граждан</w:t>
      </w:r>
    </w:p>
    <w:p w:rsidR="003B1696" w:rsidRPr="00A65F0F" w:rsidRDefault="003B1696" w:rsidP="00FD417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FD417F" w:rsidRDefault="00FD417F" w:rsidP="00B85046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653CFE">
        <w:rPr>
          <w:sz w:val="28"/>
          <w:szCs w:val="28"/>
        </w:rPr>
        <w:t xml:space="preserve"> с частью 3 статьи 8 Федерального закона  от 24.04.2008 № 48-ФЗ «Об опеке и попечительстве»,</w:t>
      </w:r>
      <w:r w:rsidR="00B85046" w:rsidRPr="00B85046">
        <w:rPr>
          <w:sz w:val="28"/>
          <w:szCs w:val="28"/>
        </w:rPr>
        <w:t xml:space="preserve"> </w:t>
      </w:r>
      <w:r w:rsidR="00F7182E">
        <w:rPr>
          <w:sz w:val="28"/>
          <w:szCs w:val="28"/>
        </w:rPr>
        <w:t xml:space="preserve">пунктом 10 </w:t>
      </w:r>
      <w:hyperlink r:id="rId7" w:history="1">
        <w:r w:rsidR="00F7182E" w:rsidRPr="00F7182E">
          <w:rPr>
            <w:rStyle w:val="a5"/>
            <w:bCs/>
            <w:color w:val="auto"/>
            <w:sz w:val="28"/>
            <w:szCs w:val="28"/>
          </w:rPr>
          <w:t>Закон</w:t>
        </w:r>
        <w:r w:rsidR="00F7182E">
          <w:rPr>
            <w:rStyle w:val="a5"/>
            <w:bCs/>
            <w:color w:val="auto"/>
            <w:sz w:val="28"/>
            <w:szCs w:val="28"/>
          </w:rPr>
          <w:t>а</w:t>
        </w:r>
        <w:r w:rsidR="00F7182E" w:rsidRPr="00F7182E">
          <w:rPr>
            <w:rStyle w:val="a5"/>
            <w:bCs/>
            <w:color w:val="auto"/>
            <w:sz w:val="28"/>
            <w:szCs w:val="28"/>
          </w:rPr>
          <w:t xml:space="preserve"> Красноярского края от </w:t>
        </w:r>
        <w:r w:rsidR="00F7182E">
          <w:rPr>
            <w:rStyle w:val="a5"/>
            <w:bCs/>
            <w:color w:val="auto"/>
            <w:sz w:val="28"/>
            <w:szCs w:val="28"/>
          </w:rPr>
          <w:t>09.12.</w:t>
        </w:r>
        <w:r w:rsidR="00F7182E" w:rsidRPr="00F7182E">
          <w:rPr>
            <w:rStyle w:val="a5"/>
            <w:bCs/>
            <w:color w:val="auto"/>
            <w:sz w:val="28"/>
            <w:szCs w:val="28"/>
          </w:rPr>
          <w:t>2010</w:t>
        </w:r>
        <w:r w:rsidR="00F7182E">
          <w:rPr>
            <w:rStyle w:val="a5"/>
            <w:bCs/>
            <w:color w:val="auto"/>
            <w:sz w:val="28"/>
            <w:szCs w:val="28"/>
          </w:rPr>
          <w:t xml:space="preserve"> № </w:t>
        </w:r>
        <w:r w:rsidR="00F7182E" w:rsidRPr="00F7182E">
          <w:rPr>
            <w:rStyle w:val="a5"/>
            <w:bCs/>
            <w:color w:val="auto"/>
            <w:sz w:val="28"/>
            <w:szCs w:val="28"/>
          </w:rPr>
          <w:t xml:space="preserve">11-5397 </w:t>
        </w:r>
        <w:r w:rsidR="00F7182E">
          <w:rPr>
            <w:rStyle w:val="a5"/>
            <w:bCs/>
            <w:color w:val="auto"/>
            <w:sz w:val="28"/>
            <w:szCs w:val="28"/>
          </w:rPr>
          <w:t>«</w:t>
        </w:r>
        <w:r w:rsidR="00F7182E" w:rsidRPr="00F7182E">
          <w:rPr>
            <w:rStyle w:val="a5"/>
            <w:bCs/>
            <w:color w:val="auto"/>
            <w:sz w:val="28"/>
            <w:szCs w:val="28"/>
          </w:rPr>
          <w:t>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</w:t>
        </w:r>
        <w:r w:rsidR="00F7182E">
          <w:rPr>
            <w:rStyle w:val="a5"/>
            <w:bCs/>
            <w:color w:val="auto"/>
            <w:sz w:val="28"/>
            <w:szCs w:val="28"/>
          </w:rPr>
          <w:t>оциального обслуживания граждан»</w:t>
        </w:r>
      </w:hyperlink>
      <w:r w:rsidR="00F7182E">
        <w:t>,</w:t>
      </w:r>
      <w:r>
        <w:rPr>
          <w:sz w:val="28"/>
          <w:szCs w:val="28"/>
        </w:rPr>
        <w:t xml:space="preserve">  </w:t>
      </w:r>
      <w:r w:rsidR="004D3B6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 Устав</w:t>
      </w:r>
      <w:r w:rsidR="004D3B6A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</w:t>
      </w:r>
      <w:r w:rsidR="004D3B6A">
        <w:rPr>
          <w:sz w:val="28"/>
          <w:szCs w:val="28"/>
        </w:rPr>
        <w:t>,</w:t>
      </w:r>
    </w:p>
    <w:p w:rsidR="00FD417F" w:rsidRPr="00335F00" w:rsidRDefault="00FD417F" w:rsidP="00FD417F">
      <w:pPr>
        <w:outlineLvl w:val="0"/>
        <w:rPr>
          <w:sz w:val="28"/>
          <w:szCs w:val="28"/>
        </w:rPr>
      </w:pPr>
    </w:p>
    <w:p w:rsidR="00FD417F" w:rsidRDefault="00F7182E" w:rsidP="00F7182E">
      <w:pPr>
        <w:tabs>
          <w:tab w:val="left" w:pos="709"/>
          <w:tab w:val="left" w:pos="851"/>
          <w:tab w:val="left" w:pos="993"/>
          <w:tab w:val="left" w:pos="1134"/>
          <w:tab w:val="left" w:pos="110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Определить, что в форме распоряжений</w:t>
      </w:r>
      <w:r w:rsidRPr="00044723">
        <w:rPr>
          <w:sz w:val="28"/>
          <w:szCs w:val="28"/>
        </w:rPr>
        <w:t xml:space="preserve"> </w:t>
      </w:r>
      <w:proofErr w:type="gramStart"/>
      <w:r w:rsidRPr="00044723">
        <w:rPr>
          <w:sz w:val="28"/>
          <w:szCs w:val="28"/>
        </w:rPr>
        <w:t>Администрации</w:t>
      </w:r>
      <w:proofErr w:type="gramEnd"/>
      <w:r w:rsidRPr="00044723">
        <w:rPr>
          <w:sz w:val="28"/>
          <w:szCs w:val="28"/>
        </w:rPr>
        <w:t xml:space="preserve"> ЗАТО             г. </w:t>
      </w:r>
      <w:proofErr w:type="spellStart"/>
      <w:r w:rsidRPr="00044723">
        <w:rPr>
          <w:sz w:val="28"/>
          <w:szCs w:val="28"/>
        </w:rPr>
        <w:t>Зеленогорска</w:t>
      </w:r>
      <w:proofErr w:type="spellEnd"/>
      <w:r w:rsidRPr="00044723">
        <w:rPr>
          <w:sz w:val="28"/>
          <w:szCs w:val="28"/>
        </w:rPr>
        <w:t xml:space="preserve"> принимаются </w:t>
      </w:r>
      <w:r>
        <w:rPr>
          <w:sz w:val="28"/>
          <w:szCs w:val="28"/>
        </w:rPr>
        <w:t>следующие решения</w:t>
      </w:r>
      <w:r w:rsidRPr="00044723">
        <w:rPr>
          <w:sz w:val="28"/>
          <w:szCs w:val="28"/>
        </w:rPr>
        <w:t>:</w:t>
      </w:r>
    </w:p>
    <w:p w:rsidR="00763B60" w:rsidRDefault="00F7182E" w:rsidP="005D5D75">
      <w:pPr>
        <w:pStyle w:val="a6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Pr="00F7182E">
        <w:rPr>
          <w:sz w:val="28"/>
          <w:szCs w:val="28"/>
          <w:shd w:val="clear" w:color="auto" w:fill="FFFFFF"/>
        </w:rPr>
        <w:t xml:space="preserve">о помещении лица, признанного в установленном порядке недееспособным вследствие психического расстройства, в психиатрическое или психоневрологическое учреждение; </w:t>
      </w:r>
    </w:p>
    <w:p w:rsidR="00F7182E" w:rsidRDefault="00763B60" w:rsidP="005D5D75">
      <w:pPr>
        <w:pStyle w:val="a6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F7182E" w:rsidRPr="00F7182E">
        <w:rPr>
          <w:sz w:val="28"/>
          <w:szCs w:val="28"/>
          <w:shd w:val="clear" w:color="auto" w:fill="FFFFFF"/>
        </w:rPr>
        <w:t>о помещении лица, признанного в установленном порядке ограниченным в дееспособности и нуждающегося в медицинском лечении, в психоневрологическое учреждение для социального обеспечения;</w:t>
      </w:r>
    </w:p>
    <w:p w:rsidR="00F7182E" w:rsidRDefault="00F7182E" w:rsidP="00F7182E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о </w:t>
      </w:r>
      <w:r w:rsidRPr="00F7182E">
        <w:rPr>
          <w:sz w:val="28"/>
          <w:szCs w:val="28"/>
        </w:rPr>
        <w:t>назначени</w:t>
      </w:r>
      <w:r>
        <w:rPr>
          <w:sz w:val="28"/>
          <w:szCs w:val="28"/>
        </w:rPr>
        <w:t>и</w:t>
      </w:r>
      <w:r w:rsidRPr="00F7182E">
        <w:rPr>
          <w:sz w:val="28"/>
          <w:szCs w:val="28"/>
        </w:rPr>
        <w:t xml:space="preserve"> опекунов, попечителей и попечителей (помощников) и осуществление надзора за их деятельностью, а также</w:t>
      </w:r>
      <w:r w:rsidR="00857966">
        <w:rPr>
          <w:sz w:val="28"/>
          <w:szCs w:val="28"/>
        </w:rPr>
        <w:t xml:space="preserve"> об </w:t>
      </w:r>
      <w:r w:rsidRPr="00F7182E">
        <w:rPr>
          <w:sz w:val="28"/>
          <w:szCs w:val="28"/>
        </w:rPr>
        <w:t>освобождени</w:t>
      </w:r>
      <w:r w:rsidR="00857966">
        <w:rPr>
          <w:sz w:val="28"/>
          <w:szCs w:val="28"/>
        </w:rPr>
        <w:t>и</w:t>
      </w:r>
      <w:r w:rsidRPr="00F7182E">
        <w:rPr>
          <w:sz w:val="28"/>
          <w:szCs w:val="28"/>
        </w:rPr>
        <w:t xml:space="preserve"> и отстранени</w:t>
      </w:r>
      <w:r w:rsidR="00857966">
        <w:rPr>
          <w:sz w:val="28"/>
          <w:szCs w:val="28"/>
        </w:rPr>
        <w:t>и</w:t>
      </w:r>
      <w:r w:rsidRPr="00F7182E">
        <w:rPr>
          <w:sz w:val="28"/>
          <w:szCs w:val="28"/>
        </w:rPr>
        <w:t xml:space="preserve"> опекунов, попечителей и попечителей (помощников) от исполнения ими своих обязанностей;</w:t>
      </w:r>
    </w:p>
    <w:p w:rsidR="00F7182E" w:rsidRPr="00F7182E" w:rsidRDefault="00F7182E" w:rsidP="00F7182E">
      <w:pPr>
        <w:pStyle w:val="a6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shd w:val="clear" w:color="auto" w:fill="FFFFFF"/>
        </w:rPr>
        <w:t>о</w:t>
      </w:r>
      <w:r w:rsidRPr="00F7182E">
        <w:rPr>
          <w:sz w:val="28"/>
          <w:szCs w:val="28"/>
        </w:rPr>
        <w:t xml:space="preserve"> временно</w:t>
      </w:r>
      <w:r>
        <w:rPr>
          <w:sz w:val="28"/>
          <w:szCs w:val="28"/>
        </w:rPr>
        <w:t>м</w:t>
      </w:r>
      <w:r w:rsidRPr="00F7182E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и</w:t>
      </w:r>
      <w:r w:rsidRPr="00F7182E">
        <w:rPr>
          <w:sz w:val="28"/>
          <w:szCs w:val="28"/>
        </w:rPr>
        <w:t xml:space="preserve"> обязанностей опекунов или попечителей в отношении лиц, признанных в установленном порядке недееспособными или </w:t>
      </w:r>
      <w:r w:rsidRPr="00F7182E">
        <w:rPr>
          <w:sz w:val="28"/>
          <w:szCs w:val="28"/>
        </w:rPr>
        <w:lastRenderedPageBreak/>
        <w:t>ограниченными в дееспособности, до назначения им опекунов, попечителей или их устройства в соответствующее учреждение;</w:t>
      </w:r>
    </w:p>
    <w:p w:rsidR="00F7182E" w:rsidRPr="00F7182E" w:rsidRDefault="00F7182E" w:rsidP="00A65F0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65F0F">
        <w:rPr>
          <w:sz w:val="28"/>
          <w:szCs w:val="28"/>
        </w:rPr>
        <w:t> </w:t>
      </w:r>
      <w:r>
        <w:rPr>
          <w:sz w:val="28"/>
          <w:szCs w:val="28"/>
        </w:rPr>
        <w:t xml:space="preserve"> о </w:t>
      </w:r>
      <w:r w:rsidRPr="00F7182E">
        <w:rPr>
          <w:sz w:val="28"/>
          <w:szCs w:val="28"/>
        </w:rPr>
        <w:t>дач</w:t>
      </w:r>
      <w:r>
        <w:rPr>
          <w:sz w:val="28"/>
          <w:szCs w:val="28"/>
        </w:rPr>
        <w:t>е</w:t>
      </w:r>
      <w:r w:rsidRPr="00F7182E">
        <w:rPr>
          <w:sz w:val="28"/>
          <w:szCs w:val="28"/>
        </w:rPr>
        <w:t xml:space="preserve"> предварительных разрешений на расходование опекунами или попечителями доходов лиц, в установленном порядке признанных недееспособными или ограниченными в дееспособности (далее </w:t>
      </w:r>
      <w:r w:rsidR="001A1AD3">
        <w:rPr>
          <w:sz w:val="28"/>
          <w:szCs w:val="28"/>
        </w:rPr>
        <w:t>–</w:t>
      </w:r>
      <w:r w:rsidRPr="00F7182E">
        <w:rPr>
          <w:sz w:val="28"/>
          <w:szCs w:val="28"/>
        </w:rPr>
        <w:t xml:space="preserve"> подопечные), в том числе доходов, причитающихся от управления их имуществом, за исключением доходов, которыми подопечные вправе распоряжаться самостоятельно;</w:t>
      </w:r>
    </w:p>
    <w:p w:rsidR="00F7182E" w:rsidRPr="00F7182E" w:rsidRDefault="00A65F0F" w:rsidP="00A65F0F">
      <w:pPr>
        <w:pStyle w:val="a6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о </w:t>
      </w:r>
      <w:r w:rsidR="00F7182E" w:rsidRPr="00F7182E">
        <w:rPr>
          <w:sz w:val="28"/>
          <w:szCs w:val="28"/>
        </w:rPr>
        <w:t>дач</w:t>
      </w:r>
      <w:r>
        <w:rPr>
          <w:sz w:val="28"/>
          <w:szCs w:val="28"/>
        </w:rPr>
        <w:t>е</w:t>
      </w:r>
      <w:r w:rsidR="00F7182E" w:rsidRPr="00F7182E">
        <w:rPr>
          <w:sz w:val="28"/>
          <w:szCs w:val="28"/>
        </w:rPr>
        <w:t xml:space="preserve"> разрешений на совершение опекунами (дач</w:t>
      </w:r>
      <w:r>
        <w:rPr>
          <w:sz w:val="28"/>
          <w:szCs w:val="28"/>
        </w:rPr>
        <w:t>е</w:t>
      </w:r>
      <w:r w:rsidR="00F7182E" w:rsidRPr="00F7182E">
        <w:rPr>
          <w:sz w:val="28"/>
          <w:szCs w:val="28"/>
        </w:rPr>
        <w:t xml:space="preserve"> согласий попечител</w:t>
      </w:r>
      <w:r w:rsidR="00857966">
        <w:rPr>
          <w:sz w:val="28"/>
          <w:szCs w:val="28"/>
        </w:rPr>
        <w:t>ям</w:t>
      </w:r>
      <w:r w:rsidR="00F7182E" w:rsidRPr="00F7182E">
        <w:rPr>
          <w:sz w:val="28"/>
          <w:szCs w:val="28"/>
        </w:rPr>
        <w:t>) сделок по отчуждению, в том числе обмену или дарению имущества (включая жилое помещение) подопечных, сдаче его в наем (в аренду), в безвозмездное пользование или в залог, сделок, влекущих отказ от принадлежащих подопечным прав, раздел их имущества или выдел из него долей, а также любых других сделок, влекущих уменьшение имущества подопечных;</w:t>
      </w:r>
      <w:proofErr w:type="gramEnd"/>
    </w:p>
    <w:p w:rsidR="00F7182E" w:rsidRDefault="00A65F0F" w:rsidP="00A65F0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 об </w:t>
      </w:r>
      <w:r w:rsidR="00F7182E" w:rsidRPr="00F7182E">
        <w:rPr>
          <w:sz w:val="28"/>
          <w:szCs w:val="28"/>
        </w:rPr>
        <w:t>определени</w:t>
      </w:r>
      <w:r>
        <w:rPr>
          <w:sz w:val="28"/>
          <w:szCs w:val="28"/>
        </w:rPr>
        <w:t>и</w:t>
      </w:r>
      <w:r w:rsidR="00F7182E" w:rsidRPr="00F7182E">
        <w:rPr>
          <w:sz w:val="28"/>
          <w:szCs w:val="28"/>
        </w:rPr>
        <w:t xml:space="preserve"> кандидатур доверительных управляющих недвижимым и ценным движимым имуществом подопечных</w:t>
      </w:r>
      <w:r>
        <w:rPr>
          <w:sz w:val="28"/>
          <w:szCs w:val="28"/>
        </w:rPr>
        <w:t>.</w:t>
      </w:r>
    </w:p>
    <w:p w:rsidR="00A65F0F" w:rsidRDefault="00A65F0F" w:rsidP="00A65F0F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Настоящее распоряжение вступает в силу в день подписания и подлежит опубликованию в газете «Панорама». </w:t>
      </w:r>
    </w:p>
    <w:p w:rsidR="00A65F0F" w:rsidRPr="00825DA8" w:rsidRDefault="00A65F0F" w:rsidP="00A65F0F">
      <w:pPr>
        <w:tabs>
          <w:tab w:val="left" w:pos="993"/>
          <w:tab w:val="left" w:pos="113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924EA7">
        <w:rPr>
          <w:sz w:val="28"/>
          <w:szCs w:val="28"/>
        </w:rPr>
        <w:t>Контрол</w:t>
      </w:r>
      <w:r>
        <w:rPr>
          <w:sz w:val="28"/>
          <w:szCs w:val="28"/>
        </w:rPr>
        <w:t>ь за выполнением настоящего распоряжения возложить на замести</w:t>
      </w:r>
      <w:r>
        <w:rPr>
          <w:sz w:val="28"/>
          <w:szCs w:val="28"/>
        </w:rPr>
        <w:softHyphen/>
      </w:r>
      <w:r w:rsidRPr="00924EA7">
        <w:rPr>
          <w:sz w:val="28"/>
          <w:szCs w:val="28"/>
        </w:rPr>
        <w:t>теля глав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А</w:t>
      </w:r>
      <w:r w:rsidRPr="00924EA7">
        <w:rPr>
          <w:sz w:val="28"/>
          <w:szCs w:val="28"/>
        </w:rPr>
        <w:t>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по вопросам социальной сферы.</w:t>
      </w:r>
    </w:p>
    <w:p w:rsidR="00FD417F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17F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5F0F" w:rsidRDefault="00A65F0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5F0F" w:rsidRDefault="00A65F0F" w:rsidP="00A65F0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A65F0F" w:rsidRDefault="00A65F0F" w:rsidP="00A65F0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A65F0F" w:rsidRDefault="00A65F0F" w:rsidP="00A65F0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924EA7">
        <w:rPr>
          <w:sz w:val="28"/>
          <w:szCs w:val="28"/>
        </w:rPr>
        <w:t>Зеленогорска</w:t>
      </w:r>
      <w:proofErr w:type="spellEnd"/>
      <w:r w:rsidRPr="00924EA7">
        <w:rPr>
          <w:sz w:val="28"/>
          <w:szCs w:val="28"/>
        </w:rPr>
        <w:t>                          </w:t>
      </w:r>
      <w:r>
        <w:rPr>
          <w:sz w:val="28"/>
          <w:szCs w:val="28"/>
        </w:rPr>
        <w:t xml:space="preserve">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B354FA" w:rsidRPr="00D62550" w:rsidRDefault="00B354FA" w:rsidP="00E01030">
      <w:pPr>
        <w:tabs>
          <w:tab w:val="left" w:pos="3870"/>
        </w:tabs>
        <w:rPr>
          <w:sz w:val="28"/>
          <w:szCs w:val="28"/>
        </w:rPr>
      </w:pPr>
    </w:p>
    <w:sectPr w:rsidR="00B354FA" w:rsidRPr="00D62550" w:rsidSect="009328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396E"/>
    <w:multiLevelType w:val="multilevel"/>
    <w:tmpl w:val="2DDE1A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DD65198"/>
    <w:multiLevelType w:val="multilevel"/>
    <w:tmpl w:val="120A57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C3A4AD9"/>
    <w:multiLevelType w:val="multilevel"/>
    <w:tmpl w:val="63CC0B5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417F"/>
    <w:rsid w:val="00051703"/>
    <w:rsid w:val="00053032"/>
    <w:rsid w:val="000918D9"/>
    <w:rsid w:val="000B5331"/>
    <w:rsid w:val="000F33EA"/>
    <w:rsid w:val="0011393C"/>
    <w:rsid w:val="00150E3C"/>
    <w:rsid w:val="001516A0"/>
    <w:rsid w:val="001545E3"/>
    <w:rsid w:val="001635AA"/>
    <w:rsid w:val="00183B2D"/>
    <w:rsid w:val="001A0ABF"/>
    <w:rsid w:val="001A1AD3"/>
    <w:rsid w:val="001A6BB7"/>
    <w:rsid w:val="00230C0C"/>
    <w:rsid w:val="0023394A"/>
    <w:rsid w:val="00256840"/>
    <w:rsid w:val="00270817"/>
    <w:rsid w:val="00285E0E"/>
    <w:rsid w:val="0028793A"/>
    <w:rsid w:val="002B4DF4"/>
    <w:rsid w:val="00317680"/>
    <w:rsid w:val="00335F00"/>
    <w:rsid w:val="00350EB8"/>
    <w:rsid w:val="003574D0"/>
    <w:rsid w:val="003600F1"/>
    <w:rsid w:val="00382F74"/>
    <w:rsid w:val="00387989"/>
    <w:rsid w:val="003A2C0F"/>
    <w:rsid w:val="003B034E"/>
    <w:rsid w:val="003B1696"/>
    <w:rsid w:val="003E6232"/>
    <w:rsid w:val="003F62B3"/>
    <w:rsid w:val="00400D1B"/>
    <w:rsid w:val="00412918"/>
    <w:rsid w:val="00441ABC"/>
    <w:rsid w:val="004501F9"/>
    <w:rsid w:val="004838C4"/>
    <w:rsid w:val="0048510A"/>
    <w:rsid w:val="0048697F"/>
    <w:rsid w:val="004D3B6A"/>
    <w:rsid w:val="004E3F35"/>
    <w:rsid w:val="004F2D6F"/>
    <w:rsid w:val="005346F8"/>
    <w:rsid w:val="00536C33"/>
    <w:rsid w:val="005659D7"/>
    <w:rsid w:val="00586D4F"/>
    <w:rsid w:val="005A7406"/>
    <w:rsid w:val="005C0489"/>
    <w:rsid w:val="005D5D75"/>
    <w:rsid w:val="005F0187"/>
    <w:rsid w:val="00617621"/>
    <w:rsid w:val="00641F90"/>
    <w:rsid w:val="00652B7A"/>
    <w:rsid w:val="00653CFE"/>
    <w:rsid w:val="0066038E"/>
    <w:rsid w:val="006A0BFB"/>
    <w:rsid w:val="006A16BD"/>
    <w:rsid w:val="006C0AC3"/>
    <w:rsid w:val="006F6922"/>
    <w:rsid w:val="00711280"/>
    <w:rsid w:val="00753F14"/>
    <w:rsid w:val="00762FBE"/>
    <w:rsid w:val="00763B60"/>
    <w:rsid w:val="00781C7D"/>
    <w:rsid w:val="007B148E"/>
    <w:rsid w:val="007B2FC5"/>
    <w:rsid w:val="007D5D10"/>
    <w:rsid w:val="00811075"/>
    <w:rsid w:val="00822504"/>
    <w:rsid w:val="00832A14"/>
    <w:rsid w:val="00845134"/>
    <w:rsid w:val="00857966"/>
    <w:rsid w:val="008623E4"/>
    <w:rsid w:val="00862610"/>
    <w:rsid w:val="00865A99"/>
    <w:rsid w:val="008B0956"/>
    <w:rsid w:val="008B2B0B"/>
    <w:rsid w:val="008B7661"/>
    <w:rsid w:val="008D17BB"/>
    <w:rsid w:val="00932812"/>
    <w:rsid w:val="009A3D51"/>
    <w:rsid w:val="009F689C"/>
    <w:rsid w:val="00A5701C"/>
    <w:rsid w:val="00A65F0F"/>
    <w:rsid w:val="00AA57F3"/>
    <w:rsid w:val="00B01B70"/>
    <w:rsid w:val="00B34F54"/>
    <w:rsid w:val="00B354FA"/>
    <w:rsid w:val="00B57F70"/>
    <w:rsid w:val="00B85046"/>
    <w:rsid w:val="00BA3614"/>
    <w:rsid w:val="00BA6404"/>
    <w:rsid w:val="00BA7132"/>
    <w:rsid w:val="00C33E89"/>
    <w:rsid w:val="00C34E36"/>
    <w:rsid w:val="00C34F93"/>
    <w:rsid w:val="00C451FA"/>
    <w:rsid w:val="00C5766D"/>
    <w:rsid w:val="00C85D19"/>
    <w:rsid w:val="00CE7015"/>
    <w:rsid w:val="00CE703E"/>
    <w:rsid w:val="00D062DE"/>
    <w:rsid w:val="00D24BAE"/>
    <w:rsid w:val="00D34348"/>
    <w:rsid w:val="00D469B3"/>
    <w:rsid w:val="00D62550"/>
    <w:rsid w:val="00D71178"/>
    <w:rsid w:val="00D90D95"/>
    <w:rsid w:val="00DA5623"/>
    <w:rsid w:val="00DD3D6F"/>
    <w:rsid w:val="00DF6DA2"/>
    <w:rsid w:val="00E01030"/>
    <w:rsid w:val="00E03E5D"/>
    <w:rsid w:val="00E14F3A"/>
    <w:rsid w:val="00E27372"/>
    <w:rsid w:val="00E667C3"/>
    <w:rsid w:val="00E72445"/>
    <w:rsid w:val="00EA1657"/>
    <w:rsid w:val="00EB0CB3"/>
    <w:rsid w:val="00EF5C75"/>
    <w:rsid w:val="00F22898"/>
    <w:rsid w:val="00F31982"/>
    <w:rsid w:val="00F4186A"/>
    <w:rsid w:val="00F629BD"/>
    <w:rsid w:val="00F7182E"/>
    <w:rsid w:val="00FA742E"/>
    <w:rsid w:val="00FD417F"/>
    <w:rsid w:val="00FF1CC7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1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18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1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FD4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E2737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182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7182E"/>
    <w:rPr>
      <w:color w:val="106BBE"/>
    </w:rPr>
  </w:style>
  <w:style w:type="paragraph" w:styleId="a6">
    <w:name w:val="No Spacing"/>
    <w:uiPriority w:val="1"/>
    <w:qFormat/>
    <w:rsid w:val="00F7182E"/>
    <w:rPr>
      <w:sz w:val="24"/>
      <w:szCs w:val="24"/>
    </w:rPr>
  </w:style>
  <w:style w:type="paragraph" w:customStyle="1" w:styleId="s1">
    <w:name w:val="s_1"/>
    <w:basedOn w:val="a"/>
    <w:rsid w:val="00F7182E"/>
    <w:pPr>
      <w:spacing w:before="100" w:beforeAutospacing="1" w:after="100" w:afterAutospacing="1"/>
    </w:pPr>
  </w:style>
  <w:style w:type="character" w:styleId="a7">
    <w:name w:val="Hyperlink"/>
    <w:basedOn w:val="a0"/>
    <w:rsid w:val="00B85046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5D5D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5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1851025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A0B0-DAF8-40FF-B555-111D1E7C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</cp:lastModifiedBy>
  <cp:revision>8</cp:revision>
  <cp:lastPrinted>2018-05-03T04:22:00Z</cp:lastPrinted>
  <dcterms:created xsi:type="dcterms:W3CDTF">2018-04-06T04:06:00Z</dcterms:created>
  <dcterms:modified xsi:type="dcterms:W3CDTF">2018-05-18T08:46:00Z</dcterms:modified>
</cp:coreProperties>
</file>