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8" w:rsidRPr="00D47340" w:rsidRDefault="00894AB8" w:rsidP="00894AB8">
      <w:pPr>
        <w:suppressAutoHyphens/>
        <w:autoSpaceDE/>
        <w:autoSpaceDN/>
        <w:ind w:right="-1050"/>
        <w:jc w:val="both"/>
        <w:rPr>
          <w:rFonts w:eastAsia="Times New Roman"/>
          <w:sz w:val="24"/>
          <w:szCs w:val="24"/>
          <w:lang w:eastAsia="zh-CN"/>
        </w:rPr>
      </w:pPr>
      <w:r w:rsidRPr="00D47340">
        <w:rPr>
          <w:rFonts w:eastAsia="Times New Roman"/>
          <w:sz w:val="24"/>
          <w:szCs w:val="24"/>
          <w:lang w:eastAsia="zh-CN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4394"/>
        <w:gridCol w:w="567"/>
        <w:gridCol w:w="2098"/>
      </w:tblGrid>
      <w:tr w:rsidR="006A3EA2" w:rsidTr="006A3EA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A3EA2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29DB87E" wp14:editId="57BBA0B9">
                  <wp:extent cx="766800" cy="954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8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3EA2" w:rsidRPr="004906F0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A3EA2" w:rsidRPr="00552A91" w:rsidRDefault="006A3EA2" w:rsidP="00B672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6A3EA2" w:rsidRPr="00DF1633" w:rsidRDefault="006A3EA2" w:rsidP="00B672E3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6A3EA2" w:rsidRDefault="006A3EA2" w:rsidP="00B672E3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6A3EA2" w:rsidRPr="00710E44" w:rsidRDefault="006A3EA2" w:rsidP="00B672E3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6A3EA2" w:rsidRPr="00710E44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A3EA2" w:rsidRPr="00C536E6" w:rsidRDefault="006A3EA2" w:rsidP="00B672E3">
            <w:pPr>
              <w:autoSpaceDE/>
              <w:autoSpaceDN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6A3EA2" w:rsidTr="006A3EA2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EB0718" w:rsidP="00B672E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27.05.2022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6A3EA2" w:rsidRPr="004906F0" w:rsidRDefault="006A3EA2" w:rsidP="006A3EA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A3EA2" w:rsidRPr="004906F0" w:rsidRDefault="006A3EA2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EB0718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980-р</w:t>
            </w:r>
          </w:p>
        </w:tc>
      </w:tr>
    </w:tbl>
    <w:p w:rsidR="006A3EA2" w:rsidRDefault="006A3EA2" w:rsidP="006A3EA2">
      <w:pPr>
        <w:jc w:val="both"/>
        <w:rPr>
          <w:sz w:val="28"/>
        </w:rPr>
      </w:pPr>
    </w:p>
    <w:p w:rsidR="00AF255E" w:rsidRDefault="00AF255E" w:rsidP="00AF255E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</w:p>
    <w:p w:rsidR="00042179" w:rsidRDefault="00A744C5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О</w:t>
      </w:r>
      <w:r w:rsidR="00681BBF" w:rsidRPr="00CD7AE5">
        <w:rPr>
          <w:rFonts w:eastAsia="Times New Roman"/>
          <w:sz w:val="28"/>
          <w:szCs w:val="28"/>
          <w:lang w:eastAsia="zh-CN"/>
        </w:rPr>
        <w:t xml:space="preserve">б </w:t>
      </w:r>
      <w:r w:rsidR="00042179">
        <w:rPr>
          <w:rFonts w:eastAsia="Times New Roman"/>
          <w:sz w:val="28"/>
          <w:szCs w:val="28"/>
          <w:lang w:eastAsia="zh-CN"/>
        </w:rPr>
        <w:t>утверждении описания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границ прилегающей территории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многоквартирно</w:t>
      </w:r>
      <w:r w:rsidR="00726591">
        <w:rPr>
          <w:rFonts w:eastAsia="Times New Roman"/>
          <w:sz w:val="28"/>
          <w:szCs w:val="28"/>
          <w:lang w:eastAsia="zh-CN"/>
        </w:rPr>
        <w:t>го</w:t>
      </w:r>
      <w:r w:rsidRPr="00CD7AE5">
        <w:rPr>
          <w:rFonts w:eastAsia="Times New Roman"/>
          <w:sz w:val="28"/>
          <w:szCs w:val="28"/>
          <w:lang w:eastAsia="zh-CN"/>
        </w:rPr>
        <w:t xml:space="preserve"> дом</w:t>
      </w:r>
      <w:r w:rsidR="00726591">
        <w:rPr>
          <w:rFonts w:eastAsia="Times New Roman"/>
          <w:sz w:val="28"/>
          <w:szCs w:val="28"/>
          <w:lang w:eastAsia="zh-CN"/>
        </w:rPr>
        <w:t>а</w:t>
      </w:r>
      <w:r w:rsidRPr="00CD7AE5">
        <w:rPr>
          <w:rFonts w:eastAsia="Times New Roman"/>
          <w:sz w:val="28"/>
          <w:szCs w:val="28"/>
          <w:lang w:eastAsia="zh-CN"/>
        </w:rPr>
        <w:t xml:space="preserve"> № </w:t>
      </w:r>
      <w:r w:rsidR="000856F3">
        <w:rPr>
          <w:rFonts w:eastAsia="Times New Roman"/>
          <w:sz w:val="28"/>
          <w:szCs w:val="28"/>
          <w:lang w:eastAsia="zh-CN"/>
        </w:rPr>
        <w:t>4</w:t>
      </w:r>
      <w:r w:rsidRPr="00CD7AE5">
        <w:rPr>
          <w:rFonts w:eastAsia="Times New Roman"/>
          <w:sz w:val="28"/>
          <w:szCs w:val="28"/>
          <w:lang w:eastAsia="zh-CN"/>
        </w:rPr>
        <w:t xml:space="preserve"> </w:t>
      </w:r>
    </w:p>
    <w:p w:rsidR="006A3EA2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по ул. </w:t>
      </w:r>
      <w:r w:rsidR="000856F3">
        <w:rPr>
          <w:rFonts w:eastAsia="Times New Roman"/>
          <w:sz w:val="28"/>
          <w:szCs w:val="28"/>
          <w:lang w:eastAsia="zh-CN"/>
        </w:rPr>
        <w:t>Комсомольская</w:t>
      </w:r>
    </w:p>
    <w:p w:rsidR="00791C21" w:rsidRPr="00CD7AE5" w:rsidRDefault="00791C21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701948" w:rsidRPr="00CD7AE5" w:rsidRDefault="00701948" w:rsidP="00701948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</w:p>
    <w:p w:rsidR="002A336F" w:rsidRPr="00CD7AE5" w:rsidRDefault="002A336F" w:rsidP="002A336F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В соответствии с </w:t>
      </w:r>
      <w:r w:rsidRPr="00CD7AE5">
        <w:rPr>
          <w:rFonts w:eastAsia="Times New Roman"/>
          <w:sz w:val="28"/>
          <w:szCs w:val="28"/>
          <w:lang w:eastAsia="zh-CN"/>
        </w:rPr>
        <w:t>Федеральн</w:t>
      </w:r>
      <w:r>
        <w:rPr>
          <w:rFonts w:eastAsia="Times New Roman"/>
          <w:sz w:val="28"/>
          <w:szCs w:val="28"/>
          <w:lang w:eastAsia="zh-CN"/>
        </w:rPr>
        <w:t>ым</w:t>
      </w:r>
      <w:r w:rsidRPr="00CD7AE5">
        <w:rPr>
          <w:rFonts w:eastAsia="Times New Roman"/>
          <w:sz w:val="28"/>
          <w:szCs w:val="28"/>
          <w:lang w:eastAsia="zh-CN"/>
        </w:rPr>
        <w:t xml:space="preserve"> закон</w:t>
      </w:r>
      <w:r>
        <w:rPr>
          <w:rFonts w:eastAsia="Times New Roman"/>
          <w:sz w:val="28"/>
          <w:szCs w:val="28"/>
          <w:lang w:eastAsia="zh-CN"/>
        </w:rPr>
        <w:t>ом</w:t>
      </w:r>
      <w:r w:rsidRPr="00CD7AE5">
        <w:rPr>
          <w:rFonts w:eastAsia="Times New Roman"/>
          <w:sz w:val="28"/>
          <w:szCs w:val="28"/>
          <w:lang w:eastAsia="zh-CN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eastAsia="Times New Roman"/>
          <w:sz w:val="28"/>
          <w:szCs w:val="28"/>
          <w:lang w:eastAsia="zh-CN"/>
        </w:rPr>
        <w:t xml:space="preserve">Законом Красноярского края от 23.05.2019 № 7-2784 «О порядке определения границ прилегающих территории в Красноярском крае», </w:t>
      </w:r>
      <w:r w:rsidRPr="00CD7AE5">
        <w:rPr>
          <w:rFonts w:eastAsia="Times New Roman"/>
          <w:sz w:val="28"/>
          <w:szCs w:val="28"/>
          <w:lang w:eastAsia="zh-CN"/>
        </w:rPr>
        <w:t>решени</w:t>
      </w:r>
      <w:r>
        <w:rPr>
          <w:rFonts w:eastAsia="Times New Roman"/>
          <w:sz w:val="28"/>
          <w:szCs w:val="28"/>
          <w:lang w:eastAsia="zh-CN"/>
        </w:rPr>
        <w:t>ем</w:t>
      </w:r>
      <w:r w:rsidRPr="00CD7AE5">
        <w:rPr>
          <w:rFonts w:eastAsia="Times New Roman"/>
          <w:sz w:val="28"/>
          <w:szCs w:val="28"/>
          <w:lang w:eastAsia="zh-CN"/>
        </w:rPr>
        <w:t xml:space="preserve"> Совета </w:t>
      </w:r>
      <w:proofErr w:type="gramStart"/>
      <w:r w:rsidRPr="00CD7AE5">
        <w:rPr>
          <w:rFonts w:eastAsia="Times New Roman"/>
          <w:sz w:val="28"/>
          <w:szCs w:val="28"/>
          <w:lang w:eastAsia="zh-CN"/>
        </w:rPr>
        <w:t>депутатов</w:t>
      </w:r>
      <w:proofErr w:type="gramEnd"/>
      <w:r w:rsidRPr="00CD7AE5">
        <w:rPr>
          <w:rFonts w:eastAsia="Times New Roman"/>
          <w:sz w:val="28"/>
          <w:szCs w:val="28"/>
          <w:lang w:eastAsia="zh-CN"/>
        </w:rPr>
        <w:t xml:space="preserve"> ЗАТО г. Зеленогорска от </w:t>
      </w:r>
      <w:r w:rsidRPr="009C179A">
        <w:rPr>
          <w:rFonts w:eastAsia="Times New Roman"/>
          <w:sz w:val="28"/>
          <w:szCs w:val="28"/>
          <w:lang w:eastAsia="zh-CN"/>
        </w:rPr>
        <w:t>23</w:t>
      </w:r>
      <w:r w:rsidRPr="00CD7AE5">
        <w:rPr>
          <w:rFonts w:eastAsia="Times New Roman"/>
          <w:sz w:val="28"/>
          <w:szCs w:val="28"/>
          <w:lang w:eastAsia="zh-CN"/>
        </w:rPr>
        <w:t>.</w:t>
      </w:r>
      <w:r w:rsidRPr="009C179A">
        <w:rPr>
          <w:rFonts w:eastAsia="Times New Roman"/>
          <w:sz w:val="28"/>
          <w:szCs w:val="28"/>
          <w:lang w:eastAsia="zh-CN"/>
        </w:rPr>
        <w:t>09</w:t>
      </w:r>
      <w:r w:rsidRPr="00CD7AE5">
        <w:rPr>
          <w:rFonts w:eastAsia="Times New Roman"/>
          <w:sz w:val="28"/>
          <w:szCs w:val="28"/>
          <w:lang w:eastAsia="zh-CN"/>
        </w:rPr>
        <w:t>.</w:t>
      </w:r>
      <w:r w:rsidRPr="009C179A">
        <w:rPr>
          <w:rFonts w:eastAsia="Times New Roman"/>
          <w:sz w:val="28"/>
          <w:szCs w:val="28"/>
          <w:lang w:eastAsia="zh-CN"/>
        </w:rPr>
        <w:t>2021</w:t>
      </w:r>
      <w:r w:rsidRPr="00CD7AE5">
        <w:rPr>
          <w:rFonts w:eastAsia="Times New Roman"/>
          <w:sz w:val="28"/>
          <w:szCs w:val="28"/>
          <w:lang w:eastAsia="zh-CN"/>
        </w:rPr>
        <w:t xml:space="preserve"> № </w:t>
      </w:r>
      <w:r w:rsidRPr="00622738">
        <w:rPr>
          <w:rFonts w:eastAsia="Times New Roman"/>
          <w:sz w:val="28"/>
          <w:szCs w:val="28"/>
          <w:lang w:eastAsia="zh-CN"/>
        </w:rPr>
        <w:t>31-</w:t>
      </w:r>
      <w:r>
        <w:rPr>
          <w:rFonts w:eastAsia="Times New Roman"/>
          <w:sz w:val="28"/>
          <w:szCs w:val="28"/>
          <w:lang w:eastAsia="zh-CN"/>
        </w:rPr>
        <w:t>130р</w:t>
      </w:r>
      <w:r w:rsidRPr="00CD7AE5">
        <w:rPr>
          <w:rFonts w:eastAsia="Times New Roman"/>
          <w:sz w:val="28"/>
          <w:szCs w:val="28"/>
          <w:lang w:eastAsia="zh-CN"/>
        </w:rPr>
        <w:t xml:space="preserve"> «Об утверждении Правил благоустройства </w:t>
      </w:r>
      <w:r>
        <w:rPr>
          <w:rFonts w:eastAsia="Times New Roman"/>
          <w:sz w:val="28"/>
          <w:szCs w:val="28"/>
          <w:lang w:eastAsia="zh-CN"/>
        </w:rPr>
        <w:t xml:space="preserve">территории </w:t>
      </w:r>
      <w:r w:rsidRPr="00CD7AE5">
        <w:rPr>
          <w:rFonts w:eastAsia="Times New Roman"/>
          <w:sz w:val="28"/>
          <w:szCs w:val="28"/>
          <w:lang w:eastAsia="zh-CN"/>
        </w:rPr>
        <w:t>города Зеленогорска», руководствуясь Уставом города Зеленогорска</w:t>
      </w:r>
      <w:r>
        <w:rPr>
          <w:rFonts w:eastAsia="Times New Roman"/>
          <w:sz w:val="28"/>
          <w:szCs w:val="28"/>
          <w:lang w:eastAsia="zh-CN"/>
        </w:rPr>
        <w:t>,</w:t>
      </w:r>
    </w:p>
    <w:p w:rsidR="002A336F" w:rsidRPr="00CD7AE5" w:rsidRDefault="002A336F" w:rsidP="002A336F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2A336F" w:rsidRPr="00CD7AE5" w:rsidRDefault="002A336F" w:rsidP="002A336F">
      <w:pPr>
        <w:pStyle w:val="ac"/>
        <w:numPr>
          <w:ilvl w:val="0"/>
          <w:numId w:val="46"/>
        </w:numPr>
        <w:suppressAutoHyphens/>
        <w:autoSpaceDE/>
        <w:autoSpaceDN/>
        <w:ind w:left="0"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Утвердить описание </w:t>
      </w:r>
      <w:r w:rsidRPr="00CD7AE5">
        <w:rPr>
          <w:rFonts w:eastAsia="Times New Roman"/>
          <w:sz w:val="28"/>
          <w:szCs w:val="28"/>
          <w:lang w:eastAsia="zh-CN"/>
        </w:rPr>
        <w:t>границ прилегающей территории многоквартирно</w:t>
      </w:r>
      <w:r>
        <w:rPr>
          <w:rFonts w:eastAsia="Times New Roman"/>
          <w:sz w:val="28"/>
          <w:szCs w:val="28"/>
          <w:lang w:eastAsia="zh-CN"/>
        </w:rPr>
        <w:t>го</w:t>
      </w:r>
      <w:r w:rsidRPr="00CD7AE5">
        <w:rPr>
          <w:rFonts w:eastAsia="Times New Roman"/>
          <w:sz w:val="28"/>
          <w:szCs w:val="28"/>
          <w:lang w:eastAsia="zh-CN"/>
        </w:rPr>
        <w:t xml:space="preserve"> дом</w:t>
      </w:r>
      <w:r>
        <w:rPr>
          <w:rFonts w:eastAsia="Times New Roman"/>
          <w:sz w:val="28"/>
          <w:szCs w:val="28"/>
          <w:lang w:eastAsia="zh-CN"/>
        </w:rPr>
        <w:t>а</w:t>
      </w:r>
      <w:r w:rsidRPr="00CD7AE5">
        <w:rPr>
          <w:rFonts w:eastAsia="Times New Roman"/>
          <w:sz w:val="28"/>
          <w:szCs w:val="28"/>
          <w:lang w:eastAsia="zh-CN"/>
        </w:rPr>
        <w:t xml:space="preserve"> </w:t>
      </w:r>
      <w:r>
        <w:rPr>
          <w:rFonts w:eastAsia="Times New Roman"/>
          <w:sz w:val="28"/>
          <w:szCs w:val="28"/>
          <w:lang w:eastAsia="zh-CN"/>
        </w:rPr>
        <w:t>по адресу</w:t>
      </w:r>
      <w:r w:rsidR="005918B7" w:rsidRPr="005918B7">
        <w:rPr>
          <w:rFonts w:eastAsia="Times New Roman"/>
          <w:sz w:val="28"/>
          <w:szCs w:val="28"/>
          <w:lang w:eastAsia="zh-CN"/>
        </w:rPr>
        <w:t>:</w:t>
      </w:r>
      <w:r>
        <w:rPr>
          <w:rFonts w:eastAsia="Times New Roman"/>
          <w:sz w:val="28"/>
          <w:szCs w:val="28"/>
          <w:lang w:eastAsia="zh-CN"/>
        </w:rPr>
        <w:t xml:space="preserve"> Красноярский край, г. Зеленогорск, </w:t>
      </w:r>
      <w:r w:rsidRPr="00CD7AE5">
        <w:rPr>
          <w:rFonts w:eastAsia="Times New Roman"/>
          <w:sz w:val="28"/>
          <w:szCs w:val="28"/>
          <w:lang w:eastAsia="zh-CN"/>
        </w:rPr>
        <w:t>ул. </w:t>
      </w:r>
      <w:proofErr w:type="gramStart"/>
      <w:r>
        <w:rPr>
          <w:rFonts w:eastAsia="Times New Roman"/>
          <w:sz w:val="28"/>
          <w:szCs w:val="28"/>
          <w:lang w:eastAsia="zh-CN"/>
        </w:rPr>
        <w:t>Комсомольская</w:t>
      </w:r>
      <w:proofErr w:type="gramEnd"/>
      <w:r>
        <w:rPr>
          <w:rFonts w:eastAsia="Times New Roman"/>
          <w:sz w:val="28"/>
          <w:szCs w:val="28"/>
          <w:lang w:eastAsia="zh-CN"/>
        </w:rPr>
        <w:t>, д. 4</w:t>
      </w:r>
      <w:r w:rsidRPr="00CD7AE5">
        <w:rPr>
          <w:rFonts w:eastAsia="Times New Roman"/>
          <w:sz w:val="28"/>
          <w:szCs w:val="28"/>
          <w:lang w:eastAsia="zh-CN"/>
        </w:rPr>
        <w:t xml:space="preserve"> согласно </w:t>
      </w:r>
      <w:r>
        <w:rPr>
          <w:rFonts w:eastAsia="Times New Roman"/>
          <w:sz w:val="28"/>
          <w:szCs w:val="28"/>
          <w:lang w:eastAsia="zh-CN"/>
        </w:rPr>
        <w:t xml:space="preserve">приложению </w:t>
      </w:r>
      <w:r w:rsidRPr="00CD7AE5">
        <w:rPr>
          <w:rFonts w:eastAsia="Times New Roman"/>
          <w:sz w:val="28"/>
          <w:szCs w:val="28"/>
          <w:lang w:eastAsia="zh-CN"/>
        </w:rPr>
        <w:t>к настоящему распоряжению.</w:t>
      </w:r>
    </w:p>
    <w:p w:rsidR="002A336F" w:rsidRPr="00CD7AE5" w:rsidRDefault="002A336F" w:rsidP="002A336F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>2. Настоящее распоряжение вступает в силу в день</w:t>
      </w:r>
      <w:r>
        <w:rPr>
          <w:rFonts w:eastAsia="Times New Roman"/>
          <w:color w:val="000000"/>
          <w:sz w:val="28"/>
          <w:szCs w:val="28"/>
        </w:rPr>
        <w:t xml:space="preserve"> его подписания, </w:t>
      </w:r>
      <w:r w:rsidRPr="00CD7AE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подлежит</w:t>
      </w:r>
      <w:r w:rsidRPr="00CD7AE5">
        <w:rPr>
          <w:rFonts w:eastAsia="Times New Roman"/>
          <w:color w:val="000000"/>
          <w:sz w:val="28"/>
          <w:szCs w:val="28"/>
        </w:rPr>
        <w:t xml:space="preserve"> опубликовани</w:t>
      </w:r>
      <w:r>
        <w:rPr>
          <w:rFonts w:eastAsia="Times New Roman"/>
          <w:color w:val="000000"/>
          <w:sz w:val="28"/>
          <w:szCs w:val="28"/>
        </w:rPr>
        <w:t>ю</w:t>
      </w:r>
      <w:r w:rsidRPr="00CD7AE5">
        <w:rPr>
          <w:rFonts w:eastAsia="Times New Roman"/>
          <w:color w:val="000000"/>
          <w:sz w:val="28"/>
          <w:szCs w:val="28"/>
        </w:rPr>
        <w:t xml:space="preserve"> в газете «Панорама»</w:t>
      </w:r>
      <w:r>
        <w:rPr>
          <w:rFonts w:eastAsia="Times New Roman"/>
          <w:color w:val="000000"/>
          <w:sz w:val="28"/>
          <w:szCs w:val="28"/>
        </w:rPr>
        <w:t xml:space="preserve"> и размещению на официальном сайте </w:t>
      </w:r>
      <w:proofErr w:type="gramStart"/>
      <w:r>
        <w:rPr>
          <w:rFonts w:eastAsia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Pr="00CD7AE5">
        <w:rPr>
          <w:rFonts w:eastAsia="Times New Roman"/>
          <w:color w:val="000000"/>
          <w:sz w:val="28"/>
          <w:szCs w:val="28"/>
        </w:rPr>
        <w:t>.</w:t>
      </w:r>
    </w:p>
    <w:p w:rsidR="002A336F" w:rsidRPr="00CD7AE5" w:rsidRDefault="002A336F" w:rsidP="002A336F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 xml:space="preserve">3. Контроль за выполнением настоящего распоряжения возложить на первого заместителя </w:t>
      </w:r>
      <w:proofErr w:type="gramStart"/>
      <w:r w:rsidRPr="00CD7AE5">
        <w:rPr>
          <w:rFonts w:eastAsia="Times New Roman"/>
          <w:color w:val="000000"/>
          <w:sz w:val="28"/>
          <w:szCs w:val="28"/>
        </w:rPr>
        <w:t>Главы</w:t>
      </w:r>
      <w:proofErr w:type="gramEnd"/>
      <w:r w:rsidRPr="00CD7AE5">
        <w:rPr>
          <w:rFonts w:eastAsia="Times New Roman"/>
          <w:color w:val="000000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CD7AE5" w:rsidRPr="00CD7AE5" w:rsidRDefault="00CD7AE5" w:rsidP="005A6ED3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124F04" w:rsidRPr="00042179" w:rsidRDefault="00124F04" w:rsidP="00124F04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124F04">
        <w:rPr>
          <w:rFonts w:eastAsia="Times New Roman"/>
          <w:sz w:val="28"/>
          <w:szCs w:val="28"/>
          <w:lang w:eastAsia="zh-CN"/>
        </w:rPr>
        <w:t xml:space="preserve">Первый заместитель </w:t>
      </w:r>
    </w:p>
    <w:p w:rsidR="00124F04" w:rsidRPr="00042179" w:rsidRDefault="00124F04" w:rsidP="00124F04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proofErr w:type="gramStart"/>
      <w:r w:rsidRPr="00124F04">
        <w:rPr>
          <w:rFonts w:eastAsia="Times New Roman"/>
          <w:sz w:val="28"/>
          <w:szCs w:val="28"/>
          <w:lang w:eastAsia="zh-CN"/>
        </w:rPr>
        <w:t>Главы</w:t>
      </w:r>
      <w:proofErr w:type="gramEnd"/>
      <w:r w:rsidRPr="00124F04">
        <w:rPr>
          <w:rFonts w:eastAsia="Times New Roman"/>
          <w:sz w:val="28"/>
          <w:szCs w:val="28"/>
          <w:lang w:eastAsia="zh-CN"/>
        </w:rPr>
        <w:t xml:space="preserve"> ЗАТО г. Зеленогорска по </w:t>
      </w:r>
    </w:p>
    <w:p w:rsidR="00124F04" w:rsidRPr="00042179" w:rsidRDefault="00124F04" w:rsidP="00124F04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124F04">
        <w:rPr>
          <w:rFonts w:eastAsia="Times New Roman"/>
          <w:sz w:val="28"/>
          <w:szCs w:val="28"/>
          <w:lang w:eastAsia="zh-CN"/>
        </w:rPr>
        <w:t xml:space="preserve">стратегическому планированию, </w:t>
      </w:r>
    </w:p>
    <w:p w:rsidR="00AF255E" w:rsidRPr="00CD7AE5" w:rsidRDefault="00124F04" w:rsidP="00124F04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124F04">
        <w:rPr>
          <w:rFonts w:eastAsia="Times New Roman"/>
          <w:sz w:val="28"/>
          <w:szCs w:val="28"/>
          <w:lang w:eastAsia="zh-CN"/>
        </w:rPr>
        <w:t>экономическому развитию и финансам</w:t>
      </w:r>
      <w:r>
        <w:rPr>
          <w:rFonts w:eastAsia="Times New Roman"/>
          <w:sz w:val="28"/>
          <w:szCs w:val="28"/>
          <w:lang w:eastAsia="zh-CN"/>
        </w:rPr>
        <w:t xml:space="preserve">                               </w:t>
      </w:r>
      <w:r w:rsidR="00CD7AE5" w:rsidRPr="00CD7AE5">
        <w:rPr>
          <w:rFonts w:eastAsia="Times New Roman"/>
          <w:sz w:val="28"/>
          <w:szCs w:val="28"/>
          <w:lang w:val="en-US" w:eastAsia="zh-CN"/>
        </w:rPr>
        <w:t>M</w:t>
      </w:r>
      <w:r w:rsidR="00AF255E" w:rsidRPr="00CD7AE5">
        <w:rPr>
          <w:rFonts w:eastAsia="Times New Roman"/>
          <w:sz w:val="28"/>
          <w:szCs w:val="28"/>
          <w:lang w:eastAsia="zh-CN"/>
        </w:rPr>
        <w:t>.</w:t>
      </w:r>
      <w:r w:rsidR="00BA411E" w:rsidRPr="00CD7AE5">
        <w:rPr>
          <w:rFonts w:eastAsia="Times New Roman"/>
          <w:sz w:val="28"/>
          <w:szCs w:val="28"/>
          <w:lang w:eastAsia="zh-CN"/>
        </w:rPr>
        <w:t>В</w:t>
      </w:r>
      <w:r w:rsidR="00AF255E" w:rsidRPr="00CD7AE5">
        <w:rPr>
          <w:rFonts w:eastAsia="Times New Roman"/>
          <w:sz w:val="28"/>
          <w:szCs w:val="28"/>
          <w:lang w:eastAsia="zh-CN"/>
        </w:rPr>
        <w:t xml:space="preserve">. </w:t>
      </w:r>
      <w:r>
        <w:rPr>
          <w:rFonts w:eastAsia="Times New Roman"/>
          <w:sz w:val="28"/>
          <w:szCs w:val="28"/>
          <w:lang w:eastAsia="zh-CN"/>
        </w:rPr>
        <w:t>Налобина</w:t>
      </w:r>
    </w:p>
    <w:p w:rsidR="001E783E" w:rsidRDefault="001E783E" w:rsidP="007C39B0">
      <w:pPr>
        <w:adjustRightInd w:val="0"/>
        <w:jc w:val="right"/>
        <w:outlineLvl w:val="0"/>
        <w:rPr>
          <w:sz w:val="24"/>
          <w:szCs w:val="26"/>
        </w:rPr>
      </w:pPr>
    </w:p>
    <w:p w:rsidR="007C39B0" w:rsidRPr="00497E2B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 w:rsidRPr="007C39B0">
        <w:rPr>
          <w:sz w:val="24"/>
          <w:szCs w:val="26"/>
        </w:rPr>
        <w:lastRenderedPageBreak/>
        <w:t xml:space="preserve">Приложение 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к распоряжению Администрации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ЗАТО г. Зеленогорска</w:t>
      </w:r>
    </w:p>
    <w:p w:rsidR="007C39B0" w:rsidRPr="00497E2B" w:rsidRDefault="00323501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 xml:space="preserve">от </w:t>
      </w:r>
      <w:r w:rsidR="00EB0718">
        <w:rPr>
          <w:sz w:val="24"/>
          <w:szCs w:val="26"/>
        </w:rPr>
        <w:t xml:space="preserve">27.05.2022 </w:t>
      </w:r>
      <w:r>
        <w:rPr>
          <w:sz w:val="24"/>
          <w:szCs w:val="26"/>
        </w:rPr>
        <w:t>№</w:t>
      </w:r>
      <w:r w:rsidR="00EB0718">
        <w:rPr>
          <w:sz w:val="24"/>
          <w:szCs w:val="26"/>
        </w:rPr>
        <w:t xml:space="preserve"> 980-р</w:t>
      </w:r>
    </w:p>
    <w:p w:rsidR="00323501" w:rsidRPr="00497E2B" w:rsidRDefault="00323501" w:rsidP="007C39B0">
      <w:pPr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534B17" w:rsidRPr="002A336F" w:rsidRDefault="000D6EA9" w:rsidP="00534B17">
      <w:pPr>
        <w:jc w:val="center"/>
        <w:rPr>
          <w:rFonts w:eastAsia="Times New Roman"/>
          <w:sz w:val="24"/>
          <w:szCs w:val="24"/>
        </w:rPr>
      </w:pPr>
      <w:r w:rsidRPr="002A336F">
        <w:rPr>
          <w:rFonts w:eastAsia="Times New Roman"/>
          <w:sz w:val="24"/>
          <w:szCs w:val="24"/>
        </w:rPr>
        <w:t>Описание</w:t>
      </w:r>
      <w:r w:rsidR="002A336F" w:rsidRPr="002A336F">
        <w:rPr>
          <w:rFonts w:eastAsia="Times New Roman"/>
          <w:sz w:val="24"/>
          <w:szCs w:val="24"/>
        </w:rPr>
        <w:t xml:space="preserve"> </w:t>
      </w:r>
      <w:r w:rsidR="00534B17" w:rsidRPr="002A336F">
        <w:rPr>
          <w:rFonts w:eastAsia="Times New Roman"/>
          <w:sz w:val="24"/>
          <w:szCs w:val="24"/>
        </w:rPr>
        <w:t>границ прилегающей территории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br/>
        <w:t xml:space="preserve">1. Местоположение прилегающей территории (адресные ориентиры):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Российская Федерация, Красноярский край, г. Зеленогорск, ул. </w:t>
      </w:r>
      <w:r w:rsidR="000856F3">
        <w:rPr>
          <w:rFonts w:eastAsia="Times New Roman"/>
          <w:b/>
          <w:sz w:val="24"/>
          <w:szCs w:val="24"/>
          <w:u w:val="single"/>
        </w:rPr>
        <w:t>Комсомольская</w:t>
      </w:r>
      <w:r w:rsidRPr="0028143E">
        <w:rPr>
          <w:rFonts w:eastAsia="Times New Roman"/>
          <w:b/>
          <w:sz w:val="24"/>
          <w:szCs w:val="24"/>
          <w:u w:val="single"/>
        </w:rPr>
        <w:t>, д.</w:t>
      </w:r>
      <w:r w:rsidR="000856F3">
        <w:rPr>
          <w:rFonts w:eastAsia="Times New Roman"/>
          <w:b/>
          <w:sz w:val="24"/>
          <w:szCs w:val="24"/>
          <w:u w:val="single"/>
        </w:rPr>
        <w:t xml:space="preserve"> 4</w:t>
      </w:r>
      <w:r w:rsidRPr="0028143E">
        <w:rPr>
          <w:rFonts w:eastAsia="Times New Roman"/>
          <w:sz w:val="24"/>
          <w:szCs w:val="24"/>
        </w:rPr>
        <w:t xml:space="preserve">              </w:t>
      </w:r>
    </w:p>
    <w:p w:rsidR="00534B17" w:rsidRPr="0028143E" w:rsidRDefault="00534B17" w:rsidP="00534B17">
      <w:pPr>
        <w:jc w:val="both"/>
        <w:rPr>
          <w:rFonts w:eastAsia="Times New Roman"/>
          <w:sz w:val="24"/>
          <w:szCs w:val="24"/>
        </w:rPr>
      </w:pPr>
    </w:p>
    <w:p w:rsidR="00241D25" w:rsidRPr="0028143E" w:rsidRDefault="00534B17" w:rsidP="00534B17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 xml:space="preserve">2. </w:t>
      </w:r>
      <w:r w:rsidR="00947CEA" w:rsidRPr="00947CEA">
        <w:rPr>
          <w:rFonts w:eastAsia="Times New Roman"/>
          <w:sz w:val="24"/>
          <w:szCs w:val="24"/>
        </w:rPr>
        <w:t>Наименование и (или) вид, адрес (местоположение), кадастровый номер объекта, в отношении которого устанавливаются границы прилегающей территории</w:t>
      </w:r>
      <w:r w:rsidR="00241D25" w:rsidRPr="0028143E">
        <w:rPr>
          <w:rFonts w:eastAsia="Times New Roman"/>
          <w:sz w:val="24"/>
          <w:szCs w:val="24"/>
        </w:rPr>
        <w:t>:</w:t>
      </w:r>
    </w:p>
    <w:p w:rsidR="00444693" w:rsidRPr="0028143E" w:rsidRDefault="00444693" w:rsidP="00444693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b/>
          <w:sz w:val="24"/>
          <w:szCs w:val="24"/>
          <w:u w:val="single"/>
        </w:rPr>
        <w:t>М</w:t>
      </w:r>
      <w:r w:rsidR="00241D25" w:rsidRPr="0028143E">
        <w:rPr>
          <w:rFonts w:eastAsia="Times New Roman"/>
          <w:b/>
          <w:sz w:val="24"/>
          <w:szCs w:val="24"/>
          <w:u w:val="single"/>
        </w:rPr>
        <w:t>ногоквартирны</w:t>
      </w:r>
      <w:r w:rsidRPr="0028143E">
        <w:rPr>
          <w:rFonts w:eastAsia="Times New Roman"/>
          <w:b/>
          <w:sz w:val="24"/>
          <w:szCs w:val="24"/>
          <w:u w:val="single"/>
        </w:rPr>
        <w:t>й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дом </w:t>
      </w:r>
      <w:r w:rsidR="00947CEA">
        <w:rPr>
          <w:rFonts w:eastAsia="Times New Roman"/>
          <w:b/>
          <w:sz w:val="24"/>
          <w:szCs w:val="24"/>
          <w:u w:val="single"/>
        </w:rPr>
        <w:t xml:space="preserve">по </w:t>
      </w:r>
      <w:r w:rsidR="00241D25" w:rsidRPr="0028143E">
        <w:rPr>
          <w:rFonts w:eastAsia="Times New Roman"/>
          <w:b/>
          <w:sz w:val="24"/>
          <w:szCs w:val="24"/>
          <w:u w:val="single"/>
        </w:rPr>
        <w:t>адресу: Красноярский край</w:t>
      </w:r>
      <w:r w:rsidR="008762E1">
        <w:rPr>
          <w:rFonts w:eastAsia="Times New Roman"/>
          <w:b/>
          <w:sz w:val="24"/>
          <w:szCs w:val="24"/>
          <w:u w:val="single"/>
        </w:rPr>
        <w:t xml:space="preserve">, 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г. Зеленогорск, ул. </w:t>
      </w:r>
      <w:proofErr w:type="gramStart"/>
      <w:r w:rsidR="005365B8">
        <w:rPr>
          <w:rFonts w:eastAsia="Times New Roman"/>
          <w:b/>
          <w:sz w:val="24"/>
          <w:szCs w:val="24"/>
          <w:u w:val="single"/>
        </w:rPr>
        <w:t>Комсомольская</w:t>
      </w:r>
      <w:proofErr w:type="gramEnd"/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, </w:t>
      </w:r>
      <w:r w:rsidRPr="0028143E">
        <w:rPr>
          <w:rFonts w:eastAsia="Times New Roman"/>
          <w:b/>
          <w:sz w:val="24"/>
          <w:szCs w:val="24"/>
          <w:u w:val="single"/>
        </w:rPr>
        <w:t>д</w:t>
      </w:r>
      <w:r w:rsidR="002A336F">
        <w:rPr>
          <w:rFonts w:eastAsia="Times New Roman"/>
          <w:b/>
          <w:sz w:val="24"/>
          <w:szCs w:val="24"/>
          <w:u w:val="single"/>
        </w:rPr>
        <w:t>.</w:t>
      </w:r>
      <w:r w:rsidR="005918B7">
        <w:rPr>
          <w:rFonts w:eastAsia="Times New Roman"/>
          <w:b/>
          <w:sz w:val="24"/>
          <w:szCs w:val="24"/>
          <w:u w:val="single"/>
          <w:lang w:val="en-US"/>
        </w:rPr>
        <w:t> </w:t>
      </w:r>
      <w:r w:rsidR="005365B8">
        <w:rPr>
          <w:rFonts w:eastAsia="Times New Roman"/>
          <w:b/>
          <w:sz w:val="24"/>
          <w:szCs w:val="24"/>
          <w:u w:val="single"/>
        </w:rPr>
        <w:t>4</w:t>
      </w:r>
      <w:r w:rsidR="005918B7">
        <w:rPr>
          <w:rFonts w:eastAsia="Times New Roman"/>
          <w:b/>
          <w:sz w:val="24"/>
          <w:szCs w:val="24"/>
          <w:u w:val="single"/>
        </w:rPr>
        <w:t>,</w:t>
      </w:r>
      <w:r w:rsidR="00574402">
        <w:rPr>
          <w:rFonts w:eastAsia="Times New Roman"/>
          <w:b/>
          <w:sz w:val="24"/>
          <w:szCs w:val="24"/>
          <w:u w:val="single"/>
        </w:rPr>
        <w:t xml:space="preserve"> </w:t>
      </w:r>
      <w:r w:rsidR="005918B7">
        <w:rPr>
          <w:rFonts w:eastAsia="Times New Roman"/>
          <w:b/>
          <w:sz w:val="24"/>
          <w:szCs w:val="24"/>
          <w:u w:val="single"/>
        </w:rPr>
        <w:t>имеющий</w:t>
      </w:r>
      <w:r w:rsidR="00574402">
        <w:rPr>
          <w:rFonts w:eastAsia="Times New Roman"/>
          <w:b/>
          <w:sz w:val="24"/>
          <w:szCs w:val="24"/>
          <w:u w:val="single"/>
        </w:rPr>
        <w:t xml:space="preserve"> </w:t>
      </w:r>
      <w:r w:rsidR="00241D25" w:rsidRPr="0028143E">
        <w:rPr>
          <w:rFonts w:eastAsia="Times New Roman"/>
          <w:b/>
          <w:sz w:val="24"/>
          <w:szCs w:val="24"/>
          <w:u w:val="single"/>
        </w:rPr>
        <w:t>кадастровы</w:t>
      </w:r>
      <w:r w:rsidR="005918B7">
        <w:rPr>
          <w:rFonts w:eastAsia="Times New Roman"/>
          <w:b/>
          <w:sz w:val="24"/>
          <w:szCs w:val="24"/>
          <w:u w:val="single"/>
        </w:rPr>
        <w:t>й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номер </w:t>
      </w:r>
      <w:r w:rsidR="005365B8" w:rsidRPr="005365B8">
        <w:rPr>
          <w:b/>
          <w:sz w:val="24"/>
          <w:szCs w:val="24"/>
          <w:u w:val="single"/>
        </w:rPr>
        <w:t>24:59:0303009:116</w:t>
      </w:r>
      <w:r w:rsidRPr="0028143E">
        <w:rPr>
          <w:b/>
          <w:sz w:val="24"/>
          <w:szCs w:val="24"/>
          <w:u w:val="single"/>
        </w:rPr>
        <w:t xml:space="preserve">, расположенный на земельном участке с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кадастровым номером </w:t>
      </w:r>
      <w:r w:rsidR="00FD69FC" w:rsidRPr="00FD69FC">
        <w:rPr>
          <w:b/>
          <w:sz w:val="24"/>
          <w:szCs w:val="24"/>
          <w:u w:val="single"/>
        </w:rPr>
        <w:t>24:59:0303009:2</w:t>
      </w:r>
      <w:r w:rsidR="005365B8">
        <w:rPr>
          <w:b/>
          <w:sz w:val="24"/>
          <w:szCs w:val="24"/>
          <w:u w:val="single"/>
        </w:rPr>
        <w:t>399</w:t>
      </w:r>
      <w:r w:rsidRPr="0028143E">
        <w:rPr>
          <w:b/>
          <w:sz w:val="24"/>
          <w:szCs w:val="24"/>
          <w:u w:val="single"/>
        </w:rPr>
        <w:t>.</w:t>
      </w:r>
    </w:p>
    <w:p w:rsidR="00444693" w:rsidRPr="0028143E" w:rsidRDefault="00444693" w:rsidP="00241D25">
      <w:pPr>
        <w:jc w:val="both"/>
        <w:rPr>
          <w:rFonts w:eastAsia="Times New Roman"/>
          <w:sz w:val="24"/>
          <w:szCs w:val="24"/>
        </w:rPr>
      </w:pP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 xml:space="preserve">3. Площадь прилегающей территории: </w:t>
      </w:r>
      <w:r w:rsidR="005365B8" w:rsidRPr="005365B8">
        <w:rPr>
          <w:rFonts w:eastAsia="Times New Roman"/>
          <w:b/>
          <w:sz w:val="24"/>
          <w:szCs w:val="24"/>
        </w:rPr>
        <w:t>1690</w:t>
      </w:r>
      <w:r w:rsidRPr="0028143E">
        <w:rPr>
          <w:rFonts w:eastAsia="Times New Roman"/>
          <w:sz w:val="24"/>
          <w:szCs w:val="24"/>
        </w:rPr>
        <w:t xml:space="preserve"> (кв. м)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28143E" w:rsidRPr="008762E1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4. Экспликация прилегающей территории, включающая в себя перечень объектов, в том числе элементов благоустройства, с их описанием: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31"/>
        <w:gridCol w:w="2738"/>
        <w:gridCol w:w="4394"/>
        <w:gridCol w:w="1808"/>
      </w:tblGrid>
      <w:tr w:rsidR="00534B17" w:rsidRPr="0028143E" w:rsidTr="007664D8">
        <w:tc>
          <w:tcPr>
            <w:tcW w:w="631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4394" w:type="dxa"/>
          </w:tcPr>
          <w:p w:rsidR="00534B17" w:rsidRPr="0028143E" w:rsidRDefault="00534B17" w:rsidP="0044469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Описание объекта</w:t>
            </w:r>
          </w:p>
        </w:tc>
        <w:tc>
          <w:tcPr>
            <w:tcW w:w="180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Площадь объекта (</w:t>
            </w:r>
            <w:proofErr w:type="spell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.)</w:t>
            </w:r>
          </w:p>
        </w:tc>
      </w:tr>
      <w:tr w:rsidR="00534B17" w:rsidRPr="0028143E" w:rsidTr="000D6EA9">
        <w:tc>
          <w:tcPr>
            <w:tcW w:w="631" w:type="dxa"/>
            <w:vAlign w:val="center"/>
          </w:tcPr>
          <w:p w:rsidR="00534B17" w:rsidRPr="0028143E" w:rsidRDefault="000D6EA9" w:rsidP="000D6EA9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738" w:type="dxa"/>
            <w:vAlign w:val="center"/>
          </w:tcPr>
          <w:p w:rsidR="00534B17" w:rsidRPr="0028143E" w:rsidRDefault="000D6EA9" w:rsidP="002D52C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Многоквартирный дом</w:t>
            </w:r>
          </w:p>
        </w:tc>
        <w:tc>
          <w:tcPr>
            <w:tcW w:w="4394" w:type="dxa"/>
            <w:vAlign w:val="center"/>
          </w:tcPr>
          <w:p w:rsidR="00534B17" w:rsidRPr="0028143E" w:rsidRDefault="002A336F" w:rsidP="002A336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Жилой дом высотой 4 этажа, имеющий 2 подъезда с 23 квартирами</w:t>
            </w:r>
          </w:p>
        </w:tc>
        <w:tc>
          <w:tcPr>
            <w:tcW w:w="1808" w:type="dxa"/>
            <w:vAlign w:val="center"/>
          </w:tcPr>
          <w:p w:rsidR="00534B17" w:rsidRPr="004C4CF2" w:rsidRDefault="00237B71" w:rsidP="00057C0B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512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2D52C8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38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Проезд к дому</w:t>
            </w:r>
          </w:p>
        </w:tc>
        <w:tc>
          <w:tcPr>
            <w:tcW w:w="4394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 xml:space="preserve">Асфальтовая площадка для стоянки автомобилей перед входом в дом </w:t>
            </w:r>
          </w:p>
        </w:tc>
        <w:tc>
          <w:tcPr>
            <w:tcW w:w="1808" w:type="dxa"/>
            <w:vAlign w:val="center"/>
          </w:tcPr>
          <w:p w:rsidR="000D6EA9" w:rsidRPr="004C4CF2" w:rsidRDefault="003565F8" w:rsidP="00057C0B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364</w:t>
            </w:r>
          </w:p>
        </w:tc>
      </w:tr>
      <w:tr w:rsidR="002A336F" w:rsidRPr="0028143E" w:rsidTr="000D6EA9">
        <w:tc>
          <w:tcPr>
            <w:tcW w:w="631" w:type="dxa"/>
            <w:vAlign w:val="center"/>
          </w:tcPr>
          <w:p w:rsidR="002A336F" w:rsidRPr="0028143E" w:rsidRDefault="002A336F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38" w:type="dxa"/>
            <w:vAlign w:val="center"/>
          </w:tcPr>
          <w:p w:rsidR="002A336F" w:rsidRPr="00DA7548" w:rsidRDefault="002A336F" w:rsidP="00425E97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Элементы благоустройства территории</w:t>
            </w:r>
          </w:p>
        </w:tc>
        <w:tc>
          <w:tcPr>
            <w:tcW w:w="4394" w:type="dxa"/>
            <w:vAlign w:val="center"/>
          </w:tcPr>
          <w:p w:rsidR="002A336F" w:rsidRPr="0028143E" w:rsidRDefault="002A336F" w:rsidP="002A336F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Пешеходные дорожки с твердым покрытием</w:t>
            </w:r>
            <w:r>
              <w:rPr>
                <w:rFonts w:eastAsia="Times New Roman"/>
                <w:sz w:val="24"/>
                <w:szCs w:val="24"/>
              </w:rPr>
              <w:t xml:space="preserve"> длиной 33 метра, 2 лавки с урнами, 5 вазонов</w:t>
            </w:r>
          </w:p>
        </w:tc>
        <w:tc>
          <w:tcPr>
            <w:tcW w:w="1808" w:type="dxa"/>
            <w:vAlign w:val="center"/>
          </w:tcPr>
          <w:p w:rsidR="002A336F" w:rsidRPr="004C4CF2" w:rsidRDefault="002A336F" w:rsidP="000D6EA9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169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D90C0E" w:rsidP="000D6EA9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28143E">
              <w:rPr>
                <w:rFonts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38" w:type="dxa"/>
            <w:vAlign w:val="center"/>
          </w:tcPr>
          <w:p w:rsidR="000D6EA9" w:rsidRPr="0028143E" w:rsidRDefault="00D90C0E" w:rsidP="00D90C0E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Озеленение территории</w:t>
            </w:r>
          </w:p>
        </w:tc>
        <w:tc>
          <w:tcPr>
            <w:tcW w:w="4394" w:type="dxa"/>
            <w:vAlign w:val="center"/>
          </w:tcPr>
          <w:p w:rsidR="000D6EA9" w:rsidRPr="0028143E" w:rsidRDefault="002A336F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 xml:space="preserve">Газоны, </w:t>
            </w:r>
            <w:r>
              <w:rPr>
                <w:rFonts w:eastAsia="Times New Roman"/>
                <w:sz w:val="24"/>
                <w:szCs w:val="24"/>
              </w:rPr>
              <w:t>деревья (2 тополя, 4 яблони, 2 карагача)</w:t>
            </w:r>
          </w:p>
        </w:tc>
        <w:tc>
          <w:tcPr>
            <w:tcW w:w="1808" w:type="dxa"/>
            <w:vAlign w:val="center"/>
          </w:tcPr>
          <w:p w:rsidR="000D6EA9" w:rsidRPr="004C4CF2" w:rsidRDefault="003565F8" w:rsidP="000D6EA9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637</w:t>
            </w:r>
          </w:p>
        </w:tc>
      </w:tr>
    </w:tbl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3C622E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5.</w:t>
      </w:r>
      <w:r w:rsidR="002F705F" w:rsidRPr="002F705F">
        <w:rPr>
          <w:rFonts w:eastAsia="Times New Roman"/>
          <w:bCs/>
          <w:sz w:val="24"/>
          <w:szCs w:val="24"/>
        </w:rPr>
        <w:t xml:space="preserve"> </w:t>
      </w:r>
      <w:r w:rsidR="002F705F">
        <w:rPr>
          <w:rFonts w:eastAsia="Times New Roman"/>
          <w:bCs/>
          <w:sz w:val="24"/>
          <w:szCs w:val="24"/>
        </w:rPr>
        <w:t>П</w:t>
      </w:r>
      <w:r w:rsidR="002F705F" w:rsidRPr="0014619C">
        <w:rPr>
          <w:rFonts w:eastAsia="Times New Roman"/>
          <w:bCs/>
          <w:sz w:val="24"/>
          <w:szCs w:val="24"/>
        </w:rPr>
        <w:t>еречень координат характерных точек границы прилегающей территории</w:t>
      </w:r>
      <w:r w:rsidR="002F705F" w:rsidRPr="009D0261">
        <w:rPr>
          <w:rFonts w:eastAsia="Times New Roman"/>
          <w:sz w:val="24"/>
          <w:szCs w:val="24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4B17" w:rsidRPr="0028143E" w:rsidTr="007664D8">
        <w:tc>
          <w:tcPr>
            <w:tcW w:w="3190" w:type="dxa"/>
            <w:vMerge w:val="restart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6381" w:type="dxa"/>
            <w:gridSpan w:val="2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Координаты,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 (с точностью до двух знаков после запятой)</w:t>
            </w:r>
          </w:p>
        </w:tc>
      </w:tr>
      <w:tr w:rsidR="00534B17" w:rsidRPr="0028143E" w:rsidTr="007664D8">
        <w:tc>
          <w:tcPr>
            <w:tcW w:w="3190" w:type="dxa"/>
            <w:vMerge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91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Y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718876.19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20472.49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718874.14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20477.06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718871.38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20482.3</w:t>
            </w:r>
            <w:r w:rsidR="00DE0638">
              <w:rPr>
                <w:sz w:val="24"/>
              </w:rPr>
              <w:t>0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718855.17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20513.13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718843.05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20505.75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718831.69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20501.93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718830.95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20501.53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718828.33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20500.05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718829.41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20498.37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718826.79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20496.89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718824.18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20495.42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718823.09</w:t>
            </w:r>
          </w:p>
        </w:tc>
        <w:tc>
          <w:tcPr>
            <w:tcW w:w="3191" w:type="dxa"/>
          </w:tcPr>
          <w:p w:rsidR="005365B8" w:rsidRPr="00237B71" w:rsidRDefault="005365B8" w:rsidP="005365B8">
            <w:pPr>
              <w:jc w:val="center"/>
              <w:rPr>
                <w:sz w:val="24"/>
                <w:lang w:val="en-US"/>
              </w:rPr>
            </w:pPr>
            <w:r w:rsidRPr="005365B8">
              <w:rPr>
                <w:sz w:val="24"/>
              </w:rPr>
              <w:t>20497.1</w:t>
            </w:r>
            <w:r w:rsidR="00DE0638">
              <w:rPr>
                <w:sz w:val="24"/>
              </w:rPr>
              <w:t>0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718817.85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20494.15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718818.94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20492.47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718827.26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20477.82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718829.97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20471.38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718833.51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20470.19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718855.82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20462.87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90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718863.65</w:t>
            </w:r>
          </w:p>
        </w:tc>
        <w:tc>
          <w:tcPr>
            <w:tcW w:w="3191" w:type="dxa"/>
          </w:tcPr>
          <w:p w:rsidR="005365B8" w:rsidRPr="005365B8" w:rsidRDefault="005365B8" w:rsidP="005365B8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20465.87</w:t>
            </w:r>
          </w:p>
        </w:tc>
      </w:tr>
      <w:tr w:rsidR="005365B8" w:rsidRPr="0028143E" w:rsidTr="007664D8">
        <w:tc>
          <w:tcPr>
            <w:tcW w:w="3190" w:type="dxa"/>
          </w:tcPr>
          <w:p w:rsidR="005365B8" w:rsidRPr="0028143E" w:rsidRDefault="005365B8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190" w:type="dxa"/>
          </w:tcPr>
          <w:p w:rsidR="005365B8" w:rsidRPr="005365B8" w:rsidRDefault="005365B8" w:rsidP="007421D6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718876.19</w:t>
            </w:r>
          </w:p>
        </w:tc>
        <w:tc>
          <w:tcPr>
            <w:tcW w:w="3191" w:type="dxa"/>
          </w:tcPr>
          <w:p w:rsidR="005365B8" w:rsidRPr="005365B8" w:rsidRDefault="005365B8" w:rsidP="007421D6">
            <w:pPr>
              <w:jc w:val="center"/>
              <w:rPr>
                <w:sz w:val="24"/>
              </w:rPr>
            </w:pPr>
            <w:r w:rsidRPr="005365B8">
              <w:rPr>
                <w:sz w:val="24"/>
              </w:rPr>
              <w:t>20472.49</w:t>
            </w:r>
          </w:p>
        </w:tc>
      </w:tr>
    </w:tbl>
    <w:p w:rsidR="00D90C0E" w:rsidRDefault="00D90C0E" w:rsidP="004975B7">
      <w:pPr>
        <w:rPr>
          <w:rFonts w:eastAsia="Times New Roman"/>
        </w:rPr>
      </w:pPr>
    </w:p>
    <w:p w:rsidR="00947CEA" w:rsidRPr="00947CEA" w:rsidRDefault="00947CEA" w:rsidP="00947CEA">
      <w:pPr>
        <w:outlineLvl w:val="2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6. </w:t>
      </w:r>
      <w:r w:rsidRPr="00947CEA">
        <w:rPr>
          <w:rFonts w:eastAsia="Times New Roman"/>
          <w:bCs/>
          <w:sz w:val="24"/>
          <w:szCs w:val="24"/>
        </w:rPr>
        <w:t>Условные обозначения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7921"/>
      </w:tblGrid>
      <w:tr w:rsidR="00947CEA" w:rsidRPr="0019121C" w:rsidTr="00954A99">
        <w:trPr>
          <w:trHeight w:val="3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47CEA" w:rsidRPr="007A38B5" w:rsidRDefault="00947CEA" w:rsidP="00954A9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A38B5">
              <w:rPr>
                <w:rFonts w:eastAsia="Times New Roman"/>
                <w:b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47CEA" w:rsidRPr="0019121C" w:rsidRDefault="00947CEA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>граница прилегающей территории</w:t>
            </w:r>
          </w:p>
        </w:tc>
      </w:tr>
      <w:tr w:rsidR="00947CEA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47CEA" w:rsidRPr="0019121C" w:rsidRDefault="00947CEA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47CEA" w:rsidRPr="0019121C" w:rsidRDefault="00947CEA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поворотная точка границ прилегающей территории </w:t>
            </w:r>
          </w:p>
        </w:tc>
      </w:tr>
      <w:tr w:rsidR="00947CEA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47CEA" w:rsidRPr="0019121C" w:rsidRDefault="00947CEA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03030</w:t>
            </w:r>
            <w:r w:rsidRPr="00947CEA">
              <w:rPr>
                <w:rFonts w:eastAsia="Times New Roman"/>
                <w:sz w:val="24"/>
                <w:szCs w:val="24"/>
              </w:rPr>
              <w:t>09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 w:rsidRPr="00947CEA">
              <w:rPr>
                <w:rFonts w:eastAsia="Times New Roman"/>
                <w:sz w:val="24"/>
                <w:szCs w:val="24"/>
              </w:rPr>
              <w:t>2399</w:t>
            </w:r>
            <w:r w:rsidRPr="0019121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47CEA" w:rsidRPr="0019121C" w:rsidRDefault="00947CEA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кадастровый номер земельного участка (объекта недвижимости), по отношению к которому устанавливается прилегающая территория </w:t>
            </w:r>
          </w:p>
        </w:tc>
      </w:tr>
      <w:tr w:rsidR="00947CEA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47CEA" w:rsidRPr="0019121C" w:rsidRDefault="00947CEA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03030</w:t>
            </w:r>
            <w:r>
              <w:rPr>
                <w:rFonts w:eastAsia="Times New Roman"/>
                <w:sz w:val="24"/>
                <w:szCs w:val="24"/>
                <w:lang w:val="en-US"/>
              </w:rPr>
              <w:t>09</w:t>
            </w:r>
            <w:r w:rsidRPr="0019121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47CEA" w:rsidRPr="0019121C" w:rsidRDefault="00947CEA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кадастровый квартал </w:t>
            </w:r>
          </w:p>
        </w:tc>
      </w:tr>
      <w:tr w:rsidR="00947CEA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947CEA" w:rsidRPr="0019121C" w:rsidRDefault="00947CEA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D672E">
              <w:rPr>
                <w:rFonts w:eastAsia="Times New Roman"/>
                <w:sz w:val="24"/>
                <w:szCs w:val="24"/>
                <w:vertAlign w:val="superscript"/>
              </w:rPr>
              <w:t>_____ __ 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47CEA" w:rsidRPr="0019121C" w:rsidRDefault="00947CEA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граница кадастрового квартала </w:t>
            </w:r>
          </w:p>
        </w:tc>
      </w:tr>
      <w:tr w:rsidR="00947CEA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47CEA" w:rsidRPr="0019121C" w:rsidRDefault="00947CEA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>- - - - - -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47CEA" w:rsidRPr="0019121C" w:rsidRDefault="00947CEA" w:rsidP="00954A99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границы объектов, расположенных на прилегающей территории </w:t>
            </w:r>
          </w:p>
        </w:tc>
      </w:tr>
      <w:tr w:rsidR="00947CEA" w:rsidRPr="0019121C" w:rsidTr="00954A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47CEA" w:rsidRPr="0019121C" w:rsidRDefault="00947CEA" w:rsidP="00954A9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774B10" wp14:editId="45879056">
                      <wp:simplePos x="0" y="0"/>
                      <wp:positionH relativeFrom="column">
                        <wp:posOffset>518303</wp:posOffset>
                      </wp:positionH>
                      <wp:positionV relativeFrom="paragraph">
                        <wp:posOffset>-19685</wp:posOffset>
                      </wp:positionV>
                      <wp:extent cx="219710" cy="205740"/>
                      <wp:effectExtent l="0" t="0" r="27940" b="2286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205740"/>
                              </a:xfrm>
                              <a:prstGeom prst="ellipse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40.8pt;margin-top:-1.55pt;width:17.3pt;height:1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" filled="f" strokecolor="black [3200]" strokeweight="1pt"/>
                  </w:pict>
                </mc:Fallback>
              </mc:AlternateConten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47CEA" w:rsidRPr="0019121C" w:rsidRDefault="00947CEA" w:rsidP="00954A9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номер объекта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согласно таблицы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экспликации</w:t>
            </w:r>
          </w:p>
        </w:tc>
      </w:tr>
    </w:tbl>
    <w:p w:rsidR="00947CEA" w:rsidRPr="00A9274B" w:rsidRDefault="00947CEA" w:rsidP="00947CEA">
      <w:pPr>
        <w:adjustRightInd w:val="0"/>
        <w:jc w:val="center"/>
      </w:pPr>
    </w:p>
    <w:p w:rsidR="00947CEA" w:rsidRPr="00947CEA" w:rsidRDefault="00947CEA" w:rsidP="004975B7">
      <w:pPr>
        <w:rPr>
          <w:rFonts w:eastAsia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2"/>
      </w:tblGrid>
      <w:tr w:rsidR="00534B17" w:rsidRPr="0019121C" w:rsidTr="00D34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705F" w:rsidRDefault="00534B17" w:rsidP="00D34B2F">
            <w:pPr>
              <w:jc w:val="center"/>
              <w:rPr>
                <w:rFonts w:eastAsia="Times New Roman"/>
                <w:b/>
                <w:bCs/>
                <w:sz w:val="27"/>
                <w:szCs w:val="27"/>
              </w:rPr>
            </w:pPr>
            <w:r w:rsidRPr="0019121C">
              <w:rPr>
                <w:rFonts w:eastAsia="Times New Roman"/>
                <w:b/>
                <w:bCs/>
                <w:sz w:val="27"/>
                <w:szCs w:val="27"/>
              </w:rPr>
              <w:t>Графическая часть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 </w:t>
            </w:r>
            <w:r w:rsidR="004975B7">
              <w:rPr>
                <w:rFonts w:eastAsia="Times New Roman"/>
                <w:b/>
                <w:bCs/>
                <w:sz w:val="27"/>
                <w:szCs w:val="27"/>
              </w:rPr>
              <w:t xml:space="preserve">описания 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>границ прилегающей территории</w:t>
            </w:r>
          </w:p>
          <w:p w:rsidR="002F705F" w:rsidRPr="0019121C" w:rsidRDefault="002F705F" w:rsidP="00D34B2F">
            <w:pPr>
              <w:jc w:val="center"/>
              <w:rPr>
                <w:rFonts w:eastAsia="Times New Roman"/>
                <w:sz w:val="2"/>
                <w:szCs w:val="24"/>
              </w:rPr>
            </w:pPr>
          </w:p>
        </w:tc>
      </w:tr>
      <w:tr w:rsidR="00534B17" w:rsidRPr="0019121C" w:rsidTr="00D34B2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Default="00975078" w:rsidP="007664D8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3A236B" wp14:editId="216D88EE">
                  <wp:extent cx="6152515" cy="583819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583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4B17" w:rsidRPr="0019121C" w:rsidRDefault="007A38B5" w:rsidP="007A38B5">
            <w:pPr>
              <w:spacing w:before="100" w:beforeAutospacing="1" w:after="100" w:afterAutospacing="1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Масштаб 1:</w:t>
            </w:r>
            <w:r>
              <w:rPr>
                <w:rFonts w:eastAsia="Times New Roman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</w:tc>
      </w:tr>
    </w:tbl>
    <w:p w:rsidR="00D0097F" w:rsidRPr="00A9274B" w:rsidRDefault="00D0097F" w:rsidP="00947CEA">
      <w:pPr>
        <w:spacing w:before="100" w:beforeAutospacing="1" w:after="100" w:afterAutospacing="1"/>
        <w:outlineLvl w:val="2"/>
      </w:pPr>
    </w:p>
    <w:sectPr w:rsidR="00D0097F" w:rsidRPr="00A9274B" w:rsidSect="00642093">
      <w:pgSz w:w="11907" w:h="16840" w:code="9"/>
      <w:pgMar w:top="709" w:right="851" w:bottom="709" w:left="1134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1C" w:rsidRDefault="002C171C">
      <w:r>
        <w:separator/>
      </w:r>
    </w:p>
  </w:endnote>
  <w:endnote w:type="continuationSeparator" w:id="0">
    <w:p w:rsidR="002C171C" w:rsidRDefault="002C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1C" w:rsidRDefault="002C171C">
      <w:r>
        <w:separator/>
      </w:r>
    </w:p>
  </w:footnote>
  <w:footnote w:type="continuationSeparator" w:id="0">
    <w:p w:rsidR="002C171C" w:rsidRDefault="002C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3C973457"/>
    <w:multiLevelType w:val="hybridMultilevel"/>
    <w:tmpl w:val="E300F6DE"/>
    <w:lvl w:ilvl="0" w:tplc="E4D2ED0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B2B6F"/>
    <w:multiLevelType w:val="hybridMultilevel"/>
    <w:tmpl w:val="87AEBB0C"/>
    <w:lvl w:ilvl="0" w:tplc="E7AEBC2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B06BFA"/>
    <w:multiLevelType w:val="hybridMultilevel"/>
    <w:tmpl w:val="BBA8D6F4"/>
    <w:lvl w:ilvl="0" w:tplc="BB2289E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23"/>
  </w:num>
  <w:num w:numId="5">
    <w:abstractNumId w:val="42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41"/>
  </w:num>
  <w:num w:numId="11">
    <w:abstractNumId w:val="17"/>
  </w:num>
  <w:num w:numId="12">
    <w:abstractNumId w:val="34"/>
  </w:num>
  <w:num w:numId="13">
    <w:abstractNumId w:val="32"/>
  </w:num>
  <w:num w:numId="14">
    <w:abstractNumId w:val="26"/>
  </w:num>
  <w:num w:numId="15">
    <w:abstractNumId w:val="45"/>
  </w:num>
  <w:num w:numId="16">
    <w:abstractNumId w:val="40"/>
  </w:num>
  <w:num w:numId="17">
    <w:abstractNumId w:val="2"/>
  </w:num>
  <w:num w:numId="18">
    <w:abstractNumId w:val="13"/>
  </w:num>
  <w:num w:numId="19">
    <w:abstractNumId w:val="39"/>
  </w:num>
  <w:num w:numId="20">
    <w:abstractNumId w:val="28"/>
  </w:num>
  <w:num w:numId="21">
    <w:abstractNumId w:val="30"/>
  </w:num>
  <w:num w:numId="22">
    <w:abstractNumId w:val="33"/>
  </w:num>
  <w:num w:numId="23">
    <w:abstractNumId w:val="27"/>
  </w:num>
  <w:num w:numId="24">
    <w:abstractNumId w:val="9"/>
  </w:num>
  <w:num w:numId="25">
    <w:abstractNumId w:val="38"/>
  </w:num>
  <w:num w:numId="26">
    <w:abstractNumId w:val="0"/>
  </w:num>
  <w:num w:numId="27">
    <w:abstractNumId w:val="6"/>
  </w:num>
  <w:num w:numId="28">
    <w:abstractNumId w:val="10"/>
  </w:num>
  <w:num w:numId="29">
    <w:abstractNumId w:val="44"/>
  </w:num>
  <w:num w:numId="30">
    <w:abstractNumId w:val="16"/>
  </w:num>
  <w:num w:numId="31">
    <w:abstractNumId w:val="8"/>
  </w:num>
  <w:num w:numId="32">
    <w:abstractNumId w:val="7"/>
  </w:num>
  <w:num w:numId="33">
    <w:abstractNumId w:val="31"/>
  </w:num>
  <w:num w:numId="34">
    <w:abstractNumId w:val="11"/>
  </w:num>
  <w:num w:numId="35">
    <w:abstractNumId w:val="15"/>
  </w:num>
  <w:num w:numId="36">
    <w:abstractNumId w:val="35"/>
  </w:num>
  <w:num w:numId="37">
    <w:abstractNumId w:val="18"/>
  </w:num>
  <w:num w:numId="38">
    <w:abstractNumId w:val="25"/>
  </w:num>
  <w:num w:numId="39">
    <w:abstractNumId w:val="3"/>
  </w:num>
  <w:num w:numId="40">
    <w:abstractNumId w:val="14"/>
  </w:num>
  <w:num w:numId="41">
    <w:abstractNumId w:val="37"/>
  </w:num>
  <w:num w:numId="42">
    <w:abstractNumId w:val="5"/>
  </w:num>
  <w:num w:numId="43">
    <w:abstractNumId w:val="1"/>
  </w:num>
  <w:num w:numId="44">
    <w:abstractNumId w:val="20"/>
  </w:num>
  <w:num w:numId="45">
    <w:abstractNumId w:val="2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26"/>
    <w:rsid w:val="00004FEF"/>
    <w:rsid w:val="00021535"/>
    <w:rsid w:val="000240AE"/>
    <w:rsid w:val="0002440E"/>
    <w:rsid w:val="0002541E"/>
    <w:rsid w:val="00037A3A"/>
    <w:rsid w:val="00042179"/>
    <w:rsid w:val="00046A35"/>
    <w:rsid w:val="00051B37"/>
    <w:rsid w:val="00055951"/>
    <w:rsid w:val="00057C0B"/>
    <w:rsid w:val="00065D4E"/>
    <w:rsid w:val="00066210"/>
    <w:rsid w:val="00071484"/>
    <w:rsid w:val="0007514D"/>
    <w:rsid w:val="000856F3"/>
    <w:rsid w:val="0008661D"/>
    <w:rsid w:val="00097929"/>
    <w:rsid w:val="000A1705"/>
    <w:rsid w:val="000B075C"/>
    <w:rsid w:val="000B4899"/>
    <w:rsid w:val="000C7C63"/>
    <w:rsid w:val="000D50C6"/>
    <w:rsid w:val="000D6EA9"/>
    <w:rsid w:val="000D7D32"/>
    <w:rsid w:val="000E09A4"/>
    <w:rsid w:val="000E1E96"/>
    <w:rsid w:val="000F43E1"/>
    <w:rsid w:val="000F7C2F"/>
    <w:rsid w:val="0010102E"/>
    <w:rsid w:val="00124F04"/>
    <w:rsid w:val="00144DDE"/>
    <w:rsid w:val="0015203E"/>
    <w:rsid w:val="001547DD"/>
    <w:rsid w:val="001632C3"/>
    <w:rsid w:val="00170A7B"/>
    <w:rsid w:val="001757D5"/>
    <w:rsid w:val="001802F3"/>
    <w:rsid w:val="001808CA"/>
    <w:rsid w:val="001868FD"/>
    <w:rsid w:val="00187CC3"/>
    <w:rsid w:val="001925C6"/>
    <w:rsid w:val="0019352F"/>
    <w:rsid w:val="001974E8"/>
    <w:rsid w:val="001B3B91"/>
    <w:rsid w:val="001C1FD1"/>
    <w:rsid w:val="001D3492"/>
    <w:rsid w:val="001D48BA"/>
    <w:rsid w:val="001E64E9"/>
    <w:rsid w:val="001E6CCE"/>
    <w:rsid w:val="001E783E"/>
    <w:rsid w:val="001F5853"/>
    <w:rsid w:val="001F7D1E"/>
    <w:rsid w:val="00204DE6"/>
    <w:rsid w:val="00210F89"/>
    <w:rsid w:val="002121EB"/>
    <w:rsid w:val="0021336B"/>
    <w:rsid w:val="00213BD3"/>
    <w:rsid w:val="002159CD"/>
    <w:rsid w:val="00216A1F"/>
    <w:rsid w:val="00230428"/>
    <w:rsid w:val="00237B71"/>
    <w:rsid w:val="00241D25"/>
    <w:rsid w:val="00253B21"/>
    <w:rsid w:val="00256FD5"/>
    <w:rsid w:val="0027270B"/>
    <w:rsid w:val="002811BC"/>
    <w:rsid w:val="0028143E"/>
    <w:rsid w:val="0028384B"/>
    <w:rsid w:val="00283C97"/>
    <w:rsid w:val="00283E5B"/>
    <w:rsid w:val="002919D3"/>
    <w:rsid w:val="002926FD"/>
    <w:rsid w:val="0029548E"/>
    <w:rsid w:val="00296918"/>
    <w:rsid w:val="002974A8"/>
    <w:rsid w:val="002A000E"/>
    <w:rsid w:val="002A336F"/>
    <w:rsid w:val="002A5180"/>
    <w:rsid w:val="002B1064"/>
    <w:rsid w:val="002B28AA"/>
    <w:rsid w:val="002B2C80"/>
    <w:rsid w:val="002C171C"/>
    <w:rsid w:val="002D2EBD"/>
    <w:rsid w:val="002D333E"/>
    <w:rsid w:val="002D52C8"/>
    <w:rsid w:val="002E4680"/>
    <w:rsid w:val="002F705F"/>
    <w:rsid w:val="0030342E"/>
    <w:rsid w:val="00310915"/>
    <w:rsid w:val="00313950"/>
    <w:rsid w:val="00323501"/>
    <w:rsid w:val="0032492A"/>
    <w:rsid w:val="00345B51"/>
    <w:rsid w:val="00356421"/>
    <w:rsid w:val="003565F8"/>
    <w:rsid w:val="00356E21"/>
    <w:rsid w:val="00371753"/>
    <w:rsid w:val="00382312"/>
    <w:rsid w:val="00382F9B"/>
    <w:rsid w:val="003A4CB0"/>
    <w:rsid w:val="003B010A"/>
    <w:rsid w:val="003B0840"/>
    <w:rsid w:val="003B594A"/>
    <w:rsid w:val="003C2708"/>
    <w:rsid w:val="003C622E"/>
    <w:rsid w:val="003D220E"/>
    <w:rsid w:val="003D3D75"/>
    <w:rsid w:val="003D4A91"/>
    <w:rsid w:val="003E368D"/>
    <w:rsid w:val="00401D52"/>
    <w:rsid w:val="0040398D"/>
    <w:rsid w:val="00425F14"/>
    <w:rsid w:val="00426DB4"/>
    <w:rsid w:val="004407EB"/>
    <w:rsid w:val="00444693"/>
    <w:rsid w:val="00450D3D"/>
    <w:rsid w:val="00455B88"/>
    <w:rsid w:val="00475C61"/>
    <w:rsid w:val="00483CF7"/>
    <w:rsid w:val="00491CC1"/>
    <w:rsid w:val="00495122"/>
    <w:rsid w:val="004975B7"/>
    <w:rsid w:val="00497E2B"/>
    <w:rsid w:val="004C2665"/>
    <w:rsid w:val="004C4BA0"/>
    <w:rsid w:val="004C4CF2"/>
    <w:rsid w:val="004F136A"/>
    <w:rsid w:val="004F5E59"/>
    <w:rsid w:val="00500FD0"/>
    <w:rsid w:val="005025F4"/>
    <w:rsid w:val="00534B17"/>
    <w:rsid w:val="005365B8"/>
    <w:rsid w:val="0053746A"/>
    <w:rsid w:val="0054575E"/>
    <w:rsid w:val="005506D8"/>
    <w:rsid w:val="00555129"/>
    <w:rsid w:val="00555463"/>
    <w:rsid w:val="00556469"/>
    <w:rsid w:val="00561019"/>
    <w:rsid w:val="005634B9"/>
    <w:rsid w:val="0056543D"/>
    <w:rsid w:val="00565C27"/>
    <w:rsid w:val="00567540"/>
    <w:rsid w:val="00571E13"/>
    <w:rsid w:val="00572C63"/>
    <w:rsid w:val="00574402"/>
    <w:rsid w:val="00585AF3"/>
    <w:rsid w:val="005918B7"/>
    <w:rsid w:val="005A25B8"/>
    <w:rsid w:val="005A6ED3"/>
    <w:rsid w:val="005B6E86"/>
    <w:rsid w:val="005B7463"/>
    <w:rsid w:val="005C3A51"/>
    <w:rsid w:val="005C3EBD"/>
    <w:rsid w:val="005C7230"/>
    <w:rsid w:val="005D0188"/>
    <w:rsid w:val="005D022F"/>
    <w:rsid w:val="005F65E2"/>
    <w:rsid w:val="00605E51"/>
    <w:rsid w:val="00607D02"/>
    <w:rsid w:val="00622738"/>
    <w:rsid w:val="00634096"/>
    <w:rsid w:val="00642093"/>
    <w:rsid w:val="0064291B"/>
    <w:rsid w:val="00657C1F"/>
    <w:rsid w:val="00660A8E"/>
    <w:rsid w:val="00677867"/>
    <w:rsid w:val="00681BBF"/>
    <w:rsid w:val="00690BDD"/>
    <w:rsid w:val="006977FC"/>
    <w:rsid w:val="006A3EA2"/>
    <w:rsid w:val="006A49CB"/>
    <w:rsid w:val="006A6AAC"/>
    <w:rsid w:val="006D2919"/>
    <w:rsid w:val="006D536D"/>
    <w:rsid w:val="006E34B4"/>
    <w:rsid w:val="006F0F1B"/>
    <w:rsid w:val="006F59FF"/>
    <w:rsid w:val="00701948"/>
    <w:rsid w:val="00710247"/>
    <w:rsid w:val="00726591"/>
    <w:rsid w:val="00727A74"/>
    <w:rsid w:val="00742F47"/>
    <w:rsid w:val="0075682A"/>
    <w:rsid w:val="007601A6"/>
    <w:rsid w:val="0076209A"/>
    <w:rsid w:val="007675C0"/>
    <w:rsid w:val="0077593D"/>
    <w:rsid w:val="00791C21"/>
    <w:rsid w:val="007A1BB7"/>
    <w:rsid w:val="007A38B5"/>
    <w:rsid w:val="007A54FA"/>
    <w:rsid w:val="007B005D"/>
    <w:rsid w:val="007B27D2"/>
    <w:rsid w:val="007B4727"/>
    <w:rsid w:val="007C39B0"/>
    <w:rsid w:val="007D28DB"/>
    <w:rsid w:val="007E485C"/>
    <w:rsid w:val="007F2180"/>
    <w:rsid w:val="007F260A"/>
    <w:rsid w:val="00804767"/>
    <w:rsid w:val="00806F3C"/>
    <w:rsid w:val="00812943"/>
    <w:rsid w:val="00815449"/>
    <w:rsid w:val="00817ACB"/>
    <w:rsid w:val="00821A5B"/>
    <w:rsid w:val="00827929"/>
    <w:rsid w:val="00833E20"/>
    <w:rsid w:val="00834C26"/>
    <w:rsid w:val="00856900"/>
    <w:rsid w:val="00871143"/>
    <w:rsid w:val="00873626"/>
    <w:rsid w:val="008756C7"/>
    <w:rsid w:val="008762E1"/>
    <w:rsid w:val="00894AB8"/>
    <w:rsid w:val="008A0965"/>
    <w:rsid w:val="008A261B"/>
    <w:rsid w:val="008A2736"/>
    <w:rsid w:val="008B257F"/>
    <w:rsid w:val="008B2BF6"/>
    <w:rsid w:val="008C375D"/>
    <w:rsid w:val="008D1822"/>
    <w:rsid w:val="008D1830"/>
    <w:rsid w:val="008D3F5F"/>
    <w:rsid w:val="008F3F42"/>
    <w:rsid w:val="008F787F"/>
    <w:rsid w:val="0090606D"/>
    <w:rsid w:val="00916ECF"/>
    <w:rsid w:val="0092649B"/>
    <w:rsid w:val="00941A1C"/>
    <w:rsid w:val="00947CEA"/>
    <w:rsid w:val="00953D3A"/>
    <w:rsid w:val="00956750"/>
    <w:rsid w:val="00960477"/>
    <w:rsid w:val="0096189C"/>
    <w:rsid w:val="0096625E"/>
    <w:rsid w:val="00966533"/>
    <w:rsid w:val="00972449"/>
    <w:rsid w:val="00975078"/>
    <w:rsid w:val="00982B16"/>
    <w:rsid w:val="00986634"/>
    <w:rsid w:val="00990CC3"/>
    <w:rsid w:val="00994BED"/>
    <w:rsid w:val="00996EEC"/>
    <w:rsid w:val="00997AD9"/>
    <w:rsid w:val="009A5790"/>
    <w:rsid w:val="009C179A"/>
    <w:rsid w:val="009D39A1"/>
    <w:rsid w:val="009D4E83"/>
    <w:rsid w:val="009E330A"/>
    <w:rsid w:val="00A04134"/>
    <w:rsid w:val="00A05AF5"/>
    <w:rsid w:val="00A16C79"/>
    <w:rsid w:val="00A22F28"/>
    <w:rsid w:val="00A34EB4"/>
    <w:rsid w:val="00A355DE"/>
    <w:rsid w:val="00A4627A"/>
    <w:rsid w:val="00A46536"/>
    <w:rsid w:val="00A51FD6"/>
    <w:rsid w:val="00A53DD6"/>
    <w:rsid w:val="00A56C45"/>
    <w:rsid w:val="00A744C5"/>
    <w:rsid w:val="00A81CA2"/>
    <w:rsid w:val="00A86EA2"/>
    <w:rsid w:val="00A91462"/>
    <w:rsid w:val="00A9274B"/>
    <w:rsid w:val="00AA79EA"/>
    <w:rsid w:val="00AB1D35"/>
    <w:rsid w:val="00AC5BC8"/>
    <w:rsid w:val="00AC6052"/>
    <w:rsid w:val="00AD22CB"/>
    <w:rsid w:val="00AD672E"/>
    <w:rsid w:val="00AE4DE0"/>
    <w:rsid w:val="00AE698A"/>
    <w:rsid w:val="00AE7F3D"/>
    <w:rsid w:val="00AF255E"/>
    <w:rsid w:val="00B161C6"/>
    <w:rsid w:val="00B20347"/>
    <w:rsid w:val="00B22527"/>
    <w:rsid w:val="00B22D26"/>
    <w:rsid w:val="00B23019"/>
    <w:rsid w:val="00B232D9"/>
    <w:rsid w:val="00B33AA0"/>
    <w:rsid w:val="00B402B3"/>
    <w:rsid w:val="00B634AA"/>
    <w:rsid w:val="00B672E3"/>
    <w:rsid w:val="00B71F07"/>
    <w:rsid w:val="00B80266"/>
    <w:rsid w:val="00B9267A"/>
    <w:rsid w:val="00BA411E"/>
    <w:rsid w:val="00BA698D"/>
    <w:rsid w:val="00BA6A6A"/>
    <w:rsid w:val="00BB66E5"/>
    <w:rsid w:val="00BD6890"/>
    <w:rsid w:val="00BF450E"/>
    <w:rsid w:val="00C155D0"/>
    <w:rsid w:val="00C238CB"/>
    <w:rsid w:val="00C42720"/>
    <w:rsid w:val="00C472A7"/>
    <w:rsid w:val="00C54639"/>
    <w:rsid w:val="00C8121C"/>
    <w:rsid w:val="00C82A25"/>
    <w:rsid w:val="00C90B6F"/>
    <w:rsid w:val="00C96B3B"/>
    <w:rsid w:val="00CB05E2"/>
    <w:rsid w:val="00CB1CCC"/>
    <w:rsid w:val="00CB4A89"/>
    <w:rsid w:val="00CB63A0"/>
    <w:rsid w:val="00CC111D"/>
    <w:rsid w:val="00CD1C2C"/>
    <w:rsid w:val="00CD20B7"/>
    <w:rsid w:val="00CD2BBA"/>
    <w:rsid w:val="00CD7AE5"/>
    <w:rsid w:val="00CE3442"/>
    <w:rsid w:val="00D0097F"/>
    <w:rsid w:val="00D04E10"/>
    <w:rsid w:val="00D07FD4"/>
    <w:rsid w:val="00D22DCB"/>
    <w:rsid w:val="00D2478F"/>
    <w:rsid w:val="00D24DFC"/>
    <w:rsid w:val="00D25DED"/>
    <w:rsid w:val="00D34B2F"/>
    <w:rsid w:val="00D47340"/>
    <w:rsid w:val="00D4785A"/>
    <w:rsid w:val="00D51264"/>
    <w:rsid w:val="00D54F6C"/>
    <w:rsid w:val="00D5508D"/>
    <w:rsid w:val="00D56D77"/>
    <w:rsid w:val="00D57EA9"/>
    <w:rsid w:val="00D64607"/>
    <w:rsid w:val="00D85D8F"/>
    <w:rsid w:val="00D90A0D"/>
    <w:rsid w:val="00D90C0E"/>
    <w:rsid w:val="00DB7338"/>
    <w:rsid w:val="00DC107E"/>
    <w:rsid w:val="00DC79B4"/>
    <w:rsid w:val="00DE0638"/>
    <w:rsid w:val="00DE1555"/>
    <w:rsid w:val="00DE3EBC"/>
    <w:rsid w:val="00DE62E3"/>
    <w:rsid w:val="00DF6235"/>
    <w:rsid w:val="00E015A7"/>
    <w:rsid w:val="00E052F3"/>
    <w:rsid w:val="00E0605F"/>
    <w:rsid w:val="00E06E3A"/>
    <w:rsid w:val="00E3315C"/>
    <w:rsid w:val="00E344CD"/>
    <w:rsid w:val="00E35B3A"/>
    <w:rsid w:val="00E40908"/>
    <w:rsid w:val="00E50227"/>
    <w:rsid w:val="00E514DB"/>
    <w:rsid w:val="00E606B0"/>
    <w:rsid w:val="00E61EF7"/>
    <w:rsid w:val="00E702DC"/>
    <w:rsid w:val="00E87D3B"/>
    <w:rsid w:val="00E92DBD"/>
    <w:rsid w:val="00E92EC7"/>
    <w:rsid w:val="00E94528"/>
    <w:rsid w:val="00EA30B9"/>
    <w:rsid w:val="00EA4B53"/>
    <w:rsid w:val="00EB0718"/>
    <w:rsid w:val="00EC0DE9"/>
    <w:rsid w:val="00EC3A7F"/>
    <w:rsid w:val="00EC5340"/>
    <w:rsid w:val="00ED1706"/>
    <w:rsid w:val="00ED37B8"/>
    <w:rsid w:val="00EE6A99"/>
    <w:rsid w:val="00EF04DF"/>
    <w:rsid w:val="00EF104E"/>
    <w:rsid w:val="00F15440"/>
    <w:rsid w:val="00F227EE"/>
    <w:rsid w:val="00F2554F"/>
    <w:rsid w:val="00F26982"/>
    <w:rsid w:val="00F324BC"/>
    <w:rsid w:val="00F410BE"/>
    <w:rsid w:val="00F5251F"/>
    <w:rsid w:val="00F5449B"/>
    <w:rsid w:val="00F62A32"/>
    <w:rsid w:val="00F67599"/>
    <w:rsid w:val="00F751E1"/>
    <w:rsid w:val="00F81D54"/>
    <w:rsid w:val="00FB2F9A"/>
    <w:rsid w:val="00FB793F"/>
    <w:rsid w:val="00FC7AD4"/>
    <w:rsid w:val="00FD3D27"/>
    <w:rsid w:val="00FD3FC2"/>
    <w:rsid w:val="00FD69FC"/>
    <w:rsid w:val="00FE26ED"/>
    <w:rsid w:val="00FE4756"/>
    <w:rsid w:val="00FE609C"/>
    <w:rsid w:val="00FF7220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9A4A-2DCD-4B6C-A3FA-777974854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3</Pages>
  <Words>491</Words>
  <Characters>3470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Чумичёв Игорь Иванович</cp:lastModifiedBy>
  <cp:revision>180</cp:revision>
  <cp:lastPrinted>2022-05-23T02:36:00Z</cp:lastPrinted>
  <dcterms:created xsi:type="dcterms:W3CDTF">2017-04-24T08:48:00Z</dcterms:created>
  <dcterms:modified xsi:type="dcterms:W3CDTF">2022-05-27T07:40:00Z</dcterms:modified>
</cp:coreProperties>
</file>